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CE5F3F" w14:textId="77777777" w:rsidR="007237FA" w:rsidRDefault="007237FA" w:rsidP="00BF5636">
      <w:pPr>
        <w:keepNext/>
        <w:keepLines/>
        <w:suppressAutoHyphens/>
        <w:spacing w:before="120" w:after="120"/>
        <w:jc w:val="center"/>
        <w:rPr>
          <w:rFonts w:ascii="Times New Roman" w:hAnsi="Times New Roman" w:cs="Times New Roman"/>
          <w:b/>
          <w:bCs/>
          <w:noProof/>
          <w:sz w:val="36"/>
          <w:szCs w:val="36"/>
        </w:rPr>
      </w:pPr>
    </w:p>
    <w:p w14:paraId="7528DA3C" w14:textId="77777777" w:rsidR="005C477F" w:rsidRDefault="005C477F" w:rsidP="00BF5636">
      <w:pPr>
        <w:keepNext/>
        <w:keepLines/>
        <w:suppressAutoHyphens/>
        <w:spacing w:before="120" w:after="120"/>
        <w:jc w:val="center"/>
        <w:rPr>
          <w:rFonts w:ascii="Times New Roman" w:hAnsi="Times New Roman" w:cs="Times New Roman"/>
          <w:b/>
          <w:bCs/>
          <w:noProof/>
          <w:sz w:val="36"/>
          <w:szCs w:val="36"/>
        </w:rPr>
      </w:pPr>
    </w:p>
    <w:p w14:paraId="3B4934A5" w14:textId="77777777" w:rsidR="005C477F" w:rsidRDefault="005C477F" w:rsidP="00BF5636">
      <w:pPr>
        <w:keepNext/>
        <w:keepLines/>
        <w:suppressAutoHyphens/>
        <w:spacing w:before="120" w:after="120"/>
        <w:jc w:val="center"/>
        <w:rPr>
          <w:rFonts w:ascii="Times New Roman" w:hAnsi="Times New Roman" w:cs="Times New Roman"/>
          <w:b/>
          <w:bCs/>
          <w:noProof/>
          <w:sz w:val="36"/>
          <w:szCs w:val="36"/>
        </w:rPr>
      </w:pPr>
    </w:p>
    <w:p w14:paraId="027579BC" w14:textId="77777777" w:rsidR="005C477F" w:rsidRDefault="005C477F" w:rsidP="00BF5636">
      <w:pPr>
        <w:keepNext/>
        <w:keepLines/>
        <w:suppressAutoHyphens/>
        <w:spacing w:before="120" w:after="120"/>
        <w:jc w:val="center"/>
        <w:rPr>
          <w:rFonts w:ascii="Times New Roman" w:hAnsi="Times New Roman" w:cs="Times New Roman"/>
          <w:b/>
          <w:bCs/>
          <w:noProof/>
          <w:sz w:val="36"/>
          <w:szCs w:val="36"/>
        </w:rPr>
      </w:pPr>
      <w:r w:rsidRPr="007237FA">
        <w:rPr>
          <w:rFonts w:ascii="Times New Roman" w:hAnsi="Times New Roman" w:cs="Times New Roman"/>
          <w:b/>
          <w:bCs/>
          <w:noProof/>
          <w:sz w:val="36"/>
          <w:szCs w:val="36"/>
        </w:rPr>
        <w:drawing>
          <wp:inline distT="0" distB="0" distL="0" distR="0" wp14:anchorId="3139163D" wp14:editId="7616FC4C">
            <wp:extent cx="3659505" cy="4256067"/>
            <wp:effectExtent l="0" t="0" r="0" b="0"/>
            <wp:docPr id="6" name="Рисунок 1" descr="I:\халтура_схемы городов\Ханты\hantm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халтура_схемы городов\Ханты\hantman.gif"/>
                    <pic:cNvPicPr>
                      <a:picLocks noChangeAspect="1" noChangeArrowheads="1"/>
                    </pic:cNvPicPr>
                  </pic:nvPicPr>
                  <pic:blipFill>
                    <a:blip r:embed="rId8" cstate="print"/>
                    <a:srcRect/>
                    <a:stretch>
                      <a:fillRect/>
                    </a:stretch>
                  </pic:blipFill>
                  <pic:spPr bwMode="auto">
                    <a:xfrm>
                      <a:off x="0" y="0"/>
                      <a:ext cx="3663628" cy="4260862"/>
                    </a:xfrm>
                    <a:prstGeom prst="rect">
                      <a:avLst/>
                    </a:prstGeom>
                    <a:noFill/>
                    <a:ln w="9525">
                      <a:noFill/>
                      <a:miter lim="800000"/>
                      <a:headEnd/>
                      <a:tailEnd/>
                    </a:ln>
                  </pic:spPr>
                </pic:pic>
              </a:graphicData>
            </a:graphic>
          </wp:inline>
        </w:drawing>
      </w:r>
    </w:p>
    <w:p w14:paraId="6FCBC1F7" w14:textId="77777777" w:rsidR="007237FA" w:rsidRDefault="007237FA" w:rsidP="00BF5636">
      <w:pPr>
        <w:keepNext/>
        <w:keepLines/>
        <w:suppressAutoHyphens/>
        <w:spacing w:before="120" w:after="120"/>
        <w:jc w:val="center"/>
        <w:rPr>
          <w:rFonts w:ascii="Times New Roman" w:hAnsi="Times New Roman" w:cs="Times New Roman"/>
          <w:b/>
          <w:bCs/>
          <w:noProof/>
          <w:sz w:val="36"/>
          <w:szCs w:val="36"/>
        </w:rPr>
      </w:pPr>
    </w:p>
    <w:p w14:paraId="76DD0210" w14:textId="77777777" w:rsidR="007237FA" w:rsidRDefault="007237FA" w:rsidP="00BF5636">
      <w:pPr>
        <w:keepNext/>
        <w:keepLines/>
        <w:suppressAutoHyphens/>
        <w:spacing w:before="120" w:after="120"/>
        <w:jc w:val="center"/>
        <w:rPr>
          <w:rFonts w:ascii="Times New Roman" w:hAnsi="Times New Roman" w:cs="Times New Roman"/>
          <w:b/>
          <w:bCs/>
          <w:noProof/>
          <w:sz w:val="36"/>
          <w:szCs w:val="36"/>
        </w:rPr>
      </w:pPr>
    </w:p>
    <w:p w14:paraId="17A50EC9" w14:textId="77777777" w:rsidR="007237FA" w:rsidRPr="00CB0C92" w:rsidRDefault="007237FA" w:rsidP="00BF5636">
      <w:pPr>
        <w:keepNext/>
        <w:keepLines/>
        <w:suppressAutoHyphens/>
        <w:spacing w:before="120" w:after="120"/>
        <w:jc w:val="center"/>
        <w:rPr>
          <w:rFonts w:ascii="Times New Roman" w:hAnsi="Times New Roman" w:cs="Times New Roman"/>
          <w:b/>
          <w:bCs/>
          <w:sz w:val="36"/>
          <w:szCs w:val="36"/>
        </w:rPr>
      </w:pPr>
    </w:p>
    <w:p w14:paraId="3234E8F2" w14:textId="77777777" w:rsidR="00BF5636" w:rsidRPr="00CB0C92" w:rsidRDefault="00BF5636" w:rsidP="00BF5636">
      <w:pPr>
        <w:keepNext/>
        <w:keepLines/>
        <w:suppressAutoHyphens/>
        <w:spacing w:before="120" w:after="120"/>
        <w:jc w:val="center"/>
        <w:rPr>
          <w:rFonts w:ascii="Times New Roman" w:hAnsi="Times New Roman" w:cs="Times New Roman"/>
          <w:b/>
          <w:bCs/>
          <w:sz w:val="36"/>
          <w:szCs w:val="36"/>
        </w:rPr>
      </w:pPr>
      <w:r w:rsidRPr="00CB0C92">
        <w:rPr>
          <w:rFonts w:ascii="Times New Roman" w:hAnsi="Times New Roman" w:cs="Times New Roman"/>
          <w:b/>
          <w:bCs/>
          <w:sz w:val="36"/>
          <w:szCs w:val="36"/>
        </w:rPr>
        <w:t>«Схемы водоотведения города Ханты-Мансийска</w:t>
      </w:r>
      <w:r w:rsidR="00001185">
        <w:rPr>
          <w:rFonts w:ascii="Times New Roman" w:hAnsi="Times New Roman" w:cs="Times New Roman"/>
          <w:b/>
          <w:bCs/>
          <w:sz w:val="36"/>
          <w:szCs w:val="36"/>
        </w:rPr>
        <w:t xml:space="preserve"> </w:t>
      </w:r>
      <w:r w:rsidR="008205B9" w:rsidRPr="00CB0C92">
        <w:rPr>
          <w:rFonts w:ascii="Times New Roman" w:hAnsi="Times New Roman" w:cs="Times New Roman"/>
          <w:b/>
          <w:sz w:val="36"/>
          <w:szCs w:val="36"/>
        </w:rPr>
        <w:t>на период с 201</w:t>
      </w:r>
      <w:r w:rsidR="006217B9">
        <w:rPr>
          <w:rFonts w:ascii="Times New Roman" w:hAnsi="Times New Roman" w:cs="Times New Roman"/>
          <w:b/>
          <w:sz w:val="36"/>
          <w:szCs w:val="36"/>
        </w:rPr>
        <w:t>8</w:t>
      </w:r>
      <w:r w:rsidR="008205B9" w:rsidRPr="00CB0C92">
        <w:rPr>
          <w:rFonts w:ascii="Times New Roman" w:hAnsi="Times New Roman" w:cs="Times New Roman"/>
          <w:b/>
          <w:sz w:val="36"/>
          <w:szCs w:val="36"/>
        </w:rPr>
        <w:t xml:space="preserve"> </w:t>
      </w:r>
      <w:r w:rsidR="00CB5998" w:rsidRPr="00CB0C92">
        <w:rPr>
          <w:rFonts w:ascii="Times New Roman" w:hAnsi="Times New Roman" w:cs="Times New Roman"/>
          <w:b/>
          <w:bCs/>
          <w:sz w:val="36"/>
          <w:szCs w:val="36"/>
        </w:rPr>
        <w:t>п</w:t>
      </w:r>
      <w:r w:rsidRPr="00CB0C92">
        <w:rPr>
          <w:rFonts w:ascii="Times New Roman" w:hAnsi="Times New Roman" w:cs="Times New Roman"/>
          <w:b/>
          <w:bCs/>
          <w:sz w:val="36"/>
          <w:szCs w:val="36"/>
        </w:rPr>
        <w:t xml:space="preserve">о </w:t>
      </w:r>
      <w:r w:rsidR="008205B9" w:rsidRPr="00CB0C92">
        <w:rPr>
          <w:rFonts w:ascii="Times New Roman" w:hAnsi="Times New Roman" w:cs="Times New Roman"/>
          <w:b/>
          <w:bCs/>
          <w:sz w:val="36"/>
          <w:szCs w:val="36"/>
        </w:rPr>
        <w:t>202</w:t>
      </w:r>
      <w:r w:rsidR="006C3971">
        <w:rPr>
          <w:rFonts w:ascii="Times New Roman" w:hAnsi="Times New Roman" w:cs="Times New Roman"/>
          <w:b/>
          <w:bCs/>
          <w:sz w:val="36"/>
          <w:szCs w:val="36"/>
        </w:rPr>
        <w:t>7</w:t>
      </w:r>
      <w:r w:rsidRPr="00CB0C92">
        <w:rPr>
          <w:rFonts w:ascii="Times New Roman" w:hAnsi="Times New Roman" w:cs="Times New Roman"/>
          <w:b/>
          <w:bCs/>
          <w:sz w:val="36"/>
          <w:szCs w:val="36"/>
        </w:rPr>
        <w:t xml:space="preserve"> год»</w:t>
      </w:r>
    </w:p>
    <w:p w14:paraId="32D96109" w14:textId="77777777" w:rsidR="00FA2CAB" w:rsidRDefault="0049158F" w:rsidP="00BF5636">
      <w:pPr>
        <w:widowControl w:val="0"/>
        <w:suppressLineNumbers/>
        <w:jc w:val="center"/>
        <w:rPr>
          <w:rFonts w:ascii="Times New Roman" w:hAnsi="Times New Roman" w:cs="Times New Roman"/>
          <w:b/>
          <w:bCs/>
          <w:sz w:val="24"/>
          <w:szCs w:val="24"/>
        </w:rPr>
      </w:pPr>
      <w:r>
        <w:rPr>
          <w:rFonts w:ascii="Times New Roman" w:hAnsi="Times New Roman" w:cs="Times New Roman"/>
          <w:b/>
          <w:bCs/>
          <w:sz w:val="24"/>
          <w:szCs w:val="24"/>
        </w:rPr>
        <w:t>АКТУАЛИЗАЦИЯ</w:t>
      </w:r>
    </w:p>
    <w:p w14:paraId="586C56EE" w14:textId="77777777" w:rsidR="007237FA" w:rsidRDefault="007237FA" w:rsidP="00BF5636">
      <w:pPr>
        <w:widowControl w:val="0"/>
        <w:suppressLineNumbers/>
        <w:jc w:val="center"/>
        <w:rPr>
          <w:rFonts w:ascii="Times New Roman" w:hAnsi="Times New Roman" w:cs="Times New Roman"/>
          <w:b/>
          <w:bCs/>
          <w:sz w:val="24"/>
          <w:szCs w:val="24"/>
        </w:rPr>
      </w:pPr>
    </w:p>
    <w:p w14:paraId="4F4FDF4C" w14:textId="77777777" w:rsidR="007237FA" w:rsidRPr="00CB0C92" w:rsidRDefault="007237FA" w:rsidP="00BF5636">
      <w:pPr>
        <w:widowControl w:val="0"/>
        <w:suppressLineNumbers/>
        <w:jc w:val="center"/>
        <w:rPr>
          <w:rFonts w:ascii="Times New Roman" w:hAnsi="Times New Roman" w:cs="Times New Roman"/>
          <w:b/>
          <w:bCs/>
          <w:sz w:val="24"/>
          <w:szCs w:val="24"/>
        </w:rPr>
      </w:pPr>
    </w:p>
    <w:p w14:paraId="46364398" w14:textId="77777777" w:rsidR="00BF5636" w:rsidRPr="00CB0C92" w:rsidRDefault="00BF5636" w:rsidP="00BF5636">
      <w:pPr>
        <w:widowControl w:val="0"/>
        <w:suppressLineNumbers/>
        <w:jc w:val="center"/>
        <w:rPr>
          <w:rFonts w:ascii="Times New Roman" w:hAnsi="Times New Roman" w:cs="Times New Roman"/>
          <w:b/>
          <w:bCs/>
          <w:sz w:val="24"/>
          <w:szCs w:val="24"/>
        </w:rPr>
      </w:pPr>
      <w:r w:rsidRPr="00CB0C92">
        <w:rPr>
          <w:rFonts w:ascii="Times New Roman" w:hAnsi="Times New Roman" w:cs="Times New Roman"/>
          <w:b/>
          <w:bCs/>
          <w:sz w:val="24"/>
          <w:szCs w:val="24"/>
        </w:rPr>
        <w:t>г. Ханты-Мансийск</w:t>
      </w:r>
    </w:p>
    <w:p w14:paraId="2ACC0805" w14:textId="0337916F" w:rsidR="00BF5636" w:rsidRPr="00CB0C92" w:rsidRDefault="00BF5636" w:rsidP="00BF5636">
      <w:pPr>
        <w:widowControl w:val="0"/>
        <w:suppressLineNumbers/>
        <w:jc w:val="center"/>
        <w:rPr>
          <w:rFonts w:ascii="Times New Roman" w:hAnsi="Times New Roman" w:cs="Times New Roman"/>
          <w:b/>
          <w:sz w:val="24"/>
          <w:szCs w:val="24"/>
        </w:rPr>
      </w:pPr>
      <w:r w:rsidRPr="00CB0C92">
        <w:rPr>
          <w:rFonts w:ascii="Times New Roman" w:hAnsi="Times New Roman" w:cs="Times New Roman"/>
          <w:b/>
          <w:sz w:val="24"/>
          <w:szCs w:val="24"/>
        </w:rPr>
        <w:t>201</w:t>
      </w:r>
      <w:r w:rsidR="00092658" w:rsidRPr="00092658">
        <w:rPr>
          <w:rFonts w:ascii="Times New Roman" w:hAnsi="Times New Roman" w:cs="Times New Roman"/>
          <w:b/>
          <w:sz w:val="24"/>
          <w:szCs w:val="24"/>
        </w:rPr>
        <w:t>9</w:t>
      </w:r>
      <w:r w:rsidRPr="00CB0C92">
        <w:rPr>
          <w:rFonts w:ascii="Times New Roman" w:hAnsi="Times New Roman" w:cs="Times New Roman"/>
          <w:b/>
          <w:sz w:val="24"/>
          <w:szCs w:val="24"/>
        </w:rPr>
        <w:t>г.</w:t>
      </w:r>
    </w:p>
    <w:p w14:paraId="705C6D92" w14:textId="77777777" w:rsidR="00BF5636" w:rsidRPr="00CB0C92" w:rsidRDefault="00BF5636" w:rsidP="00BF5636">
      <w:pPr>
        <w:pStyle w:val="ab"/>
        <w:keepLines/>
        <w:spacing w:line="276" w:lineRule="auto"/>
      </w:pPr>
      <w:bookmarkStart w:id="0" w:name="_Toc362287795"/>
      <w:bookmarkStart w:id="1" w:name="_Toc529535121"/>
      <w:r w:rsidRPr="00CB0C92">
        <w:lastRenderedPageBreak/>
        <w:t>АННОТАЦИЯ</w:t>
      </w:r>
      <w:bookmarkEnd w:id="0"/>
      <w:bookmarkEnd w:id="1"/>
    </w:p>
    <w:p w14:paraId="24E47E5D" w14:textId="77777777" w:rsidR="00BF5636" w:rsidRPr="00CB0C92" w:rsidRDefault="00BF5636" w:rsidP="00BF5636">
      <w:pPr>
        <w:pStyle w:val="ab"/>
        <w:keepLines/>
        <w:spacing w:line="276" w:lineRule="auto"/>
      </w:pPr>
    </w:p>
    <w:p w14:paraId="6CD0873B" w14:textId="710ACCC5" w:rsidR="006E524B" w:rsidRDefault="006E524B" w:rsidP="007237FA">
      <w:pPr>
        <w:pStyle w:val="ad"/>
        <w:keepNext w:val="0"/>
        <w:suppressAutoHyphens w:val="0"/>
        <w:spacing w:line="360" w:lineRule="auto"/>
        <w:ind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Актуализация схемы водоотведения </w:t>
      </w:r>
      <w:r w:rsidR="007237FA">
        <w:rPr>
          <w:rFonts w:ascii="Times New Roman" w:eastAsia="MS Mincho" w:hAnsi="Times New Roman" w:cs="Times New Roman"/>
          <w:sz w:val="24"/>
          <w:szCs w:val="24"/>
        </w:rPr>
        <w:t xml:space="preserve">выполнена на основании </w:t>
      </w:r>
      <w:r>
        <w:rPr>
          <w:rFonts w:ascii="Times New Roman" w:eastAsia="MS Mincho" w:hAnsi="Times New Roman" w:cs="Times New Roman"/>
          <w:sz w:val="24"/>
          <w:szCs w:val="24"/>
        </w:rPr>
        <w:t xml:space="preserve">Федерального </w:t>
      </w:r>
      <w:r w:rsidR="0012768E">
        <w:rPr>
          <w:rFonts w:ascii="Times New Roman" w:eastAsia="MS Mincho" w:hAnsi="Times New Roman" w:cs="Times New Roman"/>
          <w:sz w:val="24"/>
          <w:szCs w:val="24"/>
        </w:rPr>
        <w:t>з</w:t>
      </w:r>
      <w:r>
        <w:rPr>
          <w:rFonts w:ascii="Times New Roman" w:eastAsia="MS Mincho" w:hAnsi="Times New Roman" w:cs="Times New Roman"/>
          <w:sz w:val="24"/>
          <w:szCs w:val="24"/>
        </w:rPr>
        <w:t xml:space="preserve">акона </w:t>
      </w:r>
      <w:r w:rsidR="004978F1">
        <w:rPr>
          <w:rFonts w:ascii="Times New Roman" w:eastAsia="MS Mincho" w:hAnsi="Times New Roman" w:cs="Times New Roman"/>
          <w:sz w:val="24"/>
          <w:szCs w:val="24"/>
        </w:rPr>
        <w:t xml:space="preserve">от 07.12.2011 №416-ФЗ «О водоснабжении и водоотведении», </w:t>
      </w:r>
      <w:r w:rsidR="004978F1" w:rsidRPr="24EAD69C">
        <w:rPr>
          <w:rFonts w:ascii="Times New Roman" w:eastAsia="MS Mincho" w:hAnsi="Times New Roman" w:cs="Times New Roman"/>
          <w:sz w:val="24"/>
          <w:szCs w:val="24"/>
        </w:rPr>
        <w:t>Постановления Правительства Российской Федерации от 05.09.2013 №782 «О схемах водоснабжения и водоотведения».</w:t>
      </w:r>
    </w:p>
    <w:p w14:paraId="4BC70209" w14:textId="1B578301" w:rsidR="00734BEA" w:rsidRDefault="007237FA" w:rsidP="00734BEA">
      <w:pPr>
        <w:pStyle w:val="ad"/>
        <w:keepNext w:val="0"/>
        <w:shd w:val="clear" w:color="auto" w:fill="FFFFFF" w:themeFill="background1"/>
        <w:suppressAutoHyphens w:val="0"/>
        <w:spacing w:line="360" w:lineRule="auto"/>
        <w:ind w:firstLine="709"/>
        <w:jc w:val="both"/>
        <w:rPr>
          <w:rFonts w:ascii="Times New Roman" w:eastAsia="MS Mincho" w:hAnsi="Times New Roman" w:cs="Times New Roman"/>
          <w:sz w:val="24"/>
          <w:szCs w:val="24"/>
        </w:rPr>
      </w:pPr>
      <w:r w:rsidRPr="008F63ED">
        <w:rPr>
          <w:rFonts w:ascii="Times New Roman" w:eastAsia="MS Mincho" w:hAnsi="Times New Roman" w:cs="Times New Roman"/>
          <w:sz w:val="24"/>
          <w:szCs w:val="24"/>
        </w:rPr>
        <w:t xml:space="preserve">Цель </w:t>
      </w:r>
      <w:r w:rsidR="004978F1">
        <w:rPr>
          <w:rFonts w:ascii="Times New Roman" w:eastAsia="MS Mincho" w:hAnsi="Times New Roman" w:cs="Times New Roman"/>
          <w:sz w:val="24"/>
          <w:szCs w:val="24"/>
        </w:rPr>
        <w:t>актуализации схемы водоотведения</w:t>
      </w:r>
      <w:r w:rsidRPr="008F63ED">
        <w:rPr>
          <w:rFonts w:ascii="Times New Roman" w:eastAsia="MS Mincho" w:hAnsi="Times New Roman" w:cs="Times New Roman"/>
          <w:sz w:val="24"/>
          <w:szCs w:val="24"/>
        </w:rPr>
        <w:t>:</w:t>
      </w:r>
      <w:r w:rsidR="00734BEA">
        <w:rPr>
          <w:rFonts w:ascii="Times New Roman" w:eastAsia="MS Mincho" w:hAnsi="Times New Roman" w:cs="Times New Roman"/>
          <w:sz w:val="24"/>
          <w:szCs w:val="24"/>
        </w:rPr>
        <w:t xml:space="preserve"> </w:t>
      </w:r>
      <w:r w:rsidR="00734BEA" w:rsidRPr="00734BEA">
        <w:rPr>
          <w:rFonts w:ascii="Times New Roman" w:eastAsia="MS Mincho" w:hAnsi="Times New Roman" w:cs="Times New Roman"/>
          <w:sz w:val="24"/>
          <w:szCs w:val="24"/>
        </w:rPr>
        <w:t>на основе анализа существующего состояния систем водоснабжения и водоотведения города Ханты-Мансийска и проблем при производстве, распределении и потреблении энергетического ресурса посредством систем водоснабжения и отвода ресурса посредством систем водоотведения, скоординировать возможные направления развития систем водоснабжения и водоотведения города, выбрать наиболее рациональные из них, определить эффективность принятых решений, обеспечивающих дальнейшее развитие города Ханты-Мансийска, оценить затраты на реализацию предлагаемых технических решений и экономическую эффективность по рекомендуемому варианту.</w:t>
      </w:r>
    </w:p>
    <w:p w14:paraId="49301DE5" w14:textId="77777777" w:rsidR="007237FA" w:rsidRDefault="007237F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sdt>
      <w:sdtPr>
        <w:rPr>
          <w:rFonts w:asciiTheme="minorHAnsi" w:eastAsiaTheme="minorEastAsia" w:hAnsiTheme="minorHAnsi" w:cstheme="minorBidi"/>
          <w:b w:val="0"/>
          <w:bCs w:val="0"/>
          <w:color w:val="auto"/>
          <w:sz w:val="22"/>
          <w:szCs w:val="22"/>
          <w:lang w:eastAsia="ru-RU"/>
        </w:rPr>
        <w:id w:val="84882953"/>
        <w:docPartObj>
          <w:docPartGallery w:val="Table of Contents"/>
          <w:docPartUnique/>
        </w:docPartObj>
      </w:sdtPr>
      <w:sdtEndPr/>
      <w:sdtContent>
        <w:p w14:paraId="55F7B2C1" w14:textId="77777777" w:rsidR="00866FEB" w:rsidRDefault="00866FEB" w:rsidP="00CA3BA8">
          <w:pPr>
            <w:pStyle w:val="aff2"/>
            <w:jc w:val="center"/>
          </w:pPr>
          <w:r>
            <w:t>СОДЕРЖАНИЕ</w:t>
          </w:r>
        </w:p>
        <w:p w14:paraId="1A918AC7" w14:textId="679DC6A9" w:rsidR="00934F8D" w:rsidRPr="00934F8D" w:rsidRDefault="00351DD2" w:rsidP="00934F8D">
          <w:pPr>
            <w:pStyle w:val="13"/>
            <w:tabs>
              <w:tab w:val="right" w:leader="dot" w:pos="9344"/>
            </w:tabs>
            <w:spacing w:after="0"/>
            <w:rPr>
              <w:rFonts w:asciiTheme="minorHAnsi" w:eastAsiaTheme="minorEastAsia" w:hAnsiTheme="minorHAnsi" w:cstheme="minorBidi"/>
              <w:noProof/>
              <w:sz w:val="22"/>
              <w:szCs w:val="22"/>
              <w:lang w:eastAsia="ru-RU"/>
            </w:rPr>
          </w:pPr>
          <w:r>
            <w:fldChar w:fldCharType="begin"/>
          </w:r>
          <w:r w:rsidR="00866FEB">
            <w:instrText xml:space="preserve"> TOC \o "1-3" \h \z \u </w:instrText>
          </w:r>
          <w:r>
            <w:fldChar w:fldCharType="separate"/>
          </w:r>
          <w:hyperlink w:anchor="_Toc529535121" w:history="1">
            <w:r w:rsidR="00934F8D" w:rsidRPr="00934F8D">
              <w:rPr>
                <w:rStyle w:val="afc"/>
                <w:noProof/>
              </w:rPr>
              <w:t>АННОТАЦИЯ</w:t>
            </w:r>
            <w:r w:rsidR="00934F8D" w:rsidRPr="00934F8D">
              <w:rPr>
                <w:noProof/>
                <w:webHidden/>
              </w:rPr>
              <w:tab/>
            </w:r>
            <w:r w:rsidR="00934F8D" w:rsidRPr="00934F8D">
              <w:rPr>
                <w:noProof/>
                <w:webHidden/>
              </w:rPr>
              <w:fldChar w:fldCharType="begin"/>
            </w:r>
            <w:r w:rsidR="00934F8D" w:rsidRPr="00934F8D">
              <w:rPr>
                <w:noProof/>
                <w:webHidden/>
              </w:rPr>
              <w:instrText xml:space="preserve"> PAGEREF _Toc529535121 \h </w:instrText>
            </w:r>
            <w:r w:rsidR="00934F8D" w:rsidRPr="00934F8D">
              <w:rPr>
                <w:noProof/>
                <w:webHidden/>
              </w:rPr>
            </w:r>
            <w:r w:rsidR="00934F8D" w:rsidRPr="00934F8D">
              <w:rPr>
                <w:noProof/>
                <w:webHidden/>
              </w:rPr>
              <w:fldChar w:fldCharType="separate"/>
            </w:r>
            <w:r w:rsidR="00573B27">
              <w:rPr>
                <w:noProof/>
                <w:webHidden/>
              </w:rPr>
              <w:t>2</w:t>
            </w:r>
            <w:r w:rsidR="00934F8D" w:rsidRPr="00934F8D">
              <w:rPr>
                <w:noProof/>
                <w:webHidden/>
              </w:rPr>
              <w:fldChar w:fldCharType="end"/>
            </w:r>
          </w:hyperlink>
        </w:p>
        <w:p w14:paraId="5C85C703" w14:textId="69999D8D" w:rsidR="00934F8D" w:rsidRPr="00934F8D" w:rsidRDefault="00573B27" w:rsidP="00934F8D">
          <w:pPr>
            <w:pStyle w:val="13"/>
            <w:tabs>
              <w:tab w:val="right" w:leader="dot" w:pos="9344"/>
            </w:tabs>
            <w:spacing w:after="0"/>
            <w:rPr>
              <w:rFonts w:asciiTheme="minorHAnsi" w:eastAsiaTheme="minorEastAsia" w:hAnsiTheme="minorHAnsi" w:cstheme="minorBidi"/>
              <w:noProof/>
              <w:sz w:val="22"/>
              <w:szCs w:val="22"/>
              <w:lang w:eastAsia="ru-RU"/>
            </w:rPr>
          </w:pPr>
          <w:hyperlink w:anchor="_Toc529535122" w:history="1">
            <w:r w:rsidR="00934F8D" w:rsidRPr="00934F8D">
              <w:rPr>
                <w:rStyle w:val="afc"/>
                <w:noProof/>
              </w:rPr>
              <w:t>Введение</w:t>
            </w:r>
            <w:r w:rsidR="00934F8D" w:rsidRPr="00934F8D">
              <w:rPr>
                <w:noProof/>
                <w:webHidden/>
              </w:rPr>
              <w:tab/>
            </w:r>
            <w:r w:rsidR="00934F8D" w:rsidRPr="00934F8D">
              <w:rPr>
                <w:noProof/>
                <w:webHidden/>
              </w:rPr>
              <w:fldChar w:fldCharType="begin"/>
            </w:r>
            <w:r w:rsidR="00934F8D" w:rsidRPr="00934F8D">
              <w:rPr>
                <w:noProof/>
                <w:webHidden/>
              </w:rPr>
              <w:instrText xml:space="preserve"> PAGEREF _Toc529535122 \h </w:instrText>
            </w:r>
            <w:r w:rsidR="00934F8D" w:rsidRPr="00934F8D">
              <w:rPr>
                <w:noProof/>
                <w:webHidden/>
              </w:rPr>
            </w:r>
            <w:r w:rsidR="00934F8D" w:rsidRPr="00934F8D">
              <w:rPr>
                <w:noProof/>
                <w:webHidden/>
              </w:rPr>
              <w:fldChar w:fldCharType="separate"/>
            </w:r>
            <w:r>
              <w:rPr>
                <w:noProof/>
                <w:webHidden/>
              </w:rPr>
              <w:t>5</w:t>
            </w:r>
            <w:r w:rsidR="00934F8D" w:rsidRPr="00934F8D">
              <w:rPr>
                <w:noProof/>
                <w:webHidden/>
              </w:rPr>
              <w:fldChar w:fldCharType="end"/>
            </w:r>
          </w:hyperlink>
        </w:p>
        <w:p w14:paraId="1330AC50" w14:textId="7C41F107" w:rsidR="00934F8D" w:rsidRPr="00934F8D" w:rsidRDefault="00573B27" w:rsidP="00934F8D">
          <w:pPr>
            <w:pStyle w:val="13"/>
            <w:tabs>
              <w:tab w:val="right" w:leader="dot" w:pos="9344"/>
            </w:tabs>
            <w:spacing w:after="0"/>
            <w:rPr>
              <w:rFonts w:asciiTheme="minorHAnsi" w:eastAsiaTheme="minorEastAsia" w:hAnsiTheme="minorHAnsi" w:cstheme="minorBidi"/>
              <w:noProof/>
              <w:sz w:val="22"/>
              <w:szCs w:val="22"/>
              <w:lang w:eastAsia="ru-RU"/>
            </w:rPr>
          </w:pPr>
          <w:hyperlink w:anchor="_Toc529535123" w:history="1">
            <w:r w:rsidR="00934F8D" w:rsidRPr="00934F8D">
              <w:rPr>
                <w:rStyle w:val="afc"/>
                <w:noProof/>
              </w:rPr>
              <w:t>Паспорт схемы</w:t>
            </w:r>
            <w:r w:rsidR="00934F8D" w:rsidRPr="00934F8D">
              <w:rPr>
                <w:noProof/>
                <w:webHidden/>
              </w:rPr>
              <w:tab/>
            </w:r>
            <w:r w:rsidR="00934F8D" w:rsidRPr="00934F8D">
              <w:rPr>
                <w:noProof/>
                <w:webHidden/>
              </w:rPr>
              <w:fldChar w:fldCharType="begin"/>
            </w:r>
            <w:r w:rsidR="00934F8D" w:rsidRPr="00934F8D">
              <w:rPr>
                <w:noProof/>
                <w:webHidden/>
              </w:rPr>
              <w:instrText xml:space="preserve"> PAGEREF _Toc529535123 \h </w:instrText>
            </w:r>
            <w:r w:rsidR="00934F8D" w:rsidRPr="00934F8D">
              <w:rPr>
                <w:noProof/>
                <w:webHidden/>
              </w:rPr>
            </w:r>
            <w:r w:rsidR="00934F8D" w:rsidRPr="00934F8D">
              <w:rPr>
                <w:noProof/>
                <w:webHidden/>
              </w:rPr>
              <w:fldChar w:fldCharType="separate"/>
            </w:r>
            <w:r>
              <w:rPr>
                <w:noProof/>
                <w:webHidden/>
              </w:rPr>
              <w:t>6</w:t>
            </w:r>
            <w:r w:rsidR="00934F8D" w:rsidRPr="00934F8D">
              <w:rPr>
                <w:noProof/>
                <w:webHidden/>
              </w:rPr>
              <w:fldChar w:fldCharType="end"/>
            </w:r>
          </w:hyperlink>
        </w:p>
        <w:p w14:paraId="4D4F33F5" w14:textId="0F7D6BA4" w:rsidR="00934F8D" w:rsidRPr="00934F8D" w:rsidRDefault="00573B27" w:rsidP="00934F8D">
          <w:pPr>
            <w:pStyle w:val="13"/>
            <w:tabs>
              <w:tab w:val="right" w:leader="dot" w:pos="9344"/>
            </w:tabs>
            <w:spacing w:after="0"/>
            <w:rPr>
              <w:rFonts w:asciiTheme="minorHAnsi" w:eastAsiaTheme="minorEastAsia" w:hAnsiTheme="minorHAnsi" w:cstheme="minorBidi"/>
              <w:noProof/>
              <w:sz w:val="22"/>
              <w:szCs w:val="22"/>
              <w:lang w:eastAsia="ru-RU"/>
            </w:rPr>
          </w:pPr>
          <w:hyperlink w:anchor="_Toc529535124" w:history="1">
            <w:r w:rsidR="00934F8D" w:rsidRPr="00934F8D">
              <w:rPr>
                <w:rStyle w:val="afc"/>
                <w:noProof/>
              </w:rPr>
              <w:t>Общие сведения и основные показатели.</w:t>
            </w:r>
            <w:r w:rsidR="00934F8D" w:rsidRPr="00934F8D">
              <w:rPr>
                <w:noProof/>
                <w:webHidden/>
              </w:rPr>
              <w:tab/>
            </w:r>
            <w:r w:rsidR="00934F8D" w:rsidRPr="00934F8D">
              <w:rPr>
                <w:noProof/>
                <w:webHidden/>
              </w:rPr>
              <w:fldChar w:fldCharType="begin"/>
            </w:r>
            <w:r w:rsidR="00934F8D" w:rsidRPr="00934F8D">
              <w:rPr>
                <w:noProof/>
                <w:webHidden/>
              </w:rPr>
              <w:instrText xml:space="preserve"> PAGEREF _Toc529535124 \h </w:instrText>
            </w:r>
            <w:r w:rsidR="00934F8D" w:rsidRPr="00934F8D">
              <w:rPr>
                <w:noProof/>
                <w:webHidden/>
              </w:rPr>
            </w:r>
            <w:r w:rsidR="00934F8D" w:rsidRPr="00934F8D">
              <w:rPr>
                <w:noProof/>
                <w:webHidden/>
              </w:rPr>
              <w:fldChar w:fldCharType="separate"/>
            </w:r>
            <w:r>
              <w:rPr>
                <w:noProof/>
                <w:webHidden/>
              </w:rPr>
              <w:t>8</w:t>
            </w:r>
            <w:r w:rsidR="00934F8D" w:rsidRPr="00934F8D">
              <w:rPr>
                <w:noProof/>
                <w:webHidden/>
              </w:rPr>
              <w:fldChar w:fldCharType="end"/>
            </w:r>
          </w:hyperlink>
        </w:p>
        <w:p w14:paraId="72890F00" w14:textId="1876036C" w:rsidR="00934F8D" w:rsidRPr="00934F8D" w:rsidRDefault="00573B27" w:rsidP="00934F8D">
          <w:pPr>
            <w:pStyle w:val="13"/>
            <w:tabs>
              <w:tab w:val="right" w:leader="dot" w:pos="9344"/>
            </w:tabs>
            <w:spacing w:after="0"/>
            <w:rPr>
              <w:rFonts w:asciiTheme="minorHAnsi" w:eastAsiaTheme="minorEastAsia" w:hAnsiTheme="minorHAnsi" w:cstheme="minorBidi"/>
              <w:noProof/>
              <w:sz w:val="22"/>
              <w:szCs w:val="22"/>
              <w:lang w:eastAsia="ru-RU"/>
            </w:rPr>
          </w:pPr>
          <w:hyperlink w:anchor="_Toc529535125" w:history="1">
            <w:r w:rsidR="00934F8D" w:rsidRPr="00934F8D">
              <w:rPr>
                <w:rStyle w:val="afc"/>
                <w:noProof/>
              </w:rPr>
              <w:t>Глава 1</w:t>
            </w:r>
            <w:r w:rsidR="004978F1">
              <w:rPr>
                <w:rStyle w:val="afc"/>
                <w:noProof/>
              </w:rPr>
              <w:t xml:space="preserve"> Схема в</w:t>
            </w:r>
            <w:r w:rsidR="00934F8D" w:rsidRPr="00934F8D">
              <w:rPr>
                <w:rStyle w:val="afc"/>
                <w:noProof/>
              </w:rPr>
              <w:t>одоотведени</w:t>
            </w:r>
            <w:r w:rsidR="004978F1">
              <w:rPr>
                <w:rStyle w:val="afc"/>
                <w:noProof/>
              </w:rPr>
              <w:t>я</w:t>
            </w:r>
            <w:r w:rsidR="00934F8D" w:rsidRPr="00934F8D">
              <w:rPr>
                <w:rStyle w:val="afc"/>
                <w:noProof/>
              </w:rPr>
              <w:t>.</w:t>
            </w:r>
            <w:r w:rsidR="00934F8D" w:rsidRPr="00934F8D">
              <w:rPr>
                <w:noProof/>
                <w:webHidden/>
              </w:rPr>
              <w:tab/>
            </w:r>
            <w:r w:rsidR="00934F8D" w:rsidRPr="00934F8D">
              <w:rPr>
                <w:noProof/>
                <w:webHidden/>
              </w:rPr>
              <w:fldChar w:fldCharType="begin"/>
            </w:r>
            <w:r w:rsidR="00934F8D" w:rsidRPr="00934F8D">
              <w:rPr>
                <w:noProof/>
                <w:webHidden/>
              </w:rPr>
              <w:instrText xml:space="preserve"> PAGEREF _Toc529535125 \h </w:instrText>
            </w:r>
            <w:r w:rsidR="00934F8D" w:rsidRPr="00934F8D">
              <w:rPr>
                <w:noProof/>
                <w:webHidden/>
              </w:rPr>
            </w:r>
            <w:r w:rsidR="00934F8D" w:rsidRPr="00934F8D">
              <w:rPr>
                <w:noProof/>
                <w:webHidden/>
              </w:rPr>
              <w:fldChar w:fldCharType="separate"/>
            </w:r>
            <w:r>
              <w:rPr>
                <w:noProof/>
                <w:webHidden/>
              </w:rPr>
              <w:t>8</w:t>
            </w:r>
            <w:r w:rsidR="00934F8D" w:rsidRPr="00934F8D">
              <w:rPr>
                <w:noProof/>
                <w:webHidden/>
              </w:rPr>
              <w:fldChar w:fldCharType="end"/>
            </w:r>
          </w:hyperlink>
        </w:p>
        <w:p w14:paraId="0F115A68" w14:textId="51959B54" w:rsidR="00934F8D" w:rsidRPr="00934F8D" w:rsidRDefault="00573B27" w:rsidP="00934F8D">
          <w:pPr>
            <w:pStyle w:val="13"/>
            <w:tabs>
              <w:tab w:val="left" w:pos="580"/>
              <w:tab w:val="right" w:leader="dot" w:pos="9344"/>
            </w:tabs>
            <w:spacing w:after="0"/>
            <w:rPr>
              <w:rFonts w:asciiTheme="minorHAnsi" w:eastAsiaTheme="minorEastAsia" w:hAnsiTheme="minorHAnsi" w:cstheme="minorBidi"/>
              <w:noProof/>
              <w:sz w:val="22"/>
              <w:szCs w:val="22"/>
              <w:lang w:eastAsia="ru-RU"/>
            </w:rPr>
          </w:pPr>
          <w:hyperlink w:anchor="_Toc529535126" w:history="1">
            <w:r w:rsidR="00934F8D" w:rsidRPr="00934F8D">
              <w:rPr>
                <w:rStyle w:val="afc"/>
                <w:noProof/>
              </w:rPr>
              <w:t>1.1.</w:t>
            </w:r>
            <w:r w:rsidR="00934F8D" w:rsidRPr="00934F8D">
              <w:rPr>
                <w:rFonts w:asciiTheme="minorHAnsi" w:eastAsiaTheme="minorEastAsia" w:hAnsiTheme="minorHAnsi" w:cstheme="minorBidi"/>
                <w:noProof/>
                <w:sz w:val="22"/>
                <w:szCs w:val="22"/>
                <w:lang w:eastAsia="ru-RU"/>
              </w:rPr>
              <w:tab/>
            </w:r>
            <w:r w:rsidR="00934F8D" w:rsidRPr="00934F8D">
              <w:rPr>
                <w:rStyle w:val="afc"/>
                <w:noProof/>
              </w:rPr>
              <w:t>Общие положения.</w:t>
            </w:r>
            <w:r w:rsidR="00934F8D" w:rsidRPr="00934F8D">
              <w:rPr>
                <w:noProof/>
                <w:webHidden/>
              </w:rPr>
              <w:tab/>
            </w:r>
            <w:r w:rsidR="00934F8D" w:rsidRPr="00934F8D">
              <w:rPr>
                <w:noProof/>
                <w:webHidden/>
              </w:rPr>
              <w:fldChar w:fldCharType="begin"/>
            </w:r>
            <w:r w:rsidR="00934F8D" w:rsidRPr="00934F8D">
              <w:rPr>
                <w:noProof/>
                <w:webHidden/>
              </w:rPr>
              <w:instrText xml:space="preserve"> PAGEREF _Toc529535126 \h </w:instrText>
            </w:r>
            <w:r w:rsidR="00934F8D" w:rsidRPr="00934F8D">
              <w:rPr>
                <w:noProof/>
                <w:webHidden/>
              </w:rPr>
            </w:r>
            <w:r w:rsidR="00934F8D" w:rsidRPr="00934F8D">
              <w:rPr>
                <w:noProof/>
                <w:webHidden/>
              </w:rPr>
              <w:fldChar w:fldCharType="separate"/>
            </w:r>
            <w:r>
              <w:rPr>
                <w:noProof/>
                <w:webHidden/>
              </w:rPr>
              <w:t>12</w:t>
            </w:r>
            <w:r w:rsidR="00934F8D" w:rsidRPr="00934F8D">
              <w:rPr>
                <w:noProof/>
                <w:webHidden/>
              </w:rPr>
              <w:fldChar w:fldCharType="end"/>
            </w:r>
          </w:hyperlink>
        </w:p>
        <w:p w14:paraId="27C5EE5F" w14:textId="63A9AE88" w:rsidR="00934F8D" w:rsidRPr="00934F8D" w:rsidRDefault="00573B27" w:rsidP="00934F8D">
          <w:pPr>
            <w:pStyle w:val="21"/>
            <w:rPr>
              <w:rFonts w:asciiTheme="minorHAnsi" w:hAnsiTheme="minorHAnsi" w:cstheme="minorBidi"/>
              <w:b w:val="0"/>
              <w:sz w:val="22"/>
              <w:szCs w:val="22"/>
              <w:lang w:eastAsia="ru-RU"/>
            </w:rPr>
          </w:pPr>
          <w:hyperlink w:anchor="_Toc529535127" w:history="1">
            <w:r w:rsidR="00934F8D" w:rsidRPr="00934F8D">
              <w:rPr>
                <w:rStyle w:val="afc"/>
                <w:b w:val="0"/>
              </w:rPr>
              <w:t>1.2. «Технико-экономическое состояние централизованных систем водоотведения города Ханты-Мансийск</w:t>
            </w:r>
            <w:r w:rsidR="003C02DC">
              <w:rPr>
                <w:rStyle w:val="afc"/>
                <w:b w:val="0"/>
              </w:rPr>
              <w:t>а</w:t>
            </w:r>
            <w:r w:rsidR="00934F8D" w:rsidRPr="00934F8D">
              <w:rPr>
                <w:rStyle w:val="afc"/>
                <w:b w:val="0"/>
              </w:rPr>
              <w:t>».</w:t>
            </w:r>
            <w:r w:rsidR="00934F8D" w:rsidRPr="00934F8D">
              <w:rPr>
                <w:b w:val="0"/>
                <w:webHidden/>
              </w:rPr>
              <w:tab/>
            </w:r>
            <w:r w:rsidR="00934F8D" w:rsidRPr="00934F8D">
              <w:rPr>
                <w:b w:val="0"/>
                <w:webHidden/>
              </w:rPr>
              <w:fldChar w:fldCharType="begin"/>
            </w:r>
            <w:r w:rsidR="00934F8D" w:rsidRPr="00934F8D">
              <w:rPr>
                <w:b w:val="0"/>
                <w:webHidden/>
              </w:rPr>
              <w:instrText xml:space="preserve"> PAGEREF _Toc529535127 \h </w:instrText>
            </w:r>
            <w:r w:rsidR="00934F8D" w:rsidRPr="00934F8D">
              <w:rPr>
                <w:b w:val="0"/>
                <w:webHidden/>
              </w:rPr>
            </w:r>
            <w:r w:rsidR="00934F8D" w:rsidRPr="00934F8D">
              <w:rPr>
                <w:b w:val="0"/>
                <w:webHidden/>
              </w:rPr>
              <w:fldChar w:fldCharType="separate"/>
            </w:r>
            <w:r>
              <w:rPr>
                <w:b w:val="0"/>
                <w:webHidden/>
              </w:rPr>
              <w:t>13</w:t>
            </w:r>
            <w:r w:rsidR="00934F8D" w:rsidRPr="00934F8D">
              <w:rPr>
                <w:b w:val="0"/>
                <w:webHidden/>
              </w:rPr>
              <w:fldChar w:fldCharType="end"/>
            </w:r>
          </w:hyperlink>
        </w:p>
        <w:p w14:paraId="6F567AE4" w14:textId="3CA5CF0B" w:rsidR="00934F8D" w:rsidRPr="00934F8D" w:rsidRDefault="00573B27" w:rsidP="00934F8D">
          <w:pPr>
            <w:pStyle w:val="32"/>
            <w:spacing w:after="0"/>
            <w:rPr>
              <w:rFonts w:asciiTheme="minorHAnsi" w:eastAsiaTheme="minorEastAsia" w:hAnsiTheme="minorHAnsi" w:cstheme="minorBidi"/>
              <w:noProof/>
              <w:sz w:val="22"/>
              <w:szCs w:val="22"/>
            </w:rPr>
          </w:pPr>
          <w:hyperlink w:anchor="_Toc529535128" w:history="1">
            <w:r w:rsidR="00934F8D" w:rsidRPr="00934F8D">
              <w:rPr>
                <w:rStyle w:val="afc"/>
                <w:noProof/>
              </w:rPr>
              <w:t xml:space="preserve">1.2.1 Описание системы, структуры сбора, очистки и отведения сточных вод на территории города и деление территории </w:t>
            </w:r>
            <w:r w:rsidR="00092658">
              <w:rPr>
                <w:rStyle w:val="afc"/>
                <w:noProof/>
              </w:rPr>
              <w:t>города</w:t>
            </w:r>
            <w:r w:rsidR="00934F8D" w:rsidRPr="00934F8D">
              <w:rPr>
                <w:rStyle w:val="afc"/>
                <w:noProof/>
              </w:rPr>
              <w:t xml:space="preserve"> на эксплуатационные зоны.</w:t>
            </w:r>
            <w:r w:rsidR="00934F8D" w:rsidRPr="00934F8D">
              <w:rPr>
                <w:noProof/>
                <w:webHidden/>
              </w:rPr>
              <w:tab/>
            </w:r>
            <w:r w:rsidR="00934F8D" w:rsidRPr="00934F8D">
              <w:rPr>
                <w:noProof/>
                <w:webHidden/>
              </w:rPr>
              <w:fldChar w:fldCharType="begin"/>
            </w:r>
            <w:r w:rsidR="00934F8D" w:rsidRPr="00934F8D">
              <w:rPr>
                <w:noProof/>
                <w:webHidden/>
              </w:rPr>
              <w:instrText xml:space="preserve"> PAGEREF _Toc529535128 \h </w:instrText>
            </w:r>
            <w:r w:rsidR="00934F8D" w:rsidRPr="00934F8D">
              <w:rPr>
                <w:noProof/>
                <w:webHidden/>
              </w:rPr>
            </w:r>
            <w:r w:rsidR="00934F8D" w:rsidRPr="00934F8D">
              <w:rPr>
                <w:noProof/>
                <w:webHidden/>
              </w:rPr>
              <w:fldChar w:fldCharType="separate"/>
            </w:r>
            <w:r>
              <w:rPr>
                <w:noProof/>
                <w:webHidden/>
              </w:rPr>
              <w:t>13</w:t>
            </w:r>
            <w:r w:rsidR="00934F8D" w:rsidRPr="00934F8D">
              <w:rPr>
                <w:noProof/>
                <w:webHidden/>
              </w:rPr>
              <w:fldChar w:fldCharType="end"/>
            </w:r>
          </w:hyperlink>
        </w:p>
        <w:p w14:paraId="63B56880" w14:textId="0CC9AA63" w:rsidR="00934F8D" w:rsidRPr="00934F8D" w:rsidRDefault="00573B27" w:rsidP="00934F8D">
          <w:pPr>
            <w:pStyle w:val="32"/>
            <w:spacing w:after="0"/>
            <w:rPr>
              <w:rFonts w:asciiTheme="minorHAnsi" w:eastAsiaTheme="minorEastAsia" w:hAnsiTheme="minorHAnsi" w:cstheme="minorBidi"/>
              <w:noProof/>
              <w:sz w:val="22"/>
              <w:szCs w:val="22"/>
            </w:rPr>
          </w:pPr>
          <w:hyperlink w:anchor="_Toc529535129" w:history="1">
            <w:r w:rsidR="00934F8D" w:rsidRPr="00934F8D">
              <w:rPr>
                <w:rStyle w:val="afc"/>
                <w:noProof/>
              </w:rPr>
              <w:t>1.2.2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934F8D" w:rsidRPr="00934F8D">
              <w:rPr>
                <w:noProof/>
                <w:webHidden/>
              </w:rPr>
              <w:tab/>
            </w:r>
            <w:r w:rsidR="00934F8D" w:rsidRPr="00934F8D">
              <w:rPr>
                <w:noProof/>
                <w:webHidden/>
              </w:rPr>
              <w:fldChar w:fldCharType="begin"/>
            </w:r>
            <w:r w:rsidR="00934F8D" w:rsidRPr="00934F8D">
              <w:rPr>
                <w:noProof/>
                <w:webHidden/>
              </w:rPr>
              <w:instrText xml:space="preserve"> PAGEREF _Toc529535129 \h </w:instrText>
            </w:r>
            <w:r w:rsidR="00934F8D" w:rsidRPr="00934F8D">
              <w:rPr>
                <w:noProof/>
                <w:webHidden/>
              </w:rPr>
            </w:r>
            <w:r w:rsidR="00934F8D" w:rsidRPr="00934F8D">
              <w:rPr>
                <w:noProof/>
                <w:webHidden/>
              </w:rPr>
              <w:fldChar w:fldCharType="separate"/>
            </w:r>
            <w:r>
              <w:rPr>
                <w:noProof/>
                <w:webHidden/>
              </w:rPr>
              <w:t>15</w:t>
            </w:r>
            <w:r w:rsidR="00934F8D" w:rsidRPr="00934F8D">
              <w:rPr>
                <w:noProof/>
                <w:webHidden/>
              </w:rPr>
              <w:fldChar w:fldCharType="end"/>
            </w:r>
          </w:hyperlink>
        </w:p>
        <w:p w14:paraId="4176D117" w14:textId="4D97BC5C" w:rsidR="00934F8D" w:rsidRPr="00934F8D" w:rsidRDefault="00573B27" w:rsidP="00934F8D">
          <w:pPr>
            <w:pStyle w:val="32"/>
            <w:spacing w:after="0"/>
            <w:rPr>
              <w:rFonts w:asciiTheme="minorHAnsi" w:eastAsiaTheme="minorEastAsia" w:hAnsiTheme="minorHAnsi" w:cstheme="minorBidi"/>
              <w:noProof/>
              <w:sz w:val="22"/>
              <w:szCs w:val="22"/>
            </w:rPr>
          </w:pPr>
          <w:hyperlink w:anchor="_Toc529535144" w:history="1">
            <w:r w:rsidR="00934F8D" w:rsidRPr="00934F8D">
              <w:rPr>
                <w:rStyle w:val="afc"/>
                <w:noProof/>
              </w:rPr>
              <w:t>1.2.3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 Описание территорий муниципального образования, не охваченных централизованной системой водоотведения.</w:t>
            </w:r>
            <w:r w:rsidR="00934F8D" w:rsidRPr="00934F8D">
              <w:rPr>
                <w:noProof/>
                <w:webHidden/>
              </w:rPr>
              <w:tab/>
            </w:r>
            <w:r w:rsidR="00934F8D" w:rsidRPr="00934F8D">
              <w:rPr>
                <w:noProof/>
                <w:webHidden/>
              </w:rPr>
              <w:fldChar w:fldCharType="begin"/>
            </w:r>
            <w:r w:rsidR="00934F8D" w:rsidRPr="00934F8D">
              <w:rPr>
                <w:noProof/>
                <w:webHidden/>
              </w:rPr>
              <w:instrText xml:space="preserve"> PAGEREF _Toc529535144 \h </w:instrText>
            </w:r>
            <w:r w:rsidR="00934F8D" w:rsidRPr="00934F8D">
              <w:rPr>
                <w:noProof/>
                <w:webHidden/>
              </w:rPr>
            </w:r>
            <w:r w:rsidR="00934F8D" w:rsidRPr="00934F8D">
              <w:rPr>
                <w:noProof/>
                <w:webHidden/>
              </w:rPr>
              <w:fldChar w:fldCharType="separate"/>
            </w:r>
            <w:r>
              <w:rPr>
                <w:noProof/>
                <w:webHidden/>
              </w:rPr>
              <w:t>58</w:t>
            </w:r>
            <w:r w:rsidR="00934F8D" w:rsidRPr="00934F8D">
              <w:rPr>
                <w:noProof/>
                <w:webHidden/>
              </w:rPr>
              <w:fldChar w:fldCharType="end"/>
            </w:r>
          </w:hyperlink>
        </w:p>
        <w:p w14:paraId="064029FD" w14:textId="1F042215" w:rsidR="00934F8D" w:rsidRPr="00934F8D" w:rsidRDefault="00573B27" w:rsidP="00934F8D">
          <w:pPr>
            <w:pStyle w:val="32"/>
            <w:spacing w:after="0"/>
            <w:rPr>
              <w:rFonts w:asciiTheme="minorHAnsi" w:eastAsiaTheme="minorEastAsia" w:hAnsiTheme="minorHAnsi" w:cstheme="minorBidi"/>
              <w:noProof/>
              <w:sz w:val="22"/>
              <w:szCs w:val="22"/>
            </w:rPr>
          </w:pPr>
          <w:hyperlink w:anchor="_Toc529535145" w:history="1">
            <w:r w:rsidR="00934F8D" w:rsidRPr="00934F8D">
              <w:rPr>
                <w:rStyle w:val="afc"/>
                <w:noProof/>
              </w:rPr>
              <w:t>1.2.4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934F8D" w:rsidRPr="00934F8D">
              <w:rPr>
                <w:noProof/>
                <w:webHidden/>
              </w:rPr>
              <w:tab/>
            </w:r>
            <w:r w:rsidR="00934F8D" w:rsidRPr="00934F8D">
              <w:rPr>
                <w:noProof/>
                <w:webHidden/>
              </w:rPr>
              <w:fldChar w:fldCharType="begin"/>
            </w:r>
            <w:r w:rsidR="00934F8D" w:rsidRPr="00934F8D">
              <w:rPr>
                <w:noProof/>
                <w:webHidden/>
              </w:rPr>
              <w:instrText xml:space="preserve"> PAGEREF _Toc529535145 \h </w:instrText>
            </w:r>
            <w:r w:rsidR="00934F8D" w:rsidRPr="00934F8D">
              <w:rPr>
                <w:noProof/>
                <w:webHidden/>
              </w:rPr>
            </w:r>
            <w:r w:rsidR="00934F8D" w:rsidRPr="00934F8D">
              <w:rPr>
                <w:noProof/>
                <w:webHidden/>
              </w:rPr>
              <w:fldChar w:fldCharType="separate"/>
            </w:r>
            <w:r>
              <w:rPr>
                <w:noProof/>
                <w:webHidden/>
              </w:rPr>
              <w:t>60</w:t>
            </w:r>
            <w:r w:rsidR="00934F8D" w:rsidRPr="00934F8D">
              <w:rPr>
                <w:noProof/>
                <w:webHidden/>
              </w:rPr>
              <w:fldChar w:fldCharType="end"/>
            </w:r>
          </w:hyperlink>
        </w:p>
        <w:p w14:paraId="66977F16" w14:textId="10CB9430" w:rsidR="00934F8D" w:rsidRPr="00934F8D" w:rsidRDefault="00573B27" w:rsidP="00934F8D">
          <w:pPr>
            <w:pStyle w:val="32"/>
            <w:spacing w:after="0"/>
            <w:rPr>
              <w:rFonts w:asciiTheme="minorHAnsi" w:eastAsiaTheme="minorEastAsia" w:hAnsiTheme="minorHAnsi" w:cstheme="minorBidi"/>
              <w:noProof/>
              <w:sz w:val="22"/>
              <w:szCs w:val="22"/>
            </w:rPr>
          </w:pPr>
          <w:hyperlink w:anchor="_Toc529535146" w:history="1">
            <w:r w:rsidR="00934F8D" w:rsidRPr="00934F8D">
              <w:rPr>
                <w:rStyle w:val="afc"/>
                <w:noProof/>
              </w:rPr>
              <w:t>1.2.5 Оценка безопасности и надежности объектов централизованной системы водоотведения и их управляемости.</w:t>
            </w:r>
            <w:r w:rsidR="00934F8D" w:rsidRPr="00934F8D">
              <w:rPr>
                <w:noProof/>
                <w:webHidden/>
              </w:rPr>
              <w:tab/>
            </w:r>
            <w:r w:rsidR="00934F8D" w:rsidRPr="00934F8D">
              <w:rPr>
                <w:noProof/>
                <w:webHidden/>
              </w:rPr>
              <w:fldChar w:fldCharType="begin"/>
            </w:r>
            <w:r w:rsidR="00934F8D" w:rsidRPr="00934F8D">
              <w:rPr>
                <w:noProof/>
                <w:webHidden/>
              </w:rPr>
              <w:instrText xml:space="preserve"> PAGEREF _Toc529535146 \h </w:instrText>
            </w:r>
            <w:r w:rsidR="00934F8D" w:rsidRPr="00934F8D">
              <w:rPr>
                <w:noProof/>
                <w:webHidden/>
              </w:rPr>
            </w:r>
            <w:r w:rsidR="00934F8D" w:rsidRPr="00934F8D">
              <w:rPr>
                <w:noProof/>
                <w:webHidden/>
              </w:rPr>
              <w:fldChar w:fldCharType="separate"/>
            </w:r>
            <w:r>
              <w:rPr>
                <w:noProof/>
                <w:webHidden/>
              </w:rPr>
              <w:t>62</w:t>
            </w:r>
            <w:r w:rsidR="00934F8D" w:rsidRPr="00934F8D">
              <w:rPr>
                <w:noProof/>
                <w:webHidden/>
              </w:rPr>
              <w:fldChar w:fldCharType="end"/>
            </w:r>
          </w:hyperlink>
        </w:p>
        <w:p w14:paraId="5CF36753" w14:textId="4FF7CCAD" w:rsidR="00934F8D" w:rsidRPr="00934F8D" w:rsidRDefault="00573B27" w:rsidP="00934F8D">
          <w:pPr>
            <w:pStyle w:val="32"/>
            <w:spacing w:after="0"/>
            <w:rPr>
              <w:rFonts w:asciiTheme="minorHAnsi" w:eastAsiaTheme="minorEastAsia" w:hAnsiTheme="minorHAnsi" w:cstheme="minorBidi"/>
              <w:noProof/>
              <w:sz w:val="22"/>
              <w:szCs w:val="22"/>
            </w:rPr>
          </w:pPr>
          <w:hyperlink w:anchor="_Toc529535147" w:history="1">
            <w:r w:rsidR="00934F8D" w:rsidRPr="00934F8D">
              <w:rPr>
                <w:rStyle w:val="afc"/>
                <w:noProof/>
              </w:rPr>
              <w:t>1.2.6 Оценка воздействия сбросов сточных вод через централизованную систему водоотведения на окружающую среду.</w:t>
            </w:r>
            <w:r w:rsidR="00934F8D" w:rsidRPr="00934F8D">
              <w:rPr>
                <w:noProof/>
                <w:webHidden/>
              </w:rPr>
              <w:tab/>
            </w:r>
            <w:r w:rsidR="00934F8D" w:rsidRPr="00934F8D">
              <w:rPr>
                <w:noProof/>
                <w:webHidden/>
              </w:rPr>
              <w:fldChar w:fldCharType="begin"/>
            </w:r>
            <w:r w:rsidR="00934F8D" w:rsidRPr="00934F8D">
              <w:rPr>
                <w:noProof/>
                <w:webHidden/>
              </w:rPr>
              <w:instrText xml:space="preserve"> PAGEREF _Toc529535147 \h </w:instrText>
            </w:r>
            <w:r w:rsidR="00934F8D" w:rsidRPr="00934F8D">
              <w:rPr>
                <w:noProof/>
                <w:webHidden/>
              </w:rPr>
            </w:r>
            <w:r w:rsidR="00934F8D" w:rsidRPr="00934F8D">
              <w:rPr>
                <w:noProof/>
                <w:webHidden/>
              </w:rPr>
              <w:fldChar w:fldCharType="separate"/>
            </w:r>
            <w:r>
              <w:rPr>
                <w:noProof/>
                <w:webHidden/>
              </w:rPr>
              <w:t>64</w:t>
            </w:r>
            <w:r w:rsidR="00934F8D" w:rsidRPr="00934F8D">
              <w:rPr>
                <w:noProof/>
                <w:webHidden/>
              </w:rPr>
              <w:fldChar w:fldCharType="end"/>
            </w:r>
          </w:hyperlink>
        </w:p>
        <w:p w14:paraId="00CFD06B" w14:textId="2933C6F5" w:rsidR="00934F8D" w:rsidRPr="00934F8D" w:rsidRDefault="00573B27" w:rsidP="00934F8D">
          <w:pPr>
            <w:pStyle w:val="21"/>
            <w:rPr>
              <w:rFonts w:asciiTheme="minorHAnsi" w:hAnsiTheme="minorHAnsi" w:cstheme="minorBidi"/>
              <w:b w:val="0"/>
              <w:sz w:val="22"/>
              <w:szCs w:val="22"/>
              <w:lang w:eastAsia="ru-RU"/>
            </w:rPr>
          </w:pPr>
          <w:hyperlink w:anchor="_Toc529535148" w:history="1">
            <w:r w:rsidR="00934F8D" w:rsidRPr="00934F8D">
              <w:rPr>
                <w:rStyle w:val="afc"/>
                <w:b w:val="0"/>
              </w:rPr>
              <w:t>1.3 Балансы сточных вод в системе водоотведения.</w:t>
            </w:r>
            <w:r w:rsidR="00934F8D" w:rsidRPr="00934F8D">
              <w:rPr>
                <w:b w:val="0"/>
                <w:webHidden/>
              </w:rPr>
              <w:tab/>
            </w:r>
            <w:r w:rsidR="00934F8D" w:rsidRPr="00934F8D">
              <w:rPr>
                <w:b w:val="0"/>
                <w:webHidden/>
              </w:rPr>
              <w:fldChar w:fldCharType="begin"/>
            </w:r>
            <w:r w:rsidR="00934F8D" w:rsidRPr="00934F8D">
              <w:rPr>
                <w:b w:val="0"/>
                <w:webHidden/>
              </w:rPr>
              <w:instrText xml:space="preserve"> PAGEREF _Toc529535148 \h </w:instrText>
            </w:r>
            <w:r w:rsidR="00934F8D" w:rsidRPr="00934F8D">
              <w:rPr>
                <w:b w:val="0"/>
                <w:webHidden/>
              </w:rPr>
            </w:r>
            <w:r w:rsidR="00934F8D" w:rsidRPr="00934F8D">
              <w:rPr>
                <w:b w:val="0"/>
                <w:webHidden/>
              </w:rPr>
              <w:fldChar w:fldCharType="separate"/>
            </w:r>
            <w:r>
              <w:rPr>
                <w:b w:val="0"/>
                <w:webHidden/>
              </w:rPr>
              <w:t>65</w:t>
            </w:r>
            <w:r w:rsidR="00934F8D" w:rsidRPr="00934F8D">
              <w:rPr>
                <w:b w:val="0"/>
                <w:webHidden/>
              </w:rPr>
              <w:fldChar w:fldCharType="end"/>
            </w:r>
          </w:hyperlink>
        </w:p>
        <w:p w14:paraId="3F7B569D" w14:textId="1F5B3015" w:rsidR="00934F8D" w:rsidRPr="00934F8D" w:rsidRDefault="00573B27" w:rsidP="00934F8D">
          <w:pPr>
            <w:pStyle w:val="32"/>
            <w:spacing w:after="0"/>
            <w:rPr>
              <w:rFonts w:asciiTheme="minorHAnsi" w:eastAsiaTheme="minorEastAsia" w:hAnsiTheme="minorHAnsi" w:cstheme="minorBidi"/>
              <w:noProof/>
              <w:sz w:val="22"/>
              <w:szCs w:val="22"/>
            </w:rPr>
          </w:pPr>
          <w:hyperlink w:anchor="_Toc529535149" w:history="1">
            <w:r w:rsidR="00934F8D" w:rsidRPr="00934F8D">
              <w:rPr>
                <w:rStyle w:val="afc"/>
                <w:noProof/>
              </w:rPr>
              <w:t>1.3.1 Баланс поступления сточных вод в централизованную систему водоотведения и отведения стоков по технологическим зонам водоотведения.</w:t>
            </w:r>
            <w:r w:rsidR="00934F8D" w:rsidRPr="00934F8D">
              <w:rPr>
                <w:noProof/>
                <w:webHidden/>
              </w:rPr>
              <w:tab/>
            </w:r>
            <w:r w:rsidR="00934F8D" w:rsidRPr="00934F8D">
              <w:rPr>
                <w:noProof/>
                <w:webHidden/>
              </w:rPr>
              <w:fldChar w:fldCharType="begin"/>
            </w:r>
            <w:r w:rsidR="00934F8D" w:rsidRPr="00934F8D">
              <w:rPr>
                <w:noProof/>
                <w:webHidden/>
              </w:rPr>
              <w:instrText xml:space="preserve"> PAGEREF _Toc529535149 \h </w:instrText>
            </w:r>
            <w:r w:rsidR="00934F8D" w:rsidRPr="00934F8D">
              <w:rPr>
                <w:noProof/>
                <w:webHidden/>
              </w:rPr>
            </w:r>
            <w:r w:rsidR="00934F8D" w:rsidRPr="00934F8D">
              <w:rPr>
                <w:noProof/>
                <w:webHidden/>
              </w:rPr>
              <w:fldChar w:fldCharType="separate"/>
            </w:r>
            <w:r>
              <w:rPr>
                <w:noProof/>
                <w:webHidden/>
              </w:rPr>
              <w:t>65</w:t>
            </w:r>
            <w:r w:rsidR="00934F8D" w:rsidRPr="00934F8D">
              <w:rPr>
                <w:noProof/>
                <w:webHidden/>
              </w:rPr>
              <w:fldChar w:fldCharType="end"/>
            </w:r>
          </w:hyperlink>
        </w:p>
        <w:p w14:paraId="79B69249" w14:textId="0BB81AFC" w:rsidR="00934F8D" w:rsidRPr="00934F8D" w:rsidRDefault="00573B27" w:rsidP="00934F8D">
          <w:pPr>
            <w:pStyle w:val="32"/>
            <w:spacing w:after="0"/>
            <w:rPr>
              <w:rFonts w:asciiTheme="minorHAnsi" w:eastAsiaTheme="minorEastAsia" w:hAnsiTheme="minorHAnsi" w:cstheme="minorBidi"/>
              <w:noProof/>
              <w:sz w:val="22"/>
              <w:szCs w:val="22"/>
            </w:rPr>
          </w:pPr>
          <w:hyperlink w:anchor="_Toc529535150" w:history="1">
            <w:r w:rsidR="00934F8D" w:rsidRPr="00934F8D">
              <w:rPr>
                <w:rStyle w:val="afc"/>
                <w:noProof/>
              </w:rPr>
              <w:t>1.3.2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934F8D" w:rsidRPr="00934F8D">
              <w:rPr>
                <w:noProof/>
                <w:webHidden/>
              </w:rPr>
              <w:tab/>
            </w:r>
            <w:r w:rsidR="00934F8D" w:rsidRPr="00934F8D">
              <w:rPr>
                <w:noProof/>
                <w:webHidden/>
              </w:rPr>
              <w:fldChar w:fldCharType="begin"/>
            </w:r>
            <w:r w:rsidR="00934F8D" w:rsidRPr="00934F8D">
              <w:rPr>
                <w:noProof/>
                <w:webHidden/>
              </w:rPr>
              <w:instrText xml:space="preserve"> PAGEREF _Toc529535150 \h </w:instrText>
            </w:r>
            <w:r w:rsidR="00934F8D" w:rsidRPr="00934F8D">
              <w:rPr>
                <w:noProof/>
                <w:webHidden/>
              </w:rPr>
            </w:r>
            <w:r w:rsidR="00934F8D" w:rsidRPr="00934F8D">
              <w:rPr>
                <w:noProof/>
                <w:webHidden/>
              </w:rPr>
              <w:fldChar w:fldCharType="separate"/>
            </w:r>
            <w:r>
              <w:rPr>
                <w:noProof/>
                <w:webHidden/>
              </w:rPr>
              <w:t>70</w:t>
            </w:r>
            <w:r w:rsidR="00934F8D" w:rsidRPr="00934F8D">
              <w:rPr>
                <w:noProof/>
                <w:webHidden/>
              </w:rPr>
              <w:fldChar w:fldCharType="end"/>
            </w:r>
          </w:hyperlink>
        </w:p>
        <w:p w14:paraId="6C16EA3C" w14:textId="7D66ECE2" w:rsidR="00934F8D" w:rsidRPr="00934F8D" w:rsidRDefault="00573B27" w:rsidP="00934F8D">
          <w:pPr>
            <w:pStyle w:val="32"/>
            <w:spacing w:after="0"/>
            <w:rPr>
              <w:rFonts w:asciiTheme="minorHAnsi" w:eastAsiaTheme="minorEastAsia" w:hAnsiTheme="minorHAnsi" w:cstheme="minorBidi"/>
              <w:noProof/>
              <w:sz w:val="22"/>
              <w:szCs w:val="22"/>
            </w:rPr>
          </w:pPr>
          <w:hyperlink w:anchor="_Toc529535151" w:history="1">
            <w:r w:rsidR="00934F8D" w:rsidRPr="00934F8D">
              <w:rPr>
                <w:rStyle w:val="afc"/>
                <w:noProof/>
              </w:rPr>
              <w:t>1.3.3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934F8D" w:rsidRPr="00934F8D">
              <w:rPr>
                <w:noProof/>
                <w:webHidden/>
              </w:rPr>
              <w:tab/>
            </w:r>
            <w:r w:rsidR="00934F8D" w:rsidRPr="00934F8D">
              <w:rPr>
                <w:noProof/>
                <w:webHidden/>
              </w:rPr>
              <w:fldChar w:fldCharType="begin"/>
            </w:r>
            <w:r w:rsidR="00934F8D" w:rsidRPr="00934F8D">
              <w:rPr>
                <w:noProof/>
                <w:webHidden/>
              </w:rPr>
              <w:instrText xml:space="preserve"> PAGEREF _Toc529535151 \h </w:instrText>
            </w:r>
            <w:r w:rsidR="00934F8D" w:rsidRPr="00934F8D">
              <w:rPr>
                <w:noProof/>
                <w:webHidden/>
              </w:rPr>
            </w:r>
            <w:r w:rsidR="00934F8D" w:rsidRPr="00934F8D">
              <w:rPr>
                <w:noProof/>
                <w:webHidden/>
              </w:rPr>
              <w:fldChar w:fldCharType="separate"/>
            </w:r>
            <w:r>
              <w:rPr>
                <w:noProof/>
                <w:webHidden/>
              </w:rPr>
              <w:t>70</w:t>
            </w:r>
            <w:r w:rsidR="00934F8D" w:rsidRPr="00934F8D">
              <w:rPr>
                <w:noProof/>
                <w:webHidden/>
              </w:rPr>
              <w:fldChar w:fldCharType="end"/>
            </w:r>
          </w:hyperlink>
        </w:p>
        <w:p w14:paraId="4624F968" w14:textId="77E49FA5" w:rsidR="00934F8D" w:rsidRPr="00934F8D" w:rsidRDefault="00573B27" w:rsidP="00934F8D">
          <w:pPr>
            <w:pStyle w:val="32"/>
            <w:spacing w:after="0"/>
            <w:rPr>
              <w:rFonts w:asciiTheme="minorHAnsi" w:eastAsiaTheme="minorEastAsia" w:hAnsiTheme="minorHAnsi" w:cstheme="minorBidi"/>
              <w:noProof/>
              <w:sz w:val="22"/>
              <w:szCs w:val="22"/>
            </w:rPr>
          </w:pPr>
          <w:hyperlink w:anchor="_Toc529535152" w:history="1">
            <w:r w:rsidR="00934F8D" w:rsidRPr="00934F8D">
              <w:rPr>
                <w:rStyle w:val="afc"/>
                <w:noProof/>
              </w:rPr>
              <w:t xml:space="preserve">1.3.4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w:t>
            </w:r>
            <w:r w:rsidR="00092658">
              <w:rPr>
                <w:rStyle w:val="afc"/>
                <w:noProof/>
              </w:rPr>
              <w:t>города</w:t>
            </w:r>
            <w:r w:rsidR="00934F8D" w:rsidRPr="00934F8D">
              <w:rPr>
                <w:rStyle w:val="afc"/>
                <w:noProof/>
              </w:rPr>
              <w:t>, сельским округам с выделением зон дефицитов и резервов производственных мощностей.</w:t>
            </w:r>
            <w:r w:rsidR="00934F8D" w:rsidRPr="00934F8D">
              <w:rPr>
                <w:noProof/>
                <w:webHidden/>
              </w:rPr>
              <w:tab/>
            </w:r>
            <w:r w:rsidR="00934F8D" w:rsidRPr="00934F8D">
              <w:rPr>
                <w:noProof/>
                <w:webHidden/>
              </w:rPr>
              <w:fldChar w:fldCharType="begin"/>
            </w:r>
            <w:r w:rsidR="00934F8D" w:rsidRPr="00934F8D">
              <w:rPr>
                <w:noProof/>
                <w:webHidden/>
              </w:rPr>
              <w:instrText xml:space="preserve"> PAGEREF _Toc529535152 \h </w:instrText>
            </w:r>
            <w:r w:rsidR="00934F8D" w:rsidRPr="00934F8D">
              <w:rPr>
                <w:noProof/>
                <w:webHidden/>
              </w:rPr>
            </w:r>
            <w:r w:rsidR="00934F8D" w:rsidRPr="00934F8D">
              <w:rPr>
                <w:noProof/>
                <w:webHidden/>
              </w:rPr>
              <w:fldChar w:fldCharType="separate"/>
            </w:r>
            <w:r>
              <w:rPr>
                <w:noProof/>
                <w:webHidden/>
              </w:rPr>
              <w:t>71</w:t>
            </w:r>
            <w:r w:rsidR="00934F8D" w:rsidRPr="00934F8D">
              <w:rPr>
                <w:noProof/>
                <w:webHidden/>
              </w:rPr>
              <w:fldChar w:fldCharType="end"/>
            </w:r>
          </w:hyperlink>
        </w:p>
        <w:p w14:paraId="1380DD21" w14:textId="1F6BF900" w:rsidR="00934F8D" w:rsidRPr="00934F8D" w:rsidRDefault="00573B27" w:rsidP="00934F8D">
          <w:pPr>
            <w:pStyle w:val="32"/>
            <w:spacing w:after="0"/>
            <w:rPr>
              <w:rFonts w:asciiTheme="minorHAnsi" w:eastAsiaTheme="minorEastAsia" w:hAnsiTheme="minorHAnsi" w:cstheme="minorBidi"/>
              <w:noProof/>
              <w:sz w:val="22"/>
              <w:szCs w:val="22"/>
            </w:rPr>
          </w:pPr>
          <w:hyperlink w:anchor="_Toc529535153" w:history="1">
            <w:r w:rsidR="00934F8D" w:rsidRPr="00934F8D">
              <w:rPr>
                <w:rStyle w:val="afc"/>
                <w:noProof/>
              </w:rPr>
              <w:t>1.3.5 Заключения по работе существующей системы водоотведения.</w:t>
            </w:r>
            <w:r w:rsidR="00934F8D" w:rsidRPr="00934F8D">
              <w:rPr>
                <w:noProof/>
                <w:webHidden/>
              </w:rPr>
              <w:tab/>
            </w:r>
            <w:r w:rsidR="00934F8D" w:rsidRPr="00934F8D">
              <w:rPr>
                <w:noProof/>
                <w:webHidden/>
              </w:rPr>
              <w:fldChar w:fldCharType="begin"/>
            </w:r>
            <w:r w:rsidR="00934F8D" w:rsidRPr="00934F8D">
              <w:rPr>
                <w:noProof/>
                <w:webHidden/>
              </w:rPr>
              <w:instrText xml:space="preserve"> PAGEREF _Toc529535153 \h </w:instrText>
            </w:r>
            <w:r w:rsidR="00934F8D" w:rsidRPr="00934F8D">
              <w:rPr>
                <w:noProof/>
                <w:webHidden/>
              </w:rPr>
            </w:r>
            <w:r w:rsidR="00934F8D" w:rsidRPr="00934F8D">
              <w:rPr>
                <w:noProof/>
                <w:webHidden/>
              </w:rPr>
              <w:fldChar w:fldCharType="separate"/>
            </w:r>
            <w:r>
              <w:rPr>
                <w:noProof/>
                <w:webHidden/>
              </w:rPr>
              <w:t>74</w:t>
            </w:r>
            <w:r w:rsidR="00934F8D" w:rsidRPr="00934F8D">
              <w:rPr>
                <w:noProof/>
                <w:webHidden/>
              </w:rPr>
              <w:fldChar w:fldCharType="end"/>
            </w:r>
          </w:hyperlink>
        </w:p>
        <w:p w14:paraId="51B0065E" w14:textId="7C22F3E4" w:rsidR="00934F8D" w:rsidRPr="00934F8D" w:rsidRDefault="00573B27" w:rsidP="00934F8D">
          <w:pPr>
            <w:pStyle w:val="21"/>
            <w:rPr>
              <w:rFonts w:asciiTheme="minorHAnsi" w:hAnsiTheme="minorHAnsi" w:cstheme="minorBidi"/>
              <w:b w:val="0"/>
              <w:sz w:val="22"/>
              <w:szCs w:val="22"/>
              <w:lang w:eastAsia="ru-RU"/>
            </w:rPr>
          </w:pPr>
          <w:hyperlink w:anchor="_Toc529535154" w:history="1">
            <w:r w:rsidR="00934F8D" w:rsidRPr="00934F8D">
              <w:rPr>
                <w:rStyle w:val="afc"/>
                <w:b w:val="0"/>
              </w:rPr>
              <w:t>1.4 Прогноз объема сточных вод.</w:t>
            </w:r>
            <w:r w:rsidR="00934F8D" w:rsidRPr="00934F8D">
              <w:rPr>
                <w:b w:val="0"/>
                <w:webHidden/>
              </w:rPr>
              <w:tab/>
            </w:r>
            <w:r w:rsidR="00934F8D" w:rsidRPr="00934F8D">
              <w:rPr>
                <w:b w:val="0"/>
                <w:webHidden/>
              </w:rPr>
              <w:fldChar w:fldCharType="begin"/>
            </w:r>
            <w:r w:rsidR="00934F8D" w:rsidRPr="00934F8D">
              <w:rPr>
                <w:b w:val="0"/>
                <w:webHidden/>
              </w:rPr>
              <w:instrText xml:space="preserve"> PAGEREF _Toc529535154 \h </w:instrText>
            </w:r>
            <w:r w:rsidR="00934F8D" w:rsidRPr="00934F8D">
              <w:rPr>
                <w:b w:val="0"/>
                <w:webHidden/>
              </w:rPr>
            </w:r>
            <w:r w:rsidR="00934F8D" w:rsidRPr="00934F8D">
              <w:rPr>
                <w:b w:val="0"/>
                <w:webHidden/>
              </w:rPr>
              <w:fldChar w:fldCharType="separate"/>
            </w:r>
            <w:r>
              <w:rPr>
                <w:b w:val="0"/>
                <w:webHidden/>
              </w:rPr>
              <w:t>76</w:t>
            </w:r>
            <w:r w:rsidR="00934F8D" w:rsidRPr="00934F8D">
              <w:rPr>
                <w:b w:val="0"/>
                <w:webHidden/>
              </w:rPr>
              <w:fldChar w:fldCharType="end"/>
            </w:r>
          </w:hyperlink>
        </w:p>
        <w:p w14:paraId="68F113A5" w14:textId="0F057C3D" w:rsidR="00934F8D" w:rsidRPr="00934F8D" w:rsidRDefault="00573B27" w:rsidP="00934F8D">
          <w:pPr>
            <w:pStyle w:val="32"/>
            <w:spacing w:after="0"/>
            <w:rPr>
              <w:rFonts w:asciiTheme="minorHAnsi" w:eastAsiaTheme="minorEastAsia" w:hAnsiTheme="minorHAnsi" w:cstheme="minorBidi"/>
              <w:noProof/>
              <w:sz w:val="22"/>
              <w:szCs w:val="22"/>
            </w:rPr>
          </w:pPr>
          <w:hyperlink w:anchor="_Toc529535155" w:history="1">
            <w:r w:rsidR="00934F8D" w:rsidRPr="00934F8D">
              <w:rPr>
                <w:rStyle w:val="afc"/>
                <w:noProof/>
              </w:rPr>
              <w:t>1.4.1 Сведения о фактическом и ожидаемом поступлении сточных вод в централизованную систему водоотведения.</w:t>
            </w:r>
            <w:r w:rsidR="00934F8D" w:rsidRPr="00934F8D">
              <w:rPr>
                <w:noProof/>
                <w:webHidden/>
              </w:rPr>
              <w:tab/>
            </w:r>
            <w:r w:rsidR="00934F8D" w:rsidRPr="00934F8D">
              <w:rPr>
                <w:noProof/>
                <w:webHidden/>
              </w:rPr>
              <w:fldChar w:fldCharType="begin"/>
            </w:r>
            <w:r w:rsidR="00934F8D" w:rsidRPr="00934F8D">
              <w:rPr>
                <w:noProof/>
                <w:webHidden/>
              </w:rPr>
              <w:instrText xml:space="preserve"> PAGEREF _Toc529535155 \h </w:instrText>
            </w:r>
            <w:r w:rsidR="00934F8D" w:rsidRPr="00934F8D">
              <w:rPr>
                <w:noProof/>
                <w:webHidden/>
              </w:rPr>
            </w:r>
            <w:r w:rsidR="00934F8D" w:rsidRPr="00934F8D">
              <w:rPr>
                <w:noProof/>
                <w:webHidden/>
              </w:rPr>
              <w:fldChar w:fldCharType="separate"/>
            </w:r>
            <w:r>
              <w:rPr>
                <w:noProof/>
                <w:webHidden/>
              </w:rPr>
              <w:t>76</w:t>
            </w:r>
            <w:r w:rsidR="00934F8D" w:rsidRPr="00934F8D">
              <w:rPr>
                <w:noProof/>
                <w:webHidden/>
              </w:rPr>
              <w:fldChar w:fldCharType="end"/>
            </w:r>
          </w:hyperlink>
        </w:p>
        <w:p w14:paraId="038B966F" w14:textId="0BCA5689" w:rsidR="00934F8D" w:rsidRPr="00934F8D" w:rsidRDefault="00573B27" w:rsidP="00934F8D">
          <w:pPr>
            <w:pStyle w:val="32"/>
            <w:spacing w:after="0"/>
            <w:rPr>
              <w:rFonts w:asciiTheme="minorHAnsi" w:eastAsiaTheme="minorEastAsia" w:hAnsiTheme="minorHAnsi" w:cstheme="minorBidi"/>
              <w:noProof/>
              <w:sz w:val="22"/>
              <w:szCs w:val="22"/>
            </w:rPr>
          </w:pPr>
          <w:hyperlink w:anchor="_Toc529535156" w:history="1">
            <w:r w:rsidR="00934F8D" w:rsidRPr="00934F8D">
              <w:rPr>
                <w:rStyle w:val="afc"/>
                <w:noProof/>
              </w:rPr>
              <w:t>1.4.2 Расчет требуемой мощности очистных сооружений исходя из данных о расчетном расходе сточных вод.</w:t>
            </w:r>
            <w:r w:rsidR="00934F8D" w:rsidRPr="00934F8D">
              <w:rPr>
                <w:noProof/>
                <w:webHidden/>
              </w:rPr>
              <w:tab/>
            </w:r>
            <w:r w:rsidR="00934F8D" w:rsidRPr="00934F8D">
              <w:rPr>
                <w:noProof/>
                <w:webHidden/>
              </w:rPr>
              <w:fldChar w:fldCharType="begin"/>
            </w:r>
            <w:r w:rsidR="00934F8D" w:rsidRPr="00934F8D">
              <w:rPr>
                <w:noProof/>
                <w:webHidden/>
              </w:rPr>
              <w:instrText xml:space="preserve"> PAGEREF _Toc529535156 \h </w:instrText>
            </w:r>
            <w:r w:rsidR="00934F8D" w:rsidRPr="00934F8D">
              <w:rPr>
                <w:noProof/>
                <w:webHidden/>
              </w:rPr>
            </w:r>
            <w:r w:rsidR="00934F8D" w:rsidRPr="00934F8D">
              <w:rPr>
                <w:noProof/>
                <w:webHidden/>
              </w:rPr>
              <w:fldChar w:fldCharType="separate"/>
            </w:r>
            <w:r>
              <w:rPr>
                <w:noProof/>
                <w:webHidden/>
              </w:rPr>
              <w:t>87</w:t>
            </w:r>
            <w:r w:rsidR="00934F8D" w:rsidRPr="00934F8D">
              <w:rPr>
                <w:noProof/>
                <w:webHidden/>
              </w:rPr>
              <w:fldChar w:fldCharType="end"/>
            </w:r>
          </w:hyperlink>
        </w:p>
        <w:p w14:paraId="1D16CC9C" w14:textId="354B74C5" w:rsidR="00934F8D" w:rsidRPr="00934F8D" w:rsidRDefault="00573B27" w:rsidP="00934F8D">
          <w:pPr>
            <w:pStyle w:val="32"/>
            <w:spacing w:after="0"/>
            <w:rPr>
              <w:rFonts w:asciiTheme="minorHAnsi" w:eastAsiaTheme="minorEastAsia" w:hAnsiTheme="minorHAnsi" w:cstheme="minorBidi"/>
              <w:noProof/>
              <w:sz w:val="22"/>
              <w:szCs w:val="22"/>
            </w:rPr>
          </w:pPr>
          <w:hyperlink w:anchor="_Toc529535157" w:history="1">
            <w:r w:rsidR="00934F8D" w:rsidRPr="00934F8D">
              <w:rPr>
                <w:rStyle w:val="afc"/>
                <w:noProof/>
              </w:rPr>
              <w:t>1.4.3 Результаты анализов режима работы элементов централизованной системы водоотведения.</w:t>
            </w:r>
            <w:r w:rsidR="00934F8D" w:rsidRPr="00934F8D">
              <w:rPr>
                <w:noProof/>
                <w:webHidden/>
              </w:rPr>
              <w:tab/>
            </w:r>
            <w:r w:rsidR="00934F8D" w:rsidRPr="00934F8D">
              <w:rPr>
                <w:noProof/>
                <w:webHidden/>
              </w:rPr>
              <w:fldChar w:fldCharType="begin"/>
            </w:r>
            <w:r w:rsidR="00934F8D" w:rsidRPr="00934F8D">
              <w:rPr>
                <w:noProof/>
                <w:webHidden/>
              </w:rPr>
              <w:instrText xml:space="preserve"> PAGEREF _Toc529535157 \h </w:instrText>
            </w:r>
            <w:r w:rsidR="00934F8D" w:rsidRPr="00934F8D">
              <w:rPr>
                <w:noProof/>
                <w:webHidden/>
              </w:rPr>
            </w:r>
            <w:r w:rsidR="00934F8D" w:rsidRPr="00934F8D">
              <w:rPr>
                <w:noProof/>
                <w:webHidden/>
              </w:rPr>
              <w:fldChar w:fldCharType="separate"/>
            </w:r>
            <w:r>
              <w:rPr>
                <w:noProof/>
                <w:webHidden/>
              </w:rPr>
              <w:t>88</w:t>
            </w:r>
            <w:r w:rsidR="00934F8D" w:rsidRPr="00934F8D">
              <w:rPr>
                <w:noProof/>
                <w:webHidden/>
              </w:rPr>
              <w:fldChar w:fldCharType="end"/>
            </w:r>
          </w:hyperlink>
        </w:p>
        <w:p w14:paraId="0EB43D90" w14:textId="5D06F83E" w:rsidR="00934F8D" w:rsidRPr="00934F8D" w:rsidRDefault="00573B27" w:rsidP="00934F8D">
          <w:pPr>
            <w:pStyle w:val="32"/>
            <w:spacing w:after="0"/>
            <w:rPr>
              <w:rFonts w:asciiTheme="minorHAnsi" w:eastAsiaTheme="minorEastAsia" w:hAnsiTheme="minorHAnsi" w:cstheme="minorBidi"/>
              <w:noProof/>
              <w:sz w:val="22"/>
              <w:szCs w:val="22"/>
            </w:rPr>
          </w:pPr>
          <w:hyperlink w:anchor="_Toc529535158" w:history="1">
            <w:r w:rsidR="00934F8D" w:rsidRPr="00934F8D">
              <w:rPr>
                <w:rStyle w:val="afc"/>
                <w:noProof/>
              </w:rPr>
              <w:t>1.4.4 Анализ резервов производственных мощностей очистных сооружений системы водоотведения и возможности расширения зоны их действия.</w:t>
            </w:r>
            <w:r w:rsidR="00934F8D" w:rsidRPr="00934F8D">
              <w:rPr>
                <w:noProof/>
                <w:webHidden/>
              </w:rPr>
              <w:tab/>
            </w:r>
            <w:r w:rsidR="00934F8D" w:rsidRPr="00934F8D">
              <w:rPr>
                <w:noProof/>
                <w:webHidden/>
              </w:rPr>
              <w:fldChar w:fldCharType="begin"/>
            </w:r>
            <w:r w:rsidR="00934F8D" w:rsidRPr="00934F8D">
              <w:rPr>
                <w:noProof/>
                <w:webHidden/>
              </w:rPr>
              <w:instrText xml:space="preserve"> PAGEREF _Toc529535158 \h </w:instrText>
            </w:r>
            <w:r w:rsidR="00934F8D" w:rsidRPr="00934F8D">
              <w:rPr>
                <w:noProof/>
                <w:webHidden/>
              </w:rPr>
            </w:r>
            <w:r w:rsidR="00934F8D" w:rsidRPr="00934F8D">
              <w:rPr>
                <w:noProof/>
                <w:webHidden/>
              </w:rPr>
              <w:fldChar w:fldCharType="separate"/>
            </w:r>
            <w:r>
              <w:rPr>
                <w:noProof/>
                <w:webHidden/>
              </w:rPr>
              <w:t>92</w:t>
            </w:r>
            <w:r w:rsidR="00934F8D" w:rsidRPr="00934F8D">
              <w:rPr>
                <w:noProof/>
                <w:webHidden/>
              </w:rPr>
              <w:fldChar w:fldCharType="end"/>
            </w:r>
          </w:hyperlink>
        </w:p>
        <w:p w14:paraId="33AA7C54" w14:textId="77D7165C" w:rsidR="00934F8D" w:rsidRPr="00934F8D" w:rsidRDefault="00573B27" w:rsidP="00934F8D">
          <w:pPr>
            <w:pStyle w:val="21"/>
            <w:rPr>
              <w:rFonts w:asciiTheme="minorHAnsi" w:hAnsiTheme="minorHAnsi" w:cstheme="minorBidi"/>
              <w:b w:val="0"/>
              <w:sz w:val="22"/>
              <w:szCs w:val="22"/>
              <w:lang w:eastAsia="ru-RU"/>
            </w:rPr>
          </w:pPr>
          <w:hyperlink w:anchor="_Toc529535159" w:history="1">
            <w:r w:rsidR="00934F8D" w:rsidRPr="00934F8D">
              <w:rPr>
                <w:rStyle w:val="afc"/>
                <w:b w:val="0"/>
              </w:rPr>
              <w:t>1.5 Предложения по строительству, реконструкции и модернизации (техническому перевооружению) объектов централизованной системы водоотведения.</w:t>
            </w:r>
            <w:r w:rsidR="00934F8D" w:rsidRPr="00934F8D">
              <w:rPr>
                <w:b w:val="0"/>
                <w:webHidden/>
              </w:rPr>
              <w:tab/>
            </w:r>
            <w:r w:rsidR="00934F8D" w:rsidRPr="00934F8D">
              <w:rPr>
                <w:b w:val="0"/>
                <w:webHidden/>
              </w:rPr>
              <w:fldChar w:fldCharType="begin"/>
            </w:r>
            <w:r w:rsidR="00934F8D" w:rsidRPr="00934F8D">
              <w:rPr>
                <w:b w:val="0"/>
                <w:webHidden/>
              </w:rPr>
              <w:instrText xml:space="preserve"> PAGEREF _Toc529535159 \h </w:instrText>
            </w:r>
            <w:r w:rsidR="00934F8D" w:rsidRPr="00934F8D">
              <w:rPr>
                <w:b w:val="0"/>
                <w:webHidden/>
              </w:rPr>
            </w:r>
            <w:r w:rsidR="00934F8D" w:rsidRPr="00934F8D">
              <w:rPr>
                <w:b w:val="0"/>
                <w:webHidden/>
              </w:rPr>
              <w:fldChar w:fldCharType="separate"/>
            </w:r>
            <w:r>
              <w:rPr>
                <w:b w:val="0"/>
                <w:webHidden/>
              </w:rPr>
              <w:t>95</w:t>
            </w:r>
            <w:r w:rsidR="00934F8D" w:rsidRPr="00934F8D">
              <w:rPr>
                <w:b w:val="0"/>
                <w:webHidden/>
              </w:rPr>
              <w:fldChar w:fldCharType="end"/>
            </w:r>
          </w:hyperlink>
        </w:p>
        <w:p w14:paraId="2E707324" w14:textId="3C2187DF" w:rsidR="00934F8D" w:rsidRPr="00934F8D" w:rsidRDefault="00573B27" w:rsidP="00934F8D">
          <w:pPr>
            <w:pStyle w:val="32"/>
            <w:spacing w:after="0"/>
            <w:rPr>
              <w:rFonts w:asciiTheme="minorHAnsi" w:eastAsiaTheme="minorEastAsia" w:hAnsiTheme="minorHAnsi" w:cstheme="minorBidi"/>
              <w:noProof/>
              <w:sz w:val="22"/>
              <w:szCs w:val="22"/>
            </w:rPr>
          </w:pPr>
          <w:hyperlink w:anchor="_Toc529535160" w:history="1">
            <w:r w:rsidR="00934F8D" w:rsidRPr="00934F8D">
              <w:rPr>
                <w:rStyle w:val="afc"/>
                <w:noProof/>
              </w:rPr>
              <w:t>1.5.1 Основные направления, принципы, задачи и целевые показатели развития централизованной системы водоотведения.</w:t>
            </w:r>
            <w:r w:rsidR="00934F8D" w:rsidRPr="00934F8D">
              <w:rPr>
                <w:noProof/>
                <w:webHidden/>
              </w:rPr>
              <w:tab/>
            </w:r>
            <w:r w:rsidR="00934F8D" w:rsidRPr="00934F8D">
              <w:rPr>
                <w:noProof/>
                <w:webHidden/>
              </w:rPr>
              <w:fldChar w:fldCharType="begin"/>
            </w:r>
            <w:r w:rsidR="00934F8D" w:rsidRPr="00934F8D">
              <w:rPr>
                <w:noProof/>
                <w:webHidden/>
              </w:rPr>
              <w:instrText xml:space="preserve"> PAGEREF _Toc529535160 \h </w:instrText>
            </w:r>
            <w:r w:rsidR="00934F8D" w:rsidRPr="00934F8D">
              <w:rPr>
                <w:noProof/>
                <w:webHidden/>
              </w:rPr>
            </w:r>
            <w:r w:rsidR="00934F8D" w:rsidRPr="00934F8D">
              <w:rPr>
                <w:noProof/>
                <w:webHidden/>
              </w:rPr>
              <w:fldChar w:fldCharType="separate"/>
            </w:r>
            <w:r>
              <w:rPr>
                <w:noProof/>
                <w:webHidden/>
              </w:rPr>
              <w:t>95</w:t>
            </w:r>
            <w:r w:rsidR="00934F8D" w:rsidRPr="00934F8D">
              <w:rPr>
                <w:noProof/>
                <w:webHidden/>
              </w:rPr>
              <w:fldChar w:fldCharType="end"/>
            </w:r>
          </w:hyperlink>
        </w:p>
        <w:p w14:paraId="2AFDF0A4" w14:textId="0765E324" w:rsidR="00934F8D" w:rsidRPr="00934F8D" w:rsidRDefault="00573B27" w:rsidP="00934F8D">
          <w:pPr>
            <w:pStyle w:val="32"/>
            <w:spacing w:after="0"/>
            <w:rPr>
              <w:rFonts w:asciiTheme="minorHAnsi" w:eastAsiaTheme="minorEastAsia" w:hAnsiTheme="minorHAnsi" w:cstheme="minorBidi"/>
              <w:noProof/>
              <w:sz w:val="22"/>
              <w:szCs w:val="22"/>
            </w:rPr>
          </w:pPr>
          <w:hyperlink w:anchor="_Toc529535161" w:history="1">
            <w:r w:rsidR="00934F8D" w:rsidRPr="00934F8D">
              <w:rPr>
                <w:rStyle w:val="afc"/>
                <w:noProof/>
              </w:rPr>
              <w:t>1.5.2 Перечень основных мероприятий по реализации схем водоотведения, включая технические обоснования этих мероприятий.</w:t>
            </w:r>
            <w:r w:rsidR="00934F8D" w:rsidRPr="00934F8D">
              <w:rPr>
                <w:noProof/>
                <w:webHidden/>
              </w:rPr>
              <w:tab/>
            </w:r>
            <w:r w:rsidR="00934F8D" w:rsidRPr="00934F8D">
              <w:rPr>
                <w:noProof/>
                <w:webHidden/>
              </w:rPr>
              <w:fldChar w:fldCharType="begin"/>
            </w:r>
            <w:r w:rsidR="00934F8D" w:rsidRPr="00934F8D">
              <w:rPr>
                <w:noProof/>
                <w:webHidden/>
              </w:rPr>
              <w:instrText xml:space="preserve"> PAGEREF _Toc529535161 \h </w:instrText>
            </w:r>
            <w:r w:rsidR="00934F8D" w:rsidRPr="00934F8D">
              <w:rPr>
                <w:noProof/>
                <w:webHidden/>
              </w:rPr>
            </w:r>
            <w:r w:rsidR="00934F8D" w:rsidRPr="00934F8D">
              <w:rPr>
                <w:noProof/>
                <w:webHidden/>
              </w:rPr>
              <w:fldChar w:fldCharType="separate"/>
            </w:r>
            <w:r>
              <w:rPr>
                <w:noProof/>
                <w:webHidden/>
              </w:rPr>
              <w:t>96</w:t>
            </w:r>
            <w:r w:rsidR="00934F8D" w:rsidRPr="00934F8D">
              <w:rPr>
                <w:noProof/>
                <w:webHidden/>
              </w:rPr>
              <w:fldChar w:fldCharType="end"/>
            </w:r>
          </w:hyperlink>
        </w:p>
        <w:p w14:paraId="6B057EC5" w14:textId="04D54C85" w:rsidR="00934F8D" w:rsidRPr="00934F8D" w:rsidRDefault="00573B27" w:rsidP="00934F8D">
          <w:pPr>
            <w:pStyle w:val="32"/>
            <w:spacing w:after="0"/>
            <w:rPr>
              <w:rFonts w:asciiTheme="minorHAnsi" w:eastAsiaTheme="minorEastAsia" w:hAnsiTheme="minorHAnsi" w:cstheme="minorBidi"/>
              <w:noProof/>
              <w:sz w:val="22"/>
              <w:szCs w:val="22"/>
            </w:rPr>
          </w:pPr>
          <w:hyperlink w:anchor="_Toc529535162" w:history="1">
            <w:r w:rsidR="00934F8D" w:rsidRPr="00934F8D">
              <w:rPr>
                <w:rStyle w:val="afc"/>
                <w:noProof/>
              </w:rPr>
              <w:t>1.5.3 Технические обоснования основных мероприятий по реализации схем водоотведения.</w:t>
            </w:r>
            <w:r w:rsidR="00934F8D" w:rsidRPr="00934F8D">
              <w:rPr>
                <w:noProof/>
                <w:webHidden/>
              </w:rPr>
              <w:tab/>
            </w:r>
            <w:r w:rsidR="00934F8D" w:rsidRPr="00934F8D">
              <w:rPr>
                <w:noProof/>
                <w:webHidden/>
              </w:rPr>
              <w:fldChar w:fldCharType="begin"/>
            </w:r>
            <w:r w:rsidR="00934F8D" w:rsidRPr="00934F8D">
              <w:rPr>
                <w:noProof/>
                <w:webHidden/>
              </w:rPr>
              <w:instrText xml:space="preserve"> PAGEREF _Toc529535162 \h </w:instrText>
            </w:r>
            <w:r w:rsidR="00934F8D" w:rsidRPr="00934F8D">
              <w:rPr>
                <w:noProof/>
                <w:webHidden/>
              </w:rPr>
            </w:r>
            <w:r w:rsidR="00934F8D" w:rsidRPr="00934F8D">
              <w:rPr>
                <w:noProof/>
                <w:webHidden/>
              </w:rPr>
              <w:fldChar w:fldCharType="separate"/>
            </w:r>
            <w:r>
              <w:rPr>
                <w:noProof/>
                <w:webHidden/>
              </w:rPr>
              <w:t>99</w:t>
            </w:r>
            <w:r w:rsidR="00934F8D" w:rsidRPr="00934F8D">
              <w:rPr>
                <w:noProof/>
                <w:webHidden/>
              </w:rPr>
              <w:fldChar w:fldCharType="end"/>
            </w:r>
          </w:hyperlink>
        </w:p>
        <w:p w14:paraId="4CDD3870" w14:textId="47AB58F8" w:rsidR="00934F8D" w:rsidRPr="00934F8D" w:rsidRDefault="00573B27" w:rsidP="00934F8D">
          <w:pPr>
            <w:pStyle w:val="32"/>
            <w:spacing w:after="0"/>
            <w:rPr>
              <w:rFonts w:asciiTheme="minorHAnsi" w:eastAsiaTheme="minorEastAsia" w:hAnsiTheme="minorHAnsi" w:cstheme="minorBidi"/>
              <w:noProof/>
              <w:sz w:val="22"/>
              <w:szCs w:val="22"/>
            </w:rPr>
          </w:pPr>
          <w:hyperlink w:anchor="_Toc529535163" w:history="1">
            <w:r w:rsidR="00934F8D" w:rsidRPr="00934F8D">
              <w:rPr>
                <w:rStyle w:val="afc"/>
                <w:noProof/>
              </w:rPr>
              <w:t>1.5.4 Сведения о вновь строящихся, реконструируемых и предлагаемых к выводу из эксплуатации объектах централизованной системы водоотведения.</w:t>
            </w:r>
            <w:r w:rsidR="00934F8D" w:rsidRPr="00934F8D">
              <w:rPr>
                <w:noProof/>
                <w:webHidden/>
              </w:rPr>
              <w:tab/>
            </w:r>
            <w:r w:rsidR="00934F8D" w:rsidRPr="00934F8D">
              <w:rPr>
                <w:noProof/>
                <w:webHidden/>
              </w:rPr>
              <w:fldChar w:fldCharType="begin"/>
            </w:r>
            <w:r w:rsidR="00934F8D" w:rsidRPr="00934F8D">
              <w:rPr>
                <w:noProof/>
                <w:webHidden/>
              </w:rPr>
              <w:instrText xml:space="preserve"> PAGEREF _Toc529535163 \h </w:instrText>
            </w:r>
            <w:r w:rsidR="00934F8D" w:rsidRPr="00934F8D">
              <w:rPr>
                <w:noProof/>
                <w:webHidden/>
              </w:rPr>
            </w:r>
            <w:r w:rsidR="00934F8D" w:rsidRPr="00934F8D">
              <w:rPr>
                <w:noProof/>
                <w:webHidden/>
              </w:rPr>
              <w:fldChar w:fldCharType="separate"/>
            </w:r>
            <w:r>
              <w:rPr>
                <w:noProof/>
                <w:webHidden/>
              </w:rPr>
              <w:t>99</w:t>
            </w:r>
            <w:r w:rsidR="00934F8D" w:rsidRPr="00934F8D">
              <w:rPr>
                <w:noProof/>
                <w:webHidden/>
              </w:rPr>
              <w:fldChar w:fldCharType="end"/>
            </w:r>
          </w:hyperlink>
        </w:p>
        <w:p w14:paraId="5DCAF7AE" w14:textId="553F9DA7" w:rsidR="00934F8D" w:rsidRPr="00934F8D" w:rsidRDefault="00573B27" w:rsidP="00934F8D">
          <w:pPr>
            <w:pStyle w:val="32"/>
            <w:spacing w:after="0"/>
            <w:rPr>
              <w:rFonts w:asciiTheme="minorHAnsi" w:eastAsiaTheme="minorEastAsia" w:hAnsiTheme="minorHAnsi" w:cstheme="minorBidi"/>
              <w:noProof/>
              <w:sz w:val="22"/>
              <w:szCs w:val="22"/>
            </w:rPr>
          </w:pPr>
          <w:hyperlink w:anchor="_Toc529535164" w:history="1">
            <w:r w:rsidR="00934F8D" w:rsidRPr="00934F8D">
              <w:rPr>
                <w:rStyle w:val="afc"/>
                <w:noProof/>
              </w:rPr>
              <w:t>1.5.5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934F8D" w:rsidRPr="00934F8D">
              <w:rPr>
                <w:noProof/>
                <w:webHidden/>
              </w:rPr>
              <w:tab/>
            </w:r>
            <w:r w:rsidR="00934F8D" w:rsidRPr="00934F8D">
              <w:rPr>
                <w:noProof/>
                <w:webHidden/>
              </w:rPr>
              <w:fldChar w:fldCharType="begin"/>
            </w:r>
            <w:r w:rsidR="00934F8D" w:rsidRPr="00934F8D">
              <w:rPr>
                <w:noProof/>
                <w:webHidden/>
              </w:rPr>
              <w:instrText xml:space="preserve"> PAGEREF _Toc529535164 \h </w:instrText>
            </w:r>
            <w:r w:rsidR="00934F8D" w:rsidRPr="00934F8D">
              <w:rPr>
                <w:noProof/>
                <w:webHidden/>
              </w:rPr>
            </w:r>
            <w:r w:rsidR="00934F8D" w:rsidRPr="00934F8D">
              <w:rPr>
                <w:noProof/>
                <w:webHidden/>
              </w:rPr>
              <w:fldChar w:fldCharType="separate"/>
            </w:r>
            <w:r>
              <w:rPr>
                <w:noProof/>
                <w:webHidden/>
              </w:rPr>
              <w:t>100</w:t>
            </w:r>
            <w:r w:rsidR="00934F8D" w:rsidRPr="00934F8D">
              <w:rPr>
                <w:noProof/>
                <w:webHidden/>
              </w:rPr>
              <w:fldChar w:fldCharType="end"/>
            </w:r>
          </w:hyperlink>
        </w:p>
        <w:p w14:paraId="4E8CA3A1" w14:textId="207C6C36" w:rsidR="00934F8D" w:rsidRPr="00934F8D" w:rsidRDefault="00573B27" w:rsidP="00934F8D">
          <w:pPr>
            <w:pStyle w:val="32"/>
            <w:spacing w:after="0"/>
            <w:rPr>
              <w:rFonts w:asciiTheme="minorHAnsi" w:eastAsiaTheme="minorEastAsia" w:hAnsiTheme="minorHAnsi" w:cstheme="minorBidi"/>
              <w:noProof/>
              <w:sz w:val="22"/>
              <w:szCs w:val="22"/>
            </w:rPr>
          </w:pPr>
          <w:hyperlink w:anchor="_Toc529535165" w:history="1">
            <w:r w:rsidR="00934F8D" w:rsidRPr="00934F8D">
              <w:rPr>
                <w:rStyle w:val="afc"/>
                <w:noProof/>
              </w:rPr>
              <w:t xml:space="preserve">1.5.6 Описание вариантов маршрутов прохождения трубопроводов (трасс) по территории </w:t>
            </w:r>
            <w:r w:rsidR="00092658">
              <w:rPr>
                <w:rStyle w:val="afc"/>
                <w:noProof/>
              </w:rPr>
              <w:t>города</w:t>
            </w:r>
            <w:r w:rsidR="00934F8D" w:rsidRPr="00934F8D">
              <w:rPr>
                <w:rStyle w:val="afc"/>
                <w:noProof/>
              </w:rPr>
              <w:t>, расположения намечаемых площадок под строительство сооружений водоотведения и их обоснование.</w:t>
            </w:r>
            <w:r w:rsidR="00934F8D" w:rsidRPr="00934F8D">
              <w:rPr>
                <w:noProof/>
                <w:webHidden/>
              </w:rPr>
              <w:tab/>
            </w:r>
            <w:r w:rsidR="00934F8D" w:rsidRPr="00934F8D">
              <w:rPr>
                <w:noProof/>
                <w:webHidden/>
              </w:rPr>
              <w:fldChar w:fldCharType="begin"/>
            </w:r>
            <w:r w:rsidR="00934F8D" w:rsidRPr="00934F8D">
              <w:rPr>
                <w:noProof/>
                <w:webHidden/>
              </w:rPr>
              <w:instrText xml:space="preserve"> PAGEREF _Toc529535165 \h </w:instrText>
            </w:r>
            <w:r w:rsidR="00934F8D" w:rsidRPr="00934F8D">
              <w:rPr>
                <w:noProof/>
                <w:webHidden/>
              </w:rPr>
            </w:r>
            <w:r w:rsidR="00934F8D" w:rsidRPr="00934F8D">
              <w:rPr>
                <w:noProof/>
                <w:webHidden/>
              </w:rPr>
              <w:fldChar w:fldCharType="separate"/>
            </w:r>
            <w:r>
              <w:rPr>
                <w:noProof/>
                <w:webHidden/>
              </w:rPr>
              <w:t>101</w:t>
            </w:r>
            <w:r w:rsidR="00934F8D" w:rsidRPr="00934F8D">
              <w:rPr>
                <w:noProof/>
                <w:webHidden/>
              </w:rPr>
              <w:fldChar w:fldCharType="end"/>
            </w:r>
          </w:hyperlink>
        </w:p>
        <w:p w14:paraId="046E3407" w14:textId="7AAE240F" w:rsidR="00934F8D" w:rsidRPr="00934F8D" w:rsidRDefault="00573B27" w:rsidP="00934F8D">
          <w:pPr>
            <w:pStyle w:val="32"/>
            <w:spacing w:after="0"/>
            <w:rPr>
              <w:rFonts w:asciiTheme="minorHAnsi" w:eastAsiaTheme="minorEastAsia" w:hAnsiTheme="minorHAnsi" w:cstheme="minorBidi"/>
              <w:noProof/>
              <w:sz w:val="22"/>
              <w:szCs w:val="22"/>
            </w:rPr>
          </w:pPr>
          <w:hyperlink w:anchor="_Toc529535166" w:history="1">
            <w:r w:rsidR="00934F8D" w:rsidRPr="00934F8D">
              <w:rPr>
                <w:rStyle w:val="afc"/>
                <w:noProof/>
              </w:rPr>
              <w:t>1.5.7 Границы и характеристики охранных зон сетей и сооружений централизованной системы водоотведения.</w:t>
            </w:r>
            <w:r w:rsidR="00934F8D" w:rsidRPr="00934F8D">
              <w:rPr>
                <w:noProof/>
                <w:webHidden/>
              </w:rPr>
              <w:tab/>
            </w:r>
            <w:r w:rsidR="00934F8D" w:rsidRPr="00934F8D">
              <w:rPr>
                <w:noProof/>
                <w:webHidden/>
              </w:rPr>
              <w:fldChar w:fldCharType="begin"/>
            </w:r>
            <w:r w:rsidR="00934F8D" w:rsidRPr="00934F8D">
              <w:rPr>
                <w:noProof/>
                <w:webHidden/>
              </w:rPr>
              <w:instrText xml:space="preserve"> PAGEREF _Toc529535166 \h </w:instrText>
            </w:r>
            <w:r w:rsidR="00934F8D" w:rsidRPr="00934F8D">
              <w:rPr>
                <w:noProof/>
                <w:webHidden/>
              </w:rPr>
            </w:r>
            <w:r w:rsidR="00934F8D" w:rsidRPr="00934F8D">
              <w:rPr>
                <w:noProof/>
                <w:webHidden/>
              </w:rPr>
              <w:fldChar w:fldCharType="separate"/>
            </w:r>
            <w:r>
              <w:rPr>
                <w:noProof/>
                <w:webHidden/>
              </w:rPr>
              <w:t>101</w:t>
            </w:r>
            <w:r w:rsidR="00934F8D" w:rsidRPr="00934F8D">
              <w:rPr>
                <w:noProof/>
                <w:webHidden/>
              </w:rPr>
              <w:fldChar w:fldCharType="end"/>
            </w:r>
          </w:hyperlink>
        </w:p>
        <w:p w14:paraId="12CEB089" w14:textId="70021A50" w:rsidR="00934F8D" w:rsidRPr="00934F8D" w:rsidRDefault="00573B27" w:rsidP="00934F8D">
          <w:pPr>
            <w:pStyle w:val="32"/>
            <w:spacing w:after="0"/>
            <w:rPr>
              <w:rFonts w:asciiTheme="minorHAnsi" w:eastAsiaTheme="minorEastAsia" w:hAnsiTheme="minorHAnsi" w:cstheme="minorBidi"/>
              <w:noProof/>
              <w:sz w:val="22"/>
              <w:szCs w:val="22"/>
            </w:rPr>
          </w:pPr>
          <w:hyperlink w:anchor="_Toc529535167" w:history="1">
            <w:r w:rsidR="00934F8D" w:rsidRPr="00934F8D">
              <w:rPr>
                <w:rStyle w:val="afc"/>
                <w:noProof/>
              </w:rPr>
              <w:t>1.5.8 Границы планируемых зон размещения объектов централизованной системы водоотведения.</w:t>
            </w:r>
            <w:r w:rsidR="00934F8D" w:rsidRPr="00934F8D">
              <w:rPr>
                <w:noProof/>
                <w:webHidden/>
              </w:rPr>
              <w:tab/>
            </w:r>
            <w:r w:rsidR="00934F8D" w:rsidRPr="00934F8D">
              <w:rPr>
                <w:noProof/>
                <w:webHidden/>
              </w:rPr>
              <w:fldChar w:fldCharType="begin"/>
            </w:r>
            <w:r w:rsidR="00934F8D" w:rsidRPr="00934F8D">
              <w:rPr>
                <w:noProof/>
                <w:webHidden/>
              </w:rPr>
              <w:instrText xml:space="preserve"> PAGEREF _Toc529535167 \h </w:instrText>
            </w:r>
            <w:r w:rsidR="00934F8D" w:rsidRPr="00934F8D">
              <w:rPr>
                <w:noProof/>
                <w:webHidden/>
              </w:rPr>
            </w:r>
            <w:r w:rsidR="00934F8D" w:rsidRPr="00934F8D">
              <w:rPr>
                <w:noProof/>
                <w:webHidden/>
              </w:rPr>
              <w:fldChar w:fldCharType="separate"/>
            </w:r>
            <w:r>
              <w:rPr>
                <w:noProof/>
                <w:webHidden/>
              </w:rPr>
              <w:t>104</w:t>
            </w:r>
            <w:r w:rsidR="00934F8D" w:rsidRPr="00934F8D">
              <w:rPr>
                <w:noProof/>
                <w:webHidden/>
              </w:rPr>
              <w:fldChar w:fldCharType="end"/>
            </w:r>
          </w:hyperlink>
        </w:p>
        <w:p w14:paraId="1E572FE5" w14:textId="0AC595BB" w:rsidR="00934F8D" w:rsidRPr="00934F8D" w:rsidRDefault="00573B27" w:rsidP="00934F8D">
          <w:pPr>
            <w:pStyle w:val="21"/>
            <w:rPr>
              <w:rFonts w:asciiTheme="minorHAnsi" w:hAnsiTheme="minorHAnsi" w:cstheme="minorBidi"/>
              <w:b w:val="0"/>
              <w:sz w:val="22"/>
              <w:szCs w:val="22"/>
              <w:lang w:eastAsia="ru-RU"/>
            </w:rPr>
          </w:pPr>
          <w:hyperlink w:anchor="_Toc529535168" w:history="1">
            <w:r w:rsidR="00934F8D" w:rsidRPr="00934F8D">
              <w:rPr>
                <w:rStyle w:val="afc"/>
                <w:b w:val="0"/>
              </w:rPr>
              <w:t>1.6 Экологические аспекты мероприятий по строительству и реконструкции объектов централизованной системы водоотведения.</w:t>
            </w:r>
            <w:r w:rsidR="00934F8D" w:rsidRPr="00934F8D">
              <w:rPr>
                <w:b w:val="0"/>
                <w:webHidden/>
              </w:rPr>
              <w:tab/>
            </w:r>
            <w:r w:rsidR="00934F8D" w:rsidRPr="00934F8D">
              <w:rPr>
                <w:b w:val="0"/>
                <w:webHidden/>
              </w:rPr>
              <w:fldChar w:fldCharType="begin"/>
            </w:r>
            <w:r w:rsidR="00934F8D" w:rsidRPr="00934F8D">
              <w:rPr>
                <w:b w:val="0"/>
                <w:webHidden/>
              </w:rPr>
              <w:instrText xml:space="preserve"> PAGEREF _Toc529535168 \h </w:instrText>
            </w:r>
            <w:r w:rsidR="00934F8D" w:rsidRPr="00934F8D">
              <w:rPr>
                <w:b w:val="0"/>
                <w:webHidden/>
              </w:rPr>
            </w:r>
            <w:r w:rsidR="00934F8D" w:rsidRPr="00934F8D">
              <w:rPr>
                <w:b w:val="0"/>
                <w:webHidden/>
              </w:rPr>
              <w:fldChar w:fldCharType="separate"/>
            </w:r>
            <w:r>
              <w:rPr>
                <w:b w:val="0"/>
                <w:webHidden/>
              </w:rPr>
              <w:t>105</w:t>
            </w:r>
            <w:r w:rsidR="00934F8D" w:rsidRPr="00934F8D">
              <w:rPr>
                <w:b w:val="0"/>
                <w:webHidden/>
              </w:rPr>
              <w:fldChar w:fldCharType="end"/>
            </w:r>
          </w:hyperlink>
        </w:p>
        <w:p w14:paraId="11D5198B" w14:textId="0413593A" w:rsidR="00934F8D" w:rsidRPr="00934F8D" w:rsidRDefault="00573B27" w:rsidP="00934F8D">
          <w:pPr>
            <w:pStyle w:val="32"/>
            <w:spacing w:after="0"/>
            <w:rPr>
              <w:rFonts w:asciiTheme="minorHAnsi" w:eastAsiaTheme="minorEastAsia" w:hAnsiTheme="minorHAnsi" w:cstheme="minorBidi"/>
              <w:noProof/>
              <w:sz w:val="22"/>
              <w:szCs w:val="22"/>
            </w:rPr>
          </w:pPr>
          <w:hyperlink w:anchor="_Toc529535169" w:history="1">
            <w:r w:rsidR="00934F8D" w:rsidRPr="00934F8D">
              <w:rPr>
                <w:rStyle w:val="afc"/>
                <w:noProof/>
              </w:rPr>
              <w:t>1.6.1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934F8D" w:rsidRPr="00934F8D">
              <w:rPr>
                <w:noProof/>
                <w:webHidden/>
              </w:rPr>
              <w:tab/>
            </w:r>
            <w:r w:rsidR="00934F8D" w:rsidRPr="00934F8D">
              <w:rPr>
                <w:noProof/>
                <w:webHidden/>
              </w:rPr>
              <w:fldChar w:fldCharType="begin"/>
            </w:r>
            <w:r w:rsidR="00934F8D" w:rsidRPr="00934F8D">
              <w:rPr>
                <w:noProof/>
                <w:webHidden/>
              </w:rPr>
              <w:instrText xml:space="preserve"> PAGEREF _Toc529535169 \h </w:instrText>
            </w:r>
            <w:r w:rsidR="00934F8D" w:rsidRPr="00934F8D">
              <w:rPr>
                <w:noProof/>
                <w:webHidden/>
              </w:rPr>
            </w:r>
            <w:r w:rsidR="00934F8D" w:rsidRPr="00934F8D">
              <w:rPr>
                <w:noProof/>
                <w:webHidden/>
              </w:rPr>
              <w:fldChar w:fldCharType="separate"/>
            </w:r>
            <w:r>
              <w:rPr>
                <w:noProof/>
                <w:webHidden/>
              </w:rPr>
              <w:t>105</w:t>
            </w:r>
            <w:r w:rsidR="00934F8D" w:rsidRPr="00934F8D">
              <w:rPr>
                <w:noProof/>
                <w:webHidden/>
              </w:rPr>
              <w:fldChar w:fldCharType="end"/>
            </w:r>
          </w:hyperlink>
        </w:p>
        <w:p w14:paraId="3741A990" w14:textId="7ED381FD" w:rsidR="00934F8D" w:rsidRPr="00934F8D" w:rsidRDefault="00573B27" w:rsidP="00934F8D">
          <w:pPr>
            <w:pStyle w:val="32"/>
            <w:spacing w:after="0"/>
            <w:rPr>
              <w:rFonts w:asciiTheme="minorHAnsi" w:eastAsiaTheme="minorEastAsia" w:hAnsiTheme="minorHAnsi" w:cstheme="minorBidi"/>
              <w:noProof/>
              <w:sz w:val="22"/>
              <w:szCs w:val="22"/>
            </w:rPr>
          </w:pPr>
          <w:hyperlink w:anchor="_Toc529535170" w:history="1">
            <w:r w:rsidR="00934F8D" w:rsidRPr="00934F8D">
              <w:rPr>
                <w:rStyle w:val="afc"/>
                <w:noProof/>
              </w:rPr>
              <w:t>1.6.2 Сведения о применении методов, безопасных для окружающей среды, при утилизации осадков сточных вод.</w:t>
            </w:r>
            <w:r w:rsidR="00934F8D" w:rsidRPr="00934F8D">
              <w:rPr>
                <w:noProof/>
                <w:webHidden/>
              </w:rPr>
              <w:tab/>
            </w:r>
            <w:r w:rsidR="00934F8D" w:rsidRPr="00934F8D">
              <w:rPr>
                <w:noProof/>
                <w:webHidden/>
              </w:rPr>
              <w:fldChar w:fldCharType="begin"/>
            </w:r>
            <w:r w:rsidR="00934F8D" w:rsidRPr="00934F8D">
              <w:rPr>
                <w:noProof/>
                <w:webHidden/>
              </w:rPr>
              <w:instrText xml:space="preserve"> PAGEREF _Toc529535170 \h </w:instrText>
            </w:r>
            <w:r w:rsidR="00934F8D" w:rsidRPr="00934F8D">
              <w:rPr>
                <w:noProof/>
                <w:webHidden/>
              </w:rPr>
            </w:r>
            <w:r w:rsidR="00934F8D" w:rsidRPr="00934F8D">
              <w:rPr>
                <w:noProof/>
                <w:webHidden/>
              </w:rPr>
              <w:fldChar w:fldCharType="separate"/>
            </w:r>
            <w:r>
              <w:rPr>
                <w:noProof/>
                <w:webHidden/>
              </w:rPr>
              <w:t>105</w:t>
            </w:r>
            <w:r w:rsidR="00934F8D" w:rsidRPr="00934F8D">
              <w:rPr>
                <w:noProof/>
                <w:webHidden/>
              </w:rPr>
              <w:fldChar w:fldCharType="end"/>
            </w:r>
          </w:hyperlink>
        </w:p>
        <w:p w14:paraId="6D12B866" w14:textId="04547864" w:rsidR="00934F8D" w:rsidRPr="00934F8D" w:rsidRDefault="00573B27" w:rsidP="00934F8D">
          <w:pPr>
            <w:pStyle w:val="21"/>
            <w:rPr>
              <w:rFonts w:asciiTheme="minorHAnsi" w:hAnsiTheme="minorHAnsi" w:cstheme="minorBidi"/>
              <w:b w:val="0"/>
              <w:sz w:val="22"/>
              <w:szCs w:val="22"/>
              <w:lang w:eastAsia="ru-RU"/>
            </w:rPr>
          </w:pPr>
          <w:hyperlink w:anchor="_Toc529535171" w:history="1">
            <w:r w:rsidR="00934F8D" w:rsidRPr="00934F8D">
              <w:rPr>
                <w:rStyle w:val="afc"/>
                <w:b w:val="0"/>
              </w:rPr>
              <w:t>1.7 Оценка потребности в капитальных вложениях в строительство, реконструкцию и модернизацию объектов централизованной системы водоотведения.</w:t>
            </w:r>
            <w:r w:rsidR="00934F8D" w:rsidRPr="00934F8D">
              <w:rPr>
                <w:b w:val="0"/>
                <w:webHidden/>
              </w:rPr>
              <w:tab/>
            </w:r>
            <w:r w:rsidR="00934F8D" w:rsidRPr="00934F8D">
              <w:rPr>
                <w:b w:val="0"/>
                <w:webHidden/>
              </w:rPr>
              <w:fldChar w:fldCharType="begin"/>
            </w:r>
            <w:r w:rsidR="00934F8D" w:rsidRPr="00934F8D">
              <w:rPr>
                <w:b w:val="0"/>
                <w:webHidden/>
              </w:rPr>
              <w:instrText xml:space="preserve"> PAGEREF _Toc529535171 \h </w:instrText>
            </w:r>
            <w:r w:rsidR="00934F8D" w:rsidRPr="00934F8D">
              <w:rPr>
                <w:b w:val="0"/>
                <w:webHidden/>
              </w:rPr>
            </w:r>
            <w:r w:rsidR="00934F8D" w:rsidRPr="00934F8D">
              <w:rPr>
                <w:b w:val="0"/>
                <w:webHidden/>
              </w:rPr>
              <w:fldChar w:fldCharType="separate"/>
            </w:r>
            <w:r>
              <w:rPr>
                <w:b w:val="0"/>
                <w:webHidden/>
              </w:rPr>
              <w:t>107</w:t>
            </w:r>
            <w:r w:rsidR="00934F8D" w:rsidRPr="00934F8D">
              <w:rPr>
                <w:b w:val="0"/>
                <w:webHidden/>
              </w:rPr>
              <w:fldChar w:fldCharType="end"/>
            </w:r>
          </w:hyperlink>
        </w:p>
        <w:p w14:paraId="02391F03" w14:textId="59ABAC31" w:rsidR="00934F8D" w:rsidRPr="00934F8D" w:rsidRDefault="00573B27" w:rsidP="00934F8D">
          <w:pPr>
            <w:pStyle w:val="21"/>
            <w:rPr>
              <w:rFonts w:asciiTheme="minorHAnsi" w:hAnsiTheme="minorHAnsi" w:cstheme="minorBidi"/>
              <w:b w:val="0"/>
              <w:sz w:val="22"/>
              <w:szCs w:val="22"/>
              <w:lang w:eastAsia="ru-RU"/>
            </w:rPr>
          </w:pPr>
          <w:hyperlink w:anchor="_Toc529535172" w:history="1">
            <w:r w:rsidR="00934F8D" w:rsidRPr="00934F8D">
              <w:rPr>
                <w:rStyle w:val="afc"/>
                <w:b w:val="0"/>
              </w:rPr>
              <w:t>1.8 Плановые значения показателей развития централизованной системы водоотведения.</w:t>
            </w:r>
            <w:r w:rsidR="00934F8D" w:rsidRPr="00934F8D">
              <w:rPr>
                <w:b w:val="0"/>
                <w:webHidden/>
              </w:rPr>
              <w:tab/>
            </w:r>
            <w:r w:rsidR="00934F8D" w:rsidRPr="00934F8D">
              <w:rPr>
                <w:b w:val="0"/>
                <w:webHidden/>
              </w:rPr>
              <w:fldChar w:fldCharType="begin"/>
            </w:r>
            <w:r w:rsidR="00934F8D" w:rsidRPr="00934F8D">
              <w:rPr>
                <w:b w:val="0"/>
                <w:webHidden/>
              </w:rPr>
              <w:instrText xml:space="preserve"> PAGEREF _Toc529535172 \h </w:instrText>
            </w:r>
            <w:r w:rsidR="00934F8D" w:rsidRPr="00934F8D">
              <w:rPr>
                <w:b w:val="0"/>
                <w:webHidden/>
              </w:rPr>
            </w:r>
            <w:r w:rsidR="00934F8D" w:rsidRPr="00934F8D">
              <w:rPr>
                <w:b w:val="0"/>
                <w:webHidden/>
              </w:rPr>
              <w:fldChar w:fldCharType="separate"/>
            </w:r>
            <w:r>
              <w:rPr>
                <w:b w:val="0"/>
                <w:webHidden/>
              </w:rPr>
              <w:t>112</w:t>
            </w:r>
            <w:r w:rsidR="00934F8D" w:rsidRPr="00934F8D">
              <w:rPr>
                <w:b w:val="0"/>
                <w:webHidden/>
              </w:rPr>
              <w:fldChar w:fldCharType="end"/>
            </w:r>
          </w:hyperlink>
        </w:p>
        <w:p w14:paraId="6467769A" w14:textId="69A42877" w:rsidR="00934F8D" w:rsidRPr="00934F8D" w:rsidRDefault="00573B27" w:rsidP="00934F8D">
          <w:pPr>
            <w:pStyle w:val="21"/>
            <w:rPr>
              <w:rFonts w:asciiTheme="minorHAnsi" w:hAnsiTheme="minorHAnsi" w:cstheme="minorBidi"/>
              <w:b w:val="0"/>
              <w:sz w:val="22"/>
              <w:szCs w:val="22"/>
              <w:lang w:eastAsia="ru-RU"/>
            </w:rPr>
          </w:pPr>
          <w:hyperlink w:anchor="_Toc529535173" w:history="1">
            <w:r w:rsidR="00934F8D" w:rsidRPr="00934F8D">
              <w:rPr>
                <w:rStyle w:val="afc"/>
                <w:b w:val="0"/>
              </w:rPr>
              <w:t>1.9. Перечень выявленных бесхозяйных объектов централизованной системы водоотведения и перечень организаций, уполномоченных на их эксплуатацию.</w:t>
            </w:r>
            <w:r w:rsidR="00934F8D" w:rsidRPr="00934F8D">
              <w:rPr>
                <w:b w:val="0"/>
                <w:webHidden/>
              </w:rPr>
              <w:tab/>
            </w:r>
            <w:r w:rsidR="00934F8D" w:rsidRPr="00934F8D">
              <w:rPr>
                <w:b w:val="0"/>
                <w:webHidden/>
              </w:rPr>
              <w:fldChar w:fldCharType="begin"/>
            </w:r>
            <w:r w:rsidR="00934F8D" w:rsidRPr="00934F8D">
              <w:rPr>
                <w:b w:val="0"/>
                <w:webHidden/>
              </w:rPr>
              <w:instrText xml:space="preserve"> PAGEREF _Toc529535173 \h </w:instrText>
            </w:r>
            <w:r w:rsidR="00934F8D" w:rsidRPr="00934F8D">
              <w:rPr>
                <w:b w:val="0"/>
                <w:webHidden/>
              </w:rPr>
            </w:r>
            <w:r w:rsidR="00934F8D" w:rsidRPr="00934F8D">
              <w:rPr>
                <w:b w:val="0"/>
                <w:webHidden/>
              </w:rPr>
              <w:fldChar w:fldCharType="separate"/>
            </w:r>
            <w:r>
              <w:rPr>
                <w:b w:val="0"/>
                <w:webHidden/>
              </w:rPr>
              <w:t>114</w:t>
            </w:r>
            <w:r w:rsidR="00934F8D" w:rsidRPr="00934F8D">
              <w:rPr>
                <w:b w:val="0"/>
                <w:webHidden/>
              </w:rPr>
              <w:fldChar w:fldCharType="end"/>
            </w:r>
          </w:hyperlink>
        </w:p>
        <w:p w14:paraId="703DDAD8" w14:textId="77777777" w:rsidR="00866FEB" w:rsidRDefault="00351DD2">
          <w:r>
            <w:fldChar w:fldCharType="end"/>
          </w:r>
        </w:p>
      </w:sdtContent>
    </w:sdt>
    <w:p w14:paraId="10018CB4" w14:textId="77777777" w:rsidR="007237FA" w:rsidRDefault="007237F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67F8F2A" w14:textId="77777777" w:rsidR="00BF5636" w:rsidRPr="00177714" w:rsidRDefault="00BF5636" w:rsidP="00177714">
      <w:pPr>
        <w:pStyle w:val="10"/>
        <w:jc w:val="center"/>
        <w:rPr>
          <w:sz w:val="28"/>
          <w:szCs w:val="28"/>
        </w:rPr>
      </w:pPr>
      <w:bookmarkStart w:id="2" w:name="_Toc529535122"/>
      <w:r w:rsidRPr="00177714">
        <w:rPr>
          <w:sz w:val="28"/>
          <w:szCs w:val="28"/>
        </w:rPr>
        <w:t>Введение</w:t>
      </w:r>
      <w:bookmarkEnd w:id="2"/>
    </w:p>
    <w:p w14:paraId="5ABFA7FE" w14:textId="1368EE81" w:rsidR="004978F1" w:rsidRDefault="00BF5636" w:rsidP="00BF5636">
      <w:pPr>
        <w:autoSpaceDE w:val="0"/>
        <w:autoSpaceDN w:val="0"/>
        <w:adjustRightInd w:val="0"/>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Прогноз спроса на услуги по водоотведению основан на прогнозировании развития города</w:t>
      </w:r>
      <w:r w:rsidR="004978F1">
        <w:rPr>
          <w:rFonts w:ascii="Times New Roman" w:hAnsi="Times New Roman" w:cs="Times New Roman"/>
          <w:sz w:val="24"/>
          <w:szCs w:val="24"/>
        </w:rPr>
        <w:t xml:space="preserve"> Ханты-Мансийска (далее - города)</w:t>
      </w:r>
      <w:r w:rsidRPr="00CB0C92">
        <w:rPr>
          <w:rFonts w:ascii="Times New Roman" w:hAnsi="Times New Roman" w:cs="Times New Roman"/>
          <w:sz w:val="24"/>
          <w:szCs w:val="24"/>
        </w:rPr>
        <w:t>, в первую очередь его градостроитель</w:t>
      </w:r>
      <w:r w:rsidR="004978F1">
        <w:rPr>
          <w:rFonts w:ascii="Times New Roman" w:hAnsi="Times New Roman" w:cs="Times New Roman"/>
          <w:sz w:val="24"/>
          <w:szCs w:val="24"/>
        </w:rPr>
        <w:t xml:space="preserve">ной деятельности, </w:t>
      </w:r>
      <w:r w:rsidR="004978F1" w:rsidRPr="004978F1">
        <w:rPr>
          <w:rFonts w:ascii="Times New Roman" w:hAnsi="Times New Roman" w:cs="Times New Roman"/>
          <w:sz w:val="24"/>
          <w:szCs w:val="24"/>
        </w:rPr>
        <w:t>определённой Генеральным планом</w:t>
      </w:r>
      <w:r w:rsidR="004978F1">
        <w:rPr>
          <w:rFonts w:ascii="Times New Roman" w:hAnsi="Times New Roman" w:cs="Times New Roman"/>
          <w:sz w:val="24"/>
          <w:szCs w:val="24"/>
        </w:rPr>
        <w:t xml:space="preserve"> города</w:t>
      </w:r>
      <w:r w:rsidR="0012768E">
        <w:rPr>
          <w:rFonts w:ascii="Times New Roman" w:hAnsi="Times New Roman" w:cs="Times New Roman"/>
          <w:sz w:val="24"/>
          <w:szCs w:val="24"/>
        </w:rPr>
        <w:t xml:space="preserve"> Ханты-Мансийска, утвержденным решением Думы города Ханты-Мансийска от 29.01.1998 №3</w:t>
      </w:r>
      <w:r w:rsidR="003C02DC">
        <w:rPr>
          <w:rFonts w:ascii="Times New Roman" w:hAnsi="Times New Roman" w:cs="Times New Roman"/>
          <w:sz w:val="24"/>
          <w:szCs w:val="24"/>
        </w:rPr>
        <w:t>.</w:t>
      </w:r>
      <w:r w:rsidR="00734BEA">
        <w:rPr>
          <w:rFonts w:ascii="Times New Roman" w:hAnsi="Times New Roman" w:cs="Times New Roman"/>
          <w:sz w:val="24"/>
          <w:szCs w:val="24"/>
        </w:rPr>
        <w:t xml:space="preserve"> </w:t>
      </w:r>
      <w:r w:rsidRPr="00CB0C92">
        <w:rPr>
          <w:rFonts w:ascii="Times New Roman" w:hAnsi="Times New Roman" w:cs="Times New Roman"/>
          <w:sz w:val="24"/>
          <w:szCs w:val="24"/>
        </w:rPr>
        <w:t>Основой для</w:t>
      </w:r>
      <w:r w:rsidR="004978F1">
        <w:rPr>
          <w:rFonts w:ascii="Times New Roman" w:hAnsi="Times New Roman" w:cs="Times New Roman"/>
          <w:sz w:val="24"/>
          <w:szCs w:val="24"/>
        </w:rPr>
        <w:t xml:space="preserve"> актуализации</w:t>
      </w:r>
      <w:r w:rsidRPr="00CB0C92">
        <w:rPr>
          <w:rFonts w:ascii="Times New Roman" w:hAnsi="Times New Roman" w:cs="Times New Roman"/>
          <w:sz w:val="24"/>
          <w:szCs w:val="24"/>
        </w:rPr>
        <w:t xml:space="preserve"> и реализации схемы водоотведения города Ханты</w:t>
      </w:r>
      <w:r w:rsidR="006E524B">
        <w:rPr>
          <w:rFonts w:ascii="Times New Roman" w:hAnsi="Times New Roman" w:cs="Times New Roman"/>
          <w:sz w:val="24"/>
          <w:szCs w:val="24"/>
        </w:rPr>
        <w:t>–</w:t>
      </w:r>
      <w:r w:rsidRPr="00CB0C92">
        <w:rPr>
          <w:rFonts w:ascii="Times New Roman" w:hAnsi="Times New Roman" w:cs="Times New Roman"/>
          <w:sz w:val="24"/>
          <w:szCs w:val="24"/>
        </w:rPr>
        <w:t>Мансийска</w:t>
      </w:r>
      <w:r w:rsidR="006E524B">
        <w:rPr>
          <w:rFonts w:ascii="Times New Roman" w:hAnsi="Times New Roman" w:cs="Times New Roman"/>
          <w:sz w:val="24"/>
          <w:szCs w:val="24"/>
        </w:rPr>
        <w:t xml:space="preserve"> на</w:t>
      </w:r>
      <w:r w:rsidRPr="00CB0C92">
        <w:rPr>
          <w:rFonts w:ascii="Times New Roman" w:hAnsi="Times New Roman" w:cs="Times New Roman"/>
          <w:sz w:val="24"/>
          <w:szCs w:val="24"/>
        </w:rPr>
        <w:t xml:space="preserve"> период</w:t>
      </w:r>
      <w:r w:rsidR="00092658">
        <w:rPr>
          <w:rFonts w:ascii="Times New Roman" w:hAnsi="Times New Roman" w:cs="Times New Roman"/>
          <w:sz w:val="24"/>
          <w:szCs w:val="24"/>
        </w:rPr>
        <w:t xml:space="preserve"> с 2018</w:t>
      </w:r>
      <w:r w:rsidRPr="00CB0C92">
        <w:rPr>
          <w:rFonts w:ascii="Times New Roman" w:hAnsi="Times New Roman" w:cs="Times New Roman"/>
          <w:sz w:val="24"/>
          <w:szCs w:val="24"/>
        </w:rPr>
        <w:t xml:space="preserve"> </w:t>
      </w:r>
      <w:r w:rsidR="004978F1">
        <w:rPr>
          <w:rFonts w:ascii="Times New Roman" w:hAnsi="Times New Roman" w:cs="Times New Roman"/>
          <w:sz w:val="24"/>
          <w:szCs w:val="24"/>
        </w:rPr>
        <w:t>до</w:t>
      </w:r>
      <w:r w:rsidRPr="00CB0C92">
        <w:rPr>
          <w:rFonts w:ascii="Times New Roman" w:hAnsi="Times New Roman" w:cs="Times New Roman"/>
          <w:sz w:val="24"/>
          <w:szCs w:val="24"/>
        </w:rPr>
        <w:t xml:space="preserve"> 202</w:t>
      </w:r>
      <w:r w:rsidR="00F22E5A">
        <w:rPr>
          <w:rFonts w:ascii="Times New Roman" w:hAnsi="Times New Roman" w:cs="Times New Roman"/>
          <w:sz w:val="24"/>
          <w:szCs w:val="24"/>
        </w:rPr>
        <w:t>7</w:t>
      </w:r>
      <w:r w:rsidRPr="00CB0C92">
        <w:rPr>
          <w:rFonts w:ascii="Times New Roman" w:hAnsi="Times New Roman" w:cs="Times New Roman"/>
          <w:sz w:val="24"/>
          <w:szCs w:val="24"/>
        </w:rPr>
        <w:t xml:space="preserve"> год</w:t>
      </w:r>
      <w:r w:rsidR="00092658">
        <w:rPr>
          <w:rFonts w:ascii="Times New Roman" w:hAnsi="Times New Roman" w:cs="Times New Roman"/>
          <w:sz w:val="24"/>
          <w:szCs w:val="24"/>
        </w:rPr>
        <w:t>а</w:t>
      </w:r>
      <w:r w:rsidRPr="00CB0C92">
        <w:rPr>
          <w:rFonts w:ascii="Times New Roman" w:hAnsi="Times New Roman" w:cs="Times New Roman"/>
          <w:sz w:val="24"/>
          <w:szCs w:val="24"/>
        </w:rPr>
        <w:t xml:space="preserve"> служат требования Федеральн</w:t>
      </w:r>
      <w:r w:rsidR="00880254" w:rsidRPr="00CB0C92">
        <w:rPr>
          <w:rFonts w:ascii="Times New Roman" w:hAnsi="Times New Roman" w:cs="Times New Roman"/>
          <w:sz w:val="24"/>
          <w:szCs w:val="24"/>
        </w:rPr>
        <w:t>ого</w:t>
      </w:r>
      <w:r w:rsidRPr="00CB0C92">
        <w:rPr>
          <w:rFonts w:ascii="Times New Roman" w:hAnsi="Times New Roman" w:cs="Times New Roman"/>
          <w:sz w:val="24"/>
          <w:szCs w:val="24"/>
        </w:rPr>
        <w:t xml:space="preserve"> закон</w:t>
      </w:r>
      <w:r w:rsidR="00880254" w:rsidRPr="00CB0C92">
        <w:rPr>
          <w:rFonts w:ascii="Times New Roman" w:hAnsi="Times New Roman" w:cs="Times New Roman"/>
          <w:sz w:val="24"/>
          <w:szCs w:val="24"/>
        </w:rPr>
        <w:t>а</w:t>
      </w:r>
      <w:r w:rsidRPr="00CB0C92">
        <w:rPr>
          <w:rFonts w:ascii="Times New Roman" w:hAnsi="Times New Roman" w:cs="Times New Roman"/>
          <w:sz w:val="24"/>
          <w:szCs w:val="24"/>
        </w:rPr>
        <w:t xml:space="preserve"> </w:t>
      </w:r>
      <w:r w:rsidR="004978F1" w:rsidRPr="004978F1">
        <w:rPr>
          <w:rFonts w:ascii="Times New Roman" w:hAnsi="Times New Roman" w:cs="Times New Roman"/>
          <w:sz w:val="24"/>
          <w:szCs w:val="24"/>
        </w:rPr>
        <w:t>от 07.12.2011 №416-ФЗ «О водоснабжении и водоотведении», Постановления Правительства Российской Федерации от 05.09.2013 №782 «О схемах водоснабжения и водоотведения»</w:t>
      </w:r>
      <w:r w:rsidRPr="00CB0C92">
        <w:rPr>
          <w:rFonts w:ascii="Times New Roman" w:hAnsi="Times New Roman" w:cs="Times New Roman"/>
          <w:sz w:val="24"/>
          <w:szCs w:val="24"/>
        </w:rPr>
        <w:t>, положения СП 32.13330.2012</w:t>
      </w:r>
      <w:r w:rsidR="00EF0A5C">
        <w:rPr>
          <w:rFonts w:ascii="Times New Roman" w:hAnsi="Times New Roman" w:cs="Times New Roman"/>
          <w:sz w:val="24"/>
          <w:szCs w:val="24"/>
        </w:rPr>
        <w:t xml:space="preserve"> </w:t>
      </w:r>
      <w:r w:rsidR="0069036D">
        <w:rPr>
          <w:rFonts w:ascii="Times New Roman" w:hAnsi="Times New Roman" w:cs="Times New Roman"/>
          <w:sz w:val="24"/>
          <w:szCs w:val="24"/>
        </w:rPr>
        <w:t>«</w:t>
      </w:r>
      <w:r w:rsidRPr="00CB0C92">
        <w:rPr>
          <w:rFonts w:ascii="Times New Roman" w:hAnsi="Times New Roman" w:cs="Times New Roman"/>
          <w:sz w:val="24"/>
          <w:szCs w:val="24"/>
        </w:rPr>
        <w:t xml:space="preserve">Канализация. Наружные сети и сооружения. </w:t>
      </w:r>
      <w:r w:rsidR="004978F1">
        <w:rPr>
          <w:rFonts w:ascii="Times New Roman" w:hAnsi="Times New Roman" w:cs="Times New Roman"/>
          <w:sz w:val="24"/>
          <w:szCs w:val="24"/>
        </w:rPr>
        <w:t>(а</w:t>
      </w:r>
      <w:r w:rsidRPr="00CB0C92">
        <w:rPr>
          <w:rFonts w:ascii="Times New Roman" w:hAnsi="Times New Roman" w:cs="Times New Roman"/>
          <w:sz w:val="24"/>
          <w:szCs w:val="24"/>
        </w:rPr>
        <w:t>ктуализированная редакция СНиП 2.04.03</w:t>
      </w:r>
      <w:r w:rsidRPr="00CB0C92">
        <w:t>-</w:t>
      </w:r>
      <w:r w:rsidRPr="00CB0C92">
        <w:rPr>
          <w:rFonts w:ascii="Times New Roman" w:hAnsi="Times New Roman" w:cs="Times New Roman"/>
          <w:sz w:val="24"/>
          <w:szCs w:val="24"/>
        </w:rPr>
        <w:t>85</w:t>
      </w:r>
      <w:r w:rsidR="004978F1">
        <w:rPr>
          <w:rFonts w:ascii="Times New Roman" w:hAnsi="Times New Roman" w:cs="Times New Roman"/>
          <w:sz w:val="24"/>
          <w:szCs w:val="24"/>
        </w:rPr>
        <w:t>)</w:t>
      </w:r>
      <w:r w:rsidR="0069036D">
        <w:rPr>
          <w:rFonts w:ascii="Times New Roman" w:hAnsi="Times New Roman" w:cs="Times New Roman"/>
          <w:sz w:val="24"/>
          <w:szCs w:val="24"/>
        </w:rPr>
        <w:t>»</w:t>
      </w:r>
      <w:r w:rsidRPr="00CB0C92">
        <w:rPr>
          <w:rFonts w:ascii="Times New Roman" w:hAnsi="Times New Roman" w:cs="Times New Roman"/>
          <w:sz w:val="24"/>
          <w:szCs w:val="24"/>
        </w:rPr>
        <w:t xml:space="preserve">. </w:t>
      </w:r>
    </w:p>
    <w:p w14:paraId="059CA8F9" w14:textId="77777777" w:rsidR="00BF5636" w:rsidRPr="00CB0C92" w:rsidRDefault="00BF5636" w:rsidP="00BF5636">
      <w:pPr>
        <w:autoSpaceDE w:val="0"/>
        <w:autoSpaceDN w:val="0"/>
        <w:adjustRightInd w:val="0"/>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Технической базой разработки являются: </w:t>
      </w:r>
    </w:p>
    <w:p w14:paraId="660B08EF" w14:textId="55F02DA6" w:rsidR="00BF5636" w:rsidRPr="0003325A" w:rsidRDefault="004978F1" w:rsidP="0003325A">
      <w:pPr>
        <w:pStyle w:val="af9"/>
        <w:numPr>
          <w:ilvl w:val="0"/>
          <w:numId w:val="47"/>
        </w:numPr>
        <w:autoSpaceDE w:val="0"/>
        <w:autoSpaceDN w:val="0"/>
        <w:adjustRightInd w:val="0"/>
        <w:spacing w:after="0" w:line="360" w:lineRule="auto"/>
        <w:jc w:val="both"/>
        <w:rPr>
          <w:rFonts w:ascii="Times New Roman" w:hAnsi="Times New Roman" w:cs="Times New Roman"/>
          <w:sz w:val="24"/>
          <w:szCs w:val="24"/>
        </w:rPr>
      </w:pPr>
      <w:r w:rsidRPr="0003325A">
        <w:rPr>
          <w:rFonts w:ascii="Times New Roman" w:hAnsi="Times New Roman" w:cs="Times New Roman"/>
          <w:sz w:val="24"/>
          <w:szCs w:val="24"/>
        </w:rPr>
        <w:t>Г</w:t>
      </w:r>
      <w:r w:rsidR="00BF5636" w:rsidRPr="0003325A">
        <w:rPr>
          <w:rFonts w:ascii="Times New Roman" w:hAnsi="Times New Roman" w:cs="Times New Roman"/>
          <w:sz w:val="24"/>
          <w:szCs w:val="24"/>
        </w:rPr>
        <w:t>енеральн</w:t>
      </w:r>
      <w:r w:rsidRPr="0003325A">
        <w:rPr>
          <w:rFonts w:ascii="Times New Roman" w:hAnsi="Times New Roman" w:cs="Times New Roman"/>
          <w:sz w:val="24"/>
          <w:szCs w:val="24"/>
        </w:rPr>
        <w:t>ый</w:t>
      </w:r>
      <w:r w:rsidR="00BF5636" w:rsidRPr="0003325A">
        <w:rPr>
          <w:rFonts w:ascii="Times New Roman" w:hAnsi="Times New Roman" w:cs="Times New Roman"/>
          <w:sz w:val="24"/>
          <w:szCs w:val="24"/>
        </w:rPr>
        <w:t xml:space="preserve"> план города </w:t>
      </w:r>
      <w:r w:rsidR="00BF5636" w:rsidRPr="0003325A">
        <w:rPr>
          <w:rFonts w:ascii="Times New Roman" w:eastAsia="MS Mincho" w:hAnsi="Times New Roman" w:cs="Times New Roman"/>
          <w:sz w:val="24"/>
          <w:szCs w:val="24"/>
        </w:rPr>
        <w:t>Ханты-Мансийска</w:t>
      </w:r>
      <w:r w:rsidR="00BF5636" w:rsidRPr="0003325A">
        <w:rPr>
          <w:rFonts w:ascii="Times New Roman" w:hAnsi="Times New Roman" w:cs="Times New Roman"/>
          <w:sz w:val="24"/>
          <w:szCs w:val="24"/>
        </w:rPr>
        <w:t>;</w:t>
      </w:r>
    </w:p>
    <w:p w14:paraId="5062A6AB" w14:textId="7370B319" w:rsidR="00BF5636" w:rsidRPr="0003325A" w:rsidRDefault="001263CE" w:rsidP="0003325A">
      <w:pPr>
        <w:pStyle w:val="af9"/>
        <w:numPr>
          <w:ilvl w:val="0"/>
          <w:numId w:val="47"/>
        </w:numPr>
        <w:autoSpaceDE w:val="0"/>
        <w:autoSpaceDN w:val="0"/>
        <w:adjustRightInd w:val="0"/>
        <w:spacing w:after="0" w:line="360" w:lineRule="auto"/>
        <w:jc w:val="both"/>
        <w:rPr>
          <w:rFonts w:ascii="Times New Roman" w:hAnsi="Times New Roman" w:cs="Times New Roman"/>
          <w:sz w:val="24"/>
          <w:szCs w:val="24"/>
        </w:rPr>
      </w:pPr>
      <w:r w:rsidRPr="0003325A">
        <w:rPr>
          <w:rFonts w:ascii="Times New Roman" w:hAnsi="Times New Roman" w:cs="Times New Roman"/>
          <w:sz w:val="24"/>
          <w:szCs w:val="24"/>
        </w:rPr>
        <w:t>П</w:t>
      </w:r>
      <w:r w:rsidR="00BF5636" w:rsidRPr="0003325A">
        <w:rPr>
          <w:rFonts w:ascii="Times New Roman" w:hAnsi="Times New Roman" w:cs="Times New Roman"/>
          <w:sz w:val="24"/>
          <w:szCs w:val="24"/>
        </w:rPr>
        <w:t>роектная и исполнительная документация по сетям</w:t>
      </w:r>
      <w:r w:rsidR="00F74641" w:rsidRPr="0003325A">
        <w:rPr>
          <w:rFonts w:ascii="Times New Roman" w:hAnsi="Times New Roman" w:cs="Times New Roman"/>
          <w:sz w:val="24"/>
          <w:szCs w:val="24"/>
        </w:rPr>
        <w:t xml:space="preserve"> канализации, насосным станциям;</w:t>
      </w:r>
    </w:p>
    <w:p w14:paraId="2A4D8D1F" w14:textId="291EA1E5" w:rsidR="00092658" w:rsidRPr="0003325A" w:rsidRDefault="0003325A" w:rsidP="0003325A">
      <w:pPr>
        <w:pStyle w:val="af9"/>
        <w:numPr>
          <w:ilvl w:val="0"/>
          <w:numId w:val="4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Т</w:t>
      </w:r>
      <w:r w:rsidR="00092658" w:rsidRPr="0003325A">
        <w:rPr>
          <w:rFonts w:ascii="Times New Roman" w:hAnsi="Times New Roman" w:cs="Times New Roman"/>
          <w:sz w:val="24"/>
          <w:szCs w:val="24"/>
        </w:rPr>
        <w:t>екущие и перспективные балансы объемов потребления услуги по территориальным зонам города.</w:t>
      </w:r>
    </w:p>
    <w:p w14:paraId="7BC7A727" w14:textId="5CB0DF8F" w:rsidR="00092658" w:rsidRDefault="00092658">
      <w:pPr>
        <w:rPr>
          <w:rFonts w:ascii="Times New Roman" w:eastAsia="Times New Roman" w:hAnsi="Times New Roman" w:cs="Times New Roman"/>
          <w:b/>
          <w:kern w:val="1"/>
          <w:sz w:val="28"/>
          <w:szCs w:val="28"/>
          <w:lang w:eastAsia="hi-IN" w:bidi="hi-IN"/>
        </w:rPr>
      </w:pPr>
      <w:r>
        <w:rPr>
          <w:rFonts w:ascii="Times New Roman" w:eastAsia="Times New Roman" w:hAnsi="Times New Roman" w:cs="Times New Roman"/>
          <w:b/>
          <w:kern w:val="1"/>
          <w:sz w:val="28"/>
          <w:szCs w:val="28"/>
          <w:lang w:eastAsia="hi-IN" w:bidi="hi-IN"/>
        </w:rPr>
        <w:br w:type="page"/>
      </w:r>
    </w:p>
    <w:p w14:paraId="6DD11115" w14:textId="77777777" w:rsidR="00BF5636" w:rsidRPr="00177714" w:rsidRDefault="00BF5636" w:rsidP="00177714">
      <w:pPr>
        <w:pStyle w:val="10"/>
        <w:jc w:val="center"/>
        <w:rPr>
          <w:sz w:val="28"/>
          <w:szCs w:val="28"/>
        </w:rPr>
      </w:pPr>
      <w:bookmarkStart w:id="3" w:name="_Toc529535123"/>
      <w:r w:rsidRPr="00177714">
        <w:rPr>
          <w:sz w:val="28"/>
          <w:szCs w:val="28"/>
        </w:rPr>
        <w:t>Паспорт схемы</w:t>
      </w:r>
      <w:bookmarkEnd w:id="3"/>
    </w:p>
    <w:tbl>
      <w:tblPr>
        <w:tblStyle w:val="af1"/>
        <w:tblW w:w="10915" w:type="dxa"/>
        <w:tblInd w:w="-1168" w:type="dxa"/>
        <w:tblLook w:val="04A0" w:firstRow="1" w:lastRow="0" w:firstColumn="1" w:lastColumn="0" w:noHBand="0" w:noVBand="1"/>
      </w:tblPr>
      <w:tblGrid>
        <w:gridCol w:w="2480"/>
        <w:gridCol w:w="8435"/>
      </w:tblGrid>
      <w:tr w:rsidR="00BF5636" w:rsidRPr="00CB0C92" w14:paraId="38F415C4" w14:textId="77777777" w:rsidTr="00314601">
        <w:tc>
          <w:tcPr>
            <w:tcW w:w="2480" w:type="dxa"/>
          </w:tcPr>
          <w:p w14:paraId="08893C48" w14:textId="77777777" w:rsidR="00BF5636" w:rsidRPr="00CB0C92" w:rsidRDefault="00BF5636" w:rsidP="006E524B">
            <w:pPr>
              <w:spacing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Наименование </w:t>
            </w:r>
            <w:r w:rsidR="006E524B">
              <w:rPr>
                <w:rFonts w:ascii="Times New Roman" w:eastAsia="Times New Roman" w:hAnsi="Times New Roman" w:cs="Times New Roman"/>
                <w:sz w:val="24"/>
                <w:szCs w:val="24"/>
              </w:rPr>
              <w:t>схемы</w:t>
            </w:r>
          </w:p>
        </w:tc>
        <w:tc>
          <w:tcPr>
            <w:tcW w:w="8435" w:type="dxa"/>
          </w:tcPr>
          <w:p w14:paraId="13DA4E21" w14:textId="172C6F93" w:rsidR="00BF5636" w:rsidRPr="00CB0C92" w:rsidRDefault="008205B9" w:rsidP="00F22E5A">
            <w:pPr>
              <w:spacing w:line="360" w:lineRule="auto"/>
              <w:ind w:right="-2"/>
              <w:jc w:val="center"/>
              <w:rPr>
                <w:rFonts w:ascii="Times New Roman" w:hAnsi="Times New Roman" w:cs="Times New Roman"/>
                <w:color w:val="000000" w:themeColor="text1"/>
                <w:sz w:val="24"/>
                <w:szCs w:val="24"/>
              </w:rPr>
            </w:pPr>
            <w:r w:rsidRPr="00CB0C92">
              <w:rPr>
                <w:rFonts w:ascii="Times New Roman" w:hAnsi="Times New Roman" w:cs="Times New Roman"/>
                <w:sz w:val="24"/>
                <w:szCs w:val="24"/>
              </w:rPr>
              <w:t>Схема</w:t>
            </w:r>
            <w:r w:rsidR="00BF5636" w:rsidRPr="00CB0C92">
              <w:rPr>
                <w:rFonts w:ascii="Times New Roman" w:hAnsi="Times New Roman" w:cs="Times New Roman"/>
                <w:sz w:val="24"/>
                <w:szCs w:val="24"/>
              </w:rPr>
              <w:t xml:space="preserve"> водоотведения города </w:t>
            </w:r>
            <w:r w:rsidR="00BF5636" w:rsidRPr="00CB0C92">
              <w:rPr>
                <w:rFonts w:ascii="Times New Roman" w:eastAsia="MS Mincho" w:hAnsi="Times New Roman" w:cs="Times New Roman"/>
                <w:sz w:val="24"/>
                <w:szCs w:val="24"/>
              </w:rPr>
              <w:t>Ханты-Мансийск</w:t>
            </w:r>
            <w:r w:rsidR="003C02DC">
              <w:rPr>
                <w:rFonts w:ascii="Times New Roman" w:eastAsia="MS Mincho" w:hAnsi="Times New Roman" w:cs="Times New Roman"/>
                <w:sz w:val="24"/>
                <w:szCs w:val="24"/>
              </w:rPr>
              <w:t>а</w:t>
            </w:r>
            <w:r w:rsidR="00274B16">
              <w:rPr>
                <w:rFonts w:ascii="Times New Roman" w:eastAsia="MS Mincho" w:hAnsi="Times New Roman" w:cs="Times New Roman"/>
                <w:sz w:val="24"/>
                <w:szCs w:val="24"/>
              </w:rPr>
              <w:t xml:space="preserve"> на</w:t>
            </w:r>
            <w:r w:rsidR="00BF5636" w:rsidRPr="00CB0C92">
              <w:rPr>
                <w:rFonts w:ascii="Times New Roman" w:hAnsi="Times New Roman" w:cs="Times New Roman"/>
                <w:sz w:val="24"/>
                <w:szCs w:val="24"/>
              </w:rPr>
              <w:t xml:space="preserve"> период с 201</w:t>
            </w:r>
            <w:r w:rsidR="00F22E5A">
              <w:rPr>
                <w:rFonts w:ascii="Times New Roman" w:hAnsi="Times New Roman" w:cs="Times New Roman"/>
                <w:sz w:val="24"/>
                <w:szCs w:val="24"/>
              </w:rPr>
              <w:t>8</w:t>
            </w:r>
            <w:r w:rsidR="00BF5636" w:rsidRPr="00CB0C92">
              <w:rPr>
                <w:rFonts w:ascii="Times New Roman" w:hAnsi="Times New Roman" w:cs="Times New Roman"/>
                <w:sz w:val="24"/>
                <w:szCs w:val="24"/>
              </w:rPr>
              <w:t xml:space="preserve"> года </w:t>
            </w:r>
            <w:r w:rsidR="00E86D23" w:rsidRPr="00CB0C92">
              <w:rPr>
                <w:rFonts w:ascii="Times New Roman" w:hAnsi="Times New Roman" w:cs="Times New Roman"/>
                <w:sz w:val="24"/>
                <w:szCs w:val="24"/>
              </w:rPr>
              <w:t>п</w:t>
            </w:r>
            <w:r w:rsidR="00801A61">
              <w:rPr>
                <w:rFonts w:ascii="Times New Roman" w:hAnsi="Times New Roman" w:cs="Times New Roman"/>
                <w:sz w:val="24"/>
                <w:szCs w:val="24"/>
              </w:rPr>
              <w:t xml:space="preserve">о 2027 </w:t>
            </w:r>
            <w:r w:rsidR="00BF5636" w:rsidRPr="00CB0C92">
              <w:rPr>
                <w:rFonts w:ascii="Times New Roman" w:hAnsi="Times New Roman" w:cs="Times New Roman"/>
                <w:sz w:val="24"/>
                <w:szCs w:val="24"/>
              </w:rPr>
              <w:t>год</w:t>
            </w:r>
          </w:p>
        </w:tc>
      </w:tr>
      <w:tr w:rsidR="00BF5636" w:rsidRPr="00CB0C92" w14:paraId="29FEE27C" w14:textId="77777777" w:rsidTr="00314601">
        <w:tc>
          <w:tcPr>
            <w:tcW w:w="2480" w:type="dxa"/>
          </w:tcPr>
          <w:p w14:paraId="06F3C883" w14:textId="77777777" w:rsidR="00BF5636" w:rsidRPr="00CB0C92" w:rsidRDefault="00BF5636" w:rsidP="007157BA">
            <w:pPr>
              <w:spacing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Инициатор проекта</w:t>
            </w:r>
          </w:p>
          <w:p w14:paraId="516007EE" w14:textId="77777777" w:rsidR="00BF5636" w:rsidRPr="00CB0C92" w:rsidRDefault="00BF5636" w:rsidP="007157BA">
            <w:pPr>
              <w:spacing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(муниципальный</w:t>
            </w:r>
          </w:p>
          <w:p w14:paraId="6C1D1418" w14:textId="77777777" w:rsidR="00BF5636" w:rsidRPr="00CB0C92" w:rsidRDefault="00BF5636" w:rsidP="007157BA">
            <w:pPr>
              <w:spacing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заказчик):</w:t>
            </w:r>
          </w:p>
        </w:tc>
        <w:tc>
          <w:tcPr>
            <w:tcW w:w="8435" w:type="dxa"/>
          </w:tcPr>
          <w:p w14:paraId="3298C65E" w14:textId="77777777" w:rsidR="00BF5636" w:rsidRPr="00CB0C92" w:rsidRDefault="007237FA" w:rsidP="00274B16">
            <w:pPr>
              <w:tabs>
                <w:tab w:val="left" w:pos="171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Администраци</w:t>
            </w:r>
            <w:r w:rsidR="00274B16">
              <w:rPr>
                <w:rFonts w:ascii="Times New Roman" w:eastAsia="Times New Roman" w:hAnsi="Times New Roman" w:cs="Times New Roman"/>
                <w:sz w:val="24"/>
                <w:szCs w:val="24"/>
              </w:rPr>
              <w:t>я</w:t>
            </w:r>
            <w:r>
              <w:rPr>
                <w:rFonts w:ascii="Times New Roman" w:eastAsia="Times New Roman" w:hAnsi="Times New Roman" w:cs="Times New Roman"/>
                <w:sz w:val="24"/>
                <w:szCs w:val="24"/>
              </w:rPr>
              <w:t xml:space="preserve"> города Ханты-Мансийска</w:t>
            </w:r>
          </w:p>
        </w:tc>
      </w:tr>
      <w:tr w:rsidR="00BF5636" w:rsidRPr="00CB0C92" w14:paraId="3520E83C" w14:textId="77777777" w:rsidTr="00314601">
        <w:trPr>
          <w:cantSplit/>
          <w:trHeight w:val="1134"/>
        </w:trPr>
        <w:tc>
          <w:tcPr>
            <w:tcW w:w="2480" w:type="dxa"/>
          </w:tcPr>
          <w:p w14:paraId="32437CD3" w14:textId="77777777" w:rsidR="00BF5636" w:rsidRPr="00CB0C92" w:rsidRDefault="00BF5636" w:rsidP="007157BA">
            <w:pPr>
              <w:spacing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Нормативно-</w:t>
            </w:r>
          </w:p>
          <w:p w14:paraId="621872F5" w14:textId="77777777" w:rsidR="00BF5636" w:rsidRPr="00CB0C92" w:rsidRDefault="00BF5636" w:rsidP="007157BA">
            <w:pPr>
              <w:spacing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правовая база для</w:t>
            </w:r>
          </w:p>
          <w:p w14:paraId="5EFF05B5" w14:textId="77777777" w:rsidR="00BF5636" w:rsidRPr="00CB0C92" w:rsidRDefault="00BF5636" w:rsidP="007157BA">
            <w:pPr>
              <w:spacing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разработки</w:t>
            </w:r>
          </w:p>
          <w:p w14:paraId="788ACF63" w14:textId="77777777" w:rsidR="00BF5636" w:rsidRPr="00CB0C92" w:rsidRDefault="00BF5636" w:rsidP="007157BA">
            <w:pPr>
              <w:spacing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схемы:</w:t>
            </w:r>
          </w:p>
        </w:tc>
        <w:tc>
          <w:tcPr>
            <w:tcW w:w="8435" w:type="dxa"/>
          </w:tcPr>
          <w:p w14:paraId="0042F29E" w14:textId="3269471D" w:rsidR="006E524B" w:rsidRPr="006E524B" w:rsidRDefault="006E524B" w:rsidP="00314601">
            <w:pPr>
              <w:pStyle w:val="af9"/>
              <w:numPr>
                <w:ilvl w:val="0"/>
                <w:numId w:val="43"/>
              </w:numPr>
              <w:spacing w:line="360" w:lineRule="auto"/>
              <w:jc w:val="both"/>
              <w:rPr>
                <w:rFonts w:ascii="Times New Roman" w:eastAsia="Times New Roman" w:hAnsi="Times New Roman" w:cs="Times New Roman"/>
                <w:sz w:val="24"/>
                <w:szCs w:val="24"/>
              </w:rPr>
            </w:pPr>
            <w:r w:rsidRPr="006E524B">
              <w:rPr>
                <w:rFonts w:ascii="Times New Roman" w:eastAsia="Times New Roman" w:hAnsi="Times New Roman" w:cs="Times New Roman"/>
                <w:sz w:val="24"/>
                <w:szCs w:val="24"/>
              </w:rPr>
              <w:t xml:space="preserve">Федеральный Закон от 23.11.2009 </w:t>
            </w:r>
            <w:r w:rsidR="0012768E">
              <w:rPr>
                <w:rFonts w:ascii="Times New Roman" w:eastAsia="Times New Roman" w:hAnsi="Times New Roman" w:cs="Times New Roman"/>
                <w:sz w:val="24"/>
                <w:szCs w:val="24"/>
              </w:rPr>
              <w:t>№</w:t>
            </w:r>
            <w:r w:rsidRPr="006E524B">
              <w:rPr>
                <w:rFonts w:ascii="Times New Roman" w:eastAsia="Times New Roman" w:hAnsi="Times New Roman" w:cs="Times New Roman"/>
                <w:sz w:val="24"/>
                <w:szCs w:val="24"/>
              </w:rPr>
              <w:t xml:space="preserve">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14:paraId="0D8BBD4B" w14:textId="77777777" w:rsidR="006E524B" w:rsidRPr="006E524B" w:rsidRDefault="006E524B" w:rsidP="00314601">
            <w:pPr>
              <w:pStyle w:val="af9"/>
              <w:numPr>
                <w:ilvl w:val="0"/>
                <w:numId w:val="43"/>
              </w:numPr>
              <w:spacing w:line="360" w:lineRule="auto"/>
              <w:rPr>
                <w:rFonts w:ascii="Times New Roman" w:eastAsia="Times New Roman" w:hAnsi="Times New Roman" w:cs="Times New Roman"/>
                <w:sz w:val="24"/>
                <w:szCs w:val="24"/>
              </w:rPr>
            </w:pPr>
            <w:r w:rsidRPr="006E524B">
              <w:rPr>
                <w:rFonts w:ascii="Times New Roman" w:eastAsia="Times New Roman" w:hAnsi="Times New Roman" w:cs="Times New Roman"/>
                <w:sz w:val="24"/>
                <w:szCs w:val="24"/>
              </w:rPr>
              <w:t>Федеральный закон от 07.12.2011 № 416-ФЗ «О водоснабжении и водоотведении»;</w:t>
            </w:r>
          </w:p>
          <w:p w14:paraId="44E99693" w14:textId="77777777" w:rsidR="006E524B" w:rsidRPr="006E524B" w:rsidRDefault="006E524B" w:rsidP="00314601">
            <w:pPr>
              <w:pStyle w:val="af9"/>
              <w:numPr>
                <w:ilvl w:val="0"/>
                <w:numId w:val="43"/>
              </w:numPr>
              <w:spacing w:line="360" w:lineRule="auto"/>
              <w:rPr>
                <w:rFonts w:ascii="Times New Roman" w:eastAsia="Times New Roman" w:hAnsi="Times New Roman" w:cs="Times New Roman"/>
                <w:sz w:val="24"/>
                <w:szCs w:val="24"/>
              </w:rPr>
            </w:pPr>
            <w:r w:rsidRPr="006E524B">
              <w:rPr>
                <w:rFonts w:ascii="Times New Roman" w:eastAsia="Times New Roman" w:hAnsi="Times New Roman" w:cs="Times New Roman"/>
                <w:sz w:val="24"/>
                <w:szCs w:val="24"/>
              </w:rPr>
              <w:t>Постановление Правительства РФ от 05.09.2013 №782 «О схемах водоснабжения и водоотведения»;</w:t>
            </w:r>
          </w:p>
          <w:p w14:paraId="5042654F" w14:textId="77777777" w:rsidR="00BF5636" w:rsidRPr="006E524B" w:rsidRDefault="00BF5636" w:rsidP="00314601">
            <w:pPr>
              <w:pStyle w:val="af9"/>
              <w:numPr>
                <w:ilvl w:val="0"/>
                <w:numId w:val="43"/>
              </w:numPr>
              <w:spacing w:line="360" w:lineRule="auto"/>
              <w:jc w:val="both"/>
              <w:rPr>
                <w:rFonts w:ascii="Times New Roman" w:eastAsia="Times New Roman" w:hAnsi="Times New Roman" w:cs="Times New Roman"/>
                <w:sz w:val="24"/>
                <w:szCs w:val="24"/>
              </w:rPr>
            </w:pPr>
            <w:r w:rsidRPr="006E524B">
              <w:rPr>
                <w:rFonts w:ascii="Times New Roman" w:eastAsia="Times New Roman" w:hAnsi="Times New Roman" w:cs="Times New Roman"/>
                <w:sz w:val="24"/>
                <w:szCs w:val="24"/>
              </w:rPr>
              <w:t>Приказ Мин</w:t>
            </w:r>
            <w:r w:rsidR="006E524B" w:rsidRPr="006E524B">
              <w:rPr>
                <w:rFonts w:ascii="Times New Roman" w:eastAsia="Times New Roman" w:hAnsi="Times New Roman" w:cs="Times New Roman"/>
                <w:sz w:val="24"/>
                <w:szCs w:val="24"/>
              </w:rPr>
              <w:t xml:space="preserve">региона </w:t>
            </w:r>
            <w:r w:rsidRPr="006E524B">
              <w:rPr>
                <w:rFonts w:ascii="Times New Roman" w:eastAsia="Times New Roman" w:hAnsi="Times New Roman" w:cs="Times New Roman"/>
                <w:sz w:val="24"/>
                <w:szCs w:val="24"/>
              </w:rPr>
              <w:t>Р</w:t>
            </w:r>
            <w:r w:rsidR="006E524B" w:rsidRPr="006E524B">
              <w:rPr>
                <w:rFonts w:ascii="Times New Roman" w:eastAsia="Times New Roman" w:hAnsi="Times New Roman" w:cs="Times New Roman"/>
                <w:sz w:val="24"/>
                <w:szCs w:val="24"/>
              </w:rPr>
              <w:t>Ф</w:t>
            </w:r>
            <w:r w:rsidR="006E524B">
              <w:rPr>
                <w:rFonts w:ascii="Times New Roman" w:eastAsia="Times New Roman" w:hAnsi="Times New Roman" w:cs="Times New Roman"/>
                <w:sz w:val="24"/>
                <w:szCs w:val="24"/>
              </w:rPr>
              <w:t xml:space="preserve"> </w:t>
            </w:r>
            <w:r w:rsidR="006E524B" w:rsidRPr="006E524B">
              <w:rPr>
                <w:rFonts w:ascii="Times New Roman" w:eastAsia="Times New Roman" w:hAnsi="Times New Roman" w:cs="Times New Roman"/>
                <w:sz w:val="24"/>
                <w:szCs w:val="24"/>
              </w:rPr>
              <w:t>от 29.12.</w:t>
            </w:r>
            <w:r w:rsidRPr="006E524B">
              <w:rPr>
                <w:rFonts w:ascii="Times New Roman" w:eastAsia="Times New Roman" w:hAnsi="Times New Roman" w:cs="Times New Roman"/>
                <w:sz w:val="24"/>
                <w:szCs w:val="24"/>
              </w:rPr>
              <w:t>2011 № 635/1</w:t>
            </w:r>
            <w:r w:rsidR="00621891">
              <w:rPr>
                <w:rFonts w:ascii="Times New Roman" w:eastAsia="Times New Roman" w:hAnsi="Times New Roman" w:cs="Times New Roman"/>
                <w:sz w:val="24"/>
                <w:szCs w:val="24"/>
              </w:rPr>
              <w:t>1</w:t>
            </w:r>
            <w:r w:rsidR="006E524B" w:rsidRPr="006E524B">
              <w:rPr>
                <w:rFonts w:ascii="Times New Roman" w:eastAsia="Times New Roman" w:hAnsi="Times New Roman" w:cs="Times New Roman"/>
                <w:sz w:val="24"/>
                <w:szCs w:val="24"/>
              </w:rPr>
              <w:t xml:space="preserve"> «Об утверждении свода правил "СНИП 2.04.03-85 "</w:t>
            </w:r>
            <w:r w:rsidR="006E524B">
              <w:rPr>
                <w:rFonts w:ascii="Times New Roman" w:eastAsia="Times New Roman" w:hAnsi="Times New Roman" w:cs="Times New Roman"/>
                <w:sz w:val="24"/>
                <w:szCs w:val="24"/>
              </w:rPr>
              <w:t>Канализация. Н</w:t>
            </w:r>
            <w:r w:rsidR="006E524B" w:rsidRPr="006E524B">
              <w:rPr>
                <w:rFonts w:ascii="Times New Roman" w:eastAsia="Times New Roman" w:hAnsi="Times New Roman" w:cs="Times New Roman"/>
                <w:sz w:val="24"/>
                <w:szCs w:val="24"/>
              </w:rPr>
              <w:t>аружные сети и сооружения"</w:t>
            </w:r>
            <w:r w:rsidRPr="006E524B">
              <w:rPr>
                <w:rFonts w:ascii="Times New Roman" w:eastAsia="Times New Roman" w:hAnsi="Times New Roman" w:cs="Times New Roman"/>
                <w:sz w:val="24"/>
                <w:szCs w:val="24"/>
              </w:rPr>
              <w:t>;</w:t>
            </w:r>
          </w:p>
          <w:p w14:paraId="1E3574B9" w14:textId="581764DD" w:rsidR="00BF5636" w:rsidRPr="006E524B" w:rsidRDefault="00BF5636" w:rsidP="00314601">
            <w:pPr>
              <w:pStyle w:val="af9"/>
              <w:numPr>
                <w:ilvl w:val="0"/>
                <w:numId w:val="43"/>
              </w:numPr>
              <w:autoSpaceDE w:val="0"/>
              <w:autoSpaceDN w:val="0"/>
              <w:adjustRightInd w:val="0"/>
              <w:spacing w:line="360" w:lineRule="auto"/>
              <w:rPr>
                <w:rFonts w:ascii="Times New Roman" w:hAnsi="Times New Roman" w:cs="Times New Roman"/>
                <w:sz w:val="24"/>
                <w:szCs w:val="24"/>
              </w:rPr>
            </w:pPr>
            <w:r w:rsidRPr="006E524B">
              <w:rPr>
                <w:rFonts w:ascii="Times New Roman" w:eastAsia="Times New Roman" w:hAnsi="Times New Roman" w:cs="Times New Roman"/>
                <w:sz w:val="24"/>
                <w:szCs w:val="24"/>
              </w:rPr>
              <w:t>СП 32.13330.2012</w:t>
            </w:r>
            <w:r w:rsidR="00621891">
              <w:rPr>
                <w:rFonts w:ascii="Times New Roman" w:eastAsia="Times New Roman" w:hAnsi="Times New Roman" w:cs="Times New Roman"/>
                <w:sz w:val="24"/>
                <w:szCs w:val="24"/>
              </w:rPr>
              <w:t xml:space="preserve"> </w:t>
            </w:r>
            <w:r w:rsidR="00C473B2">
              <w:rPr>
                <w:rFonts w:ascii="Times New Roman" w:eastAsia="Times New Roman" w:hAnsi="Times New Roman" w:cs="Times New Roman"/>
                <w:sz w:val="24"/>
                <w:szCs w:val="24"/>
              </w:rPr>
              <w:t>«</w:t>
            </w:r>
            <w:r w:rsidR="00621891">
              <w:rPr>
                <w:rFonts w:ascii="Times New Roman" w:eastAsia="Times New Roman" w:hAnsi="Times New Roman" w:cs="Times New Roman"/>
                <w:sz w:val="24"/>
                <w:szCs w:val="24"/>
              </w:rPr>
              <w:t>Свод П</w:t>
            </w:r>
            <w:r w:rsidR="006E524B" w:rsidRPr="006E524B">
              <w:rPr>
                <w:rFonts w:ascii="Times New Roman" w:eastAsia="Times New Roman" w:hAnsi="Times New Roman" w:cs="Times New Roman"/>
                <w:sz w:val="24"/>
                <w:szCs w:val="24"/>
              </w:rPr>
              <w:t>равил</w:t>
            </w:r>
            <w:r w:rsidR="00C473B2">
              <w:rPr>
                <w:rFonts w:ascii="Times New Roman" w:eastAsia="Times New Roman" w:hAnsi="Times New Roman" w:cs="Times New Roman"/>
                <w:sz w:val="24"/>
                <w:szCs w:val="24"/>
              </w:rPr>
              <w:t xml:space="preserve">. </w:t>
            </w:r>
            <w:r w:rsidRPr="006E524B">
              <w:rPr>
                <w:rFonts w:ascii="Times New Roman" w:eastAsia="Times New Roman" w:hAnsi="Times New Roman" w:cs="Times New Roman"/>
                <w:sz w:val="24"/>
                <w:szCs w:val="24"/>
              </w:rPr>
              <w:t>Канализа</w:t>
            </w:r>
            <w:r w:rsidR="00C473B2">
              <w:rPr>
                <w:rFonts w:ascii="Times New Roman" w:eastAsia="Times New Roman" w:hAnsi="Times New Roman" w:cs="Times New Roman"/>
                <w:sz w:val="24"/>
                <w:szCs w:val="24"/>
              </w:rPr>
              <w:t>ция. Наружные сети и сооружения</w:t>
            </w:r>
            <w:r w:rsidRPr="006E524B">
              <w:rPr>
                <w:rFonts w:ascii="Times New Roman" w:eastAsia="Times New Roman" w:hAnsi="Times New Roman" w:cs="Times New Roman"/>
                <w:sz w:val="24"/>
                <w:szCs w:val="24"/>
              </w:rPr>
              <w:t xml:space="preserve">. </w:t>
            </w:r>
            <w:r w:rsidRPr="006E524B">
              <w:rPr>
                <w:rFonts w:ascii="Times New Roman" w:hAnsi="Times New Roman" w:cs="Times New Roman"/>
                <w:sz w:val="24"/>
                <w:szCs w:val="24"/>
              </w:rPr>
              <w:t>Актуализированная редакция СНИП 2.04.03-85*</w:t>
            </w:r>
            <w:r w:rsidR="00C473B2">
              <w:rPr>
                <w:rFonts w:ascii="Times New Roman" w:hAnsi="Times New Roman" w:cs="Times New Roman"/>
                <w:sz w:val="24"/>
                <w:szCs w:val="24"/>
              </w:rPr>
              <w:t>»</w:t>
            </w:r>
            <w:r w:rsidRPr="006E524B">
              <w:rPr>
                <w:rFonts w:ascii="Times New Roman" w:hAnsi="Times New Roman" w:cs="Times New Roman"/>
                <w:sz w:val="24"/>
                <w:szCs w:val="24"/>
              </w:rPr>
              <w:t>;</w:t>
            </w:r>
          </w:p>
          <w:p w14:paraId="03CB9BB4" w14:textId="19C185B7" w:rsidR="00BF5636" w:rsidRPr="006E524B" w:rsidRDefault="00BF5636" w:rsidP="00314601">
            <w:pPr>
              <w:pStyle w:val="af9"/>
              <w:numPr>
                <w:ilvl w:val="0"/>
                <w:numId w:val="43"/>
              </w:numPr>
              <w:autoSpaceDE w:val="0"/>
              <w:autoSpaceDN w:val="0"/>
              <w:adjustRightInd w:val="0"/>
              <w:spacing w:line="360" w:lineRule="auto"/>
              <w:rPr>
                <w:rFonts w:ascii="Times New Roman" w:hAnsi="Times New Roman" w:cs="Times New Roman"/>
                <w:sz w:val="24"/>
                <w:szCs w:val="24"/>
              </w:rPr>
            </w:pPr>
            <w:r w:rsidRPr="00CB0C92">
              <w:rPr>
                <w:rFonts w:ascii="Times New Roman" w:hAnsi="Times New Roman" w:cs="Times New Roman"/>
                <w:sz w:val="24"/>
                <w:szCs w:val="24"/>
              </w:rPr>
              <w:t>СП 30.13330.2012</w:t>
            </w:r>
            <w:r w:rsidR="006E524B">
              <w:rPr>
                <w:rFonts w:ascii="Times New Roman" w:hAnsi="Times New Roman" w:cs="Times New Roman"/>
                <w:sz w:val="24"/>
                <w:szCs w:val="24"/>
              </w:rPr>
              <w:t xml:space="preserve"> </w:t>
            </w:r>
            <w:r w:rsidR="00C473B2">
              <w:rPr>
                <w:rFonts w:ascii="Times New Roman" w:hAnsi="Times New Roman" w:cs="Times New Roman"/>
                <w:sz w:val="24"/>
                <w:szCs w:val="24"/>
              </w:rPr>
              <w:t>«</w:t>
            </w:r>
            <w:r w:rsidR="006E524B">
              <w:rPr>
                <w:rFonts w:ascii="Times New Roman" w:hAnsi="Times New Roman" w:cs="Times New Roman"/>
                <w:sz w:val="24"/>
                <w:szCs w:val="24"/>
              </w:rPr>
              <w:t>Свод правил</w:t>
            </w:r>
            <w:r w:rsidR="00C473B2">
              <w:rPr>
                <w:rFonts w:ascii="Times New Roman" w:hAnsi="Times New Roman" w:cs="Times New Roman"/>
                <w:sz w:val="24"/>
                <w:szCs w:val="24"/>
              </w:rPr>
              <w:t>.</w:t>
            </w:r>
            <w:r w:rsidRPr="00CB0C92">
              <w:rPr>
                <w:rFonts w:ascii="Times New Roman" w:hAnsi="Times New Roman" w:cs="Times New Roman"/>
                <w:sz w:val="24"/>
                <w:szCs w:val="24"/>
              </w:rPr>
              <w:t xml:space="preserve"> Внутренний водопровод и канализация зданий. Актуализиров</w:t>
            </w:r>
            <w:r w:rsidR="00C473B2">
              <w:rPr>
                <w:rFonts w:ascii="Times New Roman" w:hAnsi="Times New Roman" w:cs="Times New Roman"/>
                <w:sz w:val="24"/>
                <w:szCs w:val="24"/>
              </w:rPr>
              <w:t>анная редакция СНиП 2.04.01-85*».</w:t>
            </w:r>
          </w:p>
        </w:tc>
      </w:tr>
      <w:tr w:rsidR="00BF5636" w:rsidRPr="00CB0C92" w14:paraId="0E535EC4" w14:textId="77777777" w:rsidTr="00314601">
        <w:tc>
          <w:tcPr>
            <w:tcW w:w="2480" w:type="dxa"/>
          </w:tcPr>
          <w:p w14:paraId="4A7A2734" w14:textId="77777777" w:rsidR="00BF5636" w:rsidRPr="00CB0C92" w:rsidRDefault="006E524B" w:rsidP="007157BA">
            <w:pPr>
              <w:spacing w:line="360" w:lineRule="auto"/>
              <w:jc w:val="center"/>
              <w:rPr>
                <w:rFonts w:ascii="Times New Roman" w:eastAsia="Times New Roman" w:hAnsi="Times New Roman" w:cs="Times New Roman"/>
                <w:sz w:val="24"/>
                <w:szCs w:val="24"/>
              </w:rPr>
            </w:pPr>
            <w:r w:rsidRPr="006E524B">
              <w:rPr>
                <w:rFonts w:ascii="Times New Roman" w:eastAsia="Times New Roman" w:hAnsi="Times New Roman" w:cs="Times New Roman"/>
                <w:sz w:val="24"/>
                <w:szCs w:val="24"/>
              </w:rPr>
              <w:t>Основные цели и задачи схемы</w:t>
            </w:r>
            <w:r>
              <w:rPr>
                <w:rFonts w:ascii="Times New Roman" w:eastAsia="Times New Roman" w:hAnsi="Times New Roman" w:cs="Times New Roman"/>
                <w:sz w:val="24"/>
                <w:szCs w:val="24"/>
              </w:rPr>
              <w:t>:</w:t>
            </w:r>
          </w:p>
        </w:tc>
        <w:tc>
          <w:tcPr>
            <w:tcW w:w="8435" w:type="dxa"/>
          </w:tcPr>
          <w:p w14:paraId="22293E9E" w14:textId="0298AE13" w:rsidR="0003325A" w:rsidRDefault="0003325A" w:rsidP="0003325A">
            <w:pPr>
              <w:pStyle w:val="af9"/>
              <w:numPr>
                <w:ilvl w:val="0"/>
                <w:numId w:val="3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Обеспечение для абонентов доступности горячего водоснабжения, холодного водоснабжения и водоотведения в соответствии с требованиями законодательства Российской Федерации, а также развитие централизованных систем водоснабжения и (или) водоотведения на основе наилучших доступных технологий и внедрения энергосберегающих технологий.</w:t>
            </w:r>
          </w:p>
          <w:p w14:paraId="2353F377" w14:textId="77777777" w:rsidR="0003325A" w:rsidRDefault="0003325A" w:rsidP="0003325A">
            <w:pPr>
              <w:pStyle w:val="af9"/>
              <w:numPr>
                <w:ilvl w:val="0"/>
                <w:numId w:val="3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Обеспечение развития систем централизованного водоотведения для существующего и нового строительства жилищного комплекса, а также объектов социально-культурного и промышленного назначения на период до 2027 года;</w:t>
            </w:r>
          </w:p>
          <w:p w14:paraId="66AFDB51" w14:textId="77777777" w:rsidR="0003325A" w:rsidRDefault="0003325A" w:rsidP="0003325A">
            <w:pPr>
              <w:pStyle w:val="af9"/>
              <w:numPr>
                <w:ilvl w:val="0"/>
                <w:numId w:val="37"/>
              </w:num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Увеличение объемов производства коммунальной продукции (при необходимости) по водоотведению при повышении качества и сохранении приемлемости действующей ценовой политики;</w:t>
            </w:r>
          </w:p>
          <w:p w14:paraId="037DB062" w14:textId="77777777" w:rsidR="0003325A" w:rsidRDefault="0003325A" w:rsidP="0003325A">
            <w:pPr>
              <w:pStyle w:val="af9"/>
              <w:numPr>
                <w:ilvl w:val="0"/>
                <w:numId w:val="37"/>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Улучшение работы систем водоотведения;</w:t>
            </w:r>
          </w:p>
          <w:p w14:paraId="07E4600B" w14:textId="77777777" w:rsidR="0003325A" w:rsidRDefault="0003325A" w:rsidP="0003325A">
            <w:pPr>
              <w:pStyle w:val="af9"/>
              <w:numPr>
                <w:ilvl w:val="0"/>
                <w:numId w:val="3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Обеспечение надежного централизованного и экологически безопасного отведения стоков и их очистку, соответствующую экологическим нормативам;</w:t>
            </w:r>
          </w:p>
          <w:p w14:paraId="73C95874" w14:textId="171124BE" w:rsidR="0003325A" w:rsidRPr="005934F8" w:rsidRDefault="0003325A" w:rsidP="005934F8">
            <w:pPr>
              <w:pStyle w:val="af9"/>
              <w:numPr>
                <w:ilvl w:val="0"/>
                <w:numId w:val="37"/>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Снижение вредного воздействия на окружающую среду.</w:t>
            </w:r>
          </w:p>
        </w:tc>
      </w:tr>
      <w:tr w:rsidR="00BF5636" w:rsidRPr="00CB0C92" w14:paraId="538252B1" w14:textId="77777777" w:rsidTr="00314601">
        <w:tc>
          <w:tcPr>
            <w:tcW w:w="2480" w:type="dxa"/>
          </w:tcPr>
          <w:p w14:paraId="2F674C29" w14:textId="77777777" w:rsidR="00BF5636" w:rsidRPr="00CB0C92" w:rsidRDefault="006E524B" w:rsidP="007157BA">
            <w:pPr>
              <w:spacing w:line="360" w:lineRule="auto"/>
              <w:jc w:val="center"/>
              <w:rPr>
                <w:rFonts w:ascii="Times New Roman" w:eastAsia="Times New Roman" w:hAnsi="Times New Roman" w:cs="Times New Roman"/>
                <w:sz w:val="24"/>
                <w:szCs w:val="24"/>
              </w:rPr>
            </w:pPr>
            <w:r>
              <w:rPr>
                <w:rFonts w:ascii="Times New Roman" w:hAnsi="Times New Roman" w:cs="Times New Roman"/>
                <w:bCs/>
                <w:sz w:val="24"/>
                <w:szCs w:val="24"/>
              </w:rPr>
              <w:t>Задачи:</w:t>
            </w:r>
          </w:p>
        </w:tc>
        <w:tc>
          <w:tcPr>
            <w:tcW w:w="8435" w:type="dxa"/>
          </w:tcPr>
          <w:p w14:paraId="28E19B43" w14:textId="77777777" w:rsidR="00BF5636" w:rsidRPr="00CB0C92" w:rsidRDefault="00801A61" w:rsidP="00F22E5A">
            <w:pPr>
              <w:pStyle w:val="af9"/>
              <w:numPr>
                <w:ilvl w:val="0"/>
                <w:numId w:val="4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00BF5636" w:rsidRPr="00CB0C92">
              <w:rPr>
                <w:rFonts w:ascii="Times New Roman" w:eastAsia="Times New Roman" w:hAnsi="Times New Roman" w:cs="Times New Roman"/>
                <w:sz w:val="24"/>
                <w:szCs w:val="24"/>
              </w:rPr>
              <w:t>еконструкция существующих сетей канализации и канализационных очистных сооружений;</w:t>
            </w:r>
          </w:p>
          <w:p w14:paraId="720E0F10" w14:textId="77777777" w:rsidR="00BF5636" w:rsidRPr="00CB0C92" w:rsidRDefault="00801A61" w:rsidP="00F22E5A">
            <w:pPr>
              <w:pStyle w:val="af9"/>
              <w:numPr>
                <w:ilvl w:val="0"/>
                <w:numId w:val="4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sidR="00BF5636" w:rsidRPr="00CB0C92">
              <w:rPr>
                <w:rFonts w:ascii="Times New Roman" w:eastAsia="Times New Roman" w:hAnsi="Times New Roman" w:cs="Times New Roman"/>
                <w:sz w:val="24"/>
                <w:szCs w:val="24"/>
              </w:rPr>
              <w:t>одернизация объектов инженерной инфраструктуры путем внедрения ресурсо- и энергосберегающих технологий;</w:t>
            </w:r>
          </w:p>
          <w:p w14:paraId="2064BBB8" w14:textId="77777777" w:rsidR="00BF5636" w:rsidRPr="00CB0C92" w:rsidRDefault="00801A61" w:rsidP="00F22E5A">
            <w:pPr>
              <w:pStyle w:val="af9"/>
              <w:numPr>
                <w:ilvl w:val="0"/>
                <w:numId w:val="4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BF5636" w:rsidRPr="00CB0C92">
              <w:rPr>
                <w:rFonts w:ascii="Times New Roman" w:eastAsia="Times New Roman" w:hAnsi="Times New Roman" w:cs="Times New Roman"/>
                <w:sz w:val="24"/>
                <w:szCs w:val="24"/>
              </w:rPr>
              <w:t>беспечение подключения вновь строящихся (или реконструируемых) объектов недвижимости к системам водоотведения с гарантированным объемом заявленных мощностей в конкретной точке на существующем трубопроводе необходимого диаметра.</w:t>
            </w:r>
          </w:p>
        </w:tc>
      </w:tr>
      <w:tr w:rsidR="00BF5636" w:rsidRPr="00CB0C92" w14:paraId="1D13A4FE" w14:textId="77777777" w:rsidTr="00314601">
        <w:tc>
          <w:tcPr>
            <w:tcW w:w="2480" w:type="dxa"/>
          </w:tcPr>
          <w:p w14:paraId="49AB29C4" w14:textId="77777777" w:rsidR="00BF5636" w:rsidRPr="00CB0C92" w:rsidRDefault="00BF5636" w:rsidP="007157BA">
            <w:pPr>
              <w:autoSpaceDE w:val="0"/>
              <w:autoSpaceDN w:val="0"/>
              <w:adjustRightInd w:val="0"/>
              <w:spacing w:line="360" w:lineRule="auto"/>
              <w:jc w:val="center"/>
              <w:rPr>
                <w:rFonts w:ascii="Times New Roman" w:hAnsi="Times New Roman" w:cs="Times New Roman"/>
                <w:bCs/>
                <w:sz w:val="24"/>
                <w:szCs w:val="24"/>
              </w:rPr>
            </w:pPr>
            <w:r w:rsidRPr="00CB0C92">
              <w:rPr>
                <w:rFonts w:ascii="Times New Roman" w:hAnsi="Times New Roman" w:cs="Times New Roman"/>
                <w:bCs/>
                <w:sz w:val="24"/>
                <w:szCs w:val="24"/>
              </w:rPr>
              <w:t>Сроки и этапы</w:t>
            </w:r>
          </w:p>
          <w:p w14:paraId="466E1966" w14:textId="77777777" w:rsidR="00BF5636" w:rsidRPr="00CB0C92" w:rsidRDefault="00BF5636" w:rsidP="007157BA">
            <w:pPr>
              <w:spacing w:line="360" w:lineRule="auto"/>
              <w:jc w:val="center"/>
              <w:rPr>
                <w:rFonts w:ascii="Times New Roman" w:eastAsia="Times New Roman" w:hAnsi="Times New Roman" w:cs="Times New Roman"/>
                <w:sz w:val="24"/>
                <w:szCs w:val="24"/>
              </w:rPr>
            </w:pPr>
            <w:r w:rsidRPr="00CB0C92">
              <w:rPr>
                <w:rFonts w:ascii="Times New Roman" w:hAnsi="Times New Roman" w:cs="Times New Roman"/>
                <w:bCs/>
                <w:sz w:val="24"/>
                <w:szCs w:val="24"/>
              </w:rPr>
              <w:t>реализации схемы:</w:t>
            </w:r>
          </w:p>
        </w:tc>
        <w:tc>
          <w:tcPr>
            <w:tcW w:w="8435" w:type="dxa"/>
          </w:tcPr>
          <w:p w14:paraId="08D125B1" w14:textId="231F65A9" w:rsidR="00BF5636" w:rsidRPr="00CB0C92" w:rsidRDefault="00BF5636" w:rsidP="007157BA">
            <w:pPr>
              <w:autoSpaceDE w:val="0"/>
              <w:autoSpaceDN w:val="0"/>
              <w:adjustRightInd w:val="0"/>
              <w:spacing w:line="360" w:lineRule="auto"/>
              <w:rPr>
                <w:rFonts w:ascii="Times New Roman" w:hAnsi="Times New Roman" w:cs="Times New Roman"/>
                <w:sz w:val="24"/>
                <w:szCs w:val="24"/>
              </w:rPr>
            </w:pPr>
            <w:r w:rsidRPr="00CB0C92">
              <w:rPr>
                <w:rFonts w:ascii="Times New Roman" w:hAnsi="Times New Roman" w:cs="Times New Roman"/>
                <w:sz w:val="24"/>
                <w:szCs w:val="24"/>
              </w:rPr>
              <w:t>Схема будет реализована</w:t>
            </w:r>
            <w:r w:rsidR="008205B9" w:rsidRPr="00CB0C92">
              <w:rPr>
                <w:rFonts w:ascii="Times New Roman" w:hAnsi="Times New Roman" w:cs="Times New Roman"/>
                <w:sz w:val="24"/>
                <w:szCs w:val="24"/>
              </w:rPr>
              <w:t xml:space="preserve"> в период с 201</w:t>
            </w:r>
            <w:r w:rsidR="00AE0189">
              <w:rPr>
                <w:rFonts w:ascii="Times New Roman" w:hAnsi="Times New Roman" w:cs="Times New Roman"/>
                <w:sz w:val="24"/>
                <w:szCs w:val="24"/>
              </w:rPr>
              <w:t>8</w:t>
            </w:r>
            <w:r w:rsidRPr="00CB0C92">
              <w:rPr>
                <w:rFonts w:ascii="Times New Roman" w:hAnsi="Times New Roman" w:cs="Times New Roman"/>
                <w:sz w:val="24"/>
                <w:szCs w:val="24"/>
              </w:rPr>
              <w:t xml:space="preserve"> по 202</w:t>
            </w:r>
            <w:r w:rsidR="00801A61">
              <w:rPr>
                <w:rFonts w:ascii="Times New Roman" w:hAnsi="Times New Roman" w:cs="Times New Roman"/>
                <w:sz w:val="24"/>
                <w:szCs w:val="24"/>
              </w:rPr>
              <w:t>7</w:t>
            </w:r>
            <w:r w:rsidRPr="00CB0C92">
              <w:rPr>
                <w:rFonts w:ascii="Times New Roman" w:hAnsi="Times New Roman" w:cs="Times New Roman"/>
                <w:sz w:val="24"/>
                <w:szCs w:val="24"/>
              </w:rPr>
              <w:t xml:space="preserve"> годы. В проекте</w:t>
            </w:r>
            <w:r w:rsidR="003C02DC">
              <w:rPr>
                <w:rFonts w:ascii="Times New Roman" w:hAnsi="Times New Roman" w:cs="Times New Roman"/>
                <w:sz w:val="24"/>
                <w:szCs w:val="24"/>
              </w:rPr>
              <w:t xml:space="preserve"> </w:t>
            </w:r>
          </w:p>
          <w:p w14:paraId="5A9F9D4A" w14:textId="77777777" w:rsidR="00BF5636" w:rsidRPr="00CB0C92" w:rsidRDefault="00BF5636" w:rsidP="007157BA">
            <w:pPr>
              <w:autoSpaceDE w:val="0"/>
              <w:autoSpaceDN w:val="0"/>
              <w:adjustRightInd w:val="0"/>
              <w:spacing w:line="360" w:lineRule="auto"/>
              <w:rPr>
                <w:rFonts w:ascii="Times New Roman" w:hAnsi="Times New Roman" w:cs="Times New Roman"/>
                <w:sz w:val="24"/>
                <w:szCs w:val="24"/>
              </w:rPr>
            </w:pPr>
            <w:r w:rsidRPr="00CB0C92">
              <w:rPr>
                <w:rFonts w:ascii="Times New Roman" w:hAnsi="Times New Roman" w:cs="Times New Roman"/>
                <w:sz w:val="24"/>
                <w:szCs w:val="24"/>
              </w:rPr>
              <w:t>выделяются 2 этапа:</w:t>
            </w:r>
          </w:p>
          <w:p w14:paraId="3861FD3F" w14:textId="77777777" w:rsidR="00BF5636" w:rsidRPr="00FB441F" w:rsidRDefault="00BF5636" w:rsidP="007157BA">
            <w:pPr>
              <w:autoSpaceDE w:val="0"/>
              <w:autoSpaceDN w:val="0"/>
              <w:adjustRightInd w:val="0"/>
              <w:spacing w:line="360" w:lineRule="auto"/>
              <w:rPr>
                <w:rFonts w:ascii="Times New Roman" w:hAnsi="Times New Roman" w:cs="Times New Roman"/>
                <w:sz w:val="24"/>
                <w:szCs w:val="24"/>
              </w:rPr>
            </w:pPr>
            <w:r w:rsidRPr="00FB441F">
              <w:rPr>
                <w:rFonts w:ascii="Times New Roman" w:hAnsi="Times New Roman" w:cs="Times New Roman"/>
                <w:sz w:val="24"/>
                <w:szCs w:val="24"/>
              </w:rPr>
              <w:t xml:space="preserve">- </w:t>
            </w:r>
            <w:r w:rsidR="008205B9" w:rsidRPr="00FB441F">
              <w:rPr>
                <w:rFonts w:ascii="Times New Roman" w:hAnsi="Times New Roman" w:cs="Times New Roman"/>
                <w:sz w:val="24"/>
                <w:szCs w:val="24"/>
              </w:rPr>
              <w:t>первый этап - 201</w:t>
            </w:r>
            <w:r w:rsidR="00AE0189">
              <w:rPr>
                <w:rFonts w:ascii="Times New Roman" w:hAnsi="Times New Roman" w:cs="Times New Roman"/>
                <w:sz w:val="24"/>
                <w:szCs w:val="24"/>
              </w:rPr>
              <w:t>8</w:t>
            </w:r>
            <w:r w:rsidR="008205B9" w:rsidRPr="00FB441F">
              <w:rPr>
                <w:rFonts w:ascii="Times New Roman" w:hAnsi="Times New Roman" w:cs="Times New Roman"/>
                <w:sz w:val="24"/>
                <w:szCs w:val="24"/>
              </w:rPr>
              <w:t>-20</w:t>
            </w:r>
            <w:r w:rsidR="006F470A" w:rsidRPr="00FB441F">
              <w:rPr>
                <w:rFonts w:ascii="Times New Roman" w:hAnsi="Times New Roman" w:cs="Times New Roman"/>
                <w:sz w:val="24"/>
                <w:szCs w:val="24"/>
              </w:rPr>
              <w:t>2</w:t>
            </w:r>
            <w:r w:rsidR="0064035D">
              <w:rPr>
                <w:rFonts w:ascii="Times New Roman" w:hAnsi="Times New Roman" w:cs="Times New Roman"/>
                <w:sz w:val="24"/>
                <w:szCs w:val="24"/>
              </w:rPr>
              <w:t>1</w:t>
            </w:r>
            <w:r w:rsidRPr="00FB441F">
              <w:rPr>
                <w:rFonts w:ascii="Times New Roman" w:hAnsi="Times New Roman" w:cs="Times New Roman"/>
                <w:sz w:val="24"/>
                <w:szCs w:val="24"/>
              </w:rPr>
              <w:t xml:space="preserve"> годы (период </w:t>
            </w:r>
            <w:r w:rsidR="00F22E5A">
              <w:rPr>
                <w:rFonts w:ascii="Times New Roman" w:hAnsi="Times New Roman" w:cs="Times New Roman"/>
                <w:sz w:val="24"/>
                <w:szCs w:val="24"/>
              </w:rPr>
              <w:t>4</w:t>
            </w:r>
            <w:r w:rsidRPr="00FB441F">
              <w:rPr>
                <w:rFonts w:ascii="Times New Roman" w:hAnsi="Times New Roman" w:cs="Times New Roman"/>
                <w:sz w:val="24"/>
                <w:szCs w:val="24"/>
              </w:rPr>
              <w:t xml:space="preserve"> </w:t>
            </w:r>
            <w:r w:rsidR="00F22E5A">
              <w:rPr>
                <w:rFonts w:ascii="Times New Roman" w:hAnsi="Times New Roman" w:cs="Times New Roman"/>
                <w:sz w:val="24"/>
                <w:szCs w:val="24"/>
              </w:rPr>
              <w:t>года</w:t>
            </w:r>
            <w:r w:rsidRPr="00FB441F">
              <w:rPr>
                <w:rFonts w:ascii="Times New Roman" w:hAnsi="Times New Roman" w:cs="Times New Roman"/>
                <w:sz w:val="24"/>
                <w:szCs w:val="24"/>
              </w:rPr>
              <w:t>);</w:t>
            </w:r>
          </w:p>
          <w:p w14:paraId="223D19CD" w14:textId="57EBAB13" w:rsidR="00BF5636" w:rsidRPr="00CB0C92" w:rsidRDefault="008205B9" w:rsidP="00AB6A8A">
            <w:pPr>
              <w:autoSpaceDE w:val="0"/>
              <w:autoSpaceDN w:val="0"/>
              <w:adjustRightInd w:val="0"/>
              <w:spacing w:line="360" w:lineRule="auto"/>
              <w:rPr>
                <w:rFonts w:ascii="Times New Roman" w:hAnsi="Times New Roman" w:cs="Times New Roman"/>
                <w:sz w:val="24"/>
                <w:szCs w:val="24"/>
              </w:rPr>
            </w:pPr>
            <w:r w:rsidRPr="00FB441F">
              <w:rPr>
                <w:rFonts w:ascii="Times New Roman" w:hAnsi="Times New Roman" w:cs="Times New Roman"/>
                <w:sz w:val="24"/>
                <w:szCs w:val="24"/>
              </w:rPr>
              <w:t>- второй этап - 20</w:t>
            </w:r>
            <w:r w:rsidR="006F470A" w:rsidRPr="00FB441F">
              <w:rPr>
                <w:rFonts w:ascii="Times New Roman" w:hAnsi="Times New Roman" w:cs="Times New Roman"/>
                <w:sz w:val="24"/>
                <w:szCs w:val="24"/>
              </w:rPr>
              <w:t>2</w:t>
            </w:r>
            <w:r w:rsidR="00AB6A8A">
              <w:rPr>
                <w:rFonts w:ascii="Times New Roman" w:hAnsi="Times New Roman" w:cs="Times New Roman"/>
                <w:sz w:val="24"/>
                <w:szCs w:val="24"/>
              </w:rPr>
              <w:t>2</w:t>
            </w:r>
            <w:r w:rsidRPr="00FB441F">
              <w:rPr>
                <w:rFonts w:ascii="Times New Roman" w:hAnsi="Times New Roman" w:cs="Times New Roman"/>
                <w:sz w:val="24"/>
                <w:szCs w:val="24"/>
              </w:rPr>
              <w:t>-202</w:t>
            </w:r>
            <w:r w:rsidR="006F470A" w:rsidRPr="00FB441F">
              <w:rPr>
                <w:rFonts w:ascii="Times New Roman" w:hAnsi="Times New Roman" w:cs="Times New Roman"/>
                <w:sz w:val="24"/>
                <w:szCs w:val="24"/>
              </w:rPr>
              <w:t>7</w:t>
            </w:r>
            <w:r w:rsidR="00BF5636" w:rsidRPr="00FB441F">
              <w:rPr>
                <w:rFonts w:ascii="Times New Roman" w:hAnsi="Times New Roman" w:cs="Times New Roman"/>
                <w:sz w:val="24"/>
                <w:szCs w:val="24"/>
              </w:rPr>
              <w:t xml:space="preserve"> годы (на последующий </w:t>
            </w:r>
            <w:r w:rsidR="00782A19">
              <w:rPr>
                <w:rFonts w:ascii="Times New Roman" w:hAnsi="Times New Roman" w:cs="Times New Roman"/>
                <w:sz w:val="24"/>
                <w:szCs w:val="24"/>
              </w:rPr>
              <w:t>шестилетний</w:t>
            </w:r>
            <w:r w:rsidR="00BF5636" w:rsidRPr="00FB441F">
              <w:rPr>
                <w:rFonts w:ascii="Times New Roman" w:hAnsi="Times New Roman" w:cs="Times New Roman"/>
                <w:sz w:val="24"/>
                <w:szCs w:val="24"/>
              </w:rPr>
              <w:t xml:space="preserve"> период)</w:t>
            </w:r>
          </w:p>
        </w:tc>
      </w:tr>
      <w:tr w:rsidR="00BF5636" w:rsidRPr="00CB0C92" w14:paraId="31BAC2B7" w14:textId="77777777" w:rsidTr="00314601">
        <w:tc>
          <w:tcPr>
            <w:tcW w:w="2480" w:type="dxa"/>
          </w:tcPr>
          <w:p w14:paraId="15AD5DBF" w14:textId="77777777" w:rsidR="00BF5636" w:rsidRPr="00CB0C92" w:rsidRDefault="00BF5636" w:rsidP="007157BA">
            <w:pPr>
              <w:autoSpaceDE w:val="0"/>
              <w:autoSpaceDN w:val="0"/>
              <w:adjustRightInd w:val="0"/>
              <w:spacing w:line="360" w:lineRule="auto"/>
              <w:jc w:val="center"/>
              <w:rPr>
                <w:rFonts w:ascii="Times New Roman" w:hAnsi="Times New Roman" w:cs="Times New Roman"/>
                <w:bCs/>
                <w:sz w:val="24"/>
                <w:szCs w:val="24"/>
              </w:rPr>
            </w:pPr>
            <w:r w:rsidRPr="00CB0C92">
              <w:rPr>
                <w:rFonts w:ascii="Times New Roman" w:hAnsi="Times New Roman" w:cs="Times New Roman"/>
                <w:bCs/>
                <w:sz w:val="24"/>
                <w:szCs w:val="24"/>
              </w:rPr>
              <w:t>Финансовые ресурсы,</w:t>
            </w:r>
          </w:p>
          <w:p w14:paraId="36F22814" w14:textId="77777777" w:rsidR="00BF5636" w:rsidRPr="00CB0C92" w:rsidRDefault="00BF5636" w:rsidP="007157BA">
            <w:pPr>
              <w:autoSpaceDE w:val="0"/>
              <w:autoSpaceDN w:val="0"/>
              <w:adjustRightInd w:val="0"/>
              <w:spacing w:line="360" w:lineRule="auto"/>
              <w:jc w:val="center"/>
              <w:rPr>
                <w:rFonts w:ascii="Times New Roman" w:hAnsi="Times New Roman" w:cs="Times New Roman"/>
                <w:bCs/>
                <w:sz w:val="24"/>
                <w:szCs w:val="24"/>
              </w:rPr>
            </w:pPr>
            <w:r w:rsidRPr="00CB0C92">
              <w:rPr>
                <w:rFonts w:ascii="Times New Roman" w:hAnsi="Times New Roman" w:cs="Times New Roman"/>
                <w:bCs/>
                <w:sz w:val="24"/>
                <w:szCs w:val="24"/>
              </w:rPr>
              <w:t>необходимые для</w:t>
            </w:r>
          </w:p>
          <w:p w14:paraId="02F849E2" w14:textId="77777777" w:rsidR="00BF5636" w:rsidRPr="00CB0C92" w:rsidRDefault="00BF5636" w:rsidP="007157BA">
            <w:pPr>
              <w:spacing w:line="360" w:lineRule="auto"/>
              <w:jc w:val="center"/>
              <w:rPr>
                <w:rFonts w:ascii="Times New Roman" w:eastAsia="Times New Roman" w:hAnsi="Times New Roman" w:cs="Times New Roman"/>
                <w:sz w:val="24"/>
                <w:szCs w:val="24"/>
              </w:rPr>
            </w:pPr>
            <w:r w:rsidRPr="00CB0C92">
              <w:rPr>
                <w:rFonts w:ascii="Times New Roman" w:hAnsi="Times New Roman" w:cs="Times New Roman"/>
                <w:bCs/>
                <w:sz w:val="24"/>
                <w:szCs w:val="24"/>
              </w:rPr>
              <w:t>реализации схемы:</w:t>
            </w:r>
          </w:p>
        </w:tc>
        <w:tc>
          <w:tcPr>
            <w:tcW w:w="8435" w:type="dxa"/>
          </w:tcPr>
          <w:p w14:paraId="7B6A7FF7" w14:textId="6E9D49A6" w:rsidR="00BF5636" w:rsidRPr="003E13AE" w:rsidRDefault="00BF5636" w:rsidP="007157BA">
            <w:pPr>
              <w:spacing w:line="360" w:lineRule="auto"/>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Капитальные вложения в реконструкцию, ремонт, модернизацию</w:t>
            </w:r>
            <w:r w:rsidR="003C02DC">
              <w:rPr>
                <w:rFonts w:ascii="Times New Roman" w:eastAsia="Times New Roman" w:hAnsi="Times New Roman" w:cs="Times New Roman"/>
                <w:sz w:val="24"/>
                <w:szCs w:val="24"/>
              </w:rPr>
              <w:t xml:space="preserve"> </w:t>
            </w:r>
            <w:r w:rsidRPr="003E13AE">
              <w:rPr>
                <w:rFonts w:ascii="Times New Roman" w:eastAsia="Times New Roman" w:hAnsi="Times New Roman" w:cs="Times New Roman"/>
                <w:sz w:val="24"/>
                <w:szCs w:val="24"/>
              </w:rPr>
              <w:t>системы водоотведения оценочно составляют руб.:</w:t>
            </w:r>
          </w:p>
          <w:p w14:paraId="3FBC3144" w14:textId="77777777" w:rsidR="00BF5636" w:rsidRPr="00FB441F" w:rsidRDefault="00D96B6D" w:rsidP="00E22A1D">
            <w:pPr>
              <w:spacing w:line="360" w:lineRule="auto"/>
              <w:rPr>
                <w:rFonts w:ascii="Times New Roman" w:eastAsia="Times New Roman" w:hAnsi="Times New Roman" w:cs="Times New Roman"/>
                <w:sz w:val="24"/>
                <w:szCs w:val="24"/>
                <w:highlight w:val="yellow"/>
              </w:rPr>
            </w:pPr>
            <w:r w:rsidRPr="00E22A1D">
              <w:rPr>
                <w:rFonts w:ascii="Times New Roman" w:eastAsia="Times New Roman" w:hAnsi="Times New Roman" w:cs="Times New Roman"/>
                <w:sz w:val="24"/>
                <w:szCs w:val="24"/>
              </w:rPr>
              <w:t>1</w:t>
            </w:r>
            <w:r w:rsidR="00E22A1D" w:rsidRPr="00E22A1D">
              <w:rPr>
                <w:rFonts w:ascii="Times New Roman" w:eastAsia="Times New Roman" w:hAnsi="Times New Roman" w:cs="Times New Roman"/>
                <w:sz w:val="24"/>
                <w:szCs w:val="24"/>
              </w:rPr>
              <w:t> 384 672,34</w:t>
            </w:r>
            <w:r w:rsidR="00E50E37" w:rsidRPr="00E22A1D">
              <w:rPr>
                <w:rFonts w:ascii="Times New Roman" w:eastAsia="Times New Roman" w:hAnsi="Times New Roman" w:cs="Times New Roman"/>
                <w:sz w:val="24"/>
                <w:szCs w:val="24"/>
              </w:rPr>
              <w:t xml:space="preserve"> </w:t>
            </w:r>
            <w:r w:rsidR="00BF5636" w:rsidRPr="00E22A1D">
              <w:rPr>
                <w:rFonts w:ascii="Times New Roman" w:eastAsia="Times New Roman" w:hAnsi="Times New Roman" w:cs="Times New Roman"/>
                <w:sz w:val="24"/>
                <w:szCs w:val="24"/>
              </w:rPr>
              <w:t>тыс. руб.</w:t>
            </w:r>
          </w:p>
        </w:tc>
      </w:tr>
      <w:tr w:rsidR="00BF5636" w:rsidRPr="00CB0C92" w14:paraId="56E3F3D6" w14:textId="77777777" w:rsidTr="00314601">
        <w:tc>
          <w:tcPr>
            <w:tcW w:w="2480" w:type="dxa"/>
          </w:tcPr>
          <w:p w14:paraId="64CCA51E" w14:textId="77777777" w:rsidR="00BF5636" w:rsidRPr="00CB0C92" w:rsidRDefault="00BF5636" w:rsidP="007157BA">
            <w:pPr>
              <w:spacing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Ожидаемые</w:t>
            </w:r>
          </w:p>
          <w:p w14:paraId="19E76A69" w14:textId="77777777" w:rsidR="00BF5636" w:rsidRPr="00CB0C92" w:rsidRDefault="00BF5636" w:rsidP="007157BA">
            <w:pPr>
              <w:spacing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результаты от</w:t>
            </w:r>
          </w:p>
          <w:p w14:paraId="5DE9F0F2" w14:textId="77777777" w:rsidR="00BF5636" w:rsidRPr="00CB0C92" w:rsidRDefault="00BF5636" w:rsidP="007157BA">
            <w:pPr>
              <w:spacing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реализации</w:t>
            </w:r>
          </w:p>
          <w:p w14:paraId="72CD5398" w14:textId="77777777" w:rsidR="00BF5636" w:rsidRPr="00CB0C92" w:rsidRDefault="00BF5636" w:rsidP="007157BA">
            <w:pPr>
              <w:spacing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мероприятий схемы:</w:t>
            </w:r>
          </w:p>
        </w:tc>
        <w:tc>
          <w:tcPr>
            <w:tcW w:w="8435" w:type="dxa"/>
          </w:tcPr>
          <w:p w14:paraId="4A0CECB3" w14:textId="77777777" w:rsidR="00BF5636" w:rsidRPr="00CB0C92" w:rsidRDefault="00BF5636" w:rsidP="00BF5636">
            <w:pPr>
              <w:pStyle w:val="af9"/>
              <w:numPr>
                <w:ilvl w:val="0"/>
                <w:numId w:val="36"/>
              </w:numPr>
              <w:autoSpaceDE w:val="0"/>
              <w:autoSpaceDN w:val="0"/>
              <w:adjustRightInd w:val="0"/>
              <w:spacing w:line="360" w:lineRule="auto"/>
              <w:rPr>
                <w:rFonts w:ascii="Times New Roman" w:hAnsi="Times New Roman" w:cs="Times New Roman"/>
                <w:sz w:val="24"/>
                <w:szCs w:val="24"/>
              </w:rPr>
            </w:pPr>
            <w:r w:rsidRPr="00CB0C92">
              <w:rPr>
                <w:rFonts w:ascii="Times New Roman" w:hAnsi="Times New Roman" w:cs="Times New Roman"/>
                <w:sz w:val="24"/>
                <w:szCs w:val="24"/>
              </w:rPr>
              <w:t>Создание современ</w:t>
            </w:r>
            <w:r w:rsidR="00E50E37" w:rsidRPr="00CB0C92">
              <w:rPr>
                <w:rFonts w:ascii="Times New Roman" w:hAnsi="Times New Roman" w:cs="Times New Roman"/>
                <w:sz w:val="24"/>
                <w:szCs w:val="24"/>
              </w:rPr>
              <w:t>ной коммунальной инфраструктуры</w:t>
            </w:r>
            <w:r w:rsidR="00782A19">
              <w:rPr>
                <w:rFonts w:ascii="Times New Roman" w:hAnsi="Times New Roman" w:cs="Times New Roman"/>
                <w:sz w:val="24"/>
                <w:szCs w:val="24"/>
              </w:rPr>
              <w:t xml:space="preserve"> города</w:t>
            </w:r>
            <w:r w:rsidR="00E50E37" w:rsidRPr="00CB0C92">
              <w:rPr>
                <w:rFonts w:ascii="Times New Roman" w:hAnsi="Times New Roman" w:cs="Times New Roman"/>
                <w:sz w:val="24"/>
                <w:szCs w:val="24"/>
              </w:rPr>
              <w:t>;</w:t>
            </w:r>
          </w:p>
          <w:p w14:paraId="6CE159E1" w14:textId="77777777" w:rsidR="00BF5636" w:rsidRPr="00CB0C92" w:rsidRDefault="00BF5636" w:rsidP="00BF5636">
            <w:pPr>
              <w:pStyle w:val="af9"/>
              <w:numPr>
                <w:ilvl w:val="0"/>
                <w:numId w:val="36"/>
              </w:numPr>
              <w:autoSpaceDE w:val="0"/>
              <w:autoSpaceDN w:val="0"/>
              <w:adjustRightInd w:val="0"/>
              <w:spacing w:line="360" w:lineRule="auto"/>
              <w:rPr>
                <w:rFonts w:ascii="Times New Roman" w:hAnsi="Times New Roman" w:cs="Times New Roman"/>
                <w:sz w:val="24"/>
                <w:szCs w:val="24"/>
              </w:rPr>
            </w:pPr>
            <w:r w:rsidRPr="00CB0C92">
              <w:rPr>
                <w:rFonts w:ascii="Times New Roman" w:hAnsi="Times New Roman" w:cs="Times New Roman"/>
                <w:sz w:val="24"/>
                <w:szCs w:val="24"/>
              </w:rPr>
              <w:t xml:space="preserve">Повышение качества предоставления коммунальных </w:t>
            </w:r>
            <w:r w:rsidR="00E50E37" w:rsidRPr="00CB0C92">
              <w:rPr>
                <w:rFonts w:ascii="Times New Roman" w:hAnsi="Times New Roman" w:cs="Times New Roman"/>
                <w:sz w:val="24"/>
                <w:szCs w:val="24"/>
              </w:rPr>
              <w:t>услуг;</w:t>
            </w:r>
          </w:p>
          <w:p w14:paraId="1C41F830" w14:textId="77777777" w:rsidR="00BF5636" w:rsidRPr="00CB0C92" w:rsidRDefault="00BF5636" w:rsidP="00BF5636">
            <w:pPr>
              <w:pStyle w:val="af9"/>
              <w:numPr>
                <w:ilvl w:val="0"/>
                <w:numId w:val="36"/>
              </w:numPr>
              <w:autoSpaceDE w:val="0"/>
              <w:autoSpaceDN w:val="0"/>
              <w:adjustRightInd w:val="0"/>
              <w:spacing w:line="360" w:lineRule="auto"/>
              <w:rPr>
                <w:rFonts w:ascii="Times New Roman" w:hAnsi="Times New Roman" w:cs="Times New Roman"/>
                <w:sz w:val="24"/>
                <w:szCs w:val="24"/>
              </w:rPr>
            </w:pPr>
            <w:r w:rsidRPr="00CB0C92">
              <w:rPr>
                <w:rFonts w:ascii="Times New Roman" w:hAnsi="Times New Roman" w:cs="Times New Roman"/>
                <w:sz w:val="24"/>
                <w:szCs w:val="24"/>
              </w:rPr>
              <w:t>Снижение уровн</w:t>
            </w:r>
            <w:r w:rsidR="00E50E37" w:rsidRPr="00CB0C92">
              <w:rPr>
                <w:rFonts w:ascii="Times New Roman" w:hAnsi="Times New Roman" w:cs="Times New Roman"/>
                <w:sz w:val="24"/>
                <w:szCs w:val="24"/>
              </w:rPr>
              <w:t>я износа объектов водоотведения;</w:t>
            </w:r>
          </w:p>
          <w:p w14:paraId="29DB0F33" w14:textId="3489B48E" w:rsidR="00BF5636" w:rsidRPr="00CB0C92" w:rsidRDefault="00BF5636" w:rsidP="00BF5636">
            <w:pPr>
              <w:pStyle w:val="af9"/>
              <w:numPr>
                <w:ilvl w:val="0"/>
                <w:numId w:val="36"/>
              </w:numPr>
              <w:autoSpaceDE w:val="0"/>
              <w:autoSpaceDN w:val="0"/>
              <w:adjustRightInd w:val="0"/>
              <w:spacing w:line="360" w:lineRule="auto"/>
              <w:rPr>
                <w:rFonts w:ascii="Times New Roman" w:hAnsi="Times New Roman" w:cs="Times New Roman"/>
                <w:sz w:val="24"/>
                <w:szCs w:val="24"/>
              </w:rPr>
            </w:pPr>
            <w:r w:rsidRPr="00CB0C92">
              <w:rPr>
                <w:rFonts w:ascii="Times New Roman" w:hAnsi="Times New Roman" w:cs="Times New Roman"/>
                <w:sz w:val="24"/>
                <w:szCs w:val="24"/>
              </w:rPr>
              <w:t>Улучшение экологической с</w:t>
            </w:r>
            <w:r w:rsidR="00E50E37" w:rsidRPr="00CB0C92">
              <w:rPr>
                <w:rFonts w:ascii="Times New Roman" w:hAnsi="Times New Roman" w:cs="Times New Roman"/>
                <w:sz w:val="24"/>
                <w:szCs w:val="24"/>
              </w:rPr>
              <w:t xml:space="preserve">итуации на территории </w:t>
            </w:r>
            <w:r w:rsidR="00092658">
              <w:rPr>
                <w:rFonts w:ascii="Times New Roman" w:hAnsi="Times New Roman" w:cs="Times New Roman"/>
                <w:sz w:val="24"/>
                <w:szCs w:val="24"/>
              </w:rPr>
              <w:t>города</w:t>
            </w:r>
            <w:r w:rsidR="00E50E37" w:rsidRPr="00CB0C92">
              <w:rPr>
                <w:rFonts w:ascii="Times New Roman" w:hAnsi="Times New Roman" w:cs="Times New Roman"/>
                <w:sz w:val="24"/>
                <w:szCs w:val="24"/>
              </w:rPr>
              <w:t>;</w:t>
            </w:r>
          </w:p>
          <w:p w14:paraId="53E2CF20" w14:textId="77777777" w:rsidR="00BF5636" w:rsidRPr="00CB0C92" w:rsidRDefault="00BF5636" w:rsidP="00BF5636">
            <w:pPr>
              <w:pStyle w:val="af9"/>
              <w:numPr>
                <w:ilvl w:val="0"/>
                <w:numId w:val="36"/>
              </w:numPr>
              <w:autoSpaceDE w:val="0"/>
              <w:autoSpaceDN w:val="0"/>
              <w:adjustRightInd w:val="0"/>
              <w:spacing w:line="360" w:lineRule="auto"/>
              <w:rPr>
                <w:rFonts w:ascii="Times New Roman" w:hAnsi="Times New Roman" w:cs="Times New Roman"/>
                <w:sz w:val="24"/>
                <w:szCs w:val="24"/>
              </w:rPr>
            </w:pPr>
            <w:r w:rsidRPr="00CB0C92">
              <w:rPr>
                <w:rFonts w:ascii="Times New Roman" w:hAnsi="Times New Roman" w:cs="Times New Roman"/>
                <w:sz w:val="24"/>
                <w:szCs w:val="24"/>
              </w:rPr>
              <w:t>Создание благоприятных условий для привлечения средств</w:t>
            </w:r>
          </w:p>
          <w:p w14:paraId="3F30CFEC" w14:textId="77777777" w:rsidR="00BF5636" w:rsidRPr="00CB0C92" w:rsidRDefault="00BF5636" w:rsidP="007157BA">
            <w:pPr>
              <w:pStyle w:val="af9"/>
              <w:spacing w:line="360" w:lineRule="auto"/>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внебюджетных источников (в том числе средств частных инвесторов, кредитных средств) с целью финансирования проектов модернизации и строительства объектов </w:t>
            </w:r>
            <w:r w:rsidR="00E50E37" w:rsidRPr="00CB0C92">
              <w:rPr>
                <w:rFonts w:ascii="Times New Roman" w:eastAsia="Times New Roman" w:hAnsi="Times New Roman" w:cs="Times New Roman"/>
                <w:sz w:val="24"/>
                <w:szCs w:val="24"/>
              </w:rPr>
              <w:t>водоотведения;</w:t>
            </w:r>
          </w:p>
          <w:p w14:paraId="4EA56DA5" w14:textId="77777777" w:rsidR="00BF5636" w:rsidRPr="00CB0C92" w:rsidRDefault="00BF5636" w:rsidP="00BF5636">
            <w:pPr>
              <w:pStyle w:val="af9"/>
              <w:numPr>
                <w:ilvl w:val="0"/>
                <w:numId w:val="36"/>
              </w:numPr>
              <w:spacing w:line="360" w:lineRule="auto"/>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Обеспечение сетями водоотведения земельных</w:t>
            </w:r>
          </w:p>
          <w:p w14:paraId="3B6C35C6" w14:textId="77777777" w:rsidR="00BF5636" w:rsidRPr="00CB0C92" w:rsidRDefault="00BF5636" w:rsidP="007157BA">
            <w:pPr>
              <w:pStyle w:val="af9"/>
              <w:spacing w:line="360" w:lineRule="auto"/>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участков, определенных для вновь строящегося жилищного фонда и</w:t>
            </w:r>
          </w:p>
          <w:p w14:paraId="4157B6CF" w14:textId="77777777" w:rsidR="00BF5636" w:rsidRPr="00CB0C92" w:rsidRDefault="00BF5636" w:rsidP="007157BA">
            <w:pPr>
              <w:pStyle w:val="af9"/>
              <w:spacing w:line="360" w:lineRule="auto"/>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объектов производственного, рекреационного и социал</w:t>
            </w:r>
            <w:r w:rsidR="00E50E37" w:rsidRPr="00CB0C92">
              <w:rPr>
                <w:rFonts w:ascii="Times New Roman" w:eastAsia="Times New Roman" w:hAnsi="Times New Roman" w:cs="Times New Roman"/>
                <w:sz w:val="24"/>
                <w:szCs w:val="24"/>
              </w:rPr>
              <w:t>ьно культурного назначения;</w:t>
            </w:r>
          </w:p>
          <w:p w14:paraId="5D0D00C9" w14:textId="57DA499A" w:rsidR="00BF5636" w:rsidRPr="00CB0C92" w:rsidRDefault="00BF5636" w:rsidP="00E50E37">
            <w:pPr>
              <w:pStyle w:val="af9"/>
              <w:numPr>
                <w:ilvl w:val="0"/>
                <w:numId w:val="36"/>
              </w:numPr>
              <w:spacing w:line="360" w:lineRule="auto"/>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Увеличение мощности систем водоотведения</w:t>
            </w:r>
            <w:r w:rsidR="00492586">
              <w:rPr>
                <w:rFonts w:ascii="Times New Roman" w:eastAsia="Times New Roman" w:hAnsi="Times New Roman" w:cs="Times New Roman"/>
                <w:sz w:val="24"/>
                <w:szCs w:val="24"/>
              </w:rPr>
              <w:t>.</w:t>
            </w:r>
          </w:p>
        </w:tc>
      </w:tr>
      <w:tr w:rsidR="00BF5636" w:rsidRPr="00CB0C92" w14:paraId="36FAB797" w14:textId="77777777" w:rsidTr="00314601">
        <w:tc>
          <w:tcPr>
            <w:tcW w:w="2480" w:type="dxa"/>
          </w:tcPr>
          <w:p w14:paraId="020E4A43" w14:textId="77777777" w:rsidR="00BF5636" w:rsidRPr="00CB0C92" w:rsidRDefault="00BF5636" w:rsidP="007157BA">
            <w:pPr>
              <w:autoSpaceDE w:val="0"/>
              <w:autoSpaceDN w:val="0"/>
              <w:adjustRightInd w:val="0"/>
              <w:spacing w:line="360" w:lineRule="auto"/>
              <w:rPr>
                <w:rFonts w:ascii="Times New Roman" w:hAnsi="Times New Roman" w:cs="Times New Roman"/>
                <w:bCs/>
                <w:sz w:val="24"/>
                <w:szCs w:val="24"/>
              </w:rPr>
            </w:pPr>
            <w:r w:rsidRPr="00CB0C92">
              <w:rPr>
                <w:rFonts w:ascii="Times New Roman" w:hAnsi="Times New Roman" w:cs="Times New Roman"/>
                <w:bCs/>
                <w:sz w:val="24"/>
                <w:szCs w:val="24"/>
              </w:rPr>
              <w:t>Контроль исполнения</w:t>
            </w:r>
          </w:p>
          <w:p w14:paraId="7943A6EE" w14:textId="77777777" w:rsidR="00BF5636" w:rsidRPr="00CB0C92" w:rsidRDefault="00BF5636" w:rsidP="007157BA">
            <w:pPr>
              <w:spacing w:line="360" w:lineRule="auto"/>
              <w:jc w:val="center"/>
              <w:rPr>
                <w:rFonts w:ascii="Times New Roman" w:eastAsia="Times New Roman" w:hAnsi="Times New Roman" w:cs="Times New Roman"/>
                <w:sz w:val="24"/>
                <w:szCs w:val="24"/>
              </w:rPr>
            </w:pPr>
            <w:r w:rsidRPr="00CB0C92">
              <w:rPr>
                <w:rFonts w:ascii="Times New Roman" w:hAnsi="Times New Roman" w:cs="Times New Roman"/>
                <w:bCs/>
                <w:sz w:val="24"/>
                <w:szCs w:val="24"/>
              </w:rPr>
              <w:t>схемы</w:t>
            </w:r>
          </w:p>
        </w:tc>
        <w:tc>
          <w:tcPr>
            <w:tcW w:w="8435" w:type="dxa"/>
          </w:tcPr>
          <w:p w14:paraId="3367FA51" w14:textId="45F9D24A" w:rsidR="00BF5636" w:rsidRPr="00CB0C92" w:rsidRDefault="00782A19" w:rsidP="0012768E">
            <w:pPr>
              <w:spacing w:line="360" w:lineRule="auto"/>
              <w:rPr>
                <w:rFonts w:ascii="Times New Roman" w:eastAsia="Times New Roman" w:hAnsi="Times New Roman" w:cs="Times New Roman"/>
                <w:sz w:val="24"/>
                <w:szCs w:val="24"/>
              </w:rPr>
            </w:pPr>
            <w:r w:rsidRPr="00782A19">
              <w:rPr>
                <w:rFonts w:ascii="Times New Roman" w:eastAsia="Times New Roman" w:hAnsi="Times New Roman" w:cs="Times New Roman"/>
                <w:sz w:val="24"/>
                <w:szCs w:val="24"/>
              </w:rPr>
              <w:t>Контроль</w:t>
            </w:r>
            <w:r w:rsidR="0012768E">
              <w:rPr>
                <w:rFonts w:ascii="Times New Roman" w:eastAsia="Times New Roman" w:hAnsi="Times New Roman" w:cs="Times New Roman"/>
                <w:sz w:val="24"/>
                <w:szCs w:val="24"/>
              </w:rPr>
              <w:t xml:space="preserve"> за </w:t>
            </w:r>
            <w:r w:rsidRPr="00782A19">
              <w:rPr>
                <w:rFonts w:ascii="Times New Roman" w:eastAsia="Times New Roman" w:hAnsi="Times New Roman" w:cs="Times New Roman"/>
                <w:sz w:val="24"/>
                <w:szCs w:val="24"/>
              </w:rPr>
              <w:t>исполнени</w:t>
            </w:r>
            <w:r w:rsidR="0012768E">
              <w:rPr>
                <w:rFonts w:ascii="Times New Roman" w:eastAsia="Times New Roman" w:hAnsi="Times New Roman" w:cs="Times New Roman"/>
                <w:sz w:val="24"/>
                <w:szCs w:val="24"/>
              </w:rPr>
              <w:t>ем</w:t>
            </w:r>
            <w:r w:rsidRPr="00782A19">
              <w:rPr>
                <w:rFonts w:ascii="Times New Roman" w:eastAsia="Times New Roman" w:hAnsi="Times New Roman" w:cs="Times New Roman"/>
                <w:sz w:val="24"/>
                <w:szCs w:val="24"/>
              </w:rPr>
              <w:t xml:space="preserve"> схемы осуществляет Департамент городского хозяйства Администрации города Ханты-Мансийска</w:t>
            </w:r>
          </w:p>
        </w:tc>
      </w:tr>
    </w:tbl>
    <w:p w14:paraId="4B61DE3E" w14:textId="77777777" w:rsidR="00BF5636" w:rsidRPr="00CB0C92" w:rsidRDefault="00BF5636" w:rsidP="00BF5636">
      <w:pP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br w:type="page"/>
      </w:r>
    </w:p>
    <w:p w14:paraId="0497C7D2" w14:textId="5A5177B1" w:rsidR="00BF5636" w:rsidRPr="00177714" w:rsidRDefault="00BF5636" w:rsidP="00177714">
      <w:pPr>
        <w:pStyle w:val="10"/>
        <w:jc w:val="center"/>
        <w:rPr>
          <w:sz w:val="28"/>
          <w:szCs w:val="28"/>
        </w:rPr>
      </w:pPr>
      <w:bookmarkStart w:id="4" w:name="_Toc529535124"/>
      <w:r w:rsidRPr="00177714">
        <w:rPr>
          <w:sz w:val="28"/>
          <w:szCs w:val="28"/>
        </w:rPr>
        <w:t>Общие сведения и основные показатели</w:t>
      </w:r>
      <w:bookmarkEnd w:id="4"/>
    </w:p>
    <w:p w14:paraId="4DD967DB" w14:textId="6EEEEF9C" w:rsidR="00782A19" w:rsidRPr="001263CE" w:rsidRDefault="00782A19" w:rsidP="00F51960">
      <w:pPr>
        <w:spacing w:after="0" w:line="360" w:lineRule="auto"/>
        <w:ind w:firstLine="709"/>
        <w:jc w:val="both"/>
        <w:rPr>
          <w:rFonts w:ascii="Times New Roman" w:eastAsia="Times New Roman" w:hAnsi="Times New Roman" w:cs="Times New Roman"/>
          <w:sz w:val="24"/>
          <w:szCs w:val="24"/>
        </w:rPr>
      </w:pPr>
      <w:bookmarkStart w:id="5" w:name="_Toc529535125"/>
      <w:r w:rsidRPr="001263CE">
        <w:rPr>
          <w:rFonts w:ascii="Times New Roman" w:eastAsia="Times New Roman" w:hAnsi="Times New Roman" w:cs="Times New Roman"/>
          <w:sz w:val="24"/>
          <w:szCs w:val="24"/>
        </w:rPr>
        <w:t>Город Ханты-Мансийск - административный центр Ханты-Мансийского автономного округа - Югры, современный, динамично развивающий город. Расположен в Западно</w:t>
      </w:r>
      <w:r w:rsidR="0012768E">
        <w:rPr>
          <w:rFonts w:ascii="Times New Roman" w:eastAsia="Times New Roman" w:hAnsi="Times New Roman" w:cs="Times New Roman"/>
          <w:sz w:val="24"/>
          <w:szCs w:val="24"/>
        </w:rPr>
        <w:t>-С</w:t>
      </w:r>
      <w:r w:rsidRPr="001263CE">
        <w:rPr>
          <w:rFonts w:ascii="Times New Roman" w:eastAsia="Times New Roman" w:hAnsi="Times New Roman" w:cs="Times New Roman"/>
          <w:sz w:val="24"/>
          <w:szCs w:val="24"/>
        </w:rPr>
        <w:t xml:space="preserve">ибирской низменности у подножия правого берега реки Иртыш в 20 км от места слияния двух </w:t>
      </w:r>
      <w:r w:rsidR="00784A95">
        <w:rPr>
          <w:rFonts w:ascii="Times New Roman" w:eastAsia="Times New Roman" w:hAnsi="Times New Roman" w:cs="Times New Roman"/>
          <w:sz w:val="24"/>
          <w:szCs w:val="24"/>
        </w:rPr>
        <w:t>рек Иртыша и Оби</w:t>
      </w:r>
      <w:r w:rsidRPr="001263CE">
        <w:rPr>
          <w:rFonts w:ascii="Times New Roman" w:eastAsia="Times New Roman" w:hAnsi="Times New Roman" w:cs="Times New Roman"/>
          <w:sz w:val="24"/>
          <w:szCs w:val="24"/>
        </w:rPr>
        <w:t>. Окружающий город природный массив Ханты-Мансийского района относится к III зоне Севера и характеризуется преобладанием ландшафтных территорий, подверженных антропогенной деградации и большим сроком восстановления.</w:t>
      </w:r>
    </w:p>
    <w:p w14:paraId="453DFBC9" w14:textId="6C466EE3" w:rsidR="00782A19" w:rsidRPr="008F63ED" w:rsidRDefault="00782A19" w:rsidP="00F51960">
      <w:pPr>
        <w:pStyle w:val="1"/>
        <w:numPr>
          <w:ilvl w:val="1"/>
          <w:numId w:val="0"/>
        </w:numPr>
        <w:ind w:firstLine="709"/>
      </w:pPr>
      <w:r>
        <w:t xml:space="preserve">Многолетняя среднегодовая температура воздуха равна -3,1 °С. Самым холодным месяцем в году является январь со средней температурой -22°С, теплым - июль (+16,9 °С). Зимой температура может понижаться до -55 °С, в самые жаркие летние периоды повышаться до +34 °С. </w:t>
      </w:r>
    </w:p>
    <w:p w14:paraId="75F133EB" w14:textId="77777777" w:rsidR="00782A19" w:rsidRPr="008F63ED" w:rsidRDefault="00782A19" w:rsidP="00782A19">
      <w:pPr>
        <w:pStyle w:val="1"/>
        <w:numPr>
          <w:ilvl w:val="1"/>
          <w:numId w:val="0"/>
        </w:numPr>
        <w:ind w:firstLine="709"/>
      </w:pPr>
      <w:r>
        <w:t>Расчетная зимняя температура:</w:t>
      </w:r>
    </w:p>
    <w:p w14:paraId="4161BFC6" w14:textId="77777777" w:rsidR="00782A19" w:rsidRPr="008F63ED" w:rsidRDefault="00782A19" w:rsidP="00782A19">
      <w:pPr>
        <w:pStyle w:val="1"/>
        <w:numPr>
          <w:ilvl w:val="1"/>
          <w:numId w:val="0"/>
        </w:numPr>
        <w:ind w:firstLine="709"/>
      </w:pPr>
      <w:r w:rsidRPr="008F63ED">
        <w:t>наиболее холодных суток</w:t>
      </w:r>
      <w:r>
        <w:t xml:space="preserve"> </w:t>
      </w:r>
      <w:r>
        <w:tab/>
      </w:r>
      <w:r>
        <w:tab/>
      </w:r>
      <w:r>
        <w:tab/>
      </w:r>
      <w:r>
        <w:tab/>
      </w:r>
      <w:r w:rsidRPr="008F63ED">
        <w:t>- 48ºС</w:t>
      </w:r>
    </w:p>
    <w:p w14:paraId="5E06DD14" w14:textId="77777777" w:rsidR="00782A19" w:rsidRPr="008F63ED" w:rsidRDefault="00782A19" w:rsidP="00782A19">
      <w:pPr>
        <w:pStyle w:val="1"/>
        <w:numPr>
          <w:ilvl w:val="1"/>
          <w:numId w:val="0"/>
        </w:numPr>
        <w:ind w:firstLine="709"/>
      </w:pPr>
      <w:r w:rsidRPr="008F63ED">
        <w:t xml:space="preserve">наиболее холодной пятидневки </w:t>
      </w:r>
      <w:r>
        <w:tab/>
      </w:r>
      <w:r>
        <w:tab/>
      </w:r>
      <w:r>
        <w:tab/>
      </w:r>
      <w:r w:rsidRPr="008F63ED">
        <w:t>- 41ºС</w:t>
      </w:r>
    </w:p>
    <w:p w14:paraId="485C336A" w14:textId="77777777" w:rsidR="00782A19" w:rsidRPr="008F63ED" w:rsidRDefault="00782A19" w:rsidP="00782A19">
      <w:pPr>
        <w:pStyle w:val="1"/>
        <w:numPr>
          <w:ilvl w:val="1"/>
          <w:numId w:val="0"/>
        </w:numPr>
        <w:ind w:firstLine="709"/>
      </w:pPr>
      <w:r w:rsidRPr="008F63ED">
        <w:t xml:space="preserve">среднегодовая </w:t>
      </w:r>
      <w:r>
        <w:tab/>
      </w:r>
      <w:r>
        <w:tab/>
      </w:r>
      <w:r>
        <w:tab/>
      </w:r>
      <w:r>
        <w:tab/>
      </w:r>
      <w:r>
        <w:tab/>
      </w:r>
      <w:r w:rsidRPr="008F63ED">
        <w:t>-3,1ºС</w:t>
      </w:r>
    </w:p>
    <w:p w14:paraId="142D399C" w14:textId="77777777" w:rsidR="00782A19" w:rsidRPr="008F63ED" w:rsidRDefault="00782A19" w:rsidP="00782A19">
      <w:pPr>
        <w:pStyle w:val="1"/>
        <w:numPr>
          <w:ilvl w:val="1"/>
          <w:numId w:val="0"/>
        </w:numPr>
        <w:ind w:firstLine="709"/>
      </w:pPr>
      <w:r w:rsidRPr="008F63ED">
        <w:t>средняя температура отопительного периода</w:t>
      </w:r>
      <w:r>
        <w:tab/>
      </w:r>
      <w:r w:rsidRPr="008F63ED">
        <w:t xml:space="preserve"> -9,7ºС</w:t>
      </w:r>
    </w:p>
    <w:p w14:paraId="2607CFD1" w14:textId="77777777" w:rsidR="00782A19" w:rsidRPr="008F63ED" w:rsidRDefault="00782A19" w:rsidP="00782A19">
      <w:pPr>
        <w:pStyle w:val="1"/>
        <w:numPr>
          <w:ilvl w:val="1"/>
          <w:numId w:val="0"/>
        </w:numPr>
        <w:ind w:firstLine="709"/>
      </w:pPr>
      <w:r w:rsidRPr="008F63ED">
        <w:t xml:space="preserve">снеговой район </w:t>
      </w:r>
      <w:r>
        <w:tab/>
      </w:r>
      <w:r>
        <w:tab/>
      </w:r>
      <w:r>
        <w:tab/>
      </w:r>
      <w:r>
        <w:tab/>
      </w:r>
      <w:r>
        <w:tab/>
      </w:r>
      <w:r w:rsidRPr="008F63ED">
        <w:t>- V</w:t>
      </w:r>
    </w:p>
    <w:p w14:paraId="14BC5CF8" w14:textId="77777777" w:rsidR="00782A19" w:rsidRPr="008F63ED" w:rsidRDefault="00782A19" w:rsidP="00782A19">
      <w:pPr>
        <w:pStyle w:val="1"/>
        <w:numPr>
          <w:ilvl w:val="1"/>
          <w:numId w:val="0"/>
        </w:numPr>
        <w:ind w:firstLine="709"/>
      </w:pPr>
      <w:r w:rsidRPr="008F63ED">
        <w:t xml:space="preserve">вес снегового покрова </w:t>
      </w:r>
      <w:r w:rsidRPr="008F63ED">
        <w:tab/>
      </w:r>
      <w:r w:rsidRPr="008F63ED">
        <w:tab/>
      </w:r>
      <w:r>
        <w:tab/>
      </w:r>
      <w:r>
        <w:tab/>
      </w:r>
      <w:r w:rsidRPr="008F63ED">
        <w:t>- 3,2кПа</w:t>
      </w:r>
    </w:p>
    <w:p w14:paraId="194759FB" w14:textId="77777777" w:rsidR="00782A19" w:rsidRPr="008F63ED" w:rsidRDefault="00782A19" w:rsidP="00782A19">
      <w:pPr>
        <w:pStyle w:val="1"/>
        <w:numPr>
          <w:ilvl w:val="1"/>
          <w:numId w:val="0"/>
        </w:numPr>
        <w:ind w:firstLine="709"/>
      </w:pPr>
      <w:r w:rsidRPr="008F63ED">
        <w:t>ветровой район</w:t>
      </w:r>
      <w:r>
        <w:t xml:space="preserve"> </w:t>
      </w:r>
      <w:r>
        <w:tab/>
      </w:r>
      <w:r>
        <w:tab/>
      </w:r>
      <w:r>
        <w:tab/>
      </w:r>
      <w:r>
        <w:tab/>
      </w:r>
      <w:r>
        <w:tab/>
      </w:r>
      <w:r w:rsidRPr="008F63ED">
        <w:t xml:space="preserve">- IV </w:t>
      </w:r>
    </w:p>
    <w:p w14:paraId="6153BB63" w14:textId="77777777" w:rsidR="00782A19" w:rsidRPr="008F63ED" w:rsidRDefault="00782A19" w:rsidP="00782A19">
      <w:pPr>
        <w:pStyle w:val="1"/>
        <w:numPr>
          <w:ilvl w:val="1"/>
          <w:numId w:val="0"/>
        </w:numPr>
        <w:ind w:firstLine="709"/>
      </w:pPr>
      <w:r w:rsidRPr="008F63ED">
        <w:t xml:space="preserve">скоростной напор ветра </w:t>
      </w:r>
      <w:r w:rsidRPr="008F63ED">
        <w:tab/>
      </w:r>
      <w:r w:rsidRPr="008F63ED">
        <w:tab/>
      </w:r>
      <w:r>
        <w:tab/>
      </w:r>
      <w:r>
        <w:tab/>
      </w:r>
      <w:r w:rsidRPr="008F63ED">
        <w:t xml:space="preserve"> - 0,48кПа. </w:t>
      </w:r>
    </w:p>
    <w:p w14:paraId="6448B08F" w14:textId="77777777" w:rsidR="00782A19" w:rsidRPr="008F63ED" w:rsidRDefault="00782A19" w:rsidP="00782A19">
      <w:pPr>
        <w:pStyle w:val="1"/>
        <w:numPr>
          <w:ilvl w:val="1"/>
          <w:numId w:val="0"/>
        </w:numPr>
        <w:ind w:firstLine="709"/>
      </w:pPr>
      <w:r>
        <w:t>нормативная глубина промерзания грунта - 2,4м.</w:t>
      </w:r>
    </w:p>
    <w:p w14:paraId="48F95AB4" w14:textId="6BF50EB2" w:rsidR="00782A19" w:rsidRPr="001263CE" w:rsidRDefault="00FE713A" w:rsidP="00F74641">
      <w:pPr>
        <w:pStyle w:val="1"/>
        <w:numPr>
          <w:ilvl w:val="1"/>
          <w:numId w:val="0"/>
        </w:numPr>
        <w:ind w:firstLine="709"/>
      </w:pPr>
      <w:r>
        <w:t>Город Ханты-Мансийск состоит из следующих планировочных районов: Центральный, Нагорный, Самарово, СУ-967, ОМК и Учхоз, и микрорайоны перспективного строительства в</w:t>
      </w:r>
      <w:commentRangeStart w:id="6"/>
      <w:r>
        <w:t>осточный</w:t>
      </w:r>
      <w:commentRangeEnd w:id="6"/>
      <w:r>
        <w:rPr>
          <w:rStyle w:val="afffff0"/>
          <w:rFonts w:ascii="Calibri" w:hAnsi="Calibri"/>
        </w:rPr>
        <w:commentReference w:id="6"/>
      </w:r>
      <w:r>
        <w:t>, с</w:t>
      </w:r>
      <w:r w:rsidRPr="00A70B4F">
        <w:t>еверо-западная промышленно и коммунально-складская зона</w:t>
      </w:r>
      <w:r>
        <w:t>, западный, Иртыш-2 (береговая зона).</w:t>
      </w:r>
      <w:r w:rsidR="00F74641">
        <w:t>.</w:t>
      </w:r>
      <w:r w:rsidR="00782A19" w:rsidRPr="001263CE">
        <w:t xml:space="preserve">Площадь территории в границах </w:t>
      </w:r>
      <w:r w:rsidR="0012768E">
        <w:t>муниципального образования -</w:t>
      </w:r>
      <w:r w:rsidR="00782A19" w:rsidRPr="001263CE">
        <w:t>городского округа города Ханты-Мансийска (по состоянию на 01.01.2018 г.) составляет 33776 Га, из них - в границах населенного пункта города Ханты-Мансийска (по данным Управления Федеральной службы государственной регистрации, кадастра и картографии по Ханты-Мансийскому автономному округу - Югре) - 25093 Га (74,3%).</w:t>
      </w:r>
    </w:p>
    <w:p w14:paraId="211985AE" w14:textId="6F094B75" w:rsidR="00782A19" w:rsidRPr="001263CE" w:rsidRDefault="005934F8" w:rsidP="00782A1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r w:rsidR="00782A19" w:rsidRPr="001263CE">
        <w:rPr>
          <w:rFonts w:ascii="Times New Roman" w:eastAsia="Times New Roman" w:hAnsi="Times New Roman" w:cs="Times New Roman"/>
          <w:sz w:val="24"/>
          <w:szCs w:val="24"/>
        </w:rPr>
        <w:t>енеральный план города</w:t>
      </w:r>
      <w:r>
        <w:rPr>
          <w:rFonts w:ascii="Times New Roman" w:eastAsia="Times New Roman" w:hAnsi="Times New Roman" w:cs="Times New Roman"/>
          <w:sz w:val="24"/>
          <w:szCs w:val="24"/>
        </w:rPr>
        <w:t xml:space="preserve"> не предполагает изменения</w:t>
      </w:r>
      <w:r w:rsidR="00782A19" w:rsidRPr="001263CE">
        <w:rPr>
          <w:rFonts w:ascii="Times New Roman" w:eastAsia="Times New Roman" w:hAnsi="Times New Roman" w:cs="Times New Roman"/>
          <w:sz w:val="24"/>
          <w:szCs w:val="24"/>
        </w:rPr>
        <w:t xml:space="preserve"> площад</w:t>
      </w:r>
      <w:r>
        <w:rPr>
          <w:rFonts w:ascii="Times New Roman" w:eastAsia="Times New Roman" w:hAnsi="Times New Roman" w:cs="Times New Roman"/>
          <w:sz w:val="24"/>
          <w:szCs w:val="24"/>
        </w:rPr>
        <w:t>и</w:t>
      </w:r>
      <w:r w:rsidR="00782A19" w:rsidRPr="001263CE">
        <w:rPr>
          <w:rFonts w:ascii="Times New Roman" w:eastAsia="Times New Roman" w:hAnsi="Times New Roman" w:cs="Times New Roman"/>
          <w:sz w:val="24"/>
          <w:szCs w:val="24"/>
        </w:rPr>
        <w:t xml:space="preserve"> территории городского округа, площадь территории в границах населенного пункта города Ханты-Мансийска увеличится на 4507 Га (в 1,2 раза) за счет включени</w:t>
      </w:r>
      <w:r>
        <w:rPr>
          <w:rFonts w:ascii="Times New Roman" w:eastAsia="Times New Roman" w:hAnsi="Times New Roman" w:cs="Times New Roman"/>
          <w:sz w:val="24"/>
          <w:szCs w:val="24"/>
        </w:rPr>
        <w:t>я</w:t>
      </w:r>
      <w:r w:rsidR="00782A19" w:rsidRPr="001263CE">
        <w:rPr>
          <w:rFonts w:ascii="Times New Roman" w:eastAsia="Times New Roman" w:hAnsi="Times New Roman" w:cs="Times New Roman"/>
          <w:sz w:val="24"/>
          <w:szCs w:val="24"/>
        </w:rPr>
        <w:t xml:space="preserve"> территорий, не вовлеченных ранее в градостроительную деятельность и </w:t>
      </w:r>
      <w:r w:rsidR="00F74641">
        <w:rPr>
          <w:rFonts w:ascii="Times New Roman" w:eastAsia="Times New Roman" w:hAnsi="Times New Roman" w:cs="Times New Roman"/>
          <w:sz w:val="24"/>
          <w:szCs w:val="24"/>
        </w:rPr>
        <w:t>составит</w:t>
      </w:r>
      <w:r w:rsidR="00782A19" w:rsidRPr="001263CE">
        <w:rPr>
          <w:rFonts w:ascii="Times New Roman" w:eastAsia="Times New Roman" w:hAnsi="Times New Roman" w:cs="Times New Roman"/>
          <w:sz w:val="24"/>
          <w:szCs w:val="24"/>
        </w:rPr>
        <w:t xml:space="preserve"> 29600 Га - 87,64% от территории городского округа</w:t>
      </w:r>
      <w:r w:rsidR="00F74641">
        <w:rPr>
          <w:rFonts w:ascii="Times New Roman" w:eastAsia="Times New Roman" w:hAnsi="Times New Roman" w:cs="Times New Roman"/>
          <w:sz w:val="24"/>
          <w:szCs w:val="24"/>
        </w:rPr>
        <w:t>.</w:t>
      </w:r>
      <w:r w:rsidR="00782A19" w:rsidRPr="001263CE">
        <w:rPr>
          <w:rFonts w:ascii="Times New Roman" w:eastAsia="Times New Roman" w:hAnsi="Times New Roman" w:cs="Times New Roman"/>
          <w:sz w:val="24"/>
          <w:szCs w:val="24"/>
        </w:rPr>
        <w:t xml:space="preserve"> </w:t>
      </w:r>
      <w:r w:rsidR="00F74641">
        <w:rPr>
          <w:rFonts w:ascii="Times New Roman" w:eastAsia="Times New Roman" w:hAnsi="Times New Roman" w:cs="Times New Roman"/>
          <w:sz w:val="24"/>
          <w:szCs w:val="24"/>
        </w:rPr>
        <w:t>П</w:t>
      </w:r>
      <w:r w:rsidR="00782A19" w:rsidRPr="001263CE">
        <w:rPr>
          <w:rFonts w:ascii="Times New Roman" w:eastAsia="Times New Roman" w:hAnsi="Times New Roman" w:cs="Times New Roman"/>
          <w:sz w:val="24"/>
          <w:szCs w:val="24"/>
        </w:rPr>
        <w:t>олный баланс территории город</w:t>
      </w:r>
      <w:r w:rsidR="00F74641">
        <w:rPr>
          <w:rFonts w:ascii="Times New Roman" w:eastAsia="Times New Roman" w:hAnsi="Times New Roman" w:cs="Times New Roman"/>
          <w:sz w:val="24"/>
          <w:szCs w:val="24"/>
        </w:rPr>
        <w:t>а представлен в таблицах 1 и 2.</w:t>
      </w:r>
    </w:p>
    <w:p w14:paraId="6B2A3954" w14:textId="7B84EECF" w:rsidR="00782A19" w:rsidRPr="001263CE" w:rsidRDefault="00782A19" w:rsidP="00782A19">
      <w:pPr>
        <w:spacing w:line="360" w:lineRule="auto"/>
        <w:ind w:firstLine="709"/>
        <w:jc w:val="both"/>
        <w:rPr>
          <w:rFonts w:ascii="Times New Roman" w:eastAsia="Times New Roman" w:hAnsi="Times New Roman" w:cs="Times New Roman"/>
          <w:sz w:val="24"/>
          <w:szCs w:val="24"/>
        </w:rPr>
      </w:pPr>
      <w:r w:rsidRPr="001263CE">
        <w:rPr>
          <w:rFonts w:ascii="Times New Roman" w:eastAsia="Times New Roman" w:hAnsi="Times New Roman" w:cs="Times New Roman"/>
          <w:sz w:val="24"/>
          <w:szCs w:val="24"/>
        </w:rPr>
        <w:t>Прогнозируемый рост численности населения на расчетный период до 155 тыс. чел (1 очередь - 115,0 тыс. чел.)</w:t>
      </w:r>
      <w:r w:rsidR="00734BEA">
        <w:rPr>
          <w:rFonts w:ascii="Times New Roman" w:eastAsia="Times New Roman" w:hAnsi="Times New Roman" w:cs="Times New Roman"/>
          <w:sz w:val="24"/>
          <w:szCs w:val="24"/>
        </w:rPr>
        <w:t>,</w:t>
      </w:r>
      <w:r w:rsidRPr="001263CE">
        <w:rPr>
          <w:rFonts w:ascii="Times New Roman" w:eastAsia="Times New Roman" w:hAnsi="Times New Roman" w:cs="Times New Roman"/>
          <w:sz w:val="24"/>
          <w:szCs w:val="24"/>
        </w:rPr>
        <w:t xml:space="preserve"> что потребует значительных объемов нового жилищного строительства.</w:t>
      </w:r>
    </w:p>
    <w:p w14:paraId="4DE6328B" w14:textId="22E8498B" w:rsidR="00782A19" w:rsidRPr="001263CE" w:rsidRDefault="00782A19" w:rsidP="00782A19">
      <w:pPr>
        <w:spacing w:line="360" w:lineRule="auto"/>
        <w:ind w:firstLine="709"/>
        <w:jc w:val="both"/>
        <w:rPr>
          <w:rFonts w:ascii="Times New Roman" w:eastAsia="Times New Roman" w:hAnsi="Times New Roman" w:cs="Times New Roman"/>
          <w:sz w:val="24"/>
          <w:szCs w:val="24"/>
        </w:rPr>
      </w:pPr>
      <w:r w:rsidRPr="001263CE">
        <w:rPr>
          <w:rFonts w:ascii="Times New Roman" w:eastAsia="Times New Roman" w:hAnsi="Times New Roman" w:cs="Times New Roman"/>
          <w:sz w:val="24"/>
          <w:szCs w:val="24"/>
        </w:rPr>
        <w:t>Планируемый объем нового жилищного строительства на расчетный период</w:t>
      </w:r>
      <w:r w:rsidR="00F74641">
        <w:rPr>
          <w:rFonts w:ascii="Times New Roman" w:eastAsia="Times New Roman" w:hAnsi="Times New Roman" w:cs="Times New Roman"/>
          <w:sz w:val="24"/>
          <w:szCs w:val="24"/>
        </w:rPr>
        <w:t xml:space="preserve"> схем водоотведения</w:t>
      </w:r>
      <w:r w:rsidRPr="001263CE">
        <w:rPr>
          <w:rFonts w:ascii="Times New Roman" w:eastAsia="Times New Roman" w:hAnsi="Times New Roman" w:cs="Times New Roman"/>
          <w:sz w:val="24"/>
          <w:szCs w:val="24"/>
        </w:rPr>
        <w:t xml:space="preserve"> (2027 г) составит порядка 2039,36 тыс.кв.м, на 1 очередь (2020 г) - 1734,96 тыс.кв.м. Планируемый объем выбытия ветхого и аварийного жилого фонда составит на расчетный срок 145,3 тыс. кв.м. общей площади, в том числе на 1 очередь 90,26 тыс.кв.м. Учитывая объемы сохраняемого жилищного фонда) 1700 тыс. кв.м - 1 очередь и 1660 тыс.кв.м. на расчетный срок) и объем нового жилищного строительства, общий объем жилого фонда на расчетный срок составит 3698,7 тыс.кв.м. общей площади, в том числе на 1 очередь 3450,0 тыс.кв.м общей площади, при средней жилищной обеспеченности 30 кв.м. на человека.</w:t>
      </w:r>
    </w:p>
    <w:p w14:paraId="132DCF0C" w14:textId="135367BC" w:rsidR="00782A19" w:rsidRPr="001263CE" w:rsidRDefault="00782A19" w:rsidP="00782A19">
      <w:pPr>
        <w:autoSpaceDE w:val="0"/>
        <w:autoSpaceDN w:val="0"/>
        <w:adjustRightInd w:val="0"/>
        <w:rPr>
          <w:rFonts w:ascii="Times New Roman" w:eastAsia="Times New Roman" w:hAnsi="Times New Roman" w:cs="Times New Roman"/>
          <w:sz w:val="24"/>
          <w:szCs w:val="24"/>
        </w:rPr>
      </w:pPr>
      <w:r w:rsidRPr="001263CE">
        <w:rPr>
          <w:rFonts w:ascii="Times New Roman" w:eastAsia="Times New Roman" w:hAnsi="Times New Roman" w:cs="Times New Roman"/>
          <w:sz w:val="24"/>
          <w:szCs w:val="24"/>
        </w:rPr>
        <w:t xml:space="preserve">Таблица 1. Данные о площади территории </w:t>
      </w:r>
      <w:r w:rsidR="00C473B2">
        <w:rPr>
          <w:rFonts w:ascii="Times New Roman" w:eastAsia="Times New Roman" w:hAnsi="Times New Roman" w:cs="Times New Roman"/>
          <w:sz w:val="24"/>
          <w:szCs w:val="24"/>
        </w:rPr>
        <w:t>города</w:t>
      </w:r>
      <w:r w:rsidRPr="001263CE">
        <w:rPr>
          <w:rFonts w:ascii="Times New Roman" w:eastAsia="Times New Roman" w:hAnsi="Times New Roman" w:cs="Times New Roman"/>
          <w:sz w:val="24"/>
          <w:szCs w:val="24"/>
        </w:rPr>
        <w:t>.</w:t>
      </w:r>
    </w:p>
    <w:tbl>
      <w:tblPr>
        <w:tblW w:w="9923" w:type="dxa"/>
        <w:tblInd w:w="-292" w:type="dxa"/>
        <w:tblLayout w:type="fixed"/>
        <w:tblCellMar>
          <w:left w:w="70" w:type="dxa"/>
          <w:right w:w="70" w:type="dxa"/>
        </w:tblCellMar>
        <w:tblLook w:val="0000" w:firstRow="0" w:lastRow="0" w:firstColumn="0" w:lastColumn="0" w:noHBand="0" w:noVBand="0"/>
      </w:tblPr>
      <w:tblGrid>
        <w:gridCol w:w="5954"/>
        <w:gridCol w:w="2410"/>
        <w:gridCol w:w="1559"/>
      </w:tblGrid>
      <w:tr w:rsidR="00782A19" w:rsidRPr="001263CE" w14:paraId="4AA43527" w14:textId="77777777" w:rsidTr="001F55AC">
        <w:trPr>
          <w:cantSplit/>
          <w:trHeight w:val="360"/>
        </w:trPr>
        <w:tc>
          <w:tcPr>
            <w:tcW w:w="5954"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5F6CBCF3" w14:textId="77777777" w:rsidR="00782A19" w:rsidRPr="001263CE" w:rsidRDefault="00782A19" w:rsidP="001F55AC">
            <w:pPr>
              <w:autoSpaceDE w:val="0"/>
              <w:autoSpaceDN w:val="0"/>
              <w:adjustRightInd w:val="0"/>
              <w:spacing w:before="80" w:after="80"/>
              <w:jc w:val="center"/>
              <w:rPr>
                <w:rFonts w:ascii="Times New Roman" w:eastAsia="Times New Roman" w:hAnsi="Times New Roman" w:cs="Times New Roman"/>
                <w:sz w:val="24"/>
                <w:szCs w:val="24"/>
              </w:rPr>
            </w:pPr>
          </w:p>
        </w:tc>
        <w:tc>
          <w:tcPr>
            <w:tcW w:w="2410"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69999BF4" w14:textId="77777777" w:rsidR="00782A19" w:rsidRPr="001263CE" w:rsidRDefault="00782A19" w:rsidP="001F55AC">
            <w:pPr>
              <w:autoSpaceDE w:val="0"/>
              <w:autoSpaceDN w:val="0"/>
              <w:adjustRightInd w:val="0"/>
              <w:spacing w:before="80" w:after="80"/>
              <w:jc w:val="center"/>
              <w:rPr>
                <w:rFonts w:ascii="Times New Roman" w:eastAsia="Times New Roman" w:hAnsi="Times New Roman" w:cs="Times New Roman"/>
                <w:sz w:val="24"/>
                <w:szCs w:val="24"/>
              </w:rPr>
            </w:pPr>
            <w:r w:rsidRPr="001263CE">
              <w:rPr>
                <w:rFonts w:ascii="Times New Roman" w:eastAsia="Times New Roman" w:hAnsi="Times New Roman" w:cs="Times New Roman"/>
                <w:sz w:val="24"/>
                <w:szCs w:val="24"/>
              </w:rPr>
              <w:t>Существующее</w:t>
            </w:r>
            <w:r w:rsidRPr="001263CE">
              <w:rPr>
                <w:rFonts w:ascii="Times New Roman" w:eastAsia="Times New Roman" w:hAnsi="Times New Roman" w:cs="Times New Roman"/>
                <w:sz w:val="24"/>
                <w:szCs w:val="24"/>
              </w:rPr>
              <w:br/>
              <w:t>положение</w:t>
            </w:r>
          </w:p>
        </w:tc>
        <w:tc>
          <w:tcPr>
            <w:tcW w:w="1559"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4500CC23" w14:textId="77777777" w:rsidR="00782A19" w:rsidRPr="001263CE" w:rsidRDefault="00782A19" w:rsidP="001F55AC">
            <w:pPr>
              <w:autoSpaceDE w:val="0"/>
              <w:autoSpaceDN w:val="0"/>
              <w:adjustRightInd w:val="0"/>
              <w:spacing w:before="80" w:after="80"/>
              <w:jc w:val="center"/>
              <w:rPr>
                <w:rFonts w:ascii="Times New Roman" w:eastAsia="Times New Roman" w:hAnsi="Times New Roman" w:cs="Times New Roman"/>
                <w:sz w:val="24"/>
                <w:szCs w:val="24"/>
              </w:rPr>
            </w:pPr>
            <w:r w:rsidRPr="001263CE">
              <w:rPr>
                <w:rFonts w:ascii="Times New Roman" w:eastAsia="Times New Roman" w:hAnsi="Times New Roman" w:cs="Times New Roman"/>
                <w:sz w:val="24"/>
                <w:szCs w:val="24"/>
              </w:rPr>
              <w:t>Расчетный</w:t>
            </w:r>
            <w:r w:rsidRPr="001263CE">
              <w:rPr>
                <w:rFonts w:ascii="Times New Roman" w:eastAsia="Times New Roman" w:hAnsi="Times New Roman" w:cs="Times New Roman"/>
                <w:sz w:val="24"/>
                <w:szCs w:val="24"/>
              </w:rPr>
              <w:br/>
              <w:t>срок</w:t>
            </w:r>
          </w:p>
        </w:tc>
      </w:tr>
      <w:tr w:rsidR="00782A19" w:rsidRPr="001263CE" w14:paraId="7F4F1393" w14:textId="77777777" w:rsidTr="001F55AC">
        <w:trPr>
          <w:cantSplit/>
          <w:trHeight w:val="360"/>
        </w:trPr>
        <w:tc>
          <w:tcPr>
            <w:tcW w:w="5954" w:type="dxa"/>
            <w:tcBorders>
              <w:top w:val="single" w:sz="6" w:space="0" w:color="auto"/>
              <w:left w:val="single" w:sz="6" w:space="0" w:color="auto"/>
              <w:bottom w:val="single" w:sz="6" w:space="0" w:color="auto"/>
              <w:right w:val="single" w:sz="6" w:space="0" w:color="auto"/>
            </w:tcBorders>
            <w:vAlign w:val="center"/>
          </w:tcPr>
          <w:p w14:paraId="1897FC3A" w14:textId="19DFECA1" w:rsidR="00782A19" w:rsidRPr="001263CE" w:rsidRDefault="00782A19" w:rsidP="00F74641">
            <w:pPr>
              <w:autoSpaceDE w:val="0"/>
              <w:autoSpaceDN w:val="0"/>
              <w:adjustRightInd w:val="0"/>
              <w:spacing w:before="80" w:after="80"/>
              <w:jc w:val="center"/>
              <w:rPr>
                <w:rFonts w:ascii="Times New Roman" w:eastAsia="Times New Roman" w:hAnsi="Times New Roman" w:cs="Times New Roman"/>
                <w:sz w:val="24"/>
                <w:szCs w:val="24"/>
              </w:rPr>
            </w:pPr>
            <w:r w:rsidRPr="001263CE">
              <w:rPr>
                <w:rFonts w:ascii="Times New Roman" w:eastAsia="Times New Roman" w:hAnsi="Times New Roman" w:cs="Times New Roman"/>
                <w:sz w:val="24"/>
                <w:szCs w:val="24"/>
              </w:rPr>
              <w:t>Территория в</w:t>
            </w:r>
            <w:r w:rsidR="00F74641">
              <w:rPr>
                <w:rFonts w:ascii="Times New Roman" w:eastAsia="Times New Roman" w:hAnsi="Times New Roman" w:cs="Times New Roman"/>
                <w:sz w:val="24"/>
                <w:szCs w:val="24"/>
              </w:rPr>
              <w:t xml:space="preserve"> границах городского округа, Га</w:t>
            </w:r>
            <w:r w:rsidRPr="001263CE">
              <w:rPr>
                <w:rFonts w:ascii="Times New Roman" w:eastAsia="Times New Roman" w:hAnsi="Times New Roman" w:cs="Times New Roman"/>
                <w:sz w:val="24"/>
                <w:szCs w:val="24"/>
              </w:rPr>
              <w:br/>
              <w:t>в том числе:</w:t>
            </w:r>
          </w:p>
        </w:tc>
        <w:tc>
          <w:tcPr>
            <w:tcW w:w="2410" w:type="dxa"/>
            <w:tcBorders>
              <w:top w:val="single" w:sz="6" w:space="0" w:color="auto"/>
              <w:left w:val="single" w:sz="6" w:space="0" w:color="auto"/>
              <w:bottom w:val="single" w:sz="6" w:space="0" w:color="auto"/>
              <w:right w:val="single" w:sz="6" w:space="0" w:color="auto"/>
            </w:tcBorders>
            <w:vAlign w:val="center"/>
          </w:tcPr>
          <w:p w14:paraId="19B3F57E" w14:textId="77777777" w:rsidR="00782A19" w:rsidRPr="001263CE" w:rsidRDefault="00782A19" w:rsidP="001F55AC">
            <w:pPr>
              <w:autoSpaceDE w:val="0"/>
              <w:autoSpaceDN w:val="0"/>
              <w:adjustRightInd w:val="0"/>
              <w:spacing w:before="80" w:after="80"/>
              <w:jc w:val="center"/>
              <w:rPr>
                <w:rFonts w:ascii="Times New Roman" w:eastAsia="Times New Roman" w:hAnsi="Times New Roman" w:cs="Times New Roman"/>
                <w:sz w:val="24"/>
                <w:szCs w:val="24"/>
              </w:rPr>
            </w:pPr>
            <w:r w:rsidRPr="001263CE">
              <w:rPr>
                <w:rFonts w:ascii="Times New Roman" w:eastAsia="Times New Roman" w:hAnsi="Times New Roman" w:cs="Times New Roman"/>
                <w:sz w:val="24"/>
                <w:szCs w:val="24"/>
              </w:rPr>
              <w:t>33776,04</w:t>
            </w:r>
          </w:p>
        </w:tc>
        <w:tc>
          <w:tcPr>
            <w:tcW w:w="1559" w:type="dxa"/>
            <w:tcBorders>
              <w:top w:val="single" w:sz="6" w:space="0" w:color="auto"/>
              <w:left w:val="single" w:sz="6" w:space="0" w:color="auto"/>
              <w:bottom w:val="single" w:sz="6" w:space="0" w:color="auto"/>
              <w:right w:val="single" w:sz="6" w:space="0" w:color="auto"/>
            </w:tcBorders>
            <w:vAlign w:val="center"/>
          </w:tcPr>
          <w:p w14:paraId="27DDB3FF" w14:textId="77777777" w:rsidR="00782A19" w:rsidRPr="001263CE" w:rsidRDefault="00782A19" w:rsidP="001F55AC">
            <w:pPr>
              <w:autoSpaceDE w:val="0"/>
              <w:autoSpaceDN w:val="0"/>
              <w:adjustRightInd w:val="0"/>
              <w:spacing w:before="80" w:after="80"/>
              <w:jc w:val="center"/>
              <w:rPr>
                <w:rFonts w:ascii="Times New Roman" w:eastAsia="Times New Roman" w:hAnsi="Times New Roman" w:cs="Times New Roman"/>
                <w:sz w:val="24"/>
                <w:szCs w:val="24"/>
              </w:rPr>
            </w:pPr>
            <w:r w:rsidRPr="001263CE">
              <w:rPr>
                <w:rFonts w:ascii="Times New Roman" w:eastAsia="Times New Roman" w:hAnsi="Times New Roman" w:cs="Times New Roman"/>
                <w:sz w:val="24"/>
                <w:szCs w:val="24"/>
              </w:rPr>
              <w:t>33776,04</w:t>
            </w:r>
          </w:p>
        </w:tc>
      </w:tr>
      <w:tr w:rsidR="00782A19" w:rsidRPr="001263CE" w14:paraId="0279A3E6" w14:textId="77777777" w:rsidTr="001F55AC">
        <w:trPr>
          <w:cantSplit/>
          <w:trHeight w:val="240"/>
        </w:trPr>
        <w:tc>
          <w:tcPr>
            <w:tcW w:w="5954" w:type="dxa"/>
            <w:tcBorders>
              <w:top w:val="single" w:sz="6" w:space="0" w:color="auto"/>
              <w:left w:val="single" w:sz="6" w:space="0" w:color="auto"/>
              <w:bottom w:val="single" w:sz="6" w:space="0" w:color="auto"/>
              <w:right w:val="single" w:sz="6" w:space="0" w:color="auto"/>
            </w:tcBorders>
            <w:vAlign w:val="center"/>
          </w:tcPr>
          <w:p w14:paraId="17AEFBB8" w14:textId="77777777" w:rsidR="00782A19" w:rsidRPr="001263CE" w:rsidRDefault="00782A19" w:rsidP="001F55AC">
            <w:pPr>
              <w:autoSpaceDE w:val="0"/>
              <w:autoSpaceDN w:val="0"/>
              <w:adjustRightInd w:val="0"/>
              <w:spacing w:before="80" w:after="80"/>
              <w:jc w:val="center"/>
              <w:rPr>
                <w:rFonts w:ascii="Times New Roman" w:eastAsia="Times New Roman" w:hAnsi="Times New Roman" w:cs="Times New Roman"/>
                <w:sz w:val="24"/>
                <w:szCs w:val="24"/>
              </w:rPr>
            </w:pPr>
            <w:r w:rsidRPr="001263CE">
              <w:rPr>
                <w:rFonts w:ascii="Times New Roman" w:eastAsia="Times New Roman" w:hAnsi="Times New Roman" w:cs="Times New Roman"/>
                <w:sz w:val="24"/>
                <w:szCs w:val="24"/>
              </w:rPr>
              <w:t>Земли населенных пунктов, Га</w:t>
            </w:r>
          </w:p>
        </w:tc>
        <w:tc>
          <w:tcPr>
            <w:tcW w:w="2410" w:type="dxa"/>
            <w:tcBorders>
              <w:top w:val="single" w:sz="6" w:space="0" w:color="auto"/>
              <w:left w:val="single" w:sz="6" w:space="0" w:color="auto"/>
              <w:bottom w:val="single" w:sz="6" w:space="0" w:color="auto"/>
              <w:right w:val="single" w:sz="6" w:space="0" w:color="auto"/>
            </w:tcBorders>
            <w:vAlign w:val="center"/>
          </w:tcPr>
          <w:p w14:paraId="2EFB8B80" w14:textId="77777777" w:rsidR="00782A19" w:rsidRPr="001263CE" w:rsidRDefault="00782A19" w:rsidP="001F55AC">
            <w:pPr>
              <w:autoSpaceDE w:val="0"/>
              <w:autoSpaceDN w:val="0"/>
              <w:adjustRightInd w:val="0"/>
              <w:spacing w:before="80" w:after="80"/>
              <w:jc w:val="center"/>
              <w:rPr>
                <w:rFonts w:ascii="Times New Roman" w:eastAsia="Times New Roman" w:hAnsi="Times New Roman" w:cs="Times New Roman"/>
                <w:sz w:val="24"/>
                <w:szCs w:val="24"/>
              </w:rPr>
            </w:pPr>
            <w:r w:rsidRPr="001263CE">
              <w:rPr>
                <w:rFonts w:ascii="Times New Roman" w:eastAsia="Times New Roman" w:hAnsi="Times New Roman" w:cs="Times New Roman"/>
                <w:sz w:val="24"/>
                <w:szCs w:val="24"/>
              </w:rPr>
              <w:t>33776,04</w:t>
            </w:r>
          </w:p>
        </w:tc>
        <w:tc>
          <w:tcPr>
            <w:tcW w:w="1559" w:type="dxa"/>
            <w:tcBorders>
              <w:top w:val="single" w:sz="6" w:space="0" w:color="auto"/>
              <w:left w:val="single" w:sz="6" w:space="0" w:color="auto"/>
              <w:bottom w:val="single" w:sz="6" w:space="0" w:color="auto"/>
              <w:right w:val="single" w:sz="6" w:space="0" w:color="auto"/>
            </w:tcBorders>
            <w:vAlign w:val="center"/>
          </w:tcPr>
          <w:p w14:paraId="0323762F" w14:textId="77777777" w:rsidR="00782A19" w:rsidRPr="001263CE" w:rsidRDefault="00782A19" w:rsidP="001F55AC">
            <w:pPr>
              <w:autoSpaceDE w:val="0"/>
              <w:autoSpaceDN w:val="0"/>
              <w:adjustRightInd w:val="0"/>
              <w:spacing w:before="80" w:after="80"/>
              <w:jc w:val="center"/>
              <w:rPr>
                <w:rFonts w:ascii="Times New Roman" w:eastAsia="Times New Roman" w:hAnsi="Times New Roman" w:cs="Times New Roman"/>
                <w:sz w:val="24"/>
                <w:szCs w:val="24"/>
              </w:rPr>
            </w:pPr>
            <w:r w:rsidRPr="001263CE">
              <w:rPr>
                <w:rFonts w:ascii="Times New Roman" w:eastAsia="Times New Roman" w:hAnsi="Times New Roman" w:cs="Times New Roman"/>
                <w:sz w:val="24"/>
                <w:szCs w:val="24"/>
              </w:rPr>
              <w:t>33776,04</w:t>
            </w:r>
          </w:p>
        </w:tc>
      </w:tr>
    </w:tbl>
    <w:p w14:paraId="31658752" w14:textId="77777777" w:rsidR="00360FA4" w:rsidRDefault="00360FA4" w:rsidP="00782A19">
      <w:pPr>
        <w:autoSpaceDE w:val="0"/>
        <w:autoSpaceDN w:val="0"/>
        <w:adjustRightInd w:val="0"/>
        <w:rPr>
          <w:rFonts w:ascii="Times New Roman" w:eastAsia="Times New Roman" w:hAnsi="Times New Roman" w:cs="Times New Roman"/>
          <w:sz w:val="24"/>
          <w:szCs w:val="24"/>
        </w:rPr>
      </w:pPr>
    </w:p>
    <w:p w14:paraId="550C30DD" w14:textId="1F12DAED" w:rsidR="00782A19" w:rsidRDefault="00782A19" w:rsidP="00782A19">
      <w:pPr>
        <w:autoSpaceDE w:val="0"/>
        <w:autoSpaceDN w:val="0"/>
        <w:adjustRightInd w:val="0"/>
        <w:rPr>
          <w:rFonts w:ascii="Times New Roman" w:eastAsia="Times New Roman" w:hAnsi="Times New Roman" w:cs="Times New Roman"/>
          <w:sz w:val="24"/>
          <w:szCs w:val="24"/>
        </w:rPr>
      </w:pPr>
      <w:r w:rsidRPr="001263CE">
        <w:rPr>
          <w:rFonts w:ascii="Times New Roman" w:eastAsia="Times New Roman" w:hAnsi="Times New Roman" w:cs="Times New Roman"/>
          <w:sz w:val="24"/>
          <w:szCs w:val="24"/>
        </w:rPr>
        <w:t>Таблица 2.</w:t>
      </w:r>
      <w:r w:rsidR="00AB6A8A">
        <w:rPr>
          <w:rFonts w:ascii="Times New Roman" w:eastAsia="Times New Roman" w:hAnsi="Times New Roman" w:cs="Times New Roman"/>
          <w:sz w:val="24"/>
          <w:szCs w:val="24"/>
        </w:rPr>
        <w:t xml:space="preserve"> </w:t>
      </w:r>
      <w:r w:rsidRPr="001263CE">
        <w:rPr>
          <w:rFonts w:ascii="Times New Roman" w:eastAsia="Times New Roman" w:hAnsi="Times New Roman" w:cs="Times New Roman"/>
          <w:sz w:val="24"/>
          <w:szCs w:val="24"/>
        </w:rPr>
        <w:t>Баланс территории населенного пункта.</w:t>
      </w:r>
    </w:p>
    <w:tbl>
      <w:tblPr>
        <w:tblW w:w="9923" w:type="dxa"/>
        <w:tblInd w:w="-289" w:type="dxa"/>
        <w:tblLayout w:type="fixed"/>
        <w:tblCellMar>
          <w:top w:w="102" w:type="dxa"/>
          <w:left w:w="62" w:type="dxa"/>
          <w:bottom w:w="102" w:type="dxa"/>
          <w:right w:w="62" w:type="dxa"/>
        </w:tblCellMar>
        <w:tblLook w:val="0000" w:firstRow="0" w:lastRow="0" w:firstColumn="0" w:lastColumn="0" w:noHBand="0" w:noVBand="0"/>
      </w:tblPr>
      <w:tblGrid>
        <w:gridCol w:w="510"/>
        <w:gridCol w:w="3885"/>
        <w:gridCol w:w="851"/>
        <w:gridCol w:w="850"/>
        <w:gridCol w:w="1276"/>
        <w:gridCol w:w="1134"/>
        <w:gridCol w:w="1417"/>
      </w:tblGrid>
      <w:tr w:rsidR="00360FA4" w:rsidRPr="008878BA" w14:paraId="692C9811" w14:textId="77777777" w:rsidTr="00360FA4">
        <w:trPr>
          <w:trHeight w:val="745"/>
        </w:trPr>
        <w:tc>
          <w:tcPr>
            <w:tcW w:w="510" w:type="dxa"/>
            <w:vMerge w:val="restart"/>
            <w:tcBorders>
              <w:top w:val="single" w:sz="4" w:space="0" w:color="auto"/>
              <w:left w:val="single" w:sz="4" w:space="0" w:color="auto"/>
              <w:bottom w:val="single" w:sz="4" w:space="0" w:color="auto"/>
              <w:right w:val="single" w:sz="4" w:space="0" w:color="auto"/>
            </w:tcBorders>
            <w:vAlign w:val="center"/>
          </w:tcPr>
          <w:p w14:paraId="57475B9B"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N п/п</w:t>
            </w:r>
          </w:p>
        </w:tc>
        <w:tc>
          <w:tcPr>
            <w:tcW w:w="3885" w:type="dxa"/>
            <w:vMerge w:val="restart"/>
            <w:tcBorders>
              <w:top w:val="single" w:sz="4" w:space="0" w:color="auto"/>
              <w:left w:val="single" w:sz="4" w:space="0" w:color="auto"/>
              <w:bottom w:val="single" w:sz="4" w:space="0" w:color="auto"/>
              <w:right w:val="single" w:sz="4" w:space="0" w:color="auto"/>
            </w:tcBorders>
            <w:vAlign w:val="center"/>
          </w:tcPr>
          <w:p w14:paraId="67923341" w14:textId="77777777" w:rsidR="00360FA4" w:rsidRPr="008878BA" w:rsidRDefault="00360FA4" w:rsidP="00360FA4">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Наименование показателей</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6EC53EAB" w14:textId="35EB3141" w:rsidR="00360FA4" w:rsidRPr="008878BA" w:rsidRDefault="00360FA4" w:rsidP="00360FA4">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Ед</w:t>
            </w:r>
            <w:r>
              <w:rPr>
                <w:rFonts w:ascii="Times New Roman" w:eastAsia="Times New Roman" w:hAnsi="Times New Roman" w:cs="Times New Roman"/>
                <w:sz w:val="24"/>
                <w:szCs w:val="24"/>
              </w:rPr>
              <w:t>.</w:t>
            </w:r>
            <w:r w:rsidRPr="008878BA">
              <w:rPr>
                <w:rFonts w:ascii="Times New Roman" w:eastAsia="Times New Roman" w:hAnsi="Times New Roman" w:cs="Times New Roman"/>
                <w:sz w:val="24"/>
                <w:szCs w:val="24"/>
              </w:rPr>
              <w:t xml:space="preserve"> измерения</w:t>
            </w:r>
          </w:p>
        </w:tc>
        <w:tc>
          <w:tcPr>
            <w:tcW w:w="2126" w:type="dxa"/>
            <w:gridSpan w:val="2"/>
            <w:tcBorders>
              <w:top w:val="single" w:sz="4" w:space="0" w:color="auto"/>
              <w:left w:val="single" w:sz="4" w:space="0" w:color="auto"/>
              <w:right w:val="single" w:sz="4" w:space="0" w:color="auto"/>
            </w:tcBorders>
            <w:vAlign w:val="center"/>
          </w:tcPr>
          <w:p w14:paraId="20022234" w14:textId="77777777" w:rsidR="00360FA4" w:rsidRPr="008878BA" w:rsidRDefault="00360FA4" w:rsidP="00360FA4">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Существующее положение</w:t>
            </w:r>
          </w:p>
        </w:tc>
        <w:tc>
          <w:tcPr>
            <w:tcW w:w="2551" w:type="dxa"/>
            <w:gridSpan w:val="2"/>
            <w:tcBorders>
              <w:top w:val="single" w:sz="4" w:space="0" w:color="auto"/>
              <w:left w:val="single" w:sz="4" w:space="0" w:color="auto"/>
              <w:right w:val="single" w:sz="4" w:space="0" w:color="auto"/>
            </w:tcBorders>
            <w:vAlign w:val="center"/>
          </w:tcPr>
          <w:p w14:paraId="0CE6F6F1" w14:textId="6518E16A" w:rsidR="00360FA4" w:rsidRPr="008878BA" w:rsidRDefault="00360FA4" w:rsidP="00360FA4">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Расчетный срок</w:t>
            </w:r>
            <w:r>
              <w:rPr>
                <w:rFonts w:ascii="Times New Roman" w:eastAsia="Times New Roman" w:hAnsi="Times New Roman" w:cs="Times New Roman"/>
                <w:sz w:val="24"/>
                <w:szCs w:val="24"/>
              </w:rPr>
              <w:t xml:space="preserve"> реализации схем</w:t>
            </w:r>
            <w:r w:rsidRPr="008878B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водоотведения</w:t>
            </w:r>
            <w:r w:rsidR="00492586">
              <w:rPr>
                <w:rFonts w:ascii="Times New Roman" w:eastAsia="Times New Roman" w:hAnsi="Times New Roman" w:cs="Times New Roman"/>
                <w:sz w:val="24"/>
                <w:szCs w:val="24"/>
              </w:rPr>
              <w:t xml:space="preserve"> </w:t>
            </w:r>
            <w:r w:rsidRPr="008878BA">
              <w:rPr>
                <w:rFonts w:ascii="Times New Roman" w:eastAsia="Times New Roman" w:hAnsi="Times New Roman" w:cs="Times New Roman"/>
                <w:sz w:val="24"/>
                <w:szCs w:val="24"/>
              </w:rPr>
              <w:t>(2027г.)</w:t>
            </w:r>
          </w:p>
        </w:tc>
      </w:tr>
      <w:tr w:rsidR="00360FA4" w:rsidRPr="008878BA" w14:paraId="4196730B" w14:textId="77777777" w:rsidTr="00360FA4">
        <w:tc>
          <w:tcPr>
            <w:tcW w:w="510" w:type="dxa"/>
            <w:vMerge/>
            <w:tcBorders>
              <w:top w:val="single" w:sz="4" w:space="0" w:color="auto"/>
              <w:left w:val="single" w:sz="4" w:space="0" w:color="auto"/>
              <w:bottom w:val="single" w:sz="4" w:space="0" w:color="auto"/>
              <w:right w:val="single" w:sz="4" w:space="0" w:color="auto"/>
            </w:tcBorders>
          </w:tcPr>
          <w:p w14:paraId="6ED2B82A"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p>
        </w:tc>
        <w:tc>
          <w:tcPr>
            <w:tcW w:w="3885" w:type="dxa"/>
            <w:vMerge/>
            <w:tcBorders>
              <w:top w:val="single" w:sz="4" w:space="0" w:color="auto"/>
              <w:left w:val="single" w:sz="4" w:space="0" w:color="auto"/>
              <w:bottom w:val="single" w:sz="4" w:space="0" w:color="auto"/>
              <w:right w:val="single" w:sz="4" w:space="0" w:color="auto"/>
            </w:tcBorders>
          </w:tcPr>
          <w:p w14:paraId="24F003FE"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14:paraId="26D5EDEF"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7815A850"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всего</w:t>
            </w:r>
          </w:p>
        </w:tc>
        <w:tc>
          <w:tcPr>
            <w:tcW w:w="1276" w:type="dxa"/>
            <w:tcBorders>
              <w:top w:val="single" w:sz="4" w:space="0" w:color="auto"/>
              <w:left w:val="single" w:sz="4" w:space="0" w:color="auto"/>
              <w:bottom w:val="single" w:sz="4" w:space="0" w:color="auto"/>
              <w:right w:val="single" w:sz="4" w:space="0" w:color="auto"/>
            </w:tcBorders>
            <w:vAlign w:val="center"/>
          </w:tcPr>
          <w:p w14:paraId="71E6F1A2"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в % к итогу</w:t>
            </w:r>
          </w:p>
        </w:tc>
        <w:tc>
          <w:tcPr>
            <w:tcW w:w="1134" w:type="dxa"/>
            <w:tcBorders>
              <w:top w:val="single" w:sz="4" w:space="0" w:color="auto"/>
              <w:left w:val="single" w:sz="4" w:space="0" w:color="auto"/>
              <w:bottom w:val="single" w:sz="4" w:space="0" w:color="auto"/>
              <w:right w:val="single" w:sz="4" w:space="0" w:color="auto"/>
            </w:tcBorders>
            <w:vAlign w:val="center"/>
          </w:tcPr>
          <w:p w14:paraId="43D0B555" w14:textId="77777777" w:rsidR="00360FA4" w:rsidRPr="008878BA" w:rsidRDefault="00360FA4" w:rsidP="00360FA4">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всего</w:t>
            </w:r>
          </w:p>
        </w:tc>
        <w:tc>
          <w:tcPr>
            <w:tcW w:w="1417" w:type="dxa"/>
            <w:tcBorders>
              <w:top w:val="single" w:sz="4" w:space="0" w:color="auto"/>
              <w:left w:val="single" w:sz="4" w:space="0" w:color="auto"/>
              <w:bottom w:val="single" w:sz="4" w:space="0" w:color="auto"/>
              <w:right w:val="single" w:sz="4" w:space="0" w:color="auto"/>
            </w:tcBorders>
            <w:vAlign w:val="center"/>
          </w:tcPr>
          <w:p w14:paraId="38C963DB"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в % к итогу</w:t>
            </w:r>
          </w:p>
        </w:tc>
      </w:tr>
      <w:tr w:rsidR="00360FA4" w:rsidRPr="008878BA" w14:paraId="7440F80F" w14:textId="77777777" w:rsidTr="00360FA4">
        <w:tc>
          <w:tcPr>
            <w:tcW w:w="510" w:type="dxa"/>
            <w:tcBorders>
              <w:top w:val="single" w:sz="4" w:space="0" w:color="auto"/>
              <w:left w:val="single" w:sz="4" w:space="0" w:color="auto"/>
              <w:bottom w:val="single" w:sz="4" w:space="0" w:color="auto"/>
              <w:right w:val="single" w:sz="4" w:space="0" w:color="auto"/>
            </w:tcBorders>
          </w:tcPr>
          <w:p w14:paraId="43C83DB2" w14:textId="7DD4754C"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1</w:t>
            </w:r>
          </w:p>
        </w:tc>
        <w:tc>
          <w:tcPr>
            <w:tcW w:w="3885" w:type="dxa"/>
            <w:tcBorders>
              <w:top w:val="single" w:sz="4" w:space="0" w:color="auto"/>
              <w:left w:val="single" w:sz="4" w:space="0" w:color="auto"/>
              <w:bottom w:val="single" w:sz="4" w:space="0" w:color="auto"/>
              <w:right w:val="single" w:sz="4" w:space="0" w:color="auto"/>
            </w:tcBorders>
          </w:tcPr>
          <w:p w14:paraId="73F3A130" w14:textId="5AA4E88F"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14:paraId="647BB23C" w14:textId="037A8AD9"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vAlign w:val="center"/>
          </w:tcPr>
          <w:p w14:paraId="7871951D"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vAlign w:val="center"/>
          </w:tcPr>
          <w:p w14:paraId="38727A43"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14:paraId="1AC93894"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6</w:t>
            </w:r>
          </w:p>
        </w:tc>
        <w:tc>
          <w:tcPr>
            <w:tcW w:w="1417" w:type="dxa"/>
            <w:tcBorders>
              <w:top w:val="single" w:sz="4" w:space="0" w:color="auto"/>
              <w:left w:val="single" w:sz="4" w:space="0" w:color="auto"/>
              <w:bottom w:val="single" w:sz="4" w:space="0" w:color="auto"/>
              <w:right w:val="single" w:sz="4" w:space="0" w:color="auto"/>
            </w:tcBorders>
            <w:vAlign w:val="center"/>
          </w:tcPr>
          <w:p w14:paraId="348C503F"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7</w:t>
            </w:r>
          </w:p>
        </w:tc>
      </w:tr>
      <w:tr w:rsidR="00360FA4" w:rsidRPr="008878BA" w14:paraId="17D75336" w14:textId="77777777" w:rsidTr="00360FA4">
        <w:trPr>
          <w:trHeight w:val="291"/>
        </w:trPr>
        <w:tc>
          <w:tcPr>
            <w:tcW w:w="510" w:type="dxa"/>
            <w:tcBorders>
              <w:top w:val="single" w:sz="4" w:space="0" w:color="auto"/>
              <w:left w:val="single" w:sz="4" w:space="0" w:color="auto"/>
              <w:bottom w:val="single" w:sz="4" w:space="0" w:color="auto"/>
              <w:right w:val="single" w:sz="4" w:space="0" w:color="auto"/>
            </w:tcBorders>
            <w:vAlign w:val="center"/>
          </w:tcPr>
          <w:p w14:paraId="7B794298" w14:textId="77777777" w:rsidR="00360FA4" w:rsidRPr="008878BA" w:rsidRDefault="00360FA4" w:rsidP="008878BA">
            <w:pPr>
              <w:autoSpaceDE w:val="0"/>
              <w:autoSpaceDN w:val="0"/>
              <w:adjustRightInd w:val="0"/>
              <w:spacing w:after="0"/>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1</w:t>
            </w:r>
          </w:p>
        </w:tc>
        <w:tc>
          <w:tcPr>
            <w:tcW w:w="3885" w:type="dxa"/>
            <w:tcBorders>
              <w:top w:val="single" w:sz="4" w:space="0" w:color="auto"/>
              <w:left w:val="single" w:sz="4" w:space="0" w:color="auto"/>
              <w:right w:val="single" w:sz="4" w:space="0" w:color="auto"/>
            </w:tcBorders>
          </w:tcPr>
          <w:p w14:paraId="75FCB7D4" w14:textId="77777777" w:rsidR="00360FA4" w:rsidRPr="008878BA" w:rsidRDefault="00360FA4" w:rsidP="008878BA">
            <w:pPr>
              <w:autoSpaceDE w:val="0"/>
              <w:autoSpaceDN w:val="0"/>
              <w:adjustRightInd w:val="0"/>
              <w:spacing w:after="0"/>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Жилая застройка, всего</w:t>
            </w:r>
          </w:p>
        </w:tc>
        <w:tc>
          <w:tcPr>
            <w:tcW w:w="851" w:type="dxa"/>
            <w:tcBorders>
              <w:top w:val="single" w:sz="4" w:space="0" w:color="auto"/>
              <w:left w:val="single" w:sz="4" w:space="0" w:color="auto"/>
              <w:bottom w:val="single" w:sz="4" w:space="0" w:color="auto"/>
              <w:right w:val="single" w:sz="4" w:space="0" w:color="auto"/>
            </w:tcBorders>
            <w:vAlign w:val="center"/>
          </w:tcPr>
          <w:p w14:paraId="7B252E88" w14:textId="77777777" w:rsidR="00360FA4" w:rsidRPr="008878BA" w:rsidRDefault="00360FA4" w:rsidP="00360FA4">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га/%</w:t>
            </w:r>
          </w:p>
        </w:tc>
        <w:tc>
          <w:tcPr>
            <w:tcW w:w="850" w:type="dxa"/>
            <w:tcBorders>
              <w:top w:val="single" w:sz="4" w:space="0" w:color="auto"/>
              <w:left w:val="single" w:sz="4" w:space="0" w:color="auto"/>
              <w:bottom w:val="single" w:sz="4" w:space="0" w:color="auto"/>
              <w:right w:val="single" w:sz="4" w:space="0" w:color="auto"/>
            </w:tcBorders>
            <w:vAlign w:val="center"/>
          </w:tcPr>
          <w:p w14:paraId="5C77149C"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1183,9</w:t>
            </w:r>
          </w:p>
        </w:tc>
        <w:tc>
          <w:tcPr>
            <w:tcW w:w="1276" w:type="dxa"/>
            <w:tcBorders>
              <w:top w:val="single" w:sz="4" w:space="0" w:color="auto"/>
              <w:left w:val="single" w:sz="4" w:space="0" w:color="auto"/>
              <w:bottom w:val="single" w:sz="4" w:space="0" w:color="auto"/>
              <w:right w:val="single" w:sz="4" w:space="0" w:color="auto"/>
            </w:tcBorders>
            <w:vAlign w:val="center"/>
          </w:tcPr>
          <w:p w14:paraId="5F5E9297"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3,51</w:t>
            </w:r>
          </w:p>
        </w:tc>
        <w:tc>
          <w:tcPr>
            <w:tcW w:w="1134" w:type="dxa"/>
            <w:tcBorders>
              <w:top w:val="single" w:sz="4" w:space="0" w:color="auto"/>
              <w:left w:val="single" w:sz="4" w:space="0" w:color="auto"/>
              <w:right w:val="single" w:sz="4" w:space="0" w:color="auto"/>
            </w:tcBorders>
            <w:vAlign w:val="center"/>
          </w:tcPr>
          <w:p w14:paraId="4A2A969A" w14:textId="77777777" w:rsidR="00360FA4" w:rsidRPr="00AF7855" w:rsidRDefault="00360FA4" w:rsidP="008878BA">
            <w:pPr>
              <w:autoSpaceDE w:val="0"/>
              <w:autoSpaceDN w:val="0"/>
              <w:adjustRightInd w:val="0"/>
              <w:spacing w:after="0"/>
              <w:jc w:val="center"/>
              <w:rPr>
                <w:rFonts w:ascii="Times New Roman" w:eastAsia="Times New Roman" w:hAnsi="Times New Roman" w:cs="Times New Roman"/>
                <w:b/>
                <w:sz w:val="20"/>
                <w:szCs w:val="20"/>
                <w:lang w:val="en-US"/>
              </w:rPr>
            </w:pPr>
            <w:r w:rsidRPr="00AF7855">
              <w:rPr>
                <w:rFonts w:ascii="Times New Roman" w:eastAsia="Times New Roman" w:hAnsi="Times New Roman" w:cs="Times New Roman"/>
                <w:b/>
                <w:sz w:val="20"/>
                <w:szCs w:val="20"/>
              </w:rPr>
              <w:t>181</w:t>
            </w:r>
            <w:r w:rsidRPr="00AF7855">
              <w:rPr>
                <w:rFonts w:ascii="Times New Roman" w:eastAsia="Times New Roman" w:hAnsi="Times New Roman" w:cs="Times New Roman"/>
                <w:b/>
                <w:sz w:val="20"/>
                <w:szCs w:val="20"/>
                <w:lang w:val="en-US"/>
              </w:rPr>
              <w:t>4</w:t>
            </w:r>
            <w:r w:rsidRPr="00AF7855">
              <w:rPr>
                <w:rFonts w:ascii="Times New Roman" w:eastAsia="Times New Roman" w:hAnsi="Times New Roman" w:cs="Times New Roman"/>
                <w:b/>
                <w:sz w:val="20"/>
                <w:szCs w:val="20"/>
              </w:rPr>
              <w:t>,6</w:t>
            </w:r>
            <w:r w:rsidRPr="00AF7855">
              <w:rPr>
                <w:rFonts w:ascii="Times New Roman" w:eastAsia="Times New Roman" w:hAnsi="Times New Roman" w:cs="Times New Roman"/>
                <w:b/>
                <w:sz w:val="20"/>
                <w:szCs w:val="20"/>
                <w:lang w:val="en-US"/>
              </w:rPr>
              <w:t>2</w:t>
            </w:r>
          </w:p>
        </w:tc>
        <w:tc>
          <w:tcPr>
            <w:tcW w:w="1417" w:type="dxa"/>
            <w:tcBorders>
              <w:top w:val="single" w:sz="4" w:space="0" w:color="auto"/>
              <w:left w:val="single" w:sz="4" w:space="0" w:color="auto"/>
              <w:right w:val="single" w:sz="4" w:space="0" w:color="auto"/>
            </w:tcBorders>
            <w:vAlign w:val="center"/>
          </w:tcPr>
          <w:p w14:paraId="5EE0736D"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5,49</w:t>
            </w:r>
          </w:p>
        </w:tc>
      </w:tr>
      <w:tr w:rsidR="00360FA4" w:rsidRPr="008878BA" w14:paraId="69B7FE45" w14:textId="77777777" w:rsidTr="00360FA4">
        <w:tc>
          <w:tcPr>
            <w:tcW w:w="510" w:type="dxa"/>
            <w:tcBorders>
              <w:top w:val="single" w:sz="4" w:space="0" w:color="auto"/>
              <w:left w:val="single" w:sz="4" w:space="0" w:color="auto"/>
              <w:bottom w:val="single" w:sz="4" w:space="0" w:color="auto"/>
              <w:right w:val="single" w:sz="4" w:space="0" w:color="auto"/>
            </w:tcBorders>
          </w:tcPr>
          <w:p w14:paraId="615AF20D"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1.1</w:t>
            </w:r>
          </w:p>
        </w:tc>
        <w:tc>
          <w:tcPr>
            <w:tcW w:w="3885" w:type="dxa"/>
            <w:tcBorders>
              <w:top w:val="single" w:sz="4" w:space="0" w:color="auto"/>
              <w:left w:val="single" w:sz="4" w:space="0" w:color="auto"/>
              <w:bottom w:val="single" w:sz="4" w:space="0" w:color="auto"/>
              <w:right w:val="single" w:sz="4" w:space="0" w:color="auto"/>
            </w:tcBorders>
          </w:tcPr>
          <w:p w14:paraId="7904B55C"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повышенной этажности</w:t>
            </w:r>
          </w:p>
        </w:tc>
        <w:tc>
          <w:tcPr>
            <w:tcW w:w="851" w:type="dxa"/>
            <w:tcBorders>
              <w:top w:val="single" w:sz="4" w:space="0" w:color="auto"/>
              <w:left w:val="single" w:sz="4" w:space="0" w:color="auto"/>
              <w:bottom w:val="single" w:sz="4" w:space="0" w:color="auto"/>
              <w:right w:val="single" w:sz="4" w:space="0" w:color="auto"/>
            </w:tcBorders>
            <w:vAlign w:val="center"/>
          </w:tcPr>
          <w:p w14:paraId="44AE860E" w14:textId="77777777" w:rsidR="00360FA4" w:rsidRPr="008878BA" w:rsidRDefault="00360FA4" w:rsidP="00360FA4">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га/%</w:t>
            </w:r>
          </w:p>
        </w:tc>
        <w:tc>
          <w:tcPr>
            <w:tcW w:w="850" w:type="dxa"/>
            <w:tcBorders>
              <w:top w:val="single" w:sz="4" w:space="0" w:color="auto"/>
              <w:left w:val="single" w:sz="4" w:space="0" w:color="auto"/>
              <w:bottom w:val="single" w:sz="4" w:space="0" w:color="auto"/>
              <w:right w:val="single" w:sz="4" w:space="0" w:color="auto"/>
            </w:tcBorders>
            <w:vAlign w:val="center"/>
          </w:tcPr>
          <w:p w14:paraId="765995D5"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9,4</w:t>
            </w:r>
          </w:p>
        </w:tc>
        <w:tc>
          <w:tcPr>
            <w:tcW w:w="1276" w:type="dxa"/>
            <w:tcBorders>
              <w:top w:val="single" w:sz="4" w:space="0" w:color="auto"/>
              <w:left w:val="single" w:sz="4" w:space="0" w:color="auto"/>
              <w:bottom w:val="single" w:sz="4" w:space="0" w:color="auto"/>
              <w:right w:val="single" w:sz="4" w:space="0" w:color="auto"/>
            </w:tcBorders>
            <w:vAlign w:val="center"/>
          </w:tcPr>
          <w:p w14:paraId="65D608E8"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0,03</w:t>
            </w:r>
          </w:p>
        </w:tc>
        <w:tc>
          <w:tcPr>
            <w:tcW w:w="1134" w:type="dxa"/>
            <w:tcBorders>
              <w:top w:val="single" w:sz="4" w:space="0" w:color="auto"/>
              <w:left w:val="single" w:sz="4" w:space="0" w:color="auto"/>
              <w:bottom w:val="single" w:sz="4" w:space="0" w:color="auto"/>
              <w:right w:val="single" w:sz="4" w:space="0" w:color="auto"/>
            </w:tcBorders>
          </w:tcPr>
          <w:p w14:paraId="5F20A849"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125,98</w:t>
            </w:r>
          </w:p>
        </w:tc>
        <w:tc>
          <w:tcPr>
            <w:tcW w:w="1417" w:type="dxa"/>
            <w:tcBorders>
              <w:top w:val="single" w:sz="4" w:space="0" w:color="auto"/>
              <w:left w:val="single" w:sz="4" w:space="0" w:color="auto"/>
              <w:bottom w:val="single" w:sz="4" w:space="0" w:color="auto"/>
              <w:right w:val="single" w:sz="4" w:space="0" w:color="auto"/>
            </w:tcBorders>
          </w:tcPr>
          <w:p w14:paraId="02E4E9F7"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0,38</w:t>
            </w:r>
          </w:p>
        </w:tc>
      </w:tr>
      <w:tr w:rsidR="00360FA4" w:rsidRPr="008878BA" w14:paraId="36DF616E" w14:textId="77777777" w:rsidTr="00360FA4">
        <w:tc>
          <w:tcPr>
            <w:tcW w:w="510" w:type="dxa"/>
            <w:tcBorders>
              <w:top w:val="single" w:sz="4" w:space="0" w:color="auto"/>
              <w:left w:val="single" w:sz="4" w:space="0" w:color="auto"/>
              <w:bottom w:val="single" w:sz="4" w:space="0" w:color="auto"/>
              <w:right w:val="single" w:sz="4" w:space="0" w:color="auto"/>
            </w:tcBorders>
          </w:tcPr>
          <w:p w14:paraId="52A2897D"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1.2</w:t>
            </w:r>
          </w:p>
        </w:tc>
        <w:tc>
          <w:tcPr>
            <w:tcW w:w="3885" w:type="dxa"/>
            <w:tcBorders>
              <w:top w:val="single" w:sz="4" w:space="0" w:color="auto"/>
              <w:left w:val="single" w:sz="4" w:space="0" w:color="auto"/>
              <w:bottom w:val="single" w:sz="4" w:space="0" w:color="auto"/>
              <w:right w:val="single" w:sz="4" w:space="0" w:color="auto"/>
            </w:tcBorders>
          </w:tcPr>
          <w:p w14:paraId="408153E1"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многоэтажная</w:t>
            </w:r>
          </w:p>
        </w:tc>
        <w:tc>
          <w:tcPr>
            <w:tcW w:w="851" w:type="dxa"/>
            <w:tcBorders>
              <w:top w:val="single" w:sz="4" w:space="0" w:color="auto"/>
              <w:left w:val="single" w:sz="4" w:space="0" w:color="auto"/>
              <w:bottom w:val="single" w:sz="4" w:space="0" w:color="auto"/>
              <w:right w:val="single" w:sz="4" w:space="0" w:color="auto"/>
            </w:tcBorders>
            <w:vAlign w:val="center"/>
          </w:tcPr>
          <w:p w14:paraId="3C7BC5EA" w14:textId="77777777" w:rsidR="00360FA4" w:rsidRPr="008878BA" w:rsidRDefault="00360FA4" w:rsidP="00360FA4">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га/%</w:t>
            </w:r>
          </w:p>
        </w:tc>
        <w:tc>
          <w:tcPr>
            <w:tcW w:w="850" w:type="dxa"/>
            <w:tcBorders>
              <w:top w:val="single" w:sz="4" w:space="0" w:color="auto"/>
              <w:left w:val="single" w:sz="4" w:space="0" w:color="auto"/>
              <w:bottom w:val="single" w:sz="4" w:space="0" w:color="auto"/>
              <w:right w:val="single" w:sz="4" w:space="0" w:color="auto"/>
            </w:tcBorders>
            <w:vAlign w:val="center"/>
          </w:tcPr>
          <w:p w14:paraId="7364806A"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12,6</w:t>
            </w:r>
          </w:p>
        </w:tc>
        <w:tc>
          <w:tcPr>
            <w:tcW w:w="1276" w:type="dxa"/>
            <w:tcBorders>
              <w:top w:val="single" w:sz="4" w:space="0" w:color="auto"/>
              <w:left w:val="single" w:sz="4" w:space="0" w:color="auto"/>
              <w:bottom w:val="single" w:sz="4" w:space="0" w:color="auto"/>
              <w:right w:val="single" w:sz="4" w:space="0" w:color="auto"/>
            </w:tcBorders>
            <w:vAlign w:val="center"/>
          </w:tcPr>
          <w:p w14:paraId="719F5D9D"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0,04</w:t>
            </w:r>
          </w:p>
        </w:tc>
        <w:tc>
          <w:tcPr>
            <w:tcW w:w="1134" w:type="dxa"/>
            <w:tcBorders>
              <w:top w:val="single" w:sz="4" w:space="0" w:color="auto"/>
              <w:left w:val="single" w:sz="4" w:space="0" w:color="auto"/>
              <w:bottom w:val="single" w:sz="4" w:space="0" w:color="auto"/>
              <w:right w:val="single" w:sz="4" w:space="0" w:color="auto"/>
            </w:tcBorders>
          </w:tcPr>
          <w:p w14:paraId="09D73AA9"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16,56</w:t>
            </w:r>
          </w:p>
        </w:tc>
        <w:tc>
          <w:tcPr>
            <w:tcW w:w="1417" w:type="dxa"/>
            <w:tcBorders>
              <w:top w:val="single" w:sz="4" w:space="0" w:color="auto"/>
              <w:left w:val="single" w:sz="4" w:space="0" w:color="auto"/>
              <w:bottom w:val="single" w:sz="4" w:space="0" w:color="auto"/>
              <w:right w:val="single" w:sz="4" w:space="0" w:color="auto"/>
            </w:tcBorders>
          </w:tcPr>
          <w:p w14:paraId="20F22B28"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0,05</w:t>
            </w:r>
          </w:p>
        </w:tc>
      </w:tr>
      <w:tr w:rsidR="00FE713A" w:rsidRPr="008878BA" w14:paraId="232215BF" w14:textId="77777777" w:rsidTr="005D1864">
        <w:tc>
          <w:tcPr>
            <w:tcW w:w="510" w:type="dxa"/>
            <w:tcBorders>
              <w:top w:val="single" w:sz="4" w:space="0" w:color="auto"/>
              <w:left w:val="single" w:sz="4" w:space="0" w:color="auto"/>
              <w:bottom w:val="single" w:sz="4" w:space="0" w:color="auto"/>
              <w:right w:val="single" w:sz="4" w:space="0" w:color="auto"/>
            </w:tcBorders>
          </w:tcPr>
          <w:p w14:paraId="71E7EE4C" w14:textId="77777777" w:rsidR="00FE713A" w:rsidRPr="008878BA" w:rsidRDefault="00FE713A" w:rsidP="005D1864">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1</w:t>
            </w:r>
          </w:p>
        </w:tc>
        <w:tc>
          <w:tcPr>
            <w:tcW w:w="3885" w:type="dxa"/>
            <w:tcBorders>
              <w:top w:val="single" w:sz="4" w:space="0" w:color="auto"/>
              <w:left w:val="single" w:sz="4" w:space="0" w:color="auto"/>
              <w:bottom w:val="single" w:sz="4" w:space="0" w:color="auto"/>
              <w:right w:val="single" w:sz="4" w:space="0" w:color="auto"/>
            </w:tcBorders>
          </w:tcPr>
          <w:p w14:paraId="69ADDDC8" w14:textId="77777777" w:rsidR="00FE713A" w:rsidRPr="008878BA" w:rsidRDefault="00FE713A" w:rsidP="005D1864">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14:paraId="4E222B61" w14:textId="77777777" w:rsidR="00FE713A" w:rsidRPr="008878BA" w:rsidRDefault="00FE713A" w:rsidP="005D1864">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vAlign w:val="center"/>
          </w:tcPr>
          <w:p w14:paraId="0FE70D65" w14:textId="77777777" w:rsidR="00FE713A" w:rsidRPr="008878BA" w:rsidRDefault="00FE713A" w:rsidP="005D1864">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vAlign w:val="center"/>
          </w:tcPr>
          <w:p w14:paraId="2DF99769" w14:textId="77777777" w:rsidR="00FE713A" w:rsidRPr="008878BA" w:rsidRDefault="00FE713A" w:rsidP="005D1864">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tcPr>
          <w:p w14:paraId="5B326811" w14:textId="77777777" w:rsidR="00FE713A" w:rsidRPr="008878BA" w:rsidRDefault="00FE713A" w:rsidP="005D1864">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6</w:t>
            </w:r>
          </w:p>
        </w:tc>
        <w:tc>
          <w:tcPr>
            <w:tcW w:w="1417" w:type="dxa"/>
            <w:tcBorders>
              <w:top w:val="single" w:sz="4" w:space="0" w:color="auto"/>
              <w:left w:val="single" w:sz="4" w:space="0" w:color="auto"/>
              <w:bottom w:val="single" w:sz="4" w:space="0" w:color="auto"/>
              <w:right w:val="single" w:sz="4" w:space="0" w:color="auto"/>
            </w:tcBorders>
          </w:tcPr>
          <w:p w14:paraId="37CF349C" w14:textId="77777777" w:rsidR="00FE713A" w:rsidRPr="008878BA" w:rsidRDefault="00FE713A" w:rsidP="005D1864">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7</w:t>
            </w:r>
          </w:p>
        </w:tc>
      </w:tr>
      <w:tr w:rsidR="00360FA4" w:rsidRPr="008878BA" w14:paraId="7D4C6B30" w14:textId="77777777" w:rsidTr="00360FA4">
        <w:tc>
          <w:tcPr>
            <w:tcW w:w="510" w:type="dxa"/>
            <w:tcBorders>
              <w:top w:val="single" w:sz="4" w:space="0" w:color="auto"/>
              <w:left w:val="single" w:sz="4" w:space="0" w:color="auto"/>
              <w:bottom w:val="single" w:sz="4" w:space="0" w:color="auto"/>
              <w:right w:val="single" w:sz="4" w:space="0" w:color="auto"/>
            </w:tcBorders>
          </w:tcPr>
          <w:p w14:paraId="32A99BCB"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1.3</w:t>
            </w:r>
          </w:p>
        </w:tc>
        <w:tc>
          <w:tcPr>
            <w:tcW w:w="3885" w:type="dxa"/>
            <w:tcBorders>
              <w:top w:val="single" w:sz="4" w:space="0" w:color="auto"/>
              <w:left w:val="single" w:sz="4" w:space="0" w:color="auto"/>
              <w:bottom w:val="single" w:sz="4" w:space="0" w:color="auto"/>
              <w:right w:val="single" w:sz="4" w:space="0" w:color="auto"/>
            </w:tcBorders>
          </w:tcPr>
          <w:p w14:paraId="2FCA84A0"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среднеэтажная</w:t>
            </w:r>
          </w:p>
        </w:tc>
        <w:tc>
          <w:tcPr>
            <w:tcW w:w="851" w:type="dxa"/>
            <w:tcBorders>
              <w:top w:val="single" w:sz="4" w:space="0" w:color="auto"/>
              <w:left w:val="single" w:sz="4" w:space="0" w:color="auto"/>
              <w:bottom w:val="single" w:sz="4" w:space="0" w:color="auto"/>
              <w:right w:val="single" w:sz="4" w:space="0" w:color="auto"/>
            </w:tcBorders>
            <w:vAlign w:val="center"/>
          </w:tcPr>
          <w:p w14:paraId="074ECBB7" w14:textId="77777777" w:rsidR="00360FA4" w:rsidRPr="008878BA" w:rsidRDefault="00360FA4" w:rsidP="00360FA4">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га/%</w:t>
            </w:r>
          </w:p>
        </w:tc>
        <w:tc>
          <w:tcPr>
            <w:tcW w:w="850" w:type="dxa"/>
            <w:tcBorders>
              <w:top w:val="single" w:sz="4" w:space="0" w:color="auto"/>
              <w:left w:val="single" w:sz="4" w:space="0" w:color="auto"/>
              <w:bottom w:val="single" w:sz="4" w:space="0" w:color="auto"/>
              <w:right w:val="single" w:sz="4" w:space="0" w:color="auto"/>
            </w:tcBorders>
            <w:vAlign w:val="center"/>
          </w:tcPr>
          <w:p w14:paraId="74E9D9EF"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120,3</w:t>
            </w:r>
          </w:p>
        </w:tc>
        <w:tc>
          <w:tcPr>
            <w:tcW w:w="1276" w:type="dxa"/>
            <w:tcBorders>
              <w:top w:val="single" w:sz="4" w:space="0" w:color="auto"/>
              <w:left w:val="single" w:sz="4" w:space="0" w:color="auto"/>
              <w:bottom w:val="single" w:sz="4" w:space="0" w:color="auto"/>
              <w:right w:val="single" w:sz="4" w:space="0" w:color="auto"/>
            </w:tcBorders>
            <w:vAlign w:val="center"/>
          </w:tcPr>
          <w:p w14:paraId="4A5A9757"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0,35</w:t>
            </w:r>
          </w:p>
        </w:tc>
        <w:tc>
          <w:tcPr>
            <w:tcW w:w="1134" w:type="dxa"/>
            <w:tcBorders>
              <w:top w:val="single" w:sz="4" w:space="0" w:color="auto"/>
              <w:left w:val="single" w:sz="4" w:space="0" w:color="auto"/>
              <w:bottom w:val="single" w:sz="4" w:space="0" w:color="auto"/>
              <w:right w:val="single" w:sz="4" w:space="0" w:color="auto"/>
            </w:tcBorders>
            <w:vAlign w:val="center"/>
          </w:tcPr>
          <w:p w14:paraId="106CC5A4"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251,04</w:t>
            </w:r>
          </w:p>
        </w:tc>
        <w:tc>
          <w:tcPr>
            <w:tcW w:w="1417" w:type="dxa"/>
            <w:tcBorders>
              <w:top w:val="single" w:sz="4" w:space="0" w:color="auto"/>
              <w:left w:val="single" w:sz="4" w:space="0" w:color="auto"/>
              <w:bottom w:val="single" w:sz="4" w:space="0" w:color="auto"/>
              <w:right w:val="single" w:sz="4" w:space="0" w:color="auto"/>
            </w:tcBorders>
            <w:vAlign w:val="center"/>
          </w:tcPr>
          <w:p w14:paraId="37E6E0AC"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0,76</w:t>
            </w:r>
          </w:p>
        </w:tc>
      </w:tr>
      <w:tr w:rsidR="00360FA4" w:rsidRPr="008878BA" w14:paraId="2DAE73D1" w14:textId="77777777" w:rsidTr="00360FA4">
        <w:tc>
          <w:tcPr>
            <w:tcW w:w="510" w:type="dxa"/>
            <w:tcBorders>
              <w:top w:val="single" w:sz="4" w:space="0" w:color="auto"/>
              <w:left w:val="single" w:sz="4" w:space="0" w:color="auto"/>
              <w:bottom w:val="single" w:sz="4" w:space="0" w:color="auto"/>
              <w:right w:val="single" w:sz="4" w:space="0" w:color="auto"/>
            </w:tcBorders>
          </w:tcPr>
          <w:p w14:paraId="77B9138F"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1.4</w:t>
            </w:r>
          </w:p>
        </w:tc>
        <w:tc>
          <w:tcPr>
            <w:tcW w:w="3885" w:type="dxa"/>
            <w:tcBorders>
              <w:top w:val="single" w:sz="4" w:space="0" w:color="auto"/>
              <w:left w:val="single" w:sz="4" w:space="0" w:color="auto"/>
              <w:bottom w:val="single" w:sz="4" w:space="0" w:color="auto"/>
              <w:right w:val="single" w:sz="4" w:space="0" w:color="auto"/>
            </w:tcBorders>
          </w:tcPr>
          <w:p w14:paraId="1230505C"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малоэтажная</w:t>
            </w:r>
          </w:p>
        </w:tc>
        <w:tc>
          <w:tcPr>
            <w:tcW w:w="851" w:type="dxa"/>
            <w:tcBorders>
              <w:top w:val="single" w:sz="4" w:space="0" w:color="auto"/>
              <w:left w:val="single" w:sz="4" w:space="0" w:color="auto"/>
              <w:bottom w:val="single" w:sz="4" w:space="0" w:color="auto"/>
              <w:right w:val="single" w:sz="4" w:space="0" w:color="auto"/>
            </w:tcBorders>
            <w:vAlign w:val="center"/>
          </w:tcPr>
          <w:p w14:paraId="62879331" w14:textId="77777777" w:rsidR="00360FA4" w:rsidRPr="008878BA" w:rsidRDefault="00360FA4" w:rsidP="00360FA4">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га/%</w:t>
            </w:r>
          </w:p>
        </w:tc>
        <w:tc>
          <w:tcPr>
            <w:tcW w:w="850" w:type="dxa"/>
            <w:tcBorders>
              <w:top w:val="single" w:sz="4" w:space="0" w:color="auto"/>
              <w:left w:val="single" w:sz="4" w:space="0" w:color="auto"/>
              <w:bottom w:val="single" w:sz="4" w:space="0" w:color="auto"/>
              <w:right w:val="single" w:sz="4" w:space="0" w:color="auto"/>
            </w:tcBorders>
            <w:vAlign w:val="center"/>
          </w:tcPr>
          <w:p w14:paraId="06269A5E"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146,2</w:t>
            </w:r>
          </w:p>
        </w:tc>
        <w:tc>
          <w:tcPr>
            <w:tcW w:w="1276" w:type="dxa"/>
            <w:tcBorders>
              <w:top w:val="single" w:sz="4" w:space="0" w:color="auto"/>
              <w:left w:val="single" w:sz="4" w:space="0" w:color="auto"/>
              <w:bottom w:val="single" w:sz="4" w:space="0" w:color="auto"/>
              <w:right w:val="single" w:sz="4" w:space="0" w:color="auto"/>
            </w:tcBorders>
            <w:vAlign w:val="center"/>
          </w:tcPr>
          <w:p w14:paraId="11FCBA47"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0,43</w:t>
            </w:r>
          </w:p>
        </w:tc>
        <w:tc>
          <w:tcPr>
            <w:tcW w:w="1134" w:type="dxa"/>
            <w:tcBorders>
              <w:top w:val="single" w:sz="4" w:space="0" w:color="auto"/>
              <w:left w:val="single" w:sz="4" w:space="0" w:color="auto"/>
              <w:bottom w:val="single" w:sz="4" w:space="0" w:color="auto"/>
              <w:right w:val="single" w:sz="4" w:space="0" w:color="auto"/>
            </w:tcBorders>
            <w:vAlign w:val="center"/>
          </w:tcPr>
          <w:p w14:paraId="2782FD20"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104,38</w:t>
            </w:r>
          </w:p>
        </w:tc>
        <w:tc>
          <w:tcPr>
            <w:tcW w:w="1417" w:type="dxa"/>
            <w:tcBorders>
              <w:top w:val="single" w:sz="4" w:space="0" w:color="auto"/>
              <w:left w:val="single" w:sz="4" w:space="0" w:color="auto"/>
              <w:bottom w:val="single" w:sz="4" w:space="0" w:color="auto"/>
              <w:right w:val="single" w:sz="4" w:space="0" w:color="auto"/>
            </w:tcBorders>
            <w:vAlign w:val="center"/>
          </w:tcPr>
          <w:p w14:paraId="67358B77"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0,32</w:t>
            </w:r>
          </w:p>
        </w:tc>
      </w:tr>
      <w:tr w:rsidR="00360FA4" w:rsidRPr="008878BA" w14:paraId="3E3AA54A" w14:textId="77777777" w:rsidTr="00360FA4">
        <w:tc>
          <w:tcPr>
            <w:tcW w:w="510" w:type="dxa"/>
            <w:tcBorders>
              <w:top w:val="single" w:sz="4" w:space="0" w:color="auto"/>
              <w:left w:val="single" w:sz="4" w:space="0" w:color="auto"/>
              <w:bottom w:val="single" w:sz="4" w:space="0" w:color="auto"/>
              <w:right w:val="single" w:sz="4" w:space="0" w:color="auto"/>
            </w:tcBorders>
          </w:tcPr>
          <w:p w14:paraId="189DD818"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1.4.1</w:t>
            </w:r>
          </w:p>
        </w:tc>
        <w:tc>
          <w:tcPr>
            <w:tcW w:w="3885" w:type="dxa"/>
            <w:tcBorders>
              <w:top w:val="single" w:sz="4" w:space="0" w:color="auto"/>
              <w:left w:val="single" w:sz="4" w:space="0" w:color="auto"/>
              <w:bottom w:val="single" w:sz="4" w:space="0" w:color="auto"/>
              <w:right w:val="single" w:sz="4" w:space="0" w:color="auto"/>
            </w:tcBorders>
          </w:tcPr>
          <w:p w14:paraId="7A77C8E9"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в т.ч. блокированная</w:t>
            </w:r>
          </w:p>
        </w:tc>
        <w:tc>
          <w:tcPr>
            <w:tcW w:w="851" w:type="dxa"/>
            <w:tcBorders>
              <w:top w:val="single" w:sz="4" w:space="0" w:color="auto"/>
              <w:left w:val="single" w:sz="4" w:space="0" w:color="auto"/>
              <w:bottom w:val="single" w:sz="4" w:space="0" w:color="auto"/>
              <w:right w:val="single" w:sz="4" w:space="0" w:color="auto"/>
            </w:tcBorders>
            <w:vAlign w:val="center"/>
          </w:tcPr>
          <w:p w14:paraId="60639BB0" w14:textId="77777777" w:rsidR="00360FA4" w:rsidRPr="008878BA" w:rsidRDefault="00360FA4" w:rsidP="00360FA4">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га/%</w:t>
            </w:r>
          </w:p>
        </w:tc>
        <w:tc>
          <w:tcPr>
            <w:tcW w:w="850" w:type="dxa"/>
            <w:tcBorders>
              <w:top w:val="single" w:sz="4" w:space="0" w:color="auto"/>
              <w:left w:val="single" w:sz="4" w:space="0" w:color="auto"/>
              <w:bottom w:val="single" w:sz="4" w:space="0" w:color="auto"/>
              <w:right w:val="single" w:sz="4" w:space="0" w:color="auto"/>
            </w:tcBorders>
            <w:vAlign w:val="center"/>
          </w:tcPr>
          <w:p w14:paraId="68589151"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14:paraId="28CBBD39"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14:paraId="2B2703A8"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2,04</w:t>
            </w:r>
          </w:p>
        </w:tc>
        <w:tc>
          <w:tcPr>
            <w:tcW w:w="1417" w:type="dxa"/>
            <w:tcBorders>
              <w:top w:val="single" w:sz="4" w:space="0" w:color="auto"/>
              <w:left w:val="single" w:sz="4" w:space="0" w:color="auto"/>
              <w:bottom w:val="single" w:sz="4" w:space="0" w:color="auto"/>
              <w:right w:val="single" w:sz="4" w:space="0" w:color="auto"/>
            </w:tcBorders>
            <w:vAlign w:val="center"/>
          </w:tcPr>
          <w:p w14:paraId="12C4169B"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0,01</w:t>
            </w:r>
          </w:p>
        </w:tc>
      </w:tr>
      <w:tr w:rsidR="00360FA4" w:rsidRPr="008878BA" w14:paraId="74AFC441" w14:textId="77777777" w:rsidTr="00360FA4">
        <w:tc>
          <w:tcPr>
            <w:tcW w:w="510" w:type="dxa"/>
            <w:tcBorders>
              <w:top w:val="single" w:sz="4" w:space="0" w:color="auto"/>
              <w:left w:val="single" w:sz="4" w:space="0" w:color="auto"/>
              <w:bottom w:val="single" w:sz="4" w:space="0" w:color="auto"/>
              <w:right w:val="single" w:sz="4" w:space="0" w:color="auto"/>
            </w:tcBorders>
          </w:tcPr>
          <w:p w14:paraId="6AE3CFF6"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1.5</w:t>
            </w:r>
          </w:p>
        </w:tc>
        <w:tc>
          <w:tcPr>
            <w:tcW w:w="3885" w:type="dxa"/>
            <w:tcBorders>
              <w:top w:val="single" w:sz="4" w:space="0" w:color="auto"/>
              <w:left w:val="single" w:sz="4" w:space="0" w:color="auto"/>
              <w:bottom w:val="single" w:sz="4" w:space="0" w:color="auto"/>
              <w:right w:val="single" w:sz="4" w:space="0" w:color="auto"/>
            </w:tcBorders>
          </w:tcPr>
          <w:p w14:paraId="40AE0688"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Индивидуальная</w:t>
            </w:r>
          </w:p>
        </w:tc>
        <w:tc>
          <w:tcPr>
            <w:tcW w:w="851" w:type="dxa"/>
            <w:tcBorders>
              <w:top w:val="single" w:sz="4" w:space="0" w:color="auto"/>
              <w:left w:val="single" w:sz="4" w:space="0" w:color="auto"/>
              <w:bottom w:val="single" w:sz="4" w:space="0" w:color="auto"/>
              <w:right w:val="single" w:sz="4" w:space="0" w:color="auto"/>
            </w:tcBorders>
            <w:vAlign w:val="center"/>
          </w:tcPr>
          <w:p w14:paraId="6F3D541D" w14:textId="77777777" w:rsidR="00360FA4" w:rsidRPr="008878BA" w:rsidRDefault="00360FA4" w:rsidP="00360FA4">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га/%</w:t>
            </w:r>
          </w:p>
        </w:tc>
        <w:tc>
          <w:tcPr>
            <w:tcW w:w="850" w:type="dxa"/>
            <w:tcBorders>
              <w:top w:val="single" w:sz="4" w:space="0" w:color="auto"/>
              <w:left w:val="single" w:sz="4" w:space="0" w:color="auto"/>
              <w:bottom w:val="single" w:sz="4" w:space="0" w:color="auto"/>
              <w:right w:val="single" w:sz="4" w:space="0" w:color="auto"/>
            </w:tcBorders>
            <w:vAlign w:val="center"/>
          </w:tcPr>
          <w:p w14:paraId="1ED0CC08"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374,6</w:t>
            </w:r>
          </w:p>
        </w:tc>
        <w:tc>
          <w:tcPr>
            <w:tcW w:w="1276" w:type="dxa"/>
            <w:tcBorders>
              <w:top w:val="single" w:sz="4" w:space="0" w:color="auto"/>
              <w:left w:val="single" w:sz="4" w:space="0" w:color="auto"/>
              <w:bottom w:val="single" w:sz="4" w:space="0" w:color="auto"/>
              <w:right w:val="single" w:sz="4" w:space="0" w:color="auto"/>
            </w:tcBorders>
            <w:vAlign w:val="center"/>
          </w:tcPr>
          <w:p w14:paraId="4B300D2C"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1,11</w:t>
            </w:r>
          </w:p>
        </w:tc>
        <w:tc>
          <w:tcPr>
            <w:tcW w:w="1134" w:type="dxa"/>
            <w:tcBorders>
              <w:top w:val="single" w:sz="4" w:space="0" w:color="auto"/>
              <w:left w:val="single" w:sz="4" w:space="0" w:color="auto"/>
              <w:bottom w:val="single" w:sz="4" w:space="0" w:color="auto"/>
              <w:right w:val="single" w:sz="4" w:space="0" w:color="auto"/>
            </w:tcBorders>
            <w:vAlign w:val="center"/>
          </w:tcPr>
          <w:p w14:paraId="0D7628A7"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429,44</w:t>
            </w:r>
          </w:p>
        </w:tc>
        <w:tc>
          <w:tcPr>
            <w:tcW w:w="1417" w:type="dxa"/>
            <w:tcBorders>
              <w:top w:val="single" w:sz="4" w:space="0" w:color="auto"/>
              <w:left w:val="single" w:sz="4" w:space="0" w:color="auto"/>
              <w:bottom w:val="single" w:sz="4" w:space="0" w:color="auto"/>
              <w:right w:val="single" w:sz="4" w:space="0" w:color="auto"/>
            </w:tcBorders>
            <w:vAlign w:val="center"/>
          </w:tcPr>
          <w:p w14:paraId="09025614"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1,30</w:t>
            </w:r>
          </w:p>
        </w:tc>
      </w:tr>
      <w:tr w:rsidR="00360FA4" w:rsidRPr="008878BA" w14:paraId="603DC6FD" w14:textId="77777777" w:rsidTr="00360FA4">
        <w:tc>
          <w:tcPr>
            <w:tcW w:w="510" w:type="dxa"/>
            <w:tcBorders>
              <w:top w:val="single" w:sz="4" w:space="0" w:color="auto"/>
              <w:left w:val="single" w:sz="4" w:space="0" w:color="auto"/>
              <w:bottom w:val="single" w:sz="4" w:space="0" w:color="auto"/>
              <w:right w:val="single" w:sz="4" w:space="0" w:color="auto"/>
            </w:tcBorders>
          </w:tcPr>
          <w:p w14:paraId="492251C0"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1.6</w:t>
            </w:r>
          </w:p>
        </w:tc>
        <w:tc>
          <w:tcPr>
            <w:tcW w:w="3885" w:type="dxa"/>
            <w:tcBorders>
              <w:top w:val="single" w:sz="4" w:space="0" w:color="auto"/>
              <w:left w:val="single" w:sz="4" w:space="0" w:color="auto"/>
              <w:bottom w:val="single" w:sz="4" w:space="0" w:color="auto"/>
              <w:right w:val="single" w:sz="4" w:space="0" w:color="auto"/>
            </w:tcBorders>
          </w:tcPr>
          <w:p w14:paraId="44A71368"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индивидуальная с учетом сезонного проживания</w:t>
            </w:r>
          </w:p>
        </w:tc>
        <w:tc>
          <w:tcPr>
            <w:tcW w:w="851" w:type="dxa"/>
            <w:tcBorders>
              <w:top w:val="single" w:sz="4" w:space="0" w:color="auto"/>
              <w:left w:val="single" w:sz="4" w:space="0" w:color="auto"/>
              <w:bottom w:val="single" w:sz="4" w:space="0" w:color="auto"/>
              <w:right w:val="single" w:sz="4" w:space="0" w:color="auto"/>
            </w:tcBorders>
            <w:vAlign w:val="center"/>
          </w:tcPr>
          <w:p w14:paraId="58A062C2" w14:textId="77777777" w:rsidR="00360FA4" w:rsidRPr="008878BA" w:rsidRDefault="00360FA4" w:rsidP="00360FA4">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га/%</w:t>
            </w:r>
          </w:p>
        </w:tc>
        <w:tc>
          <w:tcPr>
            <w:tcW w:w="850" w:type="dxa"/>
            <w:tcBorders>
              <w:top w:val="single" w:sz="4" w:space="0" w:color="auto"/>
              <w:left w:val="single" w:sz="4" w:space="0" w:color="auto"/>
              <w:bottom w:val="single" w:sz="4" w:space="0" w:color="auto"/>
              <w:right w:val="single" w:sz="4" w:space="0" w:color="auto"/>
            </w:tcBorders>
            <w:vAlign w:val="center"/>
          </w:tcPr>
          <w:p w14:paraId="1BF98E7C"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520,8</w:t>
            </w:r>
          </w:p>
        </w:tc>
        <w:tc>
          <w:tcPr>
            <w:tcW w:w="1276" w:type="dxa"/>
            <w:tcBorders>
              <w:top w:val="single" w:sz="4" w:space="0" w:color="auto"/>
              <w:left w:val="single" w:sz="4" w:space="0" w:color="auto"/>
              <w:bottom w:val="single" w:sz="4" w:space="0" w:color="auto"/>
              <w:right w:val="single" w:sz="4" w:space="0" w:color="auto"/>
            </w:tcBorders>
            <w:vAlign w:val="center"/>
          </w:tcPr>
          <w:p w14:paraId="4FDBF500"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1,55</w:t>
            </w:r>
          </w:p>
        </w:tc>
        <w:tc>
          <w:tcPr>
            <w:tcW w:w="1134" w:type="dxa"/>
            <w:tcBorders>
              <w:top w:val="single" w:sz="4" w:space="0" w:color="auto"/>
              <w:left w:val="single" w:sz="4" w:space="0" w:color="auto"/>
              <w:bottom w:val="single" w:sz="4" w:space="0" w:color="auto"/>
              <w:right w:val="single" w:sz="4" w:space="0" w:color="auto"/>
            </w:tcBorders>
            <w:vAlign w:val="center"/>
          </w:tcPr>
          <w:p w14:paraId="4452E58E"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661,68</w:t>
            </w:r>
          </w:p>
        </w:tc>
        <w:tc>
          <w:tcPr>
            <w:tcW w:w="1417" w:type="dxa"/>
            <w:tcBorders>
              <w:top w:val="single" w:sz="4" w:space="0" w:color="auto"/>
              <w:left w:val="single" w:sz="4" w:space="0" w:color="auto"/>
              <w:bottom w:val="single" w:sz="4" w:space="0" w:color="auto"/>
              <w:right w:val="single" w:sz="4" w:space="0" w:color="auto"/>
            </w:tcBorders>
            <w:vAlign w:val="center"/>
          </w:tcPr>
          <w:p w14:paraId="3B3D4949"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2</w:t>
            </w:r>
          </w:p>
        </w:tc>
      </w:tr>
      <w:tr w:rsidR="00360FA4" w:rsidRPr="008878BA" w14:paraId="6681221A" w14:textId="77777777" w:rsidTr="00360FA4">
        <w:tc>
          <w:tcPr>
            <w:tcW w:w="510" w:type="dxa"/>
            <w:tcBorders>
              <w:top w:val="single" w:sz="4" w:space="0" w:color="auto"/>
              <w:left w:val="single" w:sz="4" w:space="0" w:color="auto"/>
              <w:bottom w:val="single" w:sz="4" w:space="0" w:color="auto"/>
              <w:right w:val="single" w:sz="4" w:space="0" w:color="auto"/>
            </w:tcBorders>
          </w:tcPr>
          <w:p w14:paraId="3D07D1AB"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1.7</w:t>
            </w:r>
          </w:p>
        </w:tc>
        <w:tc>
          <w:tcPr>
            <w:tcW w:w="3885" w:type="dxa"/>
            <w:tcBorders>
              <w:top w:val="single" w:sz="4" w:space="0" w:color="auto"/>
              <w:left w:val="single" w:sz="4" w:space="0" w:color="auto"/>
              <w:bottom w:val="single" w:sz="4" w:space="0" w:color="auto"/>
              <w:right w:val="single" w:sz="4" w:space="0" w:color="auto"/>
            </w:tcBorders>
          </w:tcPr>
          <w:p w14:paraId="70036D54"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перспективные территории под жилую застройку</w:t>
            </w:r>
          </w:p>
        </w:tc>
        <w:tc>
          <w:tcPr>
            <w:tcW w:w="851" w:type="dxa"/>
            <w:tcBorders>
              <w:top w:val="single" w:sz="4" w:space="0" w:color="auto"/>
              <w:left w:val="single" w:sz="4" w:space="0" w:color="auto"/>
              <w:bottom w:val="single" w:sz="4" w:space="0" w:color="auto"/>
              <w:right w:val="single" w:sz="4" w:space="0" w:color="auto"/>
            </w:tcBorders>
            <w:vAlign w:val="center"/>
          </w:tcPr>
          <w:p w14:paraId="4E86120C" w14:textId="77777777" w:rsidR="00360FA4" w:rsidRPr="008878BA" w:rsidRDefault="00360FA4" w:rsidP="00360FA4">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га/%</w:t>
            </w:r>
          </w:p>
        </w:tc>
        <w:tc>
          <w:tcPr>
            <w:tcW w:w="850" w:type="dxa"/>
            <w:tcBorders>
              <w:top w:val="single" w:sz="4" w:space="0" w:color="auto"/>
              <w:left w:val="single" w:sz="4" w:space="0" w:color="auto"/>
              <w:bottom w:val="single" w:sz="4" w:space="0" w:color="auto"/>
              <w:right w:val="single" w:sz="4" w:space="0" w:color="auto"/>
            </w:tcBorders>
            <w:vAlign w:val="center"/>
          </w:tcPr>
          <w:p w14:paraId="086F2ACF"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14:paraId="2BC9EF83"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14:paraId="7CF643C9"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225,54</w:t>
            </w:r>
          </w:p>
        </w:tc>
        <w:tc>
          <w:tcPr>
            <w:tcW w:w="1417" w:type="dxa"/>
            <w:tcBorders>
              <w:top w:val="single" w:sz="4" w:space="0" w:color="auto"/>
              <w:left w:val="single" w:sz="4" w:space="0" w:color="auto"/>
              <w:bottom w:val="single" w:sz="4" w:space="0" w:color="auto"/>
              <w:right w:val="single" w:sz="4" w:space="0" w:color="auto"/>
            </w:tcBorders>
            <w:vAlign w:val="center"/>
          </w:tcPr>
          <w:p w14:paraId="0E937600"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0,68</w:t>
            </w:r>
          </w:p>
        </w:tc>
      </w:tr>
      <w:tr w:rsidR="00360FA4" w:rsidRPr="008878BA" w14:paraId="511FDDCE" w14:textId="77777777" w:rsidTr="00360FA4">
        <w:tc>
          <w:tcPr>
            <w:tcW w:w="510" w:type="dxa"/>
            <w:tcBorders>
              <w:top w:val="single" w:sz="4" w:space="0" w:color="auto"/>
              <w:left w:val="single" w:sz="4" w:space="0" w:color="auto"/>
              <w:bottom w:val="single" w:sz="4" w:space="0" w:color="auto"/>
              <w:right w:val="single" w:sz="4" w:space="0" w:color="auto"/>
            </w:tcBorders>
          </w:tcPr>
          <w:p w14:paraId="03063C21" w14:textId="77777777" w:rsidR="00360FA4" w:rsidRPr="008878BA" w:rsidRDefault="00360FA4" w:rsidP="003C02DC">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2</w:t>
            </w:r>
          </w:p>
        </w:tc>
        <w:tc>
          <w:tcPr>
            <w:tcW w:w="3885" w:type="dxa"/>
            <w:tcBorders>
              <w:top w:val="single" w:sz="4" w:space="0" w:color="auto"/>
              <w:left w:val="single" w:sz="4" w:space="0" w:color="auto"/>
              <w:bottom w:val="single" w:sz="4" w:space="0" w:color="auto"/>
              <w:right w:val="single" w:sz="4" w:space="0" w:color="auto"/>
            </w:tcBorders>
          </w:tcPr>
          <w:p w14:paraId="213D7B0F" w14:textId="77777777" w:rsidR="00360FA4" w:rsidRPr="008878BA" w:rsidRDefault="00360FA4" w:rsidP="008878BA">
            <w:pPr>
              <w:autoSpaceDE w:val="0"/>
              <w:autoSpaceDN w:val="0"/>
              <w:adjustRightInd w:val="0"/>
              <w:spacing w:after="0"/>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Общественно-деловая зона, всего</w:t>
            </w:r>
          </w:p>
        </w:tc>
        <w:tc>
          <w:tcPr>
            <w:tcW w:w="851" w:type="dxa"/>
            <w:tcBorders>
              <w:top w:val="single" w:sz="4" w:space="0" w:color="auto"/>
              <w:left w:val="single" w:sz="4" w:space="0" w:color="auto"/>
              <w:bottom w:val="single" w:sz="4" w:space="0" w:color="auto"/>
              <w:right w:val="single" w:sz="4" w:space="0" w:color="auto"/>
            </w:tcBorders>
            <w:vAlign w:val="center"/>
          </w:tcPr>
          <w:p w14:paraId="4EA6A35A" w14:textId="77777777" w:rsidR="00360FA4" w:rsidRPr="008878BA" w:rsidRDefault="00360FA4" w:rsidP="00360FA4">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га/%</w:t>
            </w:r>
          </w:p>
        </w:tc>
        <w:tc>
          <w:tcPr>
            <w:tcW w:w="850" w:type="dxa"/>
            <w:tcBorders>
              <w:top w:val="single" w:sz="4" w:space="0" w:color="auto"/>
              <w:left w:val="single" w:sz="4" w:space="0" w:color="auto"/>
              <w:bottom w:val="single" w:sz="4" w:space="0" w:color="auto"/>
              <w:right w:val="single" w:sz="4" w:space="0" w:color="auto"/>
            </w:tcBorders>
            <w:vAlign w:val="center"/>
          </w:tcPr>
          <w:p w14:paraId="69D58750"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368,8</w:t>
            </w:r>
          </w:p>
        </w:tc>
        <w:tc>
          <w:tcPr>
            <w:tcW w:w="1276" w:type="dxa"/>
            <w:tcBorders>
              <w:top w:val="single" w:sz="4" w:space="0" w:color="auto"/>
              <w:left w:val="single" w:sz="4" w:space="0" w:color="auto"/>
              <w:bottom w:val="single" w:sz="4" w:space="0" w:color="auto"/>
              <w:right w:val="single" w:sz="4" w:space="0" w:color="auto"/>
            </w:tcBorders>
            <w:vAlign w:val="center"/>
          </w:tcPr>
          <w:p w14:paraId="3FB4FD2D"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1,09</w:t>
            </w:r>
          </w:p>
        </w:tc>
        <w:tc>
          <w:tcPr>
            <w:tcW w:w="1134" w:type="dxa"/>
            <w:tcBorders>
              <w:top w:val="single" w:sz="4" w:space="0" w:color="auto"/>
              <w:left w:val="single" w:sz="4" w:space="0" w:color="auto"/>
              <w:bottom w:val="single" w:sz="4" w:space="0" w:color="auto"/>
              <w:right w:val="single" w:sz="4" w:space="0" w:color="auto"/>
            </w:tcBorders>
            <w:vAlign w:val="center"/>
          </w:tcPr>
          <w:p w14:paraId="1D617D85"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700,9</w:t>
            </w:r>
          </w:p>
        </w:tc>
        <w:tc>
          <w:tcPr>
            <w:tcW w:w="1417" w:type="dxa"/>
            <w:tcBorders>
              <w:top w:val="single" w:sz="4" w:space="0" w:color="auto"/>
              <w:left w:val="single" w:sz="4" w:space="0" w:color="auto"/>
              <w:bottom w:val="single" w:sz="4" w:space="0" w:color="auto"/>
              <w:right w:val="single" w:sz="4" w:space="0" w:color="auto"/>
            </w:tcBorders>
            <w:vAlign w:val="center"/>
          </w:tcPr>
          <w:p w14:paraId="40190672"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2,12</w:t>
            </w:r>
          </w:p>
        </w:tc>
      </w:tr>
      <w:tr w:rsidR="00360FA4" w:rsidRPr="008878BA" w14:paraId="7488B594" w14:textId="77777777" w:rsidTr="00360FA4">
        <w:tc>
          <w:tcPr>
            <w:tcW w:w="510" w:type="dxa"/>
            <w:tcBorders>
              <w:top w:val="single" w:sz="4" w:space="0" w:color="auto"/>
              <w:left w:val="single" w:sz="4" w:space="0" w:color="auto"/>
              <w:bottom w:val="single" w:sz="4" w:space="0" w:color="auto"/>
              <w:right w:val="single" w:sz="4" w:space="0" w:color="auto"/>
            </w:tcBorders>
          </w:tcPr>
          <w:p w14:paraId="4E8D0007" w14:textId="77777777" w:rsidR="00360FA4" w:rsidRPr="008878BA" w:rsidRDefault="00360FA4" w:rsidP="003C02DC">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3</w:t>
            </w:r>
          </w:p>
        </w:tc>
        <w:tc>
          <w:tcPr>
            <w:tcW w:w="3885" w:type="dxa"/>
            <w:tcBorders>
              <w:top w:val="single" w:sz="4" w:space="0" w:color="auto"/>
              <w:left w:val="single" w:sz="4" w:space="0" w:color="auto"/>
              <w:bottom w:val="single" w:sz="4" w:space="0" w:color="auto"/>
              <w:right w:val="single" w:sz="4" w:space="0" w:color="auto"/>
            </w:tcBorders>
          </w:tcPr>
          <w:p w14:paraId="1246DE5E" w14:textId="77777777" w:rsidR="00360FA4" w:rsidRPr="008878BA" w:rsidRDefault="00360FA4" w:rsidP="008878BA">
            <w:pPr>
              <w:autoSpaceDE w:val="0"/>
              <w:autoSpaceDN w:val="0"/>
              <w:adjustRightInd w:val="0"/>
              <w:spacing w:after="0"/>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Производственно-коммунальная зона</w:t>
            </w:r>
          </w:p>
        </w:tc>
        <w:tc>
          <w:tcPr>
            <w:tcW w:w="851" w:type="dxa"/>
            <w:tcBorders>
              <w:top w:val="single" w:sz="4" w:space="0" w:color="auto"/>
              <w:left w:val="single" w:sz="4" w:space="0" w:color="auto"/>
              <w:bottom w:val="single" w:sz="4" w:space="0" w:color="auto"/>
              <w:right w:val="single" w:sz="4" w:space="0" w:color="auto"/>
            </w:tcBorders>
            <w:vAlign w:val="center"/>
          </w:tcPr>
          <w:p w14:paraId="43CD7D1D" w14:textId="77777777" w:rsidR="00360FA4" w:rsidRPr="008878BA" w:rsidRDefault="00360FA4" w:rsidP="00360FA4">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га/%</w:t>
            </w:r>
          </w:p>
        </w:tc>
        <w:tc>
          <w:tcPr>
            <w:tcW w:w="850" w:type="dxa"/>
            <w:tcBorders>
              <w:top w:val="single" w:sz="4" w:space="0" w:color="auto"/>
              <w:left w:val="single" w:sz="4" w:space="0" w:color="auto"/>
              <w:bottom w:val="single" w:sz="4" w:space="0" w:color="auto"/>
              <w:right w:val="single" w:sz="4" w:space="0" w:color="auto"/>
            </w:tcBorders>
            <w:vAlign w:val="center"/>
          </w:tcPr>
          <w:p w14:paraId="3D458785"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399,9</w:t>
            </w:r>
          </w:p>
        </w:tc>
        <w:tc>
          <w:tcPr>
            <w:tcW w:w="1276" w:type="dxa"/>
            <w:tcBorders>
              <w:top w:val="single" w:sz="4" w:space="0" w:color="auto"/>
              <w:left w:val="single" w:sz="4" w:space="0" w:color="auto"/>
              <w:bottom w:val="single" w:sz="4" w:space="0" w:color="auto"/>
              <w:right w:val="single" w:sz="4" w:space="0" w:color="auto"/>
            </w:tcBorders>
            <w:vAlign w:val="center"/>
          </w:tcPr>
          <w:p w14:paraId="2F6CC5D2"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1,18</w:t>
            </w:r>
          </w:p>
        </w:tc>
        <w:tc>
          <w:tcPr>
            <w:tcW w:w="1134" w:type="dxa"/>
            <w:tcBorders>
              <w:top w:val="single" w:sz="4" w:space="0" w:color="auto"/>
              <w:left w:val="single" w:sz="4" w:space="0" w:color="auto"/>
              <w:bottom w:val="single" w:sz="4" w:space="0" w:color="auto"/>
              <w:right w:val="single" w:sz="4" w:space="0" w:color="auto"/>
            </w:tcBorders>
            <w:vAlign w:val="center"/>
          </w:tcPr>
          <w:p w14:paraId="7AEDCE38"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893,28</w:t>
            </w:r>
          </w:p>
        </w:tc>
        <w:tc>
          <w:tcPr>
            <w:tcW w:w="1417" w:type="dxa"/>
            <w:tcBorders>
              <w:top w:val="single" w:sz="4" w:space="0" w:color="auto"/>
              <w:left w:val="single" w:sz="4" w:space="0" w:color="auto"/>
              <w:bottom w:val="single" w:sz="4" w:space="0" w:color="auto"/>
              <w:right w:val="single" w:sz="4" w:space="0" w:color="auto"/>
            </w:tcBorders>
            <w:vAlign w:val="center"/>
          </w:tcPr>
          <w:p w14:paraId="100D3EBF"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2,70</w:t>
            </w:r>
          </w:p>
        </w:tc>
      </w:tr>
      <w:tr w:rsidR="00360FA4" w:rsidRPr="008878BA" w14:paraId="4D2F968A" w14:textId="77777777" w:rsidTr="00360FA4">
        <w:tc>
          <w:tcPr>
            <w:tcW w:w="510" w:type="dxa"/>
            <w:tcBorders>
              <w:left w:val="single" w:sz="4" w:space="0" w:color="auto"/>
              <w:bottom w:val="single" w:sz="4" w:space="0" w:color="auto"/>
              <w:right w:val="single" w:sz="4" w:space="0" w:color="auto"/>
            </w:tcBorders>
          </w:tcPr>
          <w:p w14:paraId="3BAADBDD"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3.1</w:t>
            </w:r>
          </w:p>
        </w:tc>
        <w:tc>
          <w:tcPr>
            <w:tcW w:w="3885" w:type="dxa"/>
            <w:tcBorders>
              <w:left w:val="single" w:sz="4" w:space="0" w:color="auto"/>
              <w:bottom w:val="single" w:sz="4" w:space="0" w:color="auto"/>
              <w:right w:val="single" w:sz="4" w:space="0" w:color="auto"/>
            </w:tcBorders>
          </w:tcPr>
          <w:p w14:paraId="24C172BF"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в т.ч. территория технопарков (2 ед.)</w:t>
            </w:r>
          </w:p>
        </w:tc>
        <w:tc>
          <w:tcPr>
            <w:tcW w:w="851" w:type="dxa"/>
            <w:tcBorders>
              <w:left w:val="single" w:sz="4" w:space="0" w:color="auto"/>
              <w:bottom w:val="single" w:sz="4" w:space="0" w:color="auto"/>
              <w:right w:val="single" w:sz="4" w:space="0" w:color="auto"/>
            </w:tcBorders>
            <w:vAlign w:val="center"/>
          </w:tcPr>
          <w:p w14:paraId="2C5BCB7A" w14:textId="77777777" w:rsidR="00360FA4" w:rsidRPr="008878BA" w:rsidRDefault="00360FA4" w:rsidP="00360FA4">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га/%</w:t>
            </w:r>
          </w:p>
        </w:tc>
        <w:tc>
          <w:tcPr>
            <w:tcW w:w="850" w:type="dxa"/>
            <w:tcBorders>
              <w:left w:val="single" w:sz="4" w:space="0" w:color="auto"/>
              <w:bottom w:val="single" w:sz="4" w:space="0" w:color="auto"/>
              <w:right w:val="single" w:sz="4" w:space="0" w:color="auto"/>
            </w:tcBorders>
            <w:vAlign w:val="center"/>
          </w:tcPr>
          <w:p w14:paraId="5899C2BD"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w:t>
            </w:r>
          </w:p>
        </w:tc>
        <w:tc>
          <w:tcPr>
            <w:tcW w:w="1276" w:type="dxa"/>
            <w:tcBorders>
              <w:left w:val="single" w:sz="4" w:space="0" w:color="auto"/>
              <w:bottom w:val="single" w:sz="4" w:space="0" w:color="auto"/>
              <w:right w:val="single" w:sz="4" w:space="0" w:color="auto"/>
            </w:tcBorders>
            <w:vAlign w:val="center"/>
          </w:tcPr>
          <w:p w14:paraId="1DD0A813"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w:t>
            </w:r>
          </w:p>
        </w:tc>
        <w:tc>
          <w:tcPr>
            <w:tcW w:w="1134" w:type="dxa"/>
            <w:tcBorders>
              <w:left w:val="single" w:sz="4" w:space="0" w:color="auto"/>
              <w:bottom w:val="single" w:sz="4" w:space="0" w:color="auto"/>
              <w:right w:val="single" w:sz="4" w:space="0" w:color="auto"/>
            </w:tcBorders>
            <w:vAlign w:val="center"/>
          </w:tcPr>
          <w:p w14:paraId="68CCAB74"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108</w:t>
            </w:r>
          </w:p>
        </w:tc>
        <w:tc>
          <w:tcPr>
            <w:tcW w:w="1417" w:type="dxa"/>
            <w:tcBorders>
              <w:left w:val="single" w:sz="4" w:space="0" w:color="auto"/>
              <w:bottom w:val="single" w:sz="4" w:space="0" w:color="auto"/>
              <w:right w:val="single" w:sz="4" w:space="0" w:color="auto"/>
            </w:tcBorders>
            <w:vAlign w:val="center"/>
          </w:tcPr>
          <w:p w14:paraId="0EDA7715"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0,33</w:t>
            </w:r>
          </w:p>
        </w:tc>
      </w:tr>
      <w:tr w:rsidR="00360FA4" w:rsidRPr="008878BA" w14:paraId="7A718E20" w14:textId="77777777" w:rsidTr="00360FA4">
        <w:tc>
          <w:tcPr>
            <w:tcW w:w="510" w:type="dxa"/>
            <w:tcBorders>
              <w:top w:val="single" w:sz="4" w:space="0" w:color="auto"/>
              <w:left w:val="single" w:sz="4" w:space="0" w:color="auto"/>
              <w:bottom w:val="single" w:sz="4" w:space="0" w:color="auto"/>
              <w:right w:val="single" w:sz="4" w:space="0" w:color="auto"/>
            </w:tcBorders>
          </w:tcPr>
          <w:p w14:paraId="35AF0DFD" w14:textId="77777777" w:rsidR="00360FA4" w:rsidRPr="008878BA" w:rsidRDefault="00360FA4" w:rsidP="008878BA">
            <w:pPr>
              <w:autoSpaceDE w:val="0"/>
              <w:autoSpaceDN w:val="0"/>
              <w:adjustRightInd w:val="0"/>
              <w:spacing w:after="0"/>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4</w:t>
            </w:r>
          </w:p>
        </w:tc>
        <w:tc>
          <w:tcPr>
            <w:tcW w:w="3885" w:type="dxa"/>
            <w:tcBorders>
              <w:top w:val="single" w:sz="4" w:space="0" w:color="auto"/>
              <w:left w:val="single" w:sz="4" w:space="0" w:color="auto"/>
              <w:bottom w:val="single" w:sz="4" w:space="0" w:color="auto"/>
              <w:right w:val="single" w:sz="4" w:space="0" w:color="auto"/>
            </w:tcBorders>
          </w:tcPr>
          <w:p w14:paraId="17B8854B" w14:textId="77777777" w:rsidR="00360FA4" w:rsidRPr="008878BA" w:rsidRDefault="00360FA4" w:rsidP="008878BA">
            <w:pPr>
              <w:autoSpaceDE w:val="0"/>
              <w:autoSpaceDN w:val="0"/>
              <w:adjustRightInd w:val="0"/>
              <w:spacing w:after="0"/>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Инженерная инфраструктура, всего</w:t>
            </w:r>
          </w:p>
        </w:tc>
        <w:tc>
          <w:tcPr>
            <w:tcW w:w="851" w:type="dxa"/>
            <w:tcBorders>
              <w:top w:val="single" w:sz="4" w:space="0" w:color="auto"/>
              <w:left w:val="single" w:sz="4" w:space="0" w:color="auto"/>
              <w:bottom w:val="single" w:sz="4" w:space="0" w:color="auto"/>
              <w:right w:val="single" w:sz="4" w:space="0" w:color="auto"/>
            </w:tcBorders>
            <w:vAlign w:val="center"/>
          </w:tcPr>
          <w:p w14:paraId="1CDE54AE" w14:textId="77777777" w:rsidR="00360FA4" w:rsidRPr="008878BA" w:rsidRDefault="00360FA4" w:rsidP="00360FA4">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га/%</w:t>
            </w:r>
          </w:p>
        </w:tc>
        <w:tc>
          <w:tcPr>
            <w:tcW w:w="850" w:type="dxa"/>
            <w:tcBorders>
              <w:top w:val="single" w:sz="4" w:space="0" w:color="auto"/>
              <w:left w:val="single" w:sz="4" w:space="0" w:color="auto"/>
              <w:bottom w:val="single" w:sz="4" w:space="0" w:color="auto"/>
              <w:right w:val="single" w:sz="4" w:space="0" w:color="auto"/>
            </w:tcBorders>
            <w:vAlign w:val="center"/>
          </w:tcPr>
          <w:p w14:paraId="1863672A"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261,5</w:t>
            </w:r>
          </w:p>
        </w:tc>
        <w:tc>
          <w:tcPr>
            <w:tcW w:w="1276" w:type="dxa"/>
            <w:tcBorders>
              <w:top w:val="single" w:sz="4" w:space="0" w:color="auto"/>
              <w:left w:val="single" w:sz="4" w:space="0" w:color="auto"/>
              <w:bottom w:val="single" w:sz="4" w:space="0" w:color="auto"/>
              <w:right w:val="single" w:sz="4" w:space="0" w:color="auto"/>
            </w:tcBorders>
            <w:vAlign w:val="center"/>
          </w:tcPr>
          <w:p w14:paraId="38796277"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0,78</w:t>
            </w:r>
          </w:p>
        </w:tc>
        <w:tc>
          <w:tcPr>
            <w:tcW w:w="1134" w:type="dxa"/>
            <w:tcBorders>
              <w:top w:val="single" w:sz="4" w:space="0" w:color="auto"/>
              <w:left w:val="single" w:sz="4" w:space="0" w:color="auto"/>
              <w:bottom w:val="single" w:sz="4" w:space="0" w:color="auto"/>
              <w:right w:val="single" w:sz="4" w:space="0" w:color="auto"/>
            </w:tcBorders>
            <w:vAlign w:val="center"/>
          </w:tcPr>
          <w:p w14:paraId="23C34F84"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734,60</w:t>
            </w:r>
          </w:p>
        </w:tc>
        <w:tc>
          <w:tcPr>
            <w:tcW w:w="1417" w:type="dxa"/>
            <w:tcBorders>
              <w:top w:val="single" w:sz="4" w:space="0" w:color="auto"/>
              <w:left w:val="single" w:sz="4" w:space="0" w:color="auto"/>
              <w:bottom w:val="single" w:sz="4" w:space="0" w:color="auto"/>
              <w:right w:val="single" w:sz="4" w:space="0" w:color="auto"/>
            </w:tcBorders>
            <w:vAlign w:val="center"/>
          </w:tcPr>
          <w:p w14:paraId="16CE3E17"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2,22</w:t>
            </w:r>
          </w:p>
        </w:tc>
      </w:tr>
      <w:tr w:rsidR="00360FA4" w:rsidRPr="008878BA" w14:paraId="4A7DDD78" w14:textId="77777777" w:rsidTr="00360FA4">
        <w:tc>
          <w:tcPr>
            <w:tcW w:w="510" w:type="dxa"/>
            <w:tcBorders>
              <w:top w:val="single" w:sz="4" w:space="0" w:color="auto"/>
              <w:left w:val="single" w:sz="4" w:space="0" w:color="auto"/>
              <w:bottom w:val="single" w:sz="4" w:space="0" w:color="auto"/>
              <w:right w:val="single" w:sz="4" w:space="0" w:color="auto"/>
            </w:tcBorders>
          </w:tcPr>
          <w:p w14:paraId="71665815"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4.1</w:t>
            </w:r>
          </w:p>
        </w:tc>
        <w:tc>
          <w:tcPr>
            <w:tcW w:w="3885" w:type="dxa"/>
            <w:tcBorders>
              <w:top w:val="single" w:sz="4" w:space="0" w:color="auto"/>
              <w:left w:val="single" w:sz="4" w:space="0" w:color="auto"/>
              <w:bottom w:val="single" w:sz="4" w:space="0" w:color="auto"/>
              <w:right w:val="single" w:sz="4" w:space="0" w:color="auto"/>
            </w:tcBorders>
          </w:tcPr>
          <w:p w14:paraId="7E4E2492"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в т.ч. инженерно-пешеходная</w:t>
            </w:r>
          </w:p>
        </w:tc>
        <w:tc>
          <w:tcPr>
            <w:tcW w:w="851" w:type="dxa"/>
            <w:tcBorders>
              <w:top w:val="single" w:sz="4" w:space="0" w:color="auto"/>
              <w:left w:val="single" w:sz="4" w:space="0" w:color="auto"/>
              <w:bottom w:val="single" w:sz="4" w:space="0" w:color="auto"/>
              <w:right w:val="single" w:sz="4" w:space="0" w:color="auto"/>
            </w:tcBorders>
            <w:vAlign w:val="center"/>
          </w:tcPr>
          <w:p w14:paraId="16DDFA7D" w14:textId="77777777" w:rsidR="00360FA4" w:rsidRPr="008878BA" w:rsidRDefault="00360FA4" w:rsidP="00360FA4">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га/%</w:t>
            </w:r>
          </w:p>
        </w:tc>
        <w:tc>
          <w:tcPr>
            <w:tcW w:w="850" w:type="dxa"/>
            <w:tcBorders>
              <w:top w:val="single" w:sz="4" w:space="0" w:color="auto"/>
              <w:left w:val="single" w:sz="4" w:space="0" w:color="auto"/>
              <w:bottom w:val="single" w:sz="4" w:space="0" w:color="auto"/>
              <w:right w:val="single" w:sz="4" w:space="0" w:color="auto"/>
            </w:tcBorders>
            <w:vAlign w:val="center"/>
          </w:tcPr>
          <w:p w14:paraId="5CDF5437"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14:paraId="7EAEB4C4"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14:paraId="0F59CDE6"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5,94</w:t>
            </w:r>
          </w:p>
        </w:tc>
        <w:tc>
          <w:tcPr>
            <w:tcW w:w="1417" w:type="dxa"/>
            <w:tcBorders>
              <w:top w:val="single" w:sz="4" w:space="0" w:color="auto"/>
              <w:left w:val="single" w:sz="4" w:space="0" w:color="auto"/>
              <w:bottom w:val="single" w:sz="4" w:space="0" w:color="auto"/>
              <w:right w:val="single" w:sz="4" w:space="0" w:color="auto"/>
            </w:tcBorders>
            <w:vAlign w:val="center"/>
          </w:tcPr>
          <w:p w14:paraId="033CAC6D"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0,02</w:t>
            </w:r>
          </w:p>
        </w:tc>
      </w:tr>
      <w:tr w:rsidR="00360FA4" w:rsidRPr="008878BA" w14:paraId="5D76F3D8" w14:textId="77777777" w:rsidTr="00360FA4">
        <w:trPr>
          <w:trHeight w:val="419"/>
        </w:trPr>
        <w:tc>
          <w:tcPr>
            <w:tcW w:w="510" w:type="dxa"/>
            <w:tcBorders>
              <w:top w:val="single" w:sz="4" w:space="0" w:color="auto"/>
              <w:left w:val="single" w:sz="4" w:space="0" w:color="auto"/>
              <w:bottom w:val="single" w:sz="4" w:space="0" w:color="auto"/>
              <w:right w:val="single" w:sz="4" w:space="0" w:color="auto"/>
            </w:tcBorders>
          </w:tcPr>
          <w:p w14:paraId="59A622ED" w14:textId="77777777" w:rsidR="00360FA4" w:rsidRPr="008878BA" w:rsidRDefault="00360FA4" w:rsidP="008878BA">
            <w:pPr>
              <w:autoSpaceDE w:val="0"/>
              <w:autoSpaceDN w:val="0"/>
              <w:adjustRightInd w:val="0"/>
              <w:spacing w:after="0"/>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5</w:t>
            </w:r>
          </w:p>
        </w:tc>
        <w:tc>
          <w:tcPr>
            <w:tcW w:w="3885" w:type="dxa"/>
            <w:tcBorders>
              <w:top w:val="single" w:sz="4" w:space="0" w:color="auto"/>
              <w:left w:val="single" w:sz="4" w:space="0" w:color="auto"/>
              <w:right w:val="single" w:sz="4" w:space="0" w:color="auto"/>
            </w:tcBorders>
          </w:tcPr>
          <w:p w14:paraId="5596D23C" w14:textId="77777777" w:rsidR="00360FA4" w:rsidRPr="008878BA" w:rsidRDefault="00360FA4" w:rsidP="008878BA">
            <w:pPr>
              <w:autoSpaceDE w:val="0"/>
              <w:autoSpaceDN w:val="0"/>
              <w:adjustRightInd w:val="0"/>
              <w:spacing w:after="0"/>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Транспортная инфраструктура, всего</w:t>
            </w:r>
          </w:p>
        </w:tc>
        <w:tc>
          <w:tcPr>
            <w:tcW w:w="851" w:type="dxa"/>
            <w:tcBorders>
              <w:top w:val="single" w:sz="4" w:space="0" w:color="auto"/>
              <w:left w:val="single" w:sz="4" w:space="0" w:color="auto"/>
              <w:bottom w:val="single" w:sz="4" w:space="0" w:color="auto"/>
              <w:right w:val="single" w:sz="4" w:space="0" w:color="auto"/>
            </w:tcBorders>
            <w:vAlign w:val="center"/>
          </w:tcPr>
          <w:p w14:paraId="160C3678" w14:textId="77777777" w:rsidR="00360FA4" w:rsidRPr="008878BA" w:rsidRDefault="00360FA4" w:rsidP="00360FA4">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га/%</w:t>
            </w:r>
          </w:p>
        </w:tc>
        <w:tc>
          <w:tcPr>
            <w:tcW w:w="850" w:type="dxa"/>
            <w:tcBorders>
              <w:top w:val="single" w:sz="4" w:space="0" w:color="auto"/>
              <w:left w:val="single" w:sz="4" w:space="0" w:color="auto"/>
              <w:bottom w:val="single" w:sz="4" w:space="0" w:color="auto"/>
              <w:right w:val="single" w:sz="4" w:space="0" w:color="auto"/>
            </w:tcBorders>
            <w:vAlign w:val="center"/>
          </w:tcPr>
          <w:p w14:paraId="6D9257EE"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1248,1</w:t>
            </w:r>
          </w:p>
        </w:tc>
        <w:tc>
          <w:tcPr>
            <w:tcW w:w="1276" w:type="dxa"/>
            <w:tcBorders>
              <w:top w:val="single" w:sz="4" w:space="0" w:color="auto"/>
              <w:left w:val="single" w:sz="4" w:space="0" w:color="auto"/>
              <w:bottom w:val="single" w:sz="4" w:space="0" w:color="auto"/>
              <w:right w:val="single" w:sz="4" w:space="0" w:color="auto"/>
            </w:tcBorders>
            <w:vAlign w:val="center"/>
          </w:tcPr>
          <w:p w14:paraId="22444A76"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3,69</w:t>
            </w:r>
          </w:p>
        </w:tc>
        <w:tc>
          <w:tcPr>
            <w:tcW w:w="1134" w:type="dxa"/>
            <w:tcBorders>
              <w:top w:val="single" w:sz="4" w:space="0" w:color="auto"/>
              <w:left w:val="single" w:sz="4" w:space="0" w:color="auto"/>
              <w:right w:val="single" w:sz="4" w:space="0" w:color="auto"/>
            </w:tcBorders>
            <w:vAlign w:val="center"/>
          </w:tcPr>
          <w:p w14:paraId="30E9543B"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2056,8</w:t>
            </w:r>
          </w:p>
        </w:tc>
        <w:tc>
          <w:tcPr>
            <w:tcW w:w="1417" w:type="dxa"/>
            <w:tcBorders>
              <w:top w:val="single" w:sz="4" w:space="0" w:color="auto"/>
              <w:left w:val="single" w:sz="4" w:space="0" w:color="auto"/>
              <w:right w:val="single" w:sz="4" w:space="0" w:color="auto"/>
            </w:tcBorders>
            <w:vAlign w:val="center"/>
          </w:tcPr>
          <w:p w14:paraId="02511A3A"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5,21</w:t>
            </w:r>
          </w:p>
        </w:tc>
      </w:tr>
      <w:tr w:rsidR="00360FA4" w:rsidRPr="008878BA" w14:paraId="0FAE1454" w14:textId="77777777" w:rsidTr="00360FA4">
        <w:tc>
          <w:tcPr>
            <w:tcW w:w="510" w:type="dxa"/>
            <w:tcBorders>
              <w:top w:val="single" w:sz="4" w:space="0" w:color="auto"/>
              <w:left w:val="single" w:sz="4" w:space="0" w:color="auto"/>
              <w:bottom w:val="single" w:sz="4" w:space="0" w:color="auto"/>
              <w:right w:val="single" w:sz="4" w:space="0" w:color="auto"/>
            </w:tcBorders>
          </w:tcPr>
          <w:p w14:paraId="13726A90"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5.1</w:t>
            </w:r>
          </w:p>
        </w:tc>
        <w:tc>
          <w:tcPr>
            <w:tcW w:w="3885" w:type="dxa"/>
            <w:tcBorders>
              <w:top w:val="single" w:sz="4" w:space="0" w:color="auto"/>
              <w:left w:val="single" w:sz="4" w:space="0" w:color="auto"/>
              <w:bottom w:val="single" w:sz="4" w:space="0" w:color="auto"/>
              <w:right w:val="single" w:sz="4" w:space="0" w:color="auto"/>
            </w:tcBorders>
          </w:tcPr>
          <w:p w14:paraId="276EC79E"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улично-дорожная сеть</w:t>
            </w:r>
          </w:p>
        </w:tc>
        <w:tc>
          <w:tcPr>
            <w:tcW w:w="851" w:type="dxa"/>
            <w:tcBorders>
              <w:top w:val="single" w:sz="4" w:space="0" w:color="auto"/>
              <w:left w:val="single" w:sz="4" w:space="0" w:color="auto"/>
              <w:bottom w:val="single" w:sz="4" w:space="0" w:color="auto"/>
              <w:right w:val="single" w:sz="4" w:space="0" w:color="auto"/>
            </w:tcBorders>
            <w:vAlign w:val="center"/>
          </w:tcPr>
          <w:p w14:paraId="5FECBFCE" w14:textId="77777777" w:rsidR="00360FA4" w:rsidRPr="008878BA" w:rsidRDefault="00360FA4" w:rsidP="00360FA4">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га/%</w:t>
            </w:r>
          </w:p>
        </w:tc>
        <w:tc>
          <w:tcPr>
            <w:tcW w:w="850" w:type="dxa"/>
            <w:tcBorders>
              <w:top w:val="single" w:sz="4" w:space="0" w:color="auto"/>
              <w:left w:val="single" w:sz="4" w:space="0" w:color="auto"/>
              <w:bottom w:val="single" w:sz="4" w:space="0" w:color="auto"/>
              <w:right w:val="single" w:sz="4" w:space="0" w:color="auto"/>
            </w:tcBorders>
            <w:vAlign w:val="center"/>
          </w:tcPr>
          <w:p w14:paraId="18871FA6"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865,4</w:t>
            </w:r>
          </w:p>
        </w:tc>
        <w:tc>
          <w:tcPr>
            <w:tcW w:w="1276" w:type="dxa"/>
            <w:tcBorders>
              <w:top w:val="single" w:sz="4" w:space="0" w:color="auto"/>
              <w:left w:val="single" w:sz="4" w:space="0" w:color="auto"/>
              <w:bottom w:val="single" w:sz="4" w:space="0" w:color="auto"/>
              <w:right w:val="single" w:sz="4" w:space="0" w:color="auto"/>
            </w:tcBorders>
            <w:vAlign w:val="center"/>
          </w:tcPr>
          <w:p w14:paraId="12D5E6AB"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2,56</w:t>
            </w:r>
          </w:p>
        </w:tc>
        <w:tc>
          <w:tcPr>
            <w:tcW w:w="1134" w:type="dxa"/>
            <w:tcBorders>
              <w:top w:val="single" w:sz="4" w:space="0" w:color="auto"/>
              <w:left w:val="single" w:sz="4" w:space="0" w:color="auto"/>
              <w:bottom w:val="single" w:sz="4" w:space="0" w:color="auto"/>
              <w:right w:val="single" w:sz="4" w:space="0" w:color="auto"/>
            </w:tcBorders>
            <w:vAlign w:val="center"/>
          </w:tcPr>
          <w:p w14:paraId="32FEECEA"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1225,3</w:t>
            </w:r>
          </w:p>
        </w:tc>
        <w:tc>
          <w:tcPr>
            <w:tcW w:w="1417" w:type="dxa"/>
            <w:tcBorders>
              <w:top w:val="single" w:sz="4" w:space="0" w:color="auto"/>
              <w:left w:val="single" w:sz="4" w:space="0" w:color="auto"/>
              <w:bottom w:val="single" w:sz="4" w:space="0" w:color="auto"/>
              <w:right w:val="single" w:sz="4" w:space="0" w:color="auto"/>
            </w:tcBorders>
            <w:vAlign w:val="center"/>
          </w:tcPr>
          <w:p w14:paraId="78D388B9"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3,71</w:t>
            </w:r>
          </w:p>
        </w:tc>
      </w:tr>
      <w:tr w:rsidR="00360FA4" w:rsidRPr="008878BA" w14:paraId="0F8AF3FD" w14:textId="77777777" w:rsidTr="00360FA4">
        <w:tc>
          <w:tcPr>
            <w:tcW w:w="510" w:type="dxa"/>
            <w:tcBorders>
              <w:top w:val="single" w:sz="4" w:space="0" w:color="auto"/>
              <w:left w:val="single" w:sz="4" w:space="0" w:color="auto"/>
              <w:bottom w:val="single" w:sz="4" w:space="0" w:color="auto"/>
              <w:right w:val="single" w:sz="4" w:space="0" w:color="auto"/>
            </w:tcBorders>
          </w:tcPr>
          <w:p w14:paraId="244EA286"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5.2</w:t>
            </w:r>
          </w:p>
        </w:tc>
        <w:tc>
          <w:tcPr>
            <w:tcW w:w="3885" w:type="dxa"/>
            <w:tcBorders>
              <w:top w:val="single" w:sz="4" w:space="0" w:color="auto"/>
              <w:left w:val="single" w:sz="4" w:space="0" w:color="auto"/>
              <w:bottom w:val="single" w:sz="4" w:space="0" w:color="auto"/>
              <w:right w:val="single" w:sz="4" w:space="0" w:color="auto"/>
            </w:tcBorders>
          </w:tcPr>
          <w:p w14:paraId="77BDB782"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автомобильного транспорта</w:t>
            </w:r>
          </w:p>
        </w:tc>
        <w:tc>
          <w:tcPr>
            <w:tcW w:w="851" w:type="dxa"/>
            <w:tcBorders>
              <w:top w:val="single" w:sz="4" w:space="0" w:color="auto"/>
              <w:left w:val="single" w:sz="4" w:space="0" w:color="auto"/>
              <w:bottom w:val="single" w:sz="4" w:space="0" w:color="auto"/>
              <w:right w:val="single" w:sz="4" w:space="0" w:color="auto"/>
            </w:tcBorders>
            <w:vAlign w:val="center"/>
          </w:tcPr>
          <w:p w14:paraId="4435E558" w14:textId="77777777" w:rsidR="00360FA4" w:rsidRPr="008878BA" w:rsidRDefault="00360FA4" w:rsidP="00360FA4">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га/%</w:t>
            </w:r>
          </w:p>
        </w:tc>
        <w:tc>
          <w:tcPr>
            <w:tcW w:w="850" w:type="dxa"/>
            <w:tcBorders>
              <w:top w:val="single" w:sz="4" w:space="0" w:color="auto"/>
              <w:left w:val="single" w:sz="4" w:space="0" w:color="auto"/>
              <w:bottom w:val="single" w:sz="4" w:space="0" w:color="auto"/>
              <w:right w:val="single" w:sz="4" w:space="0" w:color="auto"/>
            </w:tcBorders>
            <w:vAlign w:val="center"/>
          </w:tcPr>
          <w:p w14:paraId="62AC4931"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21,7</w:t>
            </w:r>
          </w:p>
        </w:tc>
        <w:tc>
          <w:tcPr>
            <w:tcW w:w="1276" w:type="dxa"/>
            <w:tcBorders>
              <w:top w:val="single" w:sz="4" w:space="0" w:color="auto"/>
              <w:left w:val="single" w:sz="4" w:space="0" w:color="auto"/>
              <w:bottom w:val="single" w:sz="4" w:space="0" w:color="auto"/>
              <w:right w:val="single" w:sz="4" w:space="0" w:color="auto"/>
            </w:tcBorders>
            <w:vAlign w:val="center"/>
          </w:tcPr>
          <w:p w14:paraId="0680D00B"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0,06</w:t>
            </w:r>
          </w:p>
        </w:tc>
        <w:tc>
          <w:tcPr>
            <w:tcW w:w="1134" w:type="dxa"/>
            <w:tcBorders>
              <w:top w:val="single" w:sz="4" w:space="0" w:color="auto"/>
              <w:left w:val="single" w:sz="4" w:space="0" w:color="auto"/>
              <w:bottom w:val="single" w:sz="4" w:space="0" w:color="auto"/>
              <w:right w:val="single" w:sz="4" w:space="0" w:color="auto"/>
            </w:tcBorders>
            <w:vAlign w:val="center"/>
          </w:tcPr>
          <w:p w14:paraId="16B9F769"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102,7</w:t>
            </w:r>
          </w:p>
        </w:tc>
        <w:tc>
          <w:tcPr>
            <w:tcW w:w="1417" w:type="dxa"/>
            <w:tcBorders>
              <w:top w:val="single" w:sz="4" w:space="0" w:color="auto"/>
              <w:left w:val="single" w:sz="4" w:space="0" w:color="auto"/>
              <w:bottom w:val="single" w:sz="4" w:space="0" w:color="auto"/>
              <w:right w:val="single" w:sz="4" w:space="0" w:color="auto"/>
            </w:tcBorders>
            <w:vAlign w:val="center"/>
          </w:tcPr>
          <w:p w14:paraId="77554092"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0,31</w:t>
            </w:r>
          </w:p>
        </w:tc>
      </w:tr>
      <w:tr w:rsidR="00360FA4" w:rsidRPr="008878BA" w14:paraId="02E6D21A" w14:textId="77777777" w:rsidTr="00360FA4">
        <w:tc>
          <w:tcPr>
            <w:tcW w:w="510" w:type="dxa"/>
            <w:tcBorders>
              <w:top w:val="single" w:sz="4" w:space="0" w:color="auto"/>
              <w:left w:val="single" w:sz="4" w:space="0" w:color="auto"/>
              <w:bottom w:val="single" w:sz="4" w:space="0" w:color="auto"/>
              <w:right w:val="single" w:sz="4" w:space="0" w:color="auto"/>
            </w:tcBorders>
          </w:tcPr>
          <w:p w14:paraId="60BEFC83"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5.3</w:t>
            </w:r>
          </w:p>
        </w:tc>
        <w:tc>
          <w:tcPr>
            <w:tcW w:w="3885" w:type="dxa"/>
            <w:tcBorders>
              <w:top w:val="single" w:sz="4" w:space="0" w:color="auto"/>
              <w:left w:val="single" w:sz="4" w:space="0" w:color="auto"/>
              <w:bottom w:val="single" w:sz="4" w:space="0" w:color="auto"/>
              <w:right w:val="single" w:sz="4" w:space="0" w:color="auto"/>
            </w:tcBorders>
          </w:tcPr>
          <w:p w14:paraId="19EA11FF"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воздушного транспорта</w:t>
            </w:r>
          </w:p>
        </w:tc>
        <w:tc>
          <w:tcPr>
            <w:tcW w:w="851" w:type="dxa"/>
            <w:tcBorders>
              <w:top w:val="single" w:sz="4" w:space="0" w:color="auto"/>
              <w:left w:val="single" w:sz="4" w:space="0" w:color="auto"/>
              <w:bottom w:val="single" w:sz="4" w:space="0" w:color="auto"/>
              <w:right w:val="single" w:sz="4" w:space="0" w:color="auto"/>
            </w:tcBorders>
            <w:vAlign w:val="center"/>
          </w:tcPr>
          <w:p w14:paraId="43C12666" w14:textId="77777777" w:rsidR="00360FA4" w:rsidRPr="008878BA" w:rsidRDefault="00360FA4" w:rsidP="00360FA4">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га/%</w:t>
            </w:r>
          </w:p>
        </w:tc>
        <w:tc>
          <w:tcPr>
            <w:tcW w:w="850" w:type="dxa"/>
            <w:tcBorders>
              <w:top w:val="single" w:sz="4" w:space="0" w:color="auto"/>
              <w:left w:val="single" w:sz="4" w:space="0" w:color="auto"/>
              <w:bottom w:val="single" w:sz="4" w:space="0" w:color="auto"/>
              <w:right w:val="single" w:sz="4" w:space="0" w:color="auto"/>
            </w:tcBorders>
            <w:vAlign w:val="center"/>
          </w:tcPr>
          <w:p w14:paraId="63EAEAD3"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279,2</w:t>
            </w:r>
          </w:p>
        </w:tc>
        <w:tc>
          <w:tcPr>
            <w:tcW w:w="1276" w:type="dxa"/>
            <w:tcBorders>
              <w:top w:val="single" w:sz="4" w:space="0" w:color="auto"/>
              <w:left w:val="single" w:sz="4" w:space="0" w:color="auto"/>
              <w:bottom w:val="single" w:sz="4" w:space="0" w:color="auto"/>
              <w:right w:val="single" w:sz="4" w:space="0" w:color="auto"/>
            </w:tcBorders>
            <w:vAlign w:val="center"/>
          </w:tcPr>
          <w:p w14:paraId="463F7D57"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0,83</w:t>
            </w:r>
          </w:p>
        </w:tc>
        <w:tc>
          <w:tcPr>
            <w:tcW w:w="1134" w:type="dxa"/>
            <w:tcBorders>
              <w:top w:val="single" w:sz="4" w:space="0" w:color="auto"/>
              <w:left w:val="single" w:sz="4" w:space="0" w:color="auto"/>
              <w:bottom w:val="single" w:sz="4" w:space="0" w:color="auto"/>
              <w:right w:val="single" w:sz="4" w:space="0" w:color="auto"/>
            </w:tcBorders>
            <w:vAlign w:val="center"/>
          </w:tcPr>
          <w:p w14:paraId="0CB84089"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327,5</w:t>
            </w:r>
          </w:p>
        </w:tc>
        <w:tc>
          <w:tcPr>
            <w:tcW w:w="1417" w:type="dxa"/>
            <w:tcBorders>
              <w:top w:val="single" w:sz="4" w:space="0" w:color="auto"/>
              <w:left w:val="single" w:sz="4" w:space="0" w:color="auto"/>
              <w:bottom w:val="single" w:sz="4" w:space="0" w:color="auto"/>
              <w:right w:val="single" w:sz="4" w:space="0" w:color="auto"/>
            </w:tcBorders>
            <w:vAlign w:val="center"/>
          </w:tcPr>
          <w:p w14:paraId="139077A7"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0,99</w:t>
            </w:r>
          </w:p>
        </w:tc>
      </w:tr>
      <w:tr w:rsidR="00360FA4" w:rsidRPr="008878BA" w14:paraId="253347BD" w14:textId="77777777" w:rsidTr="00360FA4">
        <w:tc>
          <w:tcPr>
            <w:tcW w:w="510" w:type="dxa"/>
            <w:tcBorders>
              <w:top w:val="single" w:sz="4" w:space="0" w:color="auto"/>
              <w:left w:val="single" w:sz="4" w:space="0" w:color="auto"/>
              <w:bottom w:val="single" w:sz="4" w:space="0" w:color="auto"/>
              <w:right w:val="single" w:sz="4" w:space="0" w:color="auto"/>
            </w:tcBorders>
          </w:tcPr>
          <w:p w14:paraId="6C16E46B"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5.4</w:t>
            </w:r>
          </w:p>
        </w:tc>
        <w:tc>
          <w:tcPr>
            <w:tcW w:w="3885" w:type="dxa"/>
            <w:tcBorders>
              <w:top w:val="single" w:sz="4" w:space="0" w:color="auto"/>
              <w:left w:val="single" w:sz="4" w:space="0" w:color="auto"/>
              <w:bottom w:val="single" w:sz="4" w:space="0" w:color="auto"/>
              <w:right w:val="single" w:sz="4" w:space="0" w:color="auto"/>
            </w:tcBorders>
          </w:tcPr>
          <w:p w14:paraId="4545C6D2"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речного (морского) транспорта</w:t>
            </w:r>
          </w:p>
        </w:tc>
        <w:tc>
          <w:tcPr>
            <w:tcW w:w="851" w:type="dxa"/>
            <w:tcBorders>
              <w:top w:val="single" w:sz="4" w:space="0" w:color="auto"/>
              <w:left w:val="single" w:sz="4" w:space="0" w:color="auto"/>
              <w:bottom w:val="single" w:sz="4" w:space="0" w:color="auto"/>
              <w:right w:val="single" w:sz="4" w:space="0" w:color="auto"/>
            </w:tcBorders>
            <w:vAlign w:val="center"/>
          </w:tcPr>
          <w:p w14:paraId="20E95110" w14:textId="77777777" w:rsidR="00360FA4" w:rsidRPr="008878BA" w:rsidRDefault="00360FA4" w:rsidP="00360FA4">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га/%</w:t>
            </w:r>
          </w:p>
        </w:tc>
        <w:tc>
          <w:tcPr>
            <w:tcW w:w="850" w:type="dxa"/>
            <w:tcBorders>
              <w:top w:val="single" w:sz="4" w:space="0" w:color="auto"/>
              <w:left w:val="single" w:sz="4" w:space="0" w:color="auto"/>
              <w:bottom w:val="single" w:sz="4" w:space="0" w:color="auto"/>
              <w:right w:val="single" w:sz="4" w:space="0" w:color="auto"/>
            </w:tcBorders>
            <w:vAlign w:val="center"/>
          </w:tcPr>
          <w:p w14:paraId="31D7A66F"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81,8</w:t>
            </w:r>
          </w:p>
        </w:tc>
        <w:tc>
          <w:tcPr>
            <w:tcW w:w="1276" w:type="dxa"/>
            <w:tcBorders>
              <w:top w:val="single" w:sz="4" w:space="0" w:color="auto"/>
              <w:left w:val="single" w:sz="4" w:space="0" w:color="auto"/>
              <w:bottom w:val="single" w:sz="4" w:space="0" w:color="auto"/>
              <w:right w:val="single" w:sz="4" w:space="0" w:color="auto"/>
            </w:tcBorders>
            <w:vAlign w:val="center"/>
          </w:tcPr>
          <w:p w14:paraId="3918BF13"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0,24</w:t>
            </w:r>
          </w:p>
        </w:tc>
        <w:tc>
          <w:tcPr>
            <w:tcW w:w="1134" w:type="dxa"/>
            <w:tcBorders>
              <w:top w:val="single" w:sz="4" w:space="0" w:color="auto"/>
              <w:left w:val="single" w:sz="4" w:space="0" w:color="auto"/>
              <w:bottom w:val="single" w:sz="4" w:space="0" w:color="auto"/>
              <w:right w:val="single" w:sz="4" w:space="0" w:color="auto"/>
            </w:tcBorders>
            <w:vAlign w:val="center"/>
          </w:tcPr>
          <w:p w14:paraId="05671213"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65,8</w:t>
            </w:r>
          </w:p>
        </w:tc>
        <w:tc>
          <w:tcPr>
            <w:tcW w:w="1417" w:type="dxa"/>
            <w:tcBorders>
              <w:top w:val="single" w:sz="4" w:space="0" w:color="auto"/>
              <w:left w:val="single" w:sz="4" w:space="0" w:color="auto"/>
              <w:bottom w:val="single" w:sz="4" w:space="0" w:color="auto"/>
              <w:right w:val="single" w:sz="4" w:space="0" w:color="auto"/>
            </w:tcBorders>
            <w:vAlign w:val="center"/>
          </w:tcPr>
          <w:p w14:paraId="5E2D1208"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0,20</w:t>
            </w:r>
          </w:p>
        </w:tc>
      </w:tr>
      <w:tr w:rsidR="00360FA4" w:rsidRPr="008878BA" w14:paraId="5438B20A" w14:textId="77777777" w:rsidTr="00360FA4">
        <w:tc>
          <w:tcPr>
            <w:tcW w:w="510" w:type="dxa"/>
            <w:tcBorders>
              <w:top w:val="single" w:sz="4" w:space="0" w:color="auto"/>
              <w:left w:val="single" w:sz="4" w:space="0" w:color="auto"/>
              <w:bottom w:val="single" w:sz="4" w:space="0" w:color="auto"/>
              <w:right w:val="single" w:sz="4" w:space="0" w:color="auto"/>
            </w:tcBorders>
          </w:tcPr>
          <w:p w14:paraId="3B53E67E"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5.5</w:t>
            </w:r>
          </w:p>
        </w:tc>
        <w:tc>
          <w:tcPr>
            <w:tcW w:w="3885" w:type="dxa"/>
            <w:tcBorders>
              <w:top w:val="single" w:sz="4" w:space="0" w:color="auto"/>
              <w:left w:val="single" w:sz="4" w:space="0" w:color="auto"/>
              <w:bottom w:val="single" w:sz="4" w:space="0" w:color="auto"/>
              <w:right w:val="single" w:sz="4" w:space="0" w:color="auto"/>
            </w:tcBorders>
          </w:tcPr>
          <w:p w14:paraId="1CBE3888"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железнодорожного транспорта</w:t>
            </w:r>
          </w:p>
        </w:tc>
        <w:tc>
          <w:tcPr>
            <w:tcW w:w="851" w:type="dxa"/>
            <w:tcBorders>
              <w:top w:val="single" w:sz="4" w:space="0" w:color="auto"/>
              <w:left w:val="single" w:sz="4" w:space="0" w:color="auto"/>
              <w:bottom w:val="single" w:sz="4" w:space="0" w:color="auto"/>
              <w:right w:val="single" w:sz="4" w:space="0" w:color="auto"/>
            </w:tcBorders>
            <w:vAlign w:val="center"/>
          </w:tcPr>
          <w:p w14:paraId="488B7B31" w14:textId="77777777" w:rsidR="00360FA4" w:rsidRPr="008878BA" w:rsidRDefault="00360FA4" w:rsidP="00360FA4">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га/%</w:t>
            </w:r>
          </w:p>
        </w:tc>
        <w:tc>
          <w:tcPr>
            <w:tcW w:w="850" w:type="dxa"/>
            <w:tcBorders>
              <w:top w:val="single" w:sz="4" w:space="0" w:color="auto"/>
              <w:left w:val="single" w:sz="4" w:space="0" w:color="auto"/>
              <w:bottom w:val="single" w:sz="4" w:space="0" w:color="auto"/>
              <w:right w:val="single" w:sz="4" w:space="0" w:color="auto"/>
            </w:tcBorders>
            <w:vAlign w:val="center"/>
          </w:tcPr>
          <w:p w14:paraId="2A01F313"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14:paraId="27D6E570"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14:paraId="7A2CC2BD"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lang w:val="en-US"/>
              </w:rPr>
            </w:pPr>
            <w:r w:rsidRPr="008878BA">
              <w:rPr>
                <w:rFonts w:ascii="Times New Roman" w:eastAsia="Times New Roman" w:hAnsi="Times New Roman" w:cs="Times New Roman"/>
                <w:sz w:val="24"/>
                <w:szCs w:val="24"/>
                <w:lang w:val="en-US"/>
              </w:rPr>
              <w:t>-</w:t>
            </w:r>
          </w:p>
        </w:tc>
        <w:tc>
          <w:tcPr>
            <w:tcW w:w="1417" w:type="dxa"/>
            <w:tcBorders>
              <w:top w:val="single" w:sz="4" w:space="0" w:color="auto"/>
              <w:left w:val="single" w:sz="4" w:space="0" w:color="auto"/>
              <w:bottom w:val="single" w:sz="4" w:space="0" w:color="auto"/>
              <w:right w:val="single" w:sz="4" w:space="0" w:color="auto"/>
            </w:tcBorders>
            <w:vAlign w:val="center"/>
          </w:tcPr>
          <w:p w14:paraId="2237D0B0"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lang w:val="en-US"/>
              </w:rPr>
            </w:pPr>
            <w:r w:rsidRPr="008878BA">
              <w:rPr>
                <w:rFonts w:ascii="Times New Roman" w:eastAsia="Times New Roman" w:hAnsi="Times New Roman" w:cs="Times New Roman"/>
                <w:sz w:val="24"/>
                <w:szCs w:val="24"/>
                <w:lang w:val="en-US"/>
              </w:rPr>
              <w:t>-</w:t>
            </w:r>
          </w:p>
        </w:tc>
      </w:tr>
      <w:tr w:rsidR="00360FA4" w:rsidRPr="008878BA" w14:paraId="0B61655D" w14:textId="77777777" w:rsidTr="00360FA4">
        <w:trPr>
          <w:trHeight w:val="246"/>
        </w:trPr>
        <w:tc>
          <w:tcPr>
            <w:tcW w:w="510" w:type="dxa"/>
            <w:tcBorders>
              <w:top w:val="single" w:sz="4" w:space="0" w:color="auto"/>
              <w:left w:val="single" w:sz="4" w:space="0" w:color="auto"/>
              <w:bottom w:val="single" w:sz="4" w:space="0" w:color="auto"/>
              <w:right w:val="single" w:sz="4" w:space="0" w:color="auto"/>
            </w:tcBorders>
          </w:tcPr>
          <w:p w14:paraId="1E13025A" w14:textId="77777777" w:rsidR="00360FA4" w:rsidRPr="008878BA" w:rsidRDefault="00360FA4" w:rsidP="008878BA">
            <w:pPr>
              <w:autoSpaceDE w:val="0"/>
              <w:autoSpaceDN w:val="0"/>
              <w:adjustRightInd w:val="0"/>
              <w:spacing w:after="0"/>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6</w:t>
            </w:r>
          </w:p>
        </w:tc>
        <w:tc>
          <w:tcPr>
            <w:tcW w:w="3885" w:type="dxa"/>
            <w:tcBorders>
              <w:top w:val="single" w:sz="4" w:space="0" w:color="auto"/>
              <w:left w:val="single" w:sz="4" w:space="0" w:color="auto"/>
              <w:right w:val="single" w:sz="4" w:space="0" w:color="auto"/>
            </w:tcBorders>
          </w:tcPr>
          <w:p w14:paraId="5A4DEC91" w14:textId="77777777" w:rsidR="00360FA4" w:rsidRPr="008878BA" w:rsidRDefault="00360FA4" w:rsidP="008878BA">
            <w:pPr>
              <w:autoSpaceDE w:val="0"/>
              <w:autoSpaceDN w:val="0"/>
              <w:adjustRightInd w:val="0"/>
              <w:spacing w:after="0"/>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Рекреационная зона, всего</w:t>
            </w:r>
          </w:p>
        </w:tc>
        <w:tc>
          <w:tcPr>
            <w:tcW w:w="851" w:type="dxa"/>
            <w:tcBorders>
              <w:top w:val="single" w:sz="4" w:space="0" w:color="auto"/>
              <w:left w:val="single" w:sz="4" w:space="0" w:color="auto"/>
              <w:bottom w:val="single" w:sz="4" w:space="0" w:color="auto"/>
              <w:right w:val="single" w:sz="4" w:space="0" w:color="auto"/>
            </w:tcBorders>
            <w:vAlign w:val="center"/>
          </w:tcPr>
          <w:p w14:paraId="7A796784" w14:textId="77777777" w:rsidR="00360FA4" w:rsidRPr="008878BA" w:rsidRDefault="00360FA4" w:rsidP="00360FA4">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га/%</w:t>
            </w:r>
          </w:p>
        </w:tc>
        <w:tc>
          <w:tcPr>
            <w:tcW w:w="850" w:type="dxa"/>
            <w:tcBorders>
              <w:top w:val="single" w:sz="4" w:space="0" w:color="auto"/>
              <w:left w:val="single" w:sz="4" w:space="0" w:color="auto"/>
              <w:bottom w:val="single" w:sz="4" w:space="0" w:color="auto"/>
              <w:right w:val="single" w:sz="4" w:space="0" w:color="auto"/>
            </w:tcBorders>
            <w:vAlign w:val="center"/>
          </w:tcPr>
          <w:p w14:paraId="1E8521ED"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5098,6</w:t>
            </w:r>
          </w:p>
        </w:tc>
        <w:tc>
          <w:tcPr>
            <w:tcW w:w="1276" w:type="dxa"/>
            <w:tcBorders>
              <w:top w:val="single" w:sz="4" w:space="0" w:color="auto"/>
              <w:left w:val="single" w:sz="4" w:space="0" w:color="auto"/>
              <w:bottom w:val="single" w:sz="4" w:space="0" w:color="auto"/>
              <w:right w:val="single" w:sz="4" w:space="0" w:color="auto"/>
            </w:tcBorders>
            <w:vAlign w:val="center"/>
          </w:tcPr>
          <w:p w14:paraId="74733505"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15,10</w:t>
            </w:r>
          </w:p>
        </w:tc>
        <w:tc>
          <w:tcPr>
            <w:tcW w:w="1134" w:type="dxa"/>
            <w:tcBorders>
              <w:top w:val="single" w:sz="4" w:space="0" w:color="auto"/>
              <w:left w:val="single" w:sz="4" w:space="0" w:color="auto"/>
              <w:right w:val="single" w:sz="4" w:space="0" w:color="auto"/>
            </w:tcBorders>
            <w:vAlign w:val="center"/>
          </w:tcPr>
          <w:p w14:paraId="02C5FC4D"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5314,5</w:t>
            </w:r>
          </w:p>
        </w:tc>
        <w:tc>
          <w:tcPr>
            <w:tcW w:w="1417" w:type="dxa"/>
            <w:tcBorders>
              <w:top w:val="single" w:sz="4" w:space="0" w:color="auto"/>
              <w:left w:val="single" w:sz="4" w:space="0" w:color="auto"/>
              <w:right w:val="single" w:sz="4" w:space="0" w:color="auto"/>
            </w:tcBorders>
            <w:vAlign w:val="center"/>
          </w:tcPr>
          <w:p w14:paraId="006CD6A4"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16,09</w:t>
            </w:r>
          </w:p>
        </w:tc>
      </w:tr>
      <w:tr w:rsidR="00360FA4" w:rsidRPr="008878BA" w14:paraId="7EF47E8A" w14:textId="77777777" w:rsidTr="00360FA4">
        <w:tc>
          <w:tcPr>
            <w:tcW w:w="510" w:type="dxa"/>
            <w:tcBorders>
              <w:top w:val="single" w:sz="4" w:space="0" w:color="auto"/>
              <w:left w:val="single" w:sz="4" w:space="0" w:color="auto"/>
              <w:bottom w:val="single" w:sz="4" w:space="0" w:color="auto"/>
              <w:right w:val="single" w:sz="4" w:space="0" w:color="auto"/>
            </w:tcBorders>
          </w:tcPr>
          <w:p w14:paraId="2B0B0B91"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6.1</w:t>
            </w:r>
          </w:p>
        </w:tc>
        <w:tc>
          <w:tcPr>
            <w:tcW w:w="3885" w:type="dxa"/>
            <w:tcBorders>
              <w:top w:val="single" w:sz="4" w:space="0" w:color="auto"/>
              <w:left w:val="single" w:sz="4" w:space="0" w:color="auto"/>
              <w:bottom w:val="single" w:sz="4" w:space="0" w:color="auto"/>
              <w:right w:val="single" w:sz="4" w:space="0" w:color="auto"/>
            </w:tcBorders>
          </w:tcPr>
          <w:p w14:paraId="61C77458" w14:textId="1F2213CA" w:rsidR="00360FA4" w:rsidRPr="008878BA" w:rsidRDefault="00360FA4" w:rsidP="00360FA4">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Природный парк "Самаровский чугас"</w:t>
            </w:r>
          </w:p>
        </w:tc>
        <w:tc>
          <w:tcPr>
            <w:tcW w:w="851" w:type="dxa"/>
            <w:tcBorders>
              <w:top w:val="single" w:sz="4" w:space="0" w:color="auto"/>
              <w:left w:val="single" w:sz="4" w:space="0" w:color="auto"/>
              <w:bottom w:val="single" w:sz="4" w:space="0" w:color="auto"/>
              <w:right w:val="single" w:sz="4" w:space="0" w:color="auto"/>
            </w:tcBorders>
            <w:vAlign w:val="center"/>
          </w:tcPr>
          <w:p w14:paraId="3BC7366D" w14:textId="77777777" w:rsidR="00360FA4" w:rsidRPr="008878BA" w:rsidRDefault="00360FA4" w:rsidP="00360FA4">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га/%</w:t>
            </w:r>
          </w:p>
        </w:tc>
        <w:tc>
          <w:tcPr>
            <w:tcW w:w="850" w:type="dxa"/>
            <w:tcBorders>
              <w:top w:val="single" w:sz="4" w:space="0" w:color="auto"/>
              <w:left w:val="single" w:sz="4" w:space="0" w:color="auto"/>
              <w:bottom w:val="single" w:sz="4" w:space="0" w:color="auto"/>
              <w:right w:val="single" w:sz="4" w:space="0" w:color="auto"/>
            </w:tcBorders>
            <w:vAlign w:val="center"/>
          </w:tcPr>
          <w:p w14:paraId="647FC0FF"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3303,0</w:t>
            </w:r>
          </w:p>
        </w:tc>
        <w:tc>
          <w:tcPr>
            <w:tcW w:w="1276" w:type="dxa"/>
            <w:tcBorders>
              <w:top w:val="single" w:sz="4" w:space="0" w:color="auto"/>
              <w:left w:val="single" w:sz="4" w:space="0" w:color="auto"/>
              <w:bottom w:val="single" w:sz="4" w:space="0" w:color="auto"/>
              <w:right w:val="single" w:sz="4" w:space="0" w:color="auto"/>
            </w:tcBorders>
            <w:vAlign w:val="center"/>
          </w:tcPr>
          <w:p w14:paraId="141BE8D5"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9,78</w:t>
            </w:r>
          </w:p>
        </w:tc>
        <w:tc>
          <w:tcPr>
            <w:tcW w:w="1134" w:type="dxa"/>
            <w:tcBorders>
              <w:top w:val="single" w:sz="4" w:space="0" w:color="auto"/>
              <w:left w:val="single" w:sz="4" w:space="0" w:color="auto"/>
              <w:bottom w:val="single" w:sz="4" w:space="0" w:color="auto"/>
              <w:right w:val="single" w:sz="4" w:space="0" w:color="auto"/>
            </w:tcBorders>
            <w:vAlign w:val="center"/>
          </w:tcPr>
          <w:p w14:paraId="0DBFDFF7"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3303</w:t>
            </w:r>
          </w:p>
        </w:tc>
        <w:tc>
          <w:tcPr>
            <w:tcW w:w="1417" w:type="dxa"/>
            <w:tcBorders>
              <w:top w:val="single" w:sz="4" w:space="0" w:color="auto"/>
              <w:left w:val="single" w:sz="4" w:space="0" w:color="auto"/>
              <w:bottom w:val="single" w:sz="4" w:space="0" w:color="auto"/>
              <w:right w:val="single" w:sz="4" w:space="0" w:color="auto"/>
            </w:tcBorders>
            <w:vAlign w:val="center"/>
          </w:tcPr>
          <w:p w14:paraId="14FFBD22"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10</w:t>
            </w:r>
          </w:p>
        </w:tc>
      </w:tr>
      <w:tr w:rsidR="00360FA4" w:rsidRPr="008878BA" w14:paraId="400F8F1A" w14:textId="77777777" w:rsidTr="00360FA4">
        <w:tc>
          <w:tcPr>
            <w:tcW w:w="510" w:type="dxa"/>
            <w:tcBorders>
              <w:top w:val="single" w:sz="4" w:space="0" w:color="auto"/>
              <w:left w:val="single" w:sz="4" w:space="0" w:color="auto"/>
              <w:bottom w:val="single" w:sz="4" w:space="0" w:color="auto"/>
              <w:right w:val="single" w:sz="4" w:space="0" w:color="auto"/>
            </w:tcBorders>
          </w:tcPr>
          <w:p w14:paraId="04A7765D"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6.2</w:t>
            </w:r>
          </w:p>
        </w:tc>
        <w:tc>
          <w:tcPr>
            <w:tcW w:w="3885" w:type="dxa"/>
            <w:tcBorders>
              <w:top w:val="single" w:sz="4" w:space="0" w:color="auto"/>
              <w:left w:val="single" w:sz="4" w:space="0" w:color="auto"/>
              <w:bottom w:val="single" w:sz="4" w:space="0" w:color="auto"/>
              <w:right w:val="single" w:sz="4" w:space="0" w:color="auto"/>
            </w:tcBorders>
          </w:tcPr>
          <w:p w14:paraId="27747593"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городские леса и зеленые насаждения общего пользования</w:t>
            </w:r>
          </w:p>
        </w:tc>
        <w:tc>
          <w:tcPr>
            <w:tcW w:w="851" w:type="dxa"/>
            <w:tcBorders>
              <w:top w:val="single" w:sz="4" w:space="0" w:color="auto"/>
              <w:left w:val="single" w:sz="4" w:space="0" w:color="auto"/>
              <w:bottom w:val="single" w:sz="4" w:space="0" w:color="auto"/>
              <w:right w:val="single" w:sz="4" w:space="0" w:color="auto"/>
            </w:tcBorders>
            <w:vAlign w:val="center"/>
          </w:tcPr>
          <w:p w14:paraId="39CF4D30" w14:textId="77777777" w:rsidR="00360FA4" w:rsidRPr="008878BA" w:rsidRDefault="00360FA4" w:rsidP="00360FA4">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га/%</w:t>
            </w:r>
          </w:p>
        </w:tc>
        <w:tc>
          <w:tcPr>
            <w:tcW w:w="850" w:type="dxa"/>
            <w:tcBorders>
              <w:top w:val="single" w:sz="4" w:space="0" w:color="auto"/>
              <w:left w:val="single" w:sz="4" w:space="0" w:color="auto"/>
              <w:bottom w:val="single" w:sz="4" w:space="0" w:color="auto"/>
              <w:right w:val="single" w:sz="4" w:space="0" w:color="auto"/>
            </w:tcBorders>
            <w:vAlign w:val="center"/>
          </w:tcPr>
          <w:p w14:paraId="60D0FA89"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1770,6</w:t>
            </w:r>
          </w:p>
        </w:tc>
        <w:tc>
          <w:tcPr>
            <w:tcW w:w="1276" w:type="dxa"/>
            <w:tcBorders>
              <w:top w:val="single" w:sz="4" w:space="0" w:color="auto"/>
              <w:left w:val="single" w:sz="4" w:space="0" w:color="auto"/>
              <w:bottom w:val="single" w:sz="4" w:space="0" w:color="auto"/>
              <w:right w:val="single" w:sz="4" w:space="0" w:color="auto"/>
            </w:tcBorders>
            <w:vAlign w:val="center"/>
          </w:tcPr>
          <w:p w14:paraId="4C283A47"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5,25</w:t>
            </w:r>
          </w:p>
        </w:tc>
        <w:tc>
          <w:tcPr>
            <w:tcW w:w="1134" w:type="dxa"/>
            <w:tcBorders>
              <w:top w:val="single" w:sz="4" w:space="0" w:color="auto"/>
              <w:left w:val="single" w:sz="4" w:space="0" w:color="auto"/>
              <w:bottom w:val="single" w:sz="4" w:space="0" w:color="auto"/>
              <w:right w:val="single" w:sz="4" w:space="0" w:color="auto"/>
            </w:tcBorders>
            <w:vAlign w:val="center"/>
          </w:tcPr>
          <w:p w14:paraId="3E508DD6"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1705,3</w:t>
            </w:r>
          </w:p>
        </w:tc>
        <w:tc>
          <w:tcPr>
            <w:tcW w:w="1417" w:type="dxa"/>
            <w:tcBorders>
              <w:top w:val="single" w:sz="4" w:space="0" w:color="auto"/>
              <w:left w:val="single" w:sz="4" w:space="0" w:color="auto"/>
              <w:bottom w:val="single" w:sz="4" w:space="0" w:color="auto"/>
              <w:right w:val="single" w:sz="4" w:space="0" w:color="auto"/>
            </w:tcBorders>
            <w:vAlign w:val="center"/>
          </w:tcPr>
          <w:p w14:paraId="335E0EA1"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5,16</w:t>
            </w:r>
          </w:p>
        </w:tc>
      </w:tr>
      <w:tr w:rsidR="00FE713A" w:rsidRPr="008878BA" w14:paraId="0F4CF208" w14:textId="77777777" w:rsidTr="005D1864">
        <w:tc>
          <w:tcPr>
            <w:tcW w:w="510" w:type="dxa"/>
            <w:tcBorders>
              <w:top w:val="single" w:sz="4" w:space="0" w:color="auto"/>
              <w:left w:val="single" w:sz="4" w:space="0" w:color="auto"/>
              <w:bottom w:val="single" w:sz="4" w:space="0" w:color="auto"/>
              <w:right w:val="single" w:sz="4" w:space="0" w:color="auto"/>
            </w:tcBorders>
            <w:vAlign w:val="center"/>
          </w:tcPr>
          <w:p w14:paraId="2AD78C7A" w14:textId="77777777" w:rsidR="00FE713A" w:rsidRPr="008878BA" w:rsidRDefault="00FE713A" w:rsidP="005D1864">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1</w:t>
            </w:r>
          </w:p>
        </w:tc>
        <w:tc>
          <w:tcPr>
            <w:tcW w:w="3885" w:type="dxa"/>
            <w:tcBorders>
              <w:top w:val="single" w:sz="4" w:space="0" w:color="auto"/>
              <w:left w:val="single" w:sz="4" w:space="0" w:color="auto"/>
              <w:bottom w:val="single" w:sz="4" w:space="0" w:color="auto"/>
              <w:right w:val="single" w:sz="4" w:space="0" w:color="auto"/>
            </w:tcBorders>
            <w:vAlign w:val="center"/>
          </w:tcPr>
          <w:p w14:paraId="2A34E2E3" w14:textId="77777777" w:rsidR="00FE713A" w:rsidRPr="008878BA" w:rsidRDefault="00FE713A" w:rsidP="005D1864">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14:paraId="49F0EBA4" w14:textId="77777777" w:rsidR="00FE713A" w:rsidRPr="008878BA" w:rsidRDefault="00FE713A" w:rsidP="005D1864">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vAlign w:val="center"/>
          </w:tcPr>
          <w:p w14:paraId="3A8CCFDD" w14:textId="77777777" w:rsidR="00FE713A" w:rsidRPr="008878BA" w:rsidRDefault="00FE713A" w:rsidP="005D1864">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vAlign w:val="center"/>
          </w:tcPr>
          <w:p w14:paraId="470F3098" w14:textId="77777777" w:rsidR="00FE713A" w:rsidRPr="008878BA" w:rsidRDefault="00FE713A" w:rsidP="005D1864">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14:paraId="2CC812DC" w14:textId="77777777" w:rsidR="00FE713A" w:rsidRPr="008878BA" w:rsidRDefault="00FE713A" w:rsidP="005D1864">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6</w:t>
            </w:r>
          </w:p>
        </w:tc>
        <w:tc>
          <w:tcPr>
            <w:tcW w:w="1417" w:type="dxa"/>
            <w:tcBorders>
              <w:top w:val="single" w:sz="4" w:space="0" w:color="auto"/>
              <w:left w:val="single" w:sz="4" w:space="0" w:color="auto"/>
              <w:bottom w:val="single" w:sz="4" w:space="0" w:color="auto"/>
              <w:right w:val="single" w:sz="4" w:space="0" w:color="auto"/>
            </w:tcBorders>
            <w:vAlign w:val="center"/>
          </w:tcPr>
          <w:p w14:paraId="12883B05" w14:textId="77777777" w:rsidR="00FE713A" w:rsidRPr="008878BA" w:rsidRDefault="00FE713A" w:rsidP="005D1864">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7</w:t>
            </w:r>
          </w:p>
        </w:tc>
      </w:tr>
      <w:tr w:rsidR="00360FA4" w:rsidRPr="008878BA" w14:paraId="77F53BBE" w14:textId="77777777" w:rsidTr="00360FA4">
        <w:tc>
          <w:tcPr>
            <w:tcW w:w="510" w:type="dxa"/>
            <w:tcBorders>
              <w:top w:val="single" w:sz="4" w:space="0" w:color="auto"/>
              <w:left w:val="single" w:sz="4" w:space="0" w:color="auto"/>
              <w:bottom w:val="single" w:sz="4" w:space="0" w:color="auto"/>
              <w:right w:val="single" w:sz="4" w:space="0" w:color="auto"/>
            </w:tcBorders>
          </w:tcPr>
          <w:p w14:paraId="2FF1A03A"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6.3</w:t>
            </w:r>
          </w:p>
        </w:tc>
        <w:tc>
          <w:tcPr>
            <w:tcW w:w="3885" w:type="dxa"/>
            <w:tcBorders>
              <w:top w:val="single" w:sz="4" w:space="0" w:color="auto"/>
              <w:left w:val="single" w:sz="4" w:space="0" w:color="auto"/>
              <w:bottom w:val="single" w:sz="4" w:space="0" w:color="auto"/>
              <w:right w:val="single" w:sz="4" w:space="0" w:color="auto"/>
            </w:tcBorders>
          </w:tcPr>
          <w:p w14:paraId="639CAB5B"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места отдыха и туризма</w:t>
            </w:r>
          </w:p>
        </w:tc>
        <w:tc>
          <w:tcPr>
            <w:tcW w:w="851" w:type="dxa"/>
            <w:tcBorders>
              <w:top w:val="single" w:sz="4" w:space="0" w:color="auto"/>
              <w:left w:val="single" w:sz="4" w:space="0" w:color="auto"/>
              <w:bottom w:val="single" w:sz="4" w:space="0" w:color="auto"/>
              <w:right w:val="single" w:sz="4" w:space="0" w:color="auto"/>
            </w:tcBorders>
            <w:vAlign w:val="center"/>
          </w:tcPr>
          <w:p w14:paraId="0C66BD8B" w14:textId="77777777" w:rsidR="00360FA4" w:rsidRPr="008878BA" w:rsidRDefault="00360FA4" w:rsidP="00360FA4">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га/%</w:t>
            </w:r>
          </w:p>
        </w:tc>
        <w:tc>
          <w:tcPr>
            <w:tcW w:w="850" w:type="dxa"/>
            <w:tcBorders>
              <w:top w:val="single" w:sz="4" w:space="0" w:color="auto"/>
              <w:left w:val="single" w:sz="4" w:space="0" w:color="auto"/>
              <w:bottom w:val="single" w:sz="4" w:space="0" w:color="auto"/>
              <w:right w:val="single" w:sz="4" w:space="0" w:color="auto"/>
            </w:tcBorders>
            <w:vAlign w:val="center"/>
          </w:tcPr>
          <w:p w14:paraId="5C823E28"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25,0</w:t>
            </w:r>
          </w:p>
        </w:tc>
        <w:tc>
          <w:tcPr>
            <w:tcW w:w="1276" w:type="dxa"/>
            <w:tcBorders>
              <w:top w:val="single" w:sz="4" w:space="0" w:color="auto"/>
              <w:left w:val="single" w:sz="4" w:space="0" w:color="auto"/>
              <w:bottom w:val="single" w:sz="4" w:space="0" w:color="auto"/>
              <w:right w:val="single" w:sz="4" w:space="0" w:color="auto"/>
            </w:tcBorders>
            <w:vAlign w:val="center"/>
          </w:tcPr>
          <w:p w14:paraId="0B977B5F"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0,07</w:t>
            </w:r>
          </w:p>
        </w:tc>
        <w:tc>
          <w:tcPr>
            <w:tcW w:w="1134" w:type="dxa"/>
            <w:tcBorders>
              <w:top w:val="single" w:sz="4" w:space="0" w:color="auto"/>
              <w:left w:val="single" w:sz="4" w:space="0" w:color="auto"/>
              <w:bottom w:val="single" w:sz="4" w:space="0" w:color="auto"/>
              <w:right w:val="single" w:sz="4" w:space="0" w:color="auto"/>
            </w:tcBorders>
            <w:vAlign w:val="center"/>
          </w:tcPr>
          <w:p w14:paraId="4D64A222"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306,22</w:t>
            </w:r>
          </w:p>
        </w:tc>
        <w:tc>
          <w:tcPr>
            <w:tcW w:w="1417" w:type="dxa"/>
            <w:tcBorders>
              <w:top w:val="single" w:sz="4" w:space="0" w:color="auto"/>
              <w:left w:val="single" w:sz="4" w:space="0" w:color="auto"/>
              <w:bottom w:val="single" w:sz="4" w:space="0" w:color="auto"/>
              <w:right w:val="single" w:sz="4" w:space="0" w:color="auto"/>
            </w:tcBorders>
            <w:vAlign w:val="center"/>
          </w:tcPr>
          <w:p w14:paraId="28ACDC27"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0,93</w:t>
            </w:r>
          </w:p>
        </w:tc>
      </w:tr>
      <w:tr w:rsidR="00360FA4" w:rsidRPr="008878BA" w14:paraId="11F3335E" w14:textId="77777777" w:rsidTr="00360FA4">
        <w:trPr>
          <w:trHeight w:val="364"/>
        </w:trPr>
        <w:tc>
          <w:tcPr>
            <w:tcW w:w="510" w:type="dxa"/>
            <w:tcBorders>
              <w:top w:val="single" w:sz="4" w:space="0" w:color="auto"/>
              <w:left w:val="single" w:sz="4" w:space="0" w:color="auto"/>
              <w:bottom w:val="single" w:sz="4" w:space="0" w:color="auto"/>
              <w:right w:val="single" w:sz="4" w:space="0" w:color="auto"/>
            </w:tcBorders>
          </w:tcPr>
          <w:p w14:paraId="1601EB4D" w14:textId="77777777" w:rsidR="00360FA4" w:rsidRPr="008878BA" w:rsidRDefault="00360FA4" w:rsidP="008878BA">
            <w:pPr>
              <w:autoSpaceDE w:val="0"/>
              <w:autoSpaceDN w:val="0"/>
              <w:adjustRightInd w:val="0"/>
              <w:spacing w:after="0"/>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7</w:t>
            </w:r>
          </w:p>
        </w:tc>
        <w:tc>
          <w:tcPr>
            <w:tcW w:w="3885" w:type="dxa"/>
            <w:tcBorders>
              <w:top w:val="single" w:sz="4" w:space="0" w:color="auto"/>
              <w:left w:val="single" w:sz="4" w:space="0" w:color="auto"/>
              <w:right w:val="single" w:sz="4" w:space="0" w:color="auto"/>
            </w:tcBorders>
          </w:tcPr>
          <w:p w14:paraId="62ACA570" w14:textId="77777777" w:rsidR="00360FA4" w:rsidRPr="008878BA" w:rsidRDefault="00360FA4" w:rsidP="008878BA">
            <w:pPr>
              <w:autoSpaceDE w:val="0"/>
              <w:autoSpaceDN w:val="0"/>
              <w:adjustRightInd w:val="0"/>
              <w:spacing w:after="0"/>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Зона сельскохозяйственного использования, всего</w:t>
            </w:r>
          </w:p>
        </w:tc>
        <w:tc>
          <w:tcPr>
            <w:tcW w:w="851" w:type="dxa"/>
            <w:tcBorders>
              <w:top w:val="single" w:sz="4" w:space="0" w:color="auto"/>
              <w:left w:val="single" w:sz="4" w:space="0" w:color="auto"/>
              <w:bottom w:val="single" w:sz="4" w:space="0" w:color="auto"/>
              <w:right w:val="single" w:sz="4" w:space="0" w:color="auto"/>
            </w:tcBorders>
            <w:vAlign w:val="center"/>
          </w:tcPr>
          <w:p w14:paraId="1453A9EF" w14:textId="77777777" w:rsidR="00360FA4" w:rsidRPr="008878BA" w:rsidRDefault="00360FA4" w:rsidP="00360FA4">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га/%</w:t>
            </w:r>
          </w:p>
        </w:tc>
        <w:tc>
          <w:tcPr>
            <w:tcW w:w="850" w:type="dxa"/>
            <w:tcBorders>
              <w:top w:val="single" w:sz="4" w:space="0" w:color="auto"/>
              <w:left w:val="single" w:sz="4" w:space="0" w:color="auto"/>
              <w:bottom w:val="single" w:sz="4" w:space="0" w:color="auto"/>
              <w:right w:val="single" w:sz="4" w:space="0" w:color="auto"/>
            </w:tcBorders>
            <w:vAlign w:val="center"/>
          </w:tcPr>
          <w:p w14:paraId="68AAED0B"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988,3</w:t>
            </w:r>
          </w:p>
        </w:tc>
        <w:tc>
          <w:tcPr>
            <w:tcW w:w="1276" w:type="dxa"/>
            <w:tcBorders>
              <w:top w:val="single" w:sz="4" w:space="0" w:color="auto"/>
              <w:left w:val="single" w:sz="4" w:space="0" w:color="auto"/>
              <w:bottom w:val="single" w:sz="4" w:space="0" w:color="auto"/>
              <w:right w:val="single" w:sz="4" w:space="0" w:color="auto"/>
            </w:tcBorders>
            <w:vAlign w:val="center"/>
          </w:tcPr>
          <w:p w14:paraId="0054BA2F"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2,93</w:t>
            </w:r>
          </w:p>
        </w:tc>
        <w:tc>
          <w:tcPr>
            <w:tcW w:w="1134" w:type="dxa"/>
            <w:tcBorders>
              <w:top w:val="single" w:sz="4" w:space="0" w:color="auto"/>
              <w:left w:val="single" w:sz="4" w:space="0" w:color="auto"/>
              <w:right w:val="single" w:sz="4" w:space="0" w:color="auto"/>
            </w:tcBorders>
            <w:vAlign w:val="center"/>
          </w:tcPr>
          <w:p w14:paraId="4D7741DD"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2732,1</w:t>
            </w:r>
          </w:p>
        </w:tc>
        <w:tc>
          <w:tcPr>
            <w:tcW w:w="1417" w:type="dxa"/>
            <w:tcBorders>
              <w:top w:val="single" w:sz="4" w:space="0" w:color="auto"/>
              <w:left w:val="single" w:sz="4" w:space="0" w:color="auto"/>
              <w:right w:val="single" w:sz="4" w:space="0" w:color="auto"/>
            </w:tcBorders>
            <w:vAlign w:val="center"/>
          </w:tcPr>
          <w:p w14:paraId="73269C3E"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7,07</w:t>
            </w:r>
          </w:p>
        </w:tc>
      </w:tr>
      <w:tr w:rsidR="00360FA4" w:rsidRPr="008878BA" w14:paraId="62CE226D" w14:textId="77777777" w:rsidTr="00360FA4">
        <w:tc>
          <w:tcPr>
            <w:tcW w:w="510" w:type="dxa"/>
            <w:tcBorders>
              <w:top w:val="single" w:sz="4" w:space="0" w:color="auto"/>
              <w:left w:val="single" w:sz="4" w:space="0" w:color="auto"/>
              <w:bottom w:val="single" w:sz="4" w:space="0" w:color="auto"/>
              <w:right w:val="single" w:sz="4" w:space="0" w:color="auto"/>
            </w:tcBorders>
          </w:tcPr>
          <w:p w14:paraId="56E6D549"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7.1</w:t>
            </w:r>
          </w:p>
        </w:tc>
        <w:tc>
          <w:tcPr>
            <w:tcW w:w="3885" w:type="dxa"/>
            <w:tcBorders>
              <w:top w:val="single" w:sz="4" w:space="0" w:color="auto"/>
              <w:left w:val="single" w:sz="4" w:space="0" w:color="auto"/>
              <w:bottom w:val="single" w:sz="4" w:space="0" w:color="auto"/>
              <w:right w:val="single" w:sz="4" w:space="0" w:color="auto"/>
            </w:tcBorders>
          </w:tcPr>
          <w:p w14:paraId="709145BB"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сельскохозяйственных угодий</w:t>
            </w:r>
          </w:p>
        </w:tc>
        <w:tc>
          <w:tcPr>
            <w:tcW w:w="851" w:type="dxa"/>
            <w:tcBorders>
              <w:top w:val="single" w:sz="4" w:space="0" w:color="auto"/>
              <w:left w:val="single" w:sz="4" w:space="0" w:color="auto"/>
              <w:bottom w:val="single" w:sz="4" w:space="0" w:color="auto"/>
              <w:right w:val="single" w:sz="4" w:space="0" w:color="auto"/>
            </w:tcBorders>
            <w:vAlign w:val="center"/>
          </w:tcPr>
          <w:p w14:paraId="102D0C93" w14:textId="77777777" w:rsidR="00360FA4" w:rsidRPr="008878BA" w:rsidRDefault="00360FA4" w:rsidP="00360FA4">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га/%</w:t>
            </w:r>
          </w:p>
        </w:tc>
        <w:tc>
          <w:tcPr>
            <w:tcW w:w="850" w:type="dxa"/>
            <w:tcBorders>
              <w:top w:val="single" w:sz="4" w:space="0" w:color="auto"/>
              <w:left w:val="single" w:sz="4" w:space="0" w:color="auto"/>
              <w:bottom w:val="single" w:sz="4" w:space="0" w:color="auto"/>
              <w:right w:val="single" w:sz="4" w:space="0" w:color="auto"/>
            </w:tcBorders>
            <w:vAlign w:val="center"/>
          </w:tcPr>
          <w:p w14:paraId="2B481DC6"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14:paraId="08AAFB84"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14:paraId="227FAE7A"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lang w:val="en-US"/>
              </w:rPr>
            </w:pPr>
            <w:r w:rsidRPr="008878BA">
              <w:rPr>
                <w:rFonts w:ascii="Times New Roman" w:eastAsia="Times New Roman" w:hAnsi="Times New Roman" w:cs="Times New Roman"/>
                <w:sz w:val="24"/>
                <w:szCs w:val="24"/>
                <w:lang w:val="en-US"/>
              </w:rPr>
              <w:t>2328</w:t>
            </w:r>
            <w:r w:rsidRPr="008878BA">
              <w:rPr>
                <w:rFonts w:ascii="Times New Roman" w:eastAsia="Times New Roman" w:hAnsi="Times New Roman" w:cs="Times New Roman"/>
                <w:sz w:val="24"/>
                <w:szCs w:val="24"/>
              </w:rPr>
              <w:t>,</w:t>
            </w:r>
            <w:r w:rsidRPr="008878BA">
              <w:rPr>
                <w:rFonts w:ascii="Times New Roman" w:eastAsia="Times New Roman" w:hAnsi="Times New Roman" w:cs="Times New Roman"/>
                <w:sz w:val="24"/>
                <w:szCs w:val="24"/>
                <w:lang w:val="en-US"/>
              </w:rPr>
              <w:t>1</w:t>
            </w:r>
          </w:p>
        </w:tc>
        <w:tc>
          <w:tcPr>
            <w:tcW w:w="1417" w:type="dxa"/>
            <w:tcBorders>
              <w:top w:val="single" w:sz="4" w:space="0" w:color="auto"/>
              <w:left w:val="single" w:sz="4" w:space="0" w:color="auto"/>
              <w:bottom w:val="single" w:sz="4" w:space="0" w:color="auto"/>
              <w:right w:val="single" w:sz="4" w:space="0" w:color="auto"/>
            </w:tcBorders>
            <w:vAlign w:val="center"/>
          </w:tcPr>
          <w:p w14:paraId="175548A7"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7,05</w:t>
            </w:r>
          </w:p>
        </w:tc>
      </w:tr>
      <w:tr w:rsidR="00360FA4" w:rsidRPr="008878BA" w14:paraId="52488685" w14:textId="77777777" w:rsidTr="00360FA4">
        <w:tc>
          <w:tcPr>
            <w:tcW w:w="510" w:type="dxa"/>
            <w:tcBorders>
              <w:top w:val="single" w:sz="4" w:space="0" w:color="auto"/>
              <w:left w:val="single" w:sz="4" w:space="0" w:color="auto"/>
              <w:bottom w:val="single" w:sz="4" w:space="0" w:color="auto"/>
              <w:right w:val="single" w:sz="4" w:space="0" w:color="auto"/>
            </w:tcBorders>
          </w:tcPr>
          <w:p w14:paraId="08EC9C62"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7.2</w:t>
            </w:r>
          </w:p>
        </w:tc>
        <w:tc>
          <w:tcPr>
            <w:tcW w:w="3885" w:type="dxa"/>
            <w:tcBorders>
              <w:top w:val="single" w:sz="4" w:space="0" w:color="auto"/>
              <w:left w:val="single" w:sz="4" w:space="0" w:color="auto"/>
              <w:bottom w:val="single" w:sz="4" w:space="0" w:color="auto"/>
              <w:right w:val="single" w:sz="4" w:space="0" w:color="auto"/>
            </w:tcBorders>
          </w:tcPr>
          <w:p w14:paraId="78380256"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объектов сельскохозяйственного назначения</w:t>
            </w:r>
          </w:p>
        </w:tc>
        <w:tc>
          <w:tcPr>
            <w:tcW w:w="851" w:type="dxa"/>
            <w:tcBorders>
              <w:top w:val="single" w:sz="4" w:space="0" w:color="auto"/>
              <w:left w:val="single" w:sz="4" w:space="0" w:color="auto"/>
              <w:bottom w:val="single" w:sz="4" w:space="0" w:color="auto"/>
              <w:right w:val="single" w:sz="4" w:space="0" w:color="auto"/>
            </w:tcBorders>
            <w:vAlign w:val="center"/>
          </w:tcPr>
          <w:p w14:paraId="17BE99ED" w14:textId="77777777" w:rsidR="00360FA4" w:rsidRPr="008878BA" w:rsidRDefault="00360FA4" w:rsidP="00360FA4">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га/%</w:t>
            </w:r>
          </w:p>
        </w:tc>
        <w:tc>
          <w:tcPr>
            <w:tcW w:w="850" w:type="dxa"/>
            <w:tcBorders>
              <w:top w:val="single" w:sz="4" w:space="0" w:color="auto"/>
              <w:left w:val="single" w:sz="4" w:space="0" w:color="auto"/>
              <w:bottom w:val="single" w:sz="4" w:space="0" w:color="auto"/>
              <w:right w:val="single" w:sz="4" w:space="0" w:color="auto"/>
            </w:tcBorders>
            <w:vAlign w:val="center"/>
          </w:tcPr>
          <w:p w14:paraId="0623D62B"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14:paraId="27DBE486"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14:paraId="39DAA54C"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8,76</w:t>
            </w:r>
          </w:p>
        </w:tc>
        <w:tc>
          <w:tcPr>
            <w:tcW w:w="1417" w:type="dxa"/>
            <w:tcBorders>
              <w:top w:val="single" w:sz="4" w:space="0" w:color="auto"/>
              <w:left w:val="single" w:sz="4" w:space="0" w:color="auto"/>
              <w:bottom w:val="single" w:sz="4" w:space="0" w:color="auto"/>
              <w:right w:val="single" w:sz="4" w:space="0" w:color="auto"/>
            </w:tcBorders>
            <w:vAlign w:val="center"/>
          </w:tcPr>
          <w:p w14:paraId="14042C6E"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0,03</w:t>
            </w:r>
          </w:p>
        </w:tc>
      </w:tr>
      <w:tr w:rsidR="00360FA4" w:rsidRPr="008878BA" w14:paraId="3443DDE2" w14:textId="77777777" w:rsidTr="00360FA4">
        <w:trPr>
          <w:trHeight w:val="333"/>
        </w:trPr>
        <w:tc>
          <w:tcPr>
            <w:tcW w:w="510" w:type="dxa"/>
            <w:tcBorders>
              <w:top w:val="single" w:sz="4" w:space="0" w:color="auto"/>
              <w:left w:val="single" w:sz="4" w:space="0" w:color="auto"/>
              <w:bottom w:val="single" w:sz="4" w:space="0" w:color="auto"/>
              <w:right w:val="single" w:sz="4" w:space="0" w:color="auto"/>
            </w:tcBorders>
          </w:tcPr>
          <w:p w14:paraId="435D885D" w14:textId="77777777" w:rsidR="00360FA4" w:rsidRPr="008878BA" w:rsidRDefault="00360FA4" w:rsidP="008878BA">
            <w:pPr>
              <w:autoSpaceDE w:val="0"/>
              <w:autoSpaceDN w:val="0"/>
              <w:adjustRightInd w:val="0"/>
              <w:spacing w:after="0"/>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8</w:t>
            </w:r>
          </w:p>
        </w:tc>
        <w:tc>
          <w:tcPr>
            <w:tcW w:w="3885" w:type="dxa"/>
            <w:tcBorders>
              <w:top w:val="single" w:sz="4" w:space="0" w:color="auto"/>
              <w:left w:val="single" w:sz="4" w:space="0" w:color="auto"/>
              <w:right w:val="single" w:sz="4" w:space="0" w:color="auto"/>
            </w:tcBorders>
          </w:tcPr>
          <w:p w14:paraId="76452EC6" w14:textId="77777777" w:rsidR="00360FA4" w:rsidRPr="008878BA" w:rsidRDefault="00360FA4" w:rsidP="008878BA">
            <w:pPr>
              <w:autoSpaceDE w:val="0"/>
              <w:autoSpaceDN w:val="0"/>
              <w:adjustRightInd w:val="0"/>
              <w:spacing w:after="0"/>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Зона специального назначения, всего</w:t>
            </w:r>
          </w:p>
        </w:tc>
        <w:tc>
          <w:tcPr>
            <w:tcW w:w="851" w:type="dxa"/>
            <w:tcBorders>
              <w:top w:val="single" w:sz="4" w:space="0" w:color="auto"/>
              <w:left w:val="single" w:sz="4" w:space="0" w:color="auto"/>
              <w:bottom w:val="single" w:sz="4" w:space="0" w:color="auto"/>
              <w:right w:val="single" w:sz="4" w:space="0" w:color="auto"/>
            </w:tcBorders>
            <w:vAlign w:val="center"/>
          </w:tcPr>
          <w:p w14:paraId="57205DB6" w14:textId="77777777" w:rsidR="00360FA4" w:rsidRPr="008878BA" w:rsidRDefault="00360FA4" w:rsidP="00360FA4">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га/%</w:t>
            </w:r>
          </w:p>
        </w:tc>
        <w:tc>
          <w:tcPr>
            <w:tcW w:w="850" w:type="dxa"/>
            <w:tcBorders>
              <w:top w:val="single" w:sz="4" w:space="0" w:color="auto"/>
              <w:left w:val="single" w:sz="4" w:space="0" w:color="auto"/>
              <w:bottom w:val="single" w:sz="4" w:space="0" w:color="auto"/>
              <w:right w:val="single" w:sz="4" w:space="0" w:color="auto"/>
            </w:tcBorders>
            <w:vAlign w:val="center"/>
          </w:tcPr>
          <w:p w14:paraId="0FB7EBA8"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87,4</w:t>
            </w:r>
          </w:p>
        </w:tc>
        <w:tc>
          <w:tcPr>
            <w:tcW w:w="1276" w:type="dxa"/>
            <w:tcBorders>
              <w:top w:val="single" w:sz="4" w:space="0" w:color="auto"/>
              <w:left w:val="single" w:sz="4" w:space="0" w:color="auto"/>
              <w:bottom w:val="single" w:sz="4" w:space="0" w:color="auto"/>
              <w:right w:val="single" w:sz="4" w:space="0" w:color="auto"/>
            </w:tcBorders>
            <w:vAlign w:val="center"/>
          </w:tcPr>
          <w:p w14:paraId="1DD84C06"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0,25</w:t>
            </w:r>
          </w:p>
        </w:tc>
        <w:tc>
          <w:tcPr>
            <w:tcW w:w="1134" w:type="dxa"/>
            <w:tcBorders>
              <w:top w:val="single" w:sz="4" w:space="0" w:color="auto"/>
              <w:left w:val="single" w:sz="4" w:space="0" w:color="auto"/>
              <w:right w:val="single" w:sz="4" w:space="0" w:color="auto"/>
            </w:tcBorders>
            <w:vAlign w:val="center"/>
          </w:tcPr>
          <w:p w14:paraId="0DE93A4E" w14:textId="75451BF3" w:rsidR="00360FA4" w:rsidRPr="008878BA" w:rsidRDefault="00360FA4" w:rsidP="00360FA4">
            <w:pPr>
              <w:autoSpaceDE w:val="0"/>
              <w:autoSpaceDN w:val="0"/>
              <w:adjustRightInd w:val="0"/>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58,64</w:t>
            </w:r>
          </w:p>
        </w:tc>
        <w:tc>
          <w:tcPr>
            <w:tcW w:w="1417" w:type="dxa"/>
            <w:tcBorders>
              <w:top w:val="single" w:sz="4" w:space="0" w:color="auto"/>
              <w:left w:val="single" w:sz="4" w:space="0" w:color="auto"/>
              <w:right w:val="single" w:sz="4" w:space="0" w:color="auto"/>
            </w:tcBorders>
            <w:vAlign w:val="center"/>
          </w:tcPr>
          <w:p w14:paraId="476E77AF"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0,18</w:t>
            </w:r>
          </w:p>
        </w:tc>
      </w:tr>
      <w:tr w:rsidR="00360FA4" w:rsidRPr="008878BA" w14:paraId="429140B8" w14:textId="77777777" w:rsidTr="00360FA4">
        <w:tc>
          <w:tcPr>
            <w:tcW w:w="510" w:type="dxa"/>
            <w:tcBorders>
              <w:top w:val="single" w:sz="4" w:space="0" w:color="auto"/>
              <w:left w:val="single" w:sz="4" w:space="0" w:color="auto"/>
              <w:bottom w:val="single" w:sz="4" w:space="0" w:color="auto"/>
              <w:right w:val="single" w:sz="4" w:space="0" w:color="auto"/>
            </w:tcBorders>
          </w:tcPr>
          <w:p w14:paraId="66249948"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8.1</w:t>
            </w:r>
          </w:p>
        </w:tc>
        <w:tc>
          <w:tcPr>
            <w:tcW w:w="3885" w:type="dxa"/>
            <w:tcBorders>
              <w:top w:val="single" w:sz="4" w:space="0" w:color="auto"/>
              <w:left w:val="single" w:sz="4" w:space="0" w:color="auto"/>
              <w:bottom w:val="single" w:sz="4" w:space="0" w:color="auto"/>
              <w:right w:val="single" w:sz="4" w:space="0" w:color="auto"/>
            </w:tcBorders>
          </w:tcPr>
          <w:p w14:paraId="251952FF"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кладбища</w:t>
            </w:r>
          </w:p>
        </w:tc>
        <w:tc>
          <w:tcPr>
            <w:tcW w:w="851" w:type="dxa"/>
            <w:tcBorders>
              <w:top w:val="single" w:sz="4" w:space="0" w:color="auto"/>
              <w:left w:val="single" w:sz="4" w:space="0" w:color="auto"/>
              <w:bottom w:val="single" w:sz="4" w:space="0" w:color="auto"/>
              <w:right w:val="single" w:sz="4" w:space="0" w:color="auto"/>
            </w:tcBorders>
            <w:vAlign w:val="center"/>
          </w:tcPr>
          <w:p w14:paraId="5791D36E" w14:textId="77777777" w:rsidR="00360FA4" w:rsidRPr="008878BA" w:rsidRDefault="00360FA4" w:rsidP="00360FA4">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га/%</w:t>
            </w:r>
          </w:p>
        </w:tc>
        <w:tc>
          <w:tcPr>
            <w:tcW w:w="850" w:type="dxa"/>
            <w:tcBorders>
              <w:top w:val="single" w:sz="4" w:space="0" w:color="auto"/>
              <w:left w:val="single" w:sz="4" w:space="0" w:color="auto"/>
              <w:bottom w:val="single" w:sz="4" w:space="0" w:color="auto"/>
              <w:right w:val="single" w:sz="4" w:space="0" w:color="auto"/>
            </w:tcBorders>
            <w:vAlign w:val="center"/>
          </w:tcPr>
          <w:p w14:paraId="10691827"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57,8</w:t>
            </w:r>
          </w:p>
        </w:tc>
        <w:tc>
          <w:tcPr>
            <w:tcW w:w="1276" w:type="dxa"/>
            <w:tcBorders>
              <w:top w:val="single" w:sz="4" w:space="0" w:color="auto"/>
              <w:left w:val="single" w:sz="4" w:space="0" w:color="auto"/>
              <w:bottom w:val="single" w:sz="4" w:space="0" w:color="auto"/>
              <w:right w:val="single" w:sz="4" w:space="0" w:color="auto"/>
            </w:tcBorders>
            <w:vAlign w:val="center"/>
          </w:tcPr>
          <w:p w14:paraId="2AD046F1"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0,17</w:t>
            </w:r>
          </w:p>
        </w:tc>
        <w:tc>
          <w:tcPr>
            <w:tcW w:w="1134" w:type="dxa"/>
            <w:tcBorders>
              <w:top w:val="single" w:sz="4" w:space="0" w:color="auto"/>
              <w:left w:val="single" w:sz="4" w:space="0" w:color="auto"/>
              <w:bottom w:val="single" w:sz="4" w:space="0" w:color="auto"/>
              <w:right w:val="single" w:sz="4" w:space="0" w:color="auto"/>
            </w:tcBorders>
            <w:vAlign w:val="center"/>
          </w:tcPr>
          <w:p w14:paraId="133E5CED"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58,64</w:t>
            </w:r>
          </w:p>
        </w:tc>
        <w:tc>
          <w:tcPr>
            <w:tcW w:w="1417" w:type="dxa"/>
            <w:tcBorders>
              <w:top w:val="single" w:sz="4" w:space="0" w:color="auto"/>
              <w:left w:val="single" w:sz="4" w:space="0" w:color="auto"/>
              <w:bottom w:val="single" w:sz="4" w:space="0" w:color="auto"/>
              <w:right w:val="single" w:sz="4" w:space="0" w:color="auto"/>
            </w:tcBorders>
            <w:vAlign w:val="center"/>
          </w:tcPr>
          <w:p w14:paraId="5A7FAD9D"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0,18</w:t>
            </w:r>
          </w:p>
        </w:tc>
      </w:tr>
      <w:tr w:rsidR="00360FA4" w:rsidRPr="008878BA" w14:paraId="63B1ABBF" w14:textId="77777777" w:rsidTr="00360FA4">
        <w:tc>
          <w:tcPr>
            <w:tcW w:w="510" w:type="dxa"/>
            <w:tcBorders>
              <w:top w:val="single" w:sz="4" w:space="0" w:color="auto"/>
              <w:left w:val="single" w:sz="4" w:space="0" w:color="auto"/>
              <w:bottom w:val="single" w:sz="4" w:space="0" w:color="auto"/>
              <w:right w:val="single" w:sz="4" w:space="0" w:color="auto"/>
            </w:tcBorders>
          </w:tcPr>
          <w:p w14:paraId="596C9A06"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8.2</w:t>
            </w:r>
          </w:p>
        </w:tc>
        <w:tc>
          <w:tcPr>
            <w:tcW w:w="3885" w:type="dxa"/>
            <w:tcBorders>
              <w:top w:val="single" w:sz="4" w:space="0" w:color="auto"/>
              <w:left w:val="single" w:sz="4" w:space="0" w:color="auto"/>
              <w:bottom w:val="single" w:sz="4" w:space="0" w:color="auto"/>
              <w:right w:val="single" w:sz="4" w:space="0" w:color="auto"/>
            </w:tcBorders>
          </w:tcPr>
          <w:p w14:paraId="365DC773"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складирования и захоронения отходов</w:t>
            </w:r>
          </w:p>
        </w:tc>
        <w:tc>
          <w:tcPr>
            <w:tcW w:w="851" w:type="dxa"/>
            <w:tcBorders>
              <w:top w:val="single" w:sz="4" w:space="0" w:color="auto"/>
              <w:left w:val="single" w:sz="4" w:space="0" w:color="auto"/>
              <w:bottom w:val="single" w:sz="4" w:space="0" w:color="auto"/>
              <w:right w:val="single" w:sz="4" w:space="0" w:color="auto"/>
            </w:tcBorders>
            <w:vAlign w:val="center"/>
          </w:tcPr>
          <w:p w14:paraId="46B95680" w14:textId="77777777" w:rsidR="00360FA4" w:rsidRPr="008878BA" w:rsidRDefault="00360FA4" w:rsidP="00360FA4">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га/%</w:t>
            </w:r>
          </w:p>
        </w:tc>
        <w:tc>
          <w:tcPr>
            <w:tcW w:w="850" w:type="dxa"/>
            <w:tcBorders>
              <w:top w:val="single" w:sz="4" w:space="0" w:color="auto"/>
              <w:left w:val="single" w:sz="4" w:space="0" w:color="auto"/>
              <w:bottom w:val="single" w:sz="4" w:space="0" w:color="auto"/>
              <w:right w:val="single" w:sz="4" w:space="0" w:color="auto"/>
            </w:tcBorders>
            <w:vAlign w:val="center"/>
          </w:tcPr>
          <w:p w14:paraId="4F385087"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29,6</w:t>
            </w:r>
          </w:p>
        </w:tc>
        <w:tc>
          <w:tcPr>
            <w:tcW w:w="1276" w:type="dxa"/>
            <w:tcBorders>
              <w:top w:val="single" w:sz="4" w:space="0" w:color="auto"/>
              <w:left w:val="single" w:sz="4" w:space="0" w:color="auto"/>
              <w:bottom w:val="single" w:sz="4" w:space="0" w:color="auto"/>
              <w:right w:val="single" w:sz="4" w:space="0" w:color="auto"/>
            </w:tcBorders>
            <w:vAlign w:val="center"/>
          </w:tcPr>
          <w:p w14:paraId="3E7637B0"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0,09</w:t>
            </w:r>
          </w:p>
        </w:tc>
        <w:tc>
          <w:tcPr>
            <w:tcW w:w="1134" w:type="dxa"/>
            <w:tcBorders>
              <w:top w:val="single" w:sz="4" w:space="0" w:color="auto"/>
              <w:left w:val="single" w:sz="4" w:space="0" w:color="auto"/>
              <w:bottom w:val="single" w:sz="4" w:space="0" w:color="auto"/>
              <w:right w:val="single" w:sz="4" w:space="0" w:color="auto"/>
            </w:tcBorders>
            <w:vAlign w:val="center"/>
          </w:tcPr>
          <w:p w14:paraId="58434350"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277A2EE1"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w:t>
            </w:r>
          </w:p>
        </w:tc>
      </w:tr>
      <w:tr w:rsidR="00360FA4" w:rsidRPr="008878BA" w14:paraId="7A1C12DE" w14:textId="77777777" w:rsidTr="00360FA4">
        <w:tc>
          <w:tcPr>
            <w:tcW w:w="510" w:type="dxa"/>
            <w:tcBorders>
              <w:top w:val="single" w:sz="4" w:space="0" w:color="auto"/>
              <w:left w:val="single" w:sz="4" w:space="0" w:color="auto"/>
              <w:bottom w:val="single" w:sz="4" w:space="0" w:color="auto"/>
              <w:right w:val="single" w:sz="4" w:space="0" w:color="auto"/>
            </w:tcBorders>
          </w:tcPr>
          <w:p w14:paraId="3216A916" w14:textId="77777777" w:rsidR="00360FA4" w:rsidRPr="008878BA" w:rsidRDefault="00360FA4" w:rsidP="008878BA">
            <w:pPr>
              <w:autoSpaceDE w:val="0"/>
              <w:autoSpaceDN w:val="0"/>
              <w:adjustRightInd w:val="0"/>
              <w:spacing w:after="0"/>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9</w:t>
            </w:r>
          </w:p>
        </w:tc>
        <w:tc>
          <w:tcPr>
            <w:tcW w:w="3885" w:type="dxa"/>
            <w:tcBorders>
              <w:top w:val="single" w:sz="4" w:space="0" w:color="auto"/>
              <w:left w:val="single" w:sz="4" w:space="0" w:color="auto"/>
              <w:bottom w:val="single" w:sz="4" w:space="0" w:color="auto"/>
              <w:right w:val="single" w:sz="4" w:space="0" w:color="auto"/>
            </w:tcBorders>
          </w:tcPr>
          <w:p w14:paraId="2A617DA5" w14:textId="77777777" w:rsidR="00360FA4" w:rsidRPr="008878BA" w:rsidRDefault="00360FA4" w:rsidP="008878BA">
            <w:pPr>
              <w:autoSpaceDE w:val="0"/>
              <w:autoSpaceDN w:val="0"/>
              <w:adjustRightInd w:val="0"/>
              <w:spacing w:after="0"/>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Зона военных объектов и режимных территорий, всего</w:t>
            </w:r>
          </w:p>
        </w:tc>
        <w:tc>
          <w:tcPr>
            <w:tcW w:w="851" w:type="dxa"/>
            <w:tcBorders>
              <w:top w:val="single" w:sz="4" w:space="0" w:color="auto"/>
              <w:left w:val="single" w:sz="4" w:space="0" w:color="auto"/>
              <w:bottom w:val="single" w:sz="4" w:space="0" w:color="auto"/>
              <w:right w:val="single" w:sz="4" w:space="0" w:color="auto"/>
            </w:tcBorders>
            <w:vAlign w:val="center"/>
          </w:tcPr>
          <w:p w14:paraId="791DF5CF" w14:textId="77777777" w:rsidR="00360FA4" w:rsidRPr="008878BA" w:rsidRDefault="00360FA4" w:rsidP="00360FA4">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га/%</w:t>
            </w:r>
          </w:p>
        </w:tc>
        <w:tc>
          <w:tcPr>
            <w:tcW w:w="850" w:type="dxa"/>
            <w:tcBorders>
              <w:top w:val="single" w:sz="4" w:space="0" w:color="auto"/>
              <w:left w:val="single" w:sz="4" w:space="0" w:color="auto"/>
              <w:bottom w:val="single" w:sz="4" w:space="0" w:color="auto"/>
              <w:right w:val="single" w:sz="4" w:space="0" w:color="auto"/>
            </w:tcBorders>
            <w:vAlign w:val="center"/>
          </w:tcPr>
          <w:p w14:paraId="0D6C025C"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47,3</w:t>
            </w:r>
          </w:p>
        </w:tc>
        <w:tc>
          <w:tcPr>
            <w:tcW w:w="1276" w:type="dxa"/>
            <w:tcBorders>
              <w:top w:val="single" w:sz="4" w:space="0" w:color="auto"/>
              <w:left w:val="single" w:sz="4" w:space="0" w:color="auto"/>
              <w:bottom w:val="single" w:sz="4" w:space="0" w:color="auto"/>
              <w:right w:val="single" w:sz="4" w:space="0" w:color="auto"/>
            </w:tcBorders>
            <w:vAlign w:val="center"/>
          </w:tcPr>
          <w:p w14:paraId="03A33627"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0,14</w:t>
            </w:r>
          </w:p>
        </w:tc>
        <w:tc>
          <w:tcPr>
            <w:tcW w:w="1134" w:type="dxa"/>
            <w:tcBorders>
              <w:top w:val="single" w:sz="4" w:space="0" w:color="auto"/>
              <w:left w:val="single" w:sz="4" w:space="0" w:color="auto"/>
              <w:bottom w:val="single" w:sz="4" w:space="0" w:color="auto"/>
              <w:right w:val="single" w:sz="4" w:space="0" w:color="auto"/>
            </w:tcBorders>
            <w:vAlign w:val="center"/>
          </w:tcPr>
          <w:p w14:paraId="27612886"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22,34</w:t>
            </w:r>
          </w:p>
        </w:tc>
        <w:tc>
          <w:tcPr>
            <w:tcW w:w="1417" w:type="dxa"/>
            <w:tcBorders>
              <w:top w:val="single" w:sz="4" w:space="0" w:color="auto"/>
              <w:left w:val="single" w:sz="4" w:space="0" w:color="auto"/>
              <w:bottom w:val="single" w:sz="4" w:space="0" w:color="auto"/>
              <w:right w:val="single" w:sz="4" w:space="0" w:color="auto"/>
            </w:tcBorders>
            <w:vAlign w:val="center"/>
          </w:tcPr>
          <w:p w14:paraId="555C528D"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0,07</w:t>
            </w:r>
          </w:p>
        </w:tc>
      </w:tr>
      <w:tr w:rsidR="00360FA4" w:rsidRPr="008878BA" w14:paraId="387B10C1" w14:textId="77777777" w:rsidTr="00360FA4">
        <w:tc>
          <w:tcPr>
            <w:tcW w:w="510" w:type="dxa"/>
            <w:tcBorders>
              <w:top w:val="single" w:sz="4" w:space="0" w:color="auto"/>
              <w:left w:val="single" w:sz="4" w:space="0" w:color="auto"/>
              <w:bottom w:val="single" w:sz="4" w:space="0" w:color="auto"/>
              <w:right w:val="single" w:sz="4" w:space="0" w:color="auto"/>
            </w:tcBorders>
          </w:tcPr>
          <w:p w14:paraId="220CC32A" w14:textId="77777777" w:rsidR="00360FA4" w:rsidRPr="008878BA" w:rsidRDefault="00360FA4" w:rsidP="008878BA">
            <w:pPr>
              <w:autoSpaceDE w:val="0"/>
              <w:autoSpaceDN w:val="0"/>
              <w:adjustRightInd w:val="0"/>
              <w:spacing w:after="0"/>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10</w:t>
            </w:r>
          </w:p>
        </w:tc>
        <w:tc>
          <w:tcPr>
            <w:tcW w:w="3885" w:type="dxa"/>
            <w:tcBorders>
              <w:top w:val="single" w:sz="4" w:space="0" w:color="auto"/>
              <w:left w:val="single" w:sz="4" w:space="0" w:color="auto"/>
              <w:bottom w:val="single" w:sz="4" w:space="0" w:color="auto"/>
              <w:right w:val="single" w:sz="4" w:space="0" w:color="auto"/>
            </w:tcBorders>
          </w:tcPr>
          <w:p w14:paraId="5EA7E71E" w14:textId="77777777" w:rsidR="00360FA4" w:rsidRPr="008878BA" w:rsidRDefault="00360FA4" w:rsidP="008878BA">
            <w:pPr>
              <w:autoSpaceDE w:val="0"/>
              <w:autoSpaceDN w:val="0"/>
              <w:adjustRightInd w:val="0"/>
              <w:spacing w:after="0"/>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Зона акваторий, всего</w:t>
            </w:r>
          </w:p>
        </w:tc>
        <w:tc>
          <w:tcPr>
            <w:tcW w:w="851" w:type="dxa"/>
            <w:tcBorders>
              <w:top w:val="single" w:sz="4" w:space="0" w:color="auto"/>
              <w:left w:val="single" w:sz="4" w:space="0" w:color="auto"/>
              <w:bottom w:val="single" w:sz="4" w:space="0" w:color="auto"/>
              <w:right w:val="single" w:sz="4" w:space="0" w:color="auto"/>
            </w:tcBorders>
            <w:vAlign w:val="center"/>
          </w:tcPr>
          <w:p w14:paraId="6A5A40F6" w14:textId="77777777" w:rsidR="00360FA4" w:rsidRPr="008878BA" w:rsidRDefault="00360FA4" w:rsidP="00360FA4">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га/%</w:t>
            </w:r>
          </w:p>
        </w:tc>
        <w:tc>
          <w:tcPr>
            <w:tcW w:w="850" w:type="dxa"/>
            <w:tcBorders>
              <w:top w:val="single" w:sz="4" w:space="0" w:color="auto"/>
              <w:left w:val="single" w:sz="4" w:space="0" w:color="auto"/>
              <w:bottom w:val="single" w:sz="4" w:space="0" w:color="auto"/>
              <w:right w:val="single" w:sz="4" w:space="0" w:color="auto"/>
            </w:tcBorders>
            <w:vAlign w:val="center"/>
          </w:tcPr>
          <w:p w14:paraId="237B201E"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792,7</w:t>
            </w:r>
          </w:p>
        </w:tc>
        <w:tc>
          <w:tcPr>
            <w:tcW w:w="1276" w:type="dxa"/>
            <w:tcBorders>
              <w:top w:val="single" w:sz="4" w:space="0" w:color="auto"/>
              <w:left w:val="single" w:sz="4" w:space="0" w:color="auto"/>
              <w:bottom w:val="single" w:sz="4" w:space="0" w:color="auto"/>
              <w:right w:val="single" w:sz="4" w:space="0" w:color="auto"/>
            </w:tcBorders>
            <w:vAlign w:val="center"/>
          </w:tcPr>
          <w:p w14:paraId="458BF750"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2,35</w:t>
            </w:r>
          </w:p>
        </w:tc>
        <w:tc>
          <w:tcPr>
            <w:tcW w:w="1134" w:type="dxa"/>
            <w:tcBorders>
              <w:top w:val="single" w:sz="4" w:space="0" w:color="auto"/>
              <w:left w:val="single" w:sz="4" w:space="0" w:color="auto"/>
              <w:bottom w:val="single" w:sz="4" w:space="0" w:color="auto"/>
              <w:right w:val="single" w:sz="4" w:space="0" w:color="auto"/>
            </w:tcBorders>
            <w:vAlign w:val="center"/>
          </w:tcPr>
          <w:p w14:paraId="259B9ECB"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1143,9</w:t>
            </w:r>
          </w:p>
        </w:tc>
        <w:tc>
          <w:tcPr>
            <w:tcW w:w="1417" w:type="dxa"/>
            <w:tcBorders>
              <w:top w:val="single" w:sz="4" w:space="0" w:color="auto"/>
              <w:left w:val="single" w:sz="4" w:space="0" w:color="auto"/>
              <w:bottom w:val="single" w:sz="4" w:space="0" w:color="auto"/>
              <w:right w:val="single" w:sz="4" w:space="0" w:color="auto"/>
            </w:tcBorders>
            <w:vAlign w:val="center"/>
          </w:tcPr>
          <w:p w14:paraId="5E278658"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3,46</w:t>
            </w:r>
          </w:p>
        </w:tc>
      </w:tr>
      <w:tr w:rsidR="00360FA4" w:rsidRPr="008878BA" w14:paraId="5FAC0F18" w14:textId="77777777" w:rsidTr="00360FA4">
        <w:tc>
          <w:tcPr>
            <w:tcW w:w="510" w:type="dxa"/>
            <w:tcBorders>
              <w:top w:val="single" w:sz="4" w:space="0" w:color="auto"/>
              <w:left w:val="single" w:sz="4" w:space="0" w:color="auto"/>
              <w:bottom w:val="single" w:sz="4" w:space="0" w:color="auto"/>
              <w:right w:val="single" w:sz="4" w:space="0" w:color="auto"/>
            </w:tcBorders>
          </w:tcPr>
          <w:p w14:paraId="643E9FC4" w14:textId="77777777" w:rsidR="00360FA4" w:rsidRPr="008878BA" w:rsidRDefault="00360FA4" w:rsidP="008878BA">
            <w:pPr>
              <w:autoSpaceDE w:val="0"/>
              <w:autoSpaceDN w:val="0"/>
              <w:adjustRightInd w:val="0"/>
              <w:spacing w:after="0"/>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11</w:t>
            </w:r>
          </w:p>
        </w:tc>
        <w:tc>
          <w:tcPr>
            <w:tcW w:w="3885" w:type="dxa"/>
            <w:tcBorders>
              <w:top w:val="single" w:sz="4" w:space="0" w:color="auto"/>
              <w:left w:val="single" w:sz="4" w:space="0" w:color="auto"/>
              <w:bottom w:val="single" w:sz="4" w:space="0" w:color="auto"/>
              <w:right w:val="single" w:sz="4" w:space="0" w:color="auto"/>
            </w:tcBorders>
          </w:tcPr>
          <w:p w14:paraId="5184125F" w14:textId="77777777" w:rsidR="00360FA4" w:rsidRPr="008878BA" w:rsidRDefault="00360FA4" w:rsidP="008878BA">
            <w:pPr>
              <w:autoSpaceDE w:val="0"/>
              <w:autoSpaceDN w:val="0"/>
              <w:adjustRightInd w:val="0"/>
              <w:spacing w:after="0"/>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Зоны территорий иного назначения (поймы рек и др.), всего</w:t>
            </w:r>
          </w:p>
        </w:tc>
        <w:tc>
          <w:tcPr>
            <w:tcW w:w="851" w:type="dxa"/>
            <w:tcBorders>
              <w:top w:val="single" w:sz="4" w:space="0" w:color="auto"/>
              <w:left w:val="single" w:sz="4" w:space="0" w:color="auto"/>
              <w:bottom w:val="single" w:sz="4" w:space="0" w:color="auto"/>
              <w:right w:val="single" w:sz="4" w:space="0" w:color="auto"/>
            </w:tcBorders>
            <w:vAlign w:val="center"/>
          </w:tcPr>
          <w:p w14:paraId="52C19D21" w14:textId="77777777" w:rsidR="00360FA4" w:rsidRPr="008878BA" w:rsidRDefault="00360FA4" w:rsidP="00360FA4">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га/%</w:t>
            </w:r>
          </w:p>
        </w:tc>
        <w:tc>
          <w:tcPr>
            <w:tcW w:w="850" w:type="dxa"/>
            <w:tcBorders>
              <w:top w:val="single" w:sz="4" w:space="0" w:color="auto"/>
              <w:left w:val="single" w:sz="4" w:space="0" w:color="auto"/>
              <w:bottom w:val="single" w:sz="4" w:space="0" w:color="auto"/>
              <w:right w:val="single" w:sz="4" w:space="0" w:color="auto"/>
            </w:tcBorders>
            <w:vAlign w:val="center"/>
          </w:tcPr>
          <w:p w14:paraId="68B5D3ED"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116,7</w:t>
            </w:r>
          </w:p>
        </w:tc>
        <w:tc>
          <w:tcPr>
            <w:tcW w:w="1276" w:type="dxa"/>
            <w:tcBorders>
              <w:top w:val="single" w:sz="4" w:space="0" w:color="auto"/>
              <w:left w:val="single" w:sz="4" w:space="0" w:color="auto"/>
              <w:bottom w:val="single" w:sz="4" w:space="0" w:color="auto"/>
              <w:right w:val="single" w:sz="4" w:space="0" w:color="auto"/>
            </w:tcBorders>
            <w:vAlign w:val="center"/>
          </w:tcPr>
          <w:p w14:paraId="22901C3E"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0,35</w:t>
            </w:r>
          </w:p>
        </w:tc>
        <w:tc>
          <w:tcPr>
            <w:tcW w:w="1134" w:type="dxa"/>
            <w:tcBorders>
              <w:top w:val="single" w:sz="4" w:space="0" w:color="auto"/>
              <w:left w:val="single" w:sz="4" w:space="0" w:color="auto"/>
              <w:bottom w:val="single" w:sz="4" w:space="0" w:color="auto"/>
              <w:right w:val="single" w:sz="4" w:space="0" w:color="auto"/>
            </w:tcBorders>
            <w:vAlign w:val="center"/>
          </w:tcPr>
          <w:p w14:paraId="0D9834A4"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116,7</w:t>
            </w:r>
          </w:p>
        </w:tc>
        <w:tc>
          <w:tcPr>
            <w:tcW w:w="1417" w:type="dxa"/>
            <w:tcBorders>
              <w:top w:val="single" w:sz="4" w:space="0" w:color="auto"/>
              <w:left w:val="single" w:sz="4" w:space="0" w:color="auto"/>
              <w:bottom w:val="single" w:sz="4" w:space="0" w:color="auto"/>
              <w:right w:val="single" w:sz="4" w:space="0" w:color="auto"/>
            </w:tcBorders>
            <w:vAlign w:val="center"/>
          </w:tcPr>
          <w:p w14:paraId="2328414F"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0,35</w:t>
            </w:r>
          </w:p>
        </w:tc>
      </w:tr>
      <w:tr w:rsidR="00360FA4" w:rsidRPr="008878BA" w14:paraId="03EE7304" w14:textId="77777777" w:rsidTr="00360FA4">
        <w:tc>
          <w:tcPr>
            <w:tcW w:w="510" w:type="dxa"/>
            <w:tcBorders>
              <w:top w:val="single" w:sz="4" w:space="0" w:color="auto"/>
              <w:left w:val="single" w:sz="4" w:space="0" w:color="auto"/>
              <w:bottom w:val="single" w:sz="4" w:space="0" w:color="auto"/>
              <w:right w:val="single" w:sz="4" w:space="0" w:color="auto"/>
            </w:tcBorders>
          </w:tcPr>
          <w:p w14:paraId="66CBF3CB" w14:textId="77777777" w:rsidR="00360FA4" w:rsidRPr="008878BA" w:rsidRDefault="00360FA4" w:rsidP="008878BA">
            <w:pPr>
              <w:autoSpaceDE w:val="0"/>
              <w:autoSpaceDN w:val="0"/>
              <w:adjustRightInd w:val="0"/>
              <w:spacing w:after="0"/>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12</w:t>
            </w:r>
          </w:p>
        </w:tc>
        <w:tc>
          <w:tcPr>
            <w:tcW w:w="3885" w:type="dxa"/>
            <w:tcBorders>
              <w:top w:val="single" w:sz="4" w:space="0" w:color="auto"/>
              <w:left w:val="single" w:sz="4" w:space="0" w:color="auto"/>
              <w:bottom w:val="single" w:sz="4" w:space="0" w:color="auto"/>
              <w:right w:val="single" w:sz="4" w:space="0" w:color="auto"/>
            </w:tcBorders>
          </w:tcPr>
          <w:p w14:paraId="3954980D" w14:textId="77777777" w:rsidR="00360FA4" w:rsidRPr="008878BA" w:rsidRDefault="00360FA4" w:rsidP="008878BA">
            <w:pPr>
              <w:autoSpaceDE w:val="0"/>
              <w:autoSpaceDN w:val="0"/>
              <w:adjustRightInd w:val="0"/>
              <w:spacing w:after="0"/>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Зона земель, не вовлеченных в градостроительную деятельность, всего</w:t>
            </w:r>
          </w:p>
        </w:tc>
        <w:tc>
          <w:tcPr>
            <w:tcW w:w="851" w:type="dxa"/>
            <w:tcBorders>
              <w:top w:val="single" w:sz="4" w:space="0" w:color="auto"/>
              <w:left w:val="single" w:sz="4" w:space="0" w:color="auto"/>
              <w:bottom w:val="single" w:sz="4" w:space="0" w:color="auto"/>
              <w:right w:val="single" w:sz="4" w:space="0" w:color="auto"/>
            </w:tcBorders>
            <w:vAlign w:val="center"/>
          </w:tcPr>
          <w:p w14:paraId="7D59F460" w14:textId="77777777" w:rsidR="00360FA4" w:rsidRPr="008878BA" w:rsidRDefault="00360FA4" w:rsidP="00360FA4">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га/%</w:t>
            </w:r>
          </w:p>
        </w:tc>
        <w:tc>
          <w:tcPr>
            <w:tcW w:w="850" w:type="dxa"/>
            <w:tcBorders>
              <w:top w:val="single" w:sz="4" w:space="0" w:color="auto"/>
              <w:left w:val="single" w:sz="4" w:space="0" w:color="auto"/>
              <w:bottom w:val="single" w:sz="4" w:space="0" w:color="auto"/>
              <w:right w:val="single" w:sz="4" w:space="0" w:color="auto"/>
            </w:tcBorders>
            <w:vAlign w:val="center"/>
          </w:tcPr>
          <w:p w14:paraId="7F00F5EA"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5389,6</w:t>
            </w:r>
          </w:p>
        </w:tc>
        <w:tc>
          <w:tcPr>
            <w:tcW w:w="1276" w:type="dxa"/>
            <w:tcBorders>
              <w:top w:val="single" w:sz="4" w:space="0" w:color="auto"/>
              <w:left w:val="single" w:sz="4" w:space="0" w:color="auto"/>
              <w:bottom w:val="single" w:sz="4" w:space="0" w:color="auto"/>
              <w:right w:val="single" w:sz="4" w:space="0" w:color="auto"/>
            </w:tcBorders>
            <w:vAlign w:val="center"/>
          </w:tcPr>
          <w:p w14:paraId="62E719B3"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15,96</w:t>
            </w:r>
          </w:p>
        </w:tc>
        <w:tc>
          <w:tcPr>
            <w:tcW w:w="1134" w:type="dxa"/>
            <w:tcBorders>
              <w:top w:val="single" w:sz="4" w:space="0" w:color="auto"/>
              <w:left w:val="single" w:sz="4" w:space="0" w:color="auto"/>
              <w:bottom w:val="single" w:sz="4" w:space="0" w:color="auto"/>
              <w:right w:val="single" w:sz="4" w:space="0" w:color="auto"/>
            </w:tcBorders>
            <w:vAlign w:val="center"/>
          </w:tcPr>
          <w:p w14:paraId="56D1E66E"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2585,2</w:t>
            </w:r>
          </w:p>
        </w:tc>
        <w:tc>
          <w:tcPr>
            <w:tcW w:w="1417" w:type="dxa"/>
            <w:tcBorders>
              <w:top w:val="single" w:sz="4" w:space="0" w:color="auto"/>
              <w:left w:val="single" w:sz="4" w:space="0" w:color="auto"/>
              <w:bottom w:val="single" w:sz="4" w:space="0" w:color="auto"/>
              <w:right w:val="single" w:sz="4" w:space="0" w:color="auto"/>
            </w:tcBorders>
            <w:vAlign w:val="center"/>
          </w:tcPr>
          <w:p w14:paraId="4D81F435"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7,83</w:t>
            </w:r>
          </w:p>
        </w:tc>
      </w:tr>
      <w:tr w:rsidR="00360FA4" w:rsidRPr="008878BA" w14:paraId="0D1E8E3D" w14:textId="77777777" w:rsidTr="00360FA4">
        <w:tc>
          <w:tcPr>
            <w:tcW w:w="510" w:type="dxa"/>
            <w:tcBorders>
              <w:top w:val="single" w:sz="4" w:space="0" w:color="auto"/>
              <w:left w:val="single" w:sz="4" w:space="0" w:color="auto"/>
              <w:bottom w:val="single" w:sz="4" w:space="0" w:color="auto"/>
              <w:right w:val="single" w:sz="4" w:space="0" w:color="auto"/>
            </w:tcBorders>
          </w:tcPr>
          <w:p w14:paraId="6DBF01DE" w14:textId="77777777" w:rsidR="00360FA4" w:rsidRPr="008878BA" w:rsidRDefault="00360FA4" w:rsidP="008878BA">
            <w:pPr>
              <w:autoSpaceDE w:val="0"/>
              <w:autoSpaceDN w:val="0"/>
              <w:adjustRightInd w:val="0"/>
              <w:spacing w:after="0"/>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13</w:t>
            </w:r>
          </w:p>
        </w:tc>
        <w:tc>
          <w:tcPr>
            <w:tcW w:w="3885" w:type="dxa"/>
            <w:tcBorders>
              <w:top w:val="single" w:sz="4" w:space="0" w:color="auto"/>
              <w:left w:val="single" w:sz="4" w:space="0" w:color="auto"/>
              <w:bottom w:val="single" w:sz="4" w:space="0" w:color="auto"/>
              <w:right w:val="single" w:sz="4" w:space="0" w:color="auto"/>
            </w:tcBorders>
          </w:tcPr>
          <w:p w14:paraId="53B7A24D" w14:textId="5AED7719" w:rsidR="00360FA4" w:rsidRPr="008878BA" w:rsidRDefault="00360FA4" w:rsidP="00360FA4">
            <w:pPr>
              <w:autoSpaceDE w:val="0"/>
              <w:autoSpaceDN w:val="0"/>
              <w:adjustRightInd w:val="0"/>
              <w:spacing w:after="0"/>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Зона иных природных территорий, всего:</w:t>
            </w:r>
          </w:p>
        </w:tc>
        <w:tc>
          <w:tcPr>
            <w:tcW w:w="851" w:type="dxa"/>
            <w:tcBorders>
              <w:top w:val="single" w:sz="4" w:space="0" w:color="auto"/>
              <w:left w:val="single" w:sz="4" w:space="0" w:color="auto"/>
              <w:bottom w:val="single" w:sz="4" w:space="0" w:color="auto"/>
              <w:right w:val="single" w:sz="4" w:space="0" w:color="auto"/>
            </w:tcBorders>
            <w:vAlign w:val="center"/>
          </w:tcPr>
          <w:p w14:paraId="46DA392B" w14:textId="77777777" w:rsidR="00360FA4" w:rsidRPr="008878BA" w:rsidRDefault="00360FA4" w:rsidP="00360FA4">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га/%</w:t>
            </w:r>
          </w:p>
        </w:tc>
        <w:tc>
          <w:tcPr>
            <w:tcW w:w="850" w:type="dxa"/>
            <w:tcBorders>
              <w:top w:val="single" w:sz="4" w:space="0" w:color="auto"/>
              <w:left w:val="single" w:sz="4" w:space="0" w:color="auto"/>
              <w:bottom w:val="single" w:sz="4" w:space="0" w:color="auto"/>
              <w:right w:val="single" w:sz="4" w:space="0" w:color="auto"/>
            </w:tcBorders>
            <w:vAlign w:val="center"/>
          </w:tcPr>
          <w:p w14:paraId="3CCFEE41"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9110,2</w:t>
            </w:r>
          </w:p>
        </w:tc>
        <w:tc>
          <w:tcPr>
            <w:tcW w:w="1276" w:type="dxa"/>
            <w:tcBorders>
              <w:top w:val="single" w:sz="4" w:space="0" w:color="auto"/>
              <w:left w:val="single" w:sz="4" w:space="0" w:color="auto"/>
              <w:bottom w:val="single" w:sz="4" w:space="0" w:color="auto"/>
              <w:right w:val="single" w:sz="4" w:space="0" w:color="auto"/>
            </w:tcBorders>
            <w:vAlign w:val="center"/>
          </w:tcPr>
          <w:p w14:paraId="0FF3FFF8"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26,98</w:t>
            </w:r>
          </w:p>
        </w:tc>
        <w:tc>
          <w:tcPr>
            <w:tcW w:w="1134" w:type="dxa"/>
            <w:tcBorders>
              <w:top w:val="single" w:sz="4" w:space="0" w:color="auto"/>
              <w:left w:val="single" w:sz="4" w:space="0" w:color="auto"/>
              <w:bottom w:val="single" w:sz="4" w:space="0" w:color="auto"/>
              <w:right w:val="single" w:sz="4" w:space="0" w:color="auto"/>
            </w:tcBorders>
            <w:vAlign w:val="center"/>
          </w:tcPr>
          <w:p w14:paraId="1EAF8418"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9611,7</w:t>
            </w:r>
          </w:p>
        </w:tc>
        <w:tc>
          <w:tcPr>
            <w:tcW w:w="1417" w:type="dxa"/>
            <w:tcBorders>
              <w:top w:val="single" w:sz="4" w:space="0" w:color="auto"/>
              <w:left w:val="single" w:sz="4" w:space="0" w:color="auto"/>
              <w:bottom w:val="single" w:sz="4" w:space="0" w:color="auto"/>
              <w:right w:val="single" w:sz="4" w:space="0" w:color="auto"/>
            </w:tcBorders>
            <w:vAlign w:val="center"/>
          </w:tcPr>
          <w:p w14:paraId="4E6B4CA2"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29,1</w:t>
            </w:r>
          </w:p>
        </w:tc>
      </w:tr>
      <w:tr w:rsidR="00360FA4" w:rsidRPr="008878BA" w14:paraId="41D664C4" w14:textId="77777777" w:rsidTr="00360FA4">
        <w:tc>
          <w:tcPr>
            <w:tcW w:w="510" w:type="dxa"/>
            <w:tcBorders>
              <w:top w:val="single" w:sz="4" w:space="0" w:color="auto"/>
              <w:left w:val="single" w:sz="4" w:space="0" w:color="auto"/>
              <w:bottom w:val="single" w:sz="4" w:space="0" w:color="auto"/>
              <w:right w:val="single" w:sz="4" w:space="0" w:color="auto"/>
            </w:tcBorders>
          </w:tcPr>
          <w:p w14:paraId="68437CEB" w14:textId="77777777" w:rsidR="00360FA4" w:rsidRPr="008878BA" w:rsidRDefault="00360FA4" w:rsidP="008878BA">
            <w:pPr>
              <w:autoSpaceDE w:val="0"/>
              <w:autoSpaceDN w:val="0"/>
              <w:adjustRightInd w:val="0"/>
              <w:spacing w:after="0"/>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III</w:t>
            </w:r>
          </w:p>
        </w:tc>
        <w:tc>
          <w:tcPr>
            <w:tcW w:w="3885" w:type="dxa"/>
            <w:tcBorders>
              <w:top w:val="single" w:sz="4" w:space="0" w:color="auto"/>
              <w:left w:val="single" w:sz="4" w:space="0" w:color="auto"/>
              <w:bottom w:val="single" w:sz="4" w:space="0" w:color="auto"/>
              <w:right w:val="single" w:sz="4" w:space="0" w:color="auto"/>
            </w:tcBorders>
          </w:tcPr>
          <w:p w14:paraId="001C3D82" w14:textId="77777777" w:rsidR="00360FA4" w:rsidRPr="008878BA" w:rsidRDefault="00360FA4" w:rsidP="008878BA">
            <w:pPr>
              <w:autoSpaceDE w:val="0"/>
              <w:autoSpaceDN w:val="0"/>
              <w:adjustRightInd w:val="0"/>
              <w:spacing w:after="0"/>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Зона земель, расположенных за границей населенного пункта города Ханты-Мансийска, в границах городского округа</w:t>
            </w:r>
          </w:p>
        </w:tc>
        <w:tc>
          <w:tcPr>
            <w:tcW w:w="851" w:type="dxa"/>
            <w:tcBorders>
              <w:top w:val="single" w:sz="4" w:space="0" w:color="auto"/>
              <w:left w:val="single" w:sz="4" w:space="0" w:color="auto"/>
              <w:bottom w:val="single" w:sz="4" w:space="0" w:color="auto"/>
              <w:right w:val="single" w:sz="4" w:space="0" w:color="auto"/>
            </w:tcBorders>
            <w:vAlign w:val="center"/>
          </w:tcPr>
          <w:p w14:paraId="56705A8C" w14:textId="77777777" w:rsidR="00360FA4" w:rsidRPr="008878BA" w:rsidRDefault="00360FA4" w:rsidP="00360FA4">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га/%</w:t>
            </w:r>
          </w:p>
        </w:tc>
        <w:tc>
          <w:tcPr>
            <w:tcW w:w="850" w:type="dxa"/>
            <w:tcBorders>
              <w:top w:val="single" w:sz="4" w:space="0" w:color="auto"/>
              <w:left w:val="single" w:sz="4" w:space="0" w:color="auto"/>
              <w:bottom w:val="single" w:sz="4" w:space="0" w:color="auto"/>
              <w:right w:val="single" w:sz="4" w:space="0" w:color="auto"/>
            </w:tcBorders>
            <w:vAlign w:val="center"/>
          </w:tcPr>
          <w:p w14:paraId="2F4EA127"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8683,0</w:t>
            </w:r>
          </w:p>
        </w:tc>
        <w:tc>
          <w:tcPr>
            <w:tcW w:w="1276" w:type="dxa"/>
            <w:tcBorders>
              <w:top w:val="single" w:sz="4" w:space="0" w:color="auto"/>
              <w:left w:val="single" w:sz="4" w:space="0" w:color="auto"/>
              <w:bottom w:val="single" w:sz="4" w:space="0" w:color="auto"/>
              <w:right w:val="single" w:sz="4" w:space="0" w:color="auto"/>
            </w:tcBorders>
            <w:vAlign w:val="center"/>
          </w:tcPr>
          <w:p w14:paraId="7689136E"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25,70</w:t>
            </w:r>
          </w:p>
        </w:tc>
        <w:tc>
          <w:tcPr>
            <w:tcW w:w="1134" w:type="dxa"/>
            <w:tcBorders>
              <w:top w:val="single" w:sz="4" w:space="0" w:color="auto"/>
              <w:left w:val="single" w:sz="4" w:space="0" w:color="auto"/>
              <w:bottom w:val="single" w:sz="4" w:space="0" w:color="auto"/>
              <w:right w:val="single" w:sz="4" w:space="0" w:color="auto"/>
            </w:tcBorders>
            <w:vAlign w:val="center"/>
          </w:tcPr>
          <w:p w14:paraId="03BB60FF"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5978,8</w:t>
            </w:r>
          </w:p>
        </w:tc>
        <w:tc>
          <w:tcPr>
            <w:tcW w:w="1417" w:type="dxa"/>
            <w:tcBorders>
              <w:top w:val="single" w:sz="4" w:space="0" w:color="auto"/>
              <w:left w:val="single" w:sz="4" w:space="0" w:color="auto"/>
              <w:bottom w:val="single" w:sz="4" w:space="0" w:color="auto"/>
              <w:right w:val="single" w:sz="4" w:space="0" w:color="auto"/>
            </w:tcBorders>
            <w:vAlign w:val="center"/>
          </w:tcPr>
          <w:p w14:paraId="4684B7D4"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b/>
                <w:sz w:val="24"/>
                <w:szCs w:val="24"/>
              </w:rPr>
            </w:pPr>
            <w:r w:rsidRPr="008878BA">
              <w:rPr>
                <w:rFonts w:ascii="Times New Roman" w:eastAsia="Times New Roman" w:hAnsi="Times New Roman" w:cs="Times New Roman"/>
                <w:b/>
                <w:sz w:val="24"/>
                <w:szCs w:val="24"/>
              </w:rPr>
              <w:t>18,1</w:t>
            </w:r>
          </w:p>
        </w:tc>
      </w:tr>
      <w:tr w:rsidR="00360FA4" w:rsidRPr="008878BA" w14:paraId="7CA65714" w14:textId="77777777" w:rsidTr="00360FA4">
        <w:tc>
          <w:tcPr>
            <w:tcW w:w="510" w:type="dxa"/>
            <w:tcBorders>
              <w:top w:val="single" w:sz="4" w:space="0" w:color="auto"/>
              <w:left w:val="single" w:sz="4" w:space="0" w:color="auto"/>
              <w:bottom w:val="single" w:sz="4" w:space="0" w:color="auto"/>
              <w:right w:val="single" w:sz="4" w:space="0" w:color="auto"/>
            </w:tcBorders>
          </w:tcPr>
          <w:p w14:paraId="58E49548"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1</w:t>
            </w:r>
          </w:p>
        </w:tc>
        <w:tc>
          <w:tcPr>
            <w:tcW w:w="3885" w:type="dxa"/>
            <w:tcBorders>
              <w:top w:val="single" w:sz="4" w:space="0" w:color="auto"/>
              <w:left w:val="single" w:sz="4" w:space="0" w:color="auto"/>
              <w:bottom w:val="single" w:sz="4" w:space="0" w:color="auto"/>
              <w:right w:val="single" w:sz="4" w:space="0" w:color="auto"/>
            </w:tcBorders>
          </w:tcPr>
          <w:p w14:paraId="543FE271"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земли промышленности</w:t>
            </w:r>
          </w:p>
        </w:tc>
        <w:tc>
          <w:tcPr>
            <w:tcW w:w="851" w:type="dxa"/>
            <w:tcBorders>
              <w:top w:val="single" w:sz="4" w:space="0" w:color="auto"/>
              <w:left w:val="single" w:sz="4" w:space="0" w:color="auto"/>
              <w:bottom w:val="single" w:sz="4" w:space="0" w:color="auto"/>
              <w:right w:val="single" w:sz="4" w:space="0" w:color="auto"/>
            </w:tcBorders>
            <w:vAlign w:val="center"/>
          </w:tcPr>
          <w:p w14:paraId="31DEE97C"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га/%</w:t>
            </w:r>
          </w:p>
        </w:tc>
        <w:tc>
          <w:tcPr>
            <w:tcW w:w="850" w:type="dxa"/>
            <w:tcBorders>
              <w:top w:val="single" w:sz="4" w:space="0" w:color="auto"/>
              <w:left w:val="single" w:sz="4" w:space="0" w:color="auto"/>
              <w:bottom w:val="single" w:sz="4" w:space="0" w:color="auto"/>
              <w:right w:val="single" w:sz="4" w:space="0" w:color="auto"/>
            </w:tcBorders>
            <w:vAlign w:val="center"/>
          </w:tcPr>
          <w:p w14:paraId="4FB00B1E"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14:paraId="2FA76C45"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14:paraId="44F15BE6"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13,8</w:t>
            </w:r>
          </w:p>
        </w:tc>
        <w:tc>
          <w:tcPr>
            <w:tcW w:w="1417" w:type="dxa"/>
            <w:tcBorders>
              <w:top w:val="single" w:sz="4" w:space="0" w:color="auto"/>
              <w:left w:val="single" w:sz="4" w:space="0" w:color="auto"/>
              <w:bottom w:val="single" w:sz="4" w:space="0" w:color="auto"/>
              <w:right w:val="single" w:sz="4" w:space="0" w:color="auto"/>
            </w:tcBorders>
            <w:vAlign w:val="center"/>
          </w:tcPr>
          <w:p w14:paraId="7A5F4F4F"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0,04</w:t>
            </w:r>
          </w:p>
        </w:tc>
      </w:tr>
      <w:tr w:rsidR="00360FA4" w:rsidRPr="008878BA" w14:paraId="03CFC1D4" w14:textId="77777777" w:rsidTr="00360FA4">
        <w:tc>
          <w:tcPr>
            <w:tcW w:w="510" w:type="dxa"/>
            <w:tcBorders>
              <w:top w:val="single" w:sz="4" w:space="0" w:color="auto"/>
              <w:left w:val="single" w:sz="4" w:space="0" w:color="auto"/>
              <w:bottom w:val="single" w:sz="4" w:space="0" w:color="auto"/>
              <w:right w:val="single" w:sz="4" w:space="0" w:color="auto"/>
            </w:tcBorders>
          </w:tcPr>
          <w:p w14:paraId="1467A7CF"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2</w:t>
            </w:r>
          </w:p>
        </w:tc>
        <w:tc>
          <w:tcPr>
            <w:tcW w:w="3885" w:type="dxa"/>
            <w:tcBorders>
              <w:top w:val="single" w:sz="4" w:space="0" w:color="auto"/>
              <w:left w:val="single" w:sz="4" w:space="0" w:color="auto"/>
              <w:bottom w:val="single" w:sz="4" w:space="0" w:color="auto"/>
              <w:right w:val="single" w:sz="4" w:space="0" w:color="auto"/>
            </w:tcBorders>
          </w:tcPr>
          <w:p w14:paraId="679D7F3F"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земли лесного фонда</w:t>
            </w:r>
          </w:p>
        </w:tc>
        <w:tc>
          <w:tcPr>
            <w:tcW w:w="851" w:type="dxa"/>
            <w:tcBorders>
              <w:top w:val="single" w:sz="4" w:space="0" w:color="auto"/>
              <w:left w:val="single" w:sz="4" w:space="0" w:color="auto"/>
              <w:bottom w:val="single" w:sz="4" w:space="0" w:color="auto"/>
              <w:right w:val="single" w:sz="4" w:space="0" w:color="auto"/>
            </w:tcBorders>
            <w:vAlign w:val="center"/>
          </w:tcPr>
          <w:p w14:paraId="202785EE"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га/%</w:t>
            </w:r>
          </w:p>
        </w:tc>
        <w:tc>
          <w:tcPr>
            <w:tcW w:w="850" w:type="dxa"/>
            <w:tcBorders>
              <w:top w:val="single" w:sz="4" w:space="0" w:color="auto"/>
              <w:left w:val="single" w:sz="4" w:space="0" w:color="auto"/>
              <w:bottom w:val="single" w:sz="4" w:space="0" w:color="auto"/>
              <w:right w:val="single" w:sz="4" w:space="0" w:color="auto"/>
            </w:tcBorders>
            <w:vAlign w:val="center"/>
          </w:tcPr>
          <w:p w14:paraId="2749C079"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14:paraId="5369A099"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14:paraId="1642E1BB"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931,8</w:t>
            </w:r>
          </w:p>
        </w:tc>
        <w:tc>
          <w:tcPr>
            <w:tcW w:w="1417" w:type="dxa"/>
            <w:tcBorders>
              <w:top w:val="single" w:sz="4" w:space="0" w:color="auto"/>
              <w:left w:val="single" w:sz="4" w:space="0" w:color="auto"/>
              <w:bottom w:val="single" w:sz="4" w:space="0" w:color="auto"/>
              <w:right w:val="single" w:sz="4" w:space="0" w:color="auto"/>
            </w:tcBorders>
            <w:vAlign w:val="center"/>
          </w:tcPr>
          <w:p w14:paraId="1EDA75BD"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2,82</w:t>
            </w:r>
          </w:p>
        </w:tc>
      </w:tr>
      <w:tr w:rsidR="00360FA4" w:rsidRPr="008878BA" w14:paraId="3B77D712" w14:textId="77777777" w:rsidTr="00360FA4">
        <w:tc>
          <w:tcPr>
            <w:tcW w:w="510" w:type="dxa"/>
            <w:tcBorders>
              <w:top w:val="single" w:sz="4" w:space="0" w:color="auto"/>
              <w:left w:val="single" w:sz="4" w:space="0" w:color="auto"/>
              <w:bottom w:val="single" w:sz="4" w:space="0" w:color="auto"/>
              <w:right w:val="single" w:sz="4" w:space="0" w:color="auto"/>
            </w:tcBorders>
          </w:tcPr>
          <w:p w14:paraId="544BA719"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3</w:t>
            </w:r>
          </w:p>
        </w:tc>
        <w:tc>
          <w:tcPr>
            <w:tcW w:w="3885" w:type="dxa"/>
            <w:tcBorders>
              <w:top w:val="single" w:sz="4" w:space="0" w:color="auto"/>
              <w:left w:val="single" w:sz="4" w:space="0" w:color="auto"/>
              <w:bottom w:val="single" w:sz="4" w:space="0" w:color="auto"/>
              <w:right w:val="single" w:sz="4" w:space="0" w:color="auto"/>
            </w:tcBorders>
          </w:tcPr>
          <w:p w14:paraId="7556560D"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земли сельскохозяйственного назначения</w:t>
            </w:r>
          </w:p>
        </w:tc>
        <w:tc>
          <w:tcPr>
            <w:tcW w:w="851" w:type="dxa"/>
            <w:tcBorders>
              <w:top w:val="single" w:sz="4" w:space="0" w:color="auto"/>
              <w:left w:val="single" w:sz="4" w:space="0" w:color="auto"/>
              <w:bottom w:val="single" w:sz="4" w:space="0" w:color="auto"/>
              <w:right w:val="single" w:sz="4" w:space="0" w:color="auto"/>
            </w:tcBorders>
            <w:vAlign w:val="center"/>
          </w:tcPr>
          <w:p w14:paraId="0C30271D"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га/%</w:t>
            </w:r>
          </w:p>
        </w:tc>
        <w:tc>
          <w:tcPr>
            <w:tcW w:w="850" w:type="dxa"/>
            <w:tcBorders>
              <w:top w:val="single" w:sz="4" w:space="0" w:color="auto"/>
              <w:left w:val="single" w:sz="4" w:space="0" w:color="auto"/>
              <w:bottom w:val="single" w:sz="4" w:space="0" w:color="auto"/>
              <w:right w:val="single" w:sz="4" w:space="0" w:color="auto"/>
            </w:tcBorders>
            <w:vAlign w:val="center"/>
          </w:tcPr>
          <w:p w14:paraId="2E5936B6"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14:paraId="2F94C048"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14:paraId="78A14DAA"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1560</w:t>
            </w:r>
          </w:p>
        </w:tc>
        <w:tc>
          <w:tcPr>
            <w:tcW w:w="1417" w:type="dxa"/>
            <w:tcBorders>
              <w:top w:val="single" w:sz="4" w:space="0" w:color="auto"/>
              <w:left w:val="single" w:sz="4" w:space="0" w:color="auto"/>
              <w:bottom w:val="single" w:sz="4" w:space="0" w:color="auto"/>
              <w:right w:val="single" w:sz="4" w:space="0" w:color="auto"/>
            </w:tcBorders>
            <w:vAlign w:val="center"/>
          </w:tcPr>
          <w:p w14:paraId="5F2D65D9"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4,72</w:t>
            </w:r>
          </w:p>
        </w:tc>
      </w:tr>
      <w:tr w:rsidR="00360FA4" w:rsidRPr="008878BA" w14:paraId="79E416B2" w14:textId="77777777" w:rsidTr="00360FA4">
        <w:tc>
          <w:tcPr>
            <w:tcW w:w="510" w:type="dxa"/>
            <w:tcBorders>
              <w:top w:val="single" w:sz="4" w:space="0" w:color="auto"/>
              <w:left w:val="single" w:sz="4" w:space="0" w:color="auto"/>
              <w:bottom w:val="single" w:sz="4" w:space="0" w:color="auto"/>
              <w:right w:val="single" w:sz="4" w:space="0" w:color="auto"/>
            </w:tcBorders>
          </w:tcPr>
          <w:p w14:paraId="7F82A9B3"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4</w:t>
            </w:r>
          </w:p>
        </w:tc>
        <w:tc>
          <w:tcPr>
            <w:tcW w:w="3885" w:type="dxa"/>
            <w:tcBorders>
              <w:top w:val="single" w:sz="4" w:space="0" w:color="auto"/>
              <w:left w:val="single" w:sz="4" w:space="0" w:color="auto"/>
              <w:bottom w:val="single" w:sz="4" w:space="0" w:color="auto"/>
              <w:right w:val="single" w:sz="4" w:space="0" w:color="auto"/>
            </w:tcBorders>
          </w:tcPr>
          <w:p w14:paraId="52B521E6"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зона иных природных территорий</w:t>
            </w:r>
          </w:p>
        </w:tc>
        <w:tc>
          <w:tcPr>
            <w:tcW w:w="851" w:type="dxa"/>
            <w:tcBorders>
              <w:top w:val="single" w:sz="4" w:space="0" w:color="auto"/>
              <w:left w:val="single" w:sz="4" w:space="0" w:color="auto"/>
              <w:bottom w:val="single" w:sz="4" w:space="0" w:color="auto"/>
              <w:right w:val="single" w:sz="4" w:space="0" w:color="auto"/>
            </w:tcBorders>
            <w:vAlign w:val="center"/>
          </w:tcPr>
          <w:p w14:paraId="09E267B9" w14:textId="77777777" w:rsidR="00360FA4" w:rsidRPr="008878BA" w:rsidRDefault="00360FA4" w:rsidP="008878BA">
            <w:pPr>
              <w:autoSpaceDE w:val="0"/>
              <w:autoSpaceDN w:val="0"/>
              <w:adjustRightInd w:val="0"/>
              <w:spacing w:after="0"/>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га/%</w:t>
            </w:r>
          </w:p>
        </w:tc>
        <w:tc>
          <w:tcPr>
            <w:tcW w:w="850" w:type="dxa"/>
            <w:tcBorders>
              <w:top w:val="single" w:sz="4" w:space="0" w:color="auto"/>
              <w:left w:val="single" w:sz="4" w:space="0" w:color="auto"/>
              <w:bottom w:val="single" w:sz="4" w:space="0" w:color="auto"/>
              <w:right w:val="single" w:sz="4" w:space="0" w:color="auto"/>
            </w:tcBorders>
            <w:vAlign w:val="center"/>
          </w:tcPr>
          <w:p w14:paraId="4DB1DEA7"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8683,0</w:t>
            </w:r>
          </w:p>
        </w:tc>
        <w:tc>
          <w:tcPr>
            <w:tcW w:w="1276" w:type="dxa"/>
            <w:tcBorders>
              <w:top w:val="single" w:sz="4" w:space="0" w:color="auto"/>
              <w:left w:val="single" w:sz="4" w:space="0" w:color="auto"/>
              <w:bottom w:val="single" w:sz="4" w:space="0" w:color="auto"/>
              <w:right w:val="single" w:sz="4" w:space="0" w:color="auto"/>
            </w:tcBorders>
            <w:vAlign w:val="center"/>
          </w:tcPr>
          <w:p w14:paraId="3BB77A38"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25,70</w:t>
            </w:r>
          </w:p>
        </w:tc>
        <w:tc>
          <w:tcPr>
            <w:tcW w:w="1134" w:type="dxa"/>
            <w:tcBorders>
              <w:top w:val="single" w:sz="4" w:space="0" w:color="auto"/>
              <w:left w:val="single" w:sz="4" w:space="0" w:color="auto"/>
              <w:bottom w:val="single" w:sz="4" w:space="0" w:color="auto"/>
              <w:right w:val="single" w:sz="4" w:space="0" w:color="auto"/>
            </w:tcBorders>
            <w:vAlign w:val="center"/>
          </w:tcPr>
          <w:p w14:paraId="08D8901D"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3473,2</w:t>
            </w:r>
          </w:p>
        </w:tc>
        <w:tc>
          <w:tcPr>
            <w:tcW w:w="1417" w:type="dxa"/>
            <w:tcBorders>
              <w:top w:val="single" w:sz="4" w:space="0" w:color="auto"/>
              <w:left w:val="single" w:sz="4" w:space="0" w:color="auto"/>
              <w:bottom w:val="single" w:sz="4" w:space="0" w:color="auto"/>
              <w:right w:val="single" w:sz="4" w:space="0" w:color="auto"/>
            </w:tcBorders>
            <w:vAlign w:val="center"/>
          </w:tcPr>
          <w:p w14:paraId="771D4CDF" w14:textId="77777777" w:rsidR="00360FA4" w:rsidRPr="008878BA" w:rsidRDefault="00360FA4" w:rsidP="008878BA">
            <w:pPr>
              <w:autoSpaceDE w:val="0"/>
              <w:autoSpaceDN w:val="0"/>
              <w:adjustRightInd w:val="0"/>
              <w:spacing w:after="0"/>
              <w:jc w:val="center"/>
              <w:rPr>
                <w:rFonts w:ascii="Times New Roman" w:eastAsia="Times New Roman" w:hAnsi="Times New Roman" w:cs="Times New Roman"/>
                <w:sz w:val="24"/>
                <w:szCs w:val="24"/>
              </w:rPr>
            </w:pPr>
            <w:r w:rsidRPr="008878BA">
              <w:rPr>
                <w:rFonts w:ascii="Times New Roman" w:eastAsia="Times New Roman" w:hAnsi="Times New Roman" w:cs="Times New Roman"/>
                <w:sz w:val="24"/>
                <w:szCs w:val="24"/>
              </w:rPr>
              <w:t>10,51</w:t>
            </w:r>
          </w:p>
        </w:tc>
      </w:tr>
    </w:tbl>
    <w:p w14:paraId="01EB23DC" w14:textId="77777777" w:rsidR="00782A19" w:rsidRDefault="00782A19" w:rsidP="00782A19">
      <w:pPr>
        <w:rPr>
          <w:rFonts w:eastAsiaTheme="majorEastAsia"/>
          <w:sz w:val="26"/>
          <w:szCs w:val="26"/>
        </w:rPr>
      </w:pPr>
      <w:r>
        <w:br w:type="page"/>
      </w:r>
    </w:p>
    <w:p w14:paraId="34CB562F" w14:textId="07C1C38B" w:rsidR="006E524B" w:rsidRDefault="006E524B" w:rsidP="00177714">
      <w:pPr>
        <w:pStyle w:val="10"/>
        <w:spacing w:before="120" w:beforeAutospacing="0" w:after="120" w:afterAutospacing="0" w:line="360" w:lineRule="auto"/>
        <w:ind w:left="714"/>
        <w:jc w:val="center"/>
        <w:rPr>
          <w:sz w:val="28"/>
          <w:szCs w:val="28"/>
        </w:rPr>
      </w:pPr>
      <w:r>
        <w:rPr>
          <w:sz w:val="28"/>
          <w:szCs w:val="28"/>
        </w:rPr>
        <w:t xml:space="preserve">Глава 1. </w:t>
      </w:r>
      <w:r w:rsidR="004978F1">
        <w:rPr>
          <w:sz w:val="28"/>
          <w:szCs w:val="28"/>
        </w:rPr>
        <w:t>Схема в</w:t>
      </w:r>
      <w:r w:rsidR="00F576C2" w:rsidRPr="00177714">
        <w:rPr>
          <w:sz w:val="28"/>
          <w:szCs w:val="28"/>
        </w:rPr>
        <w:t>одоотведени</w:t>
      </w:r>
      <w:bookmarkEnd w:id="5"/>
      <w:r w:rsidR="003C02DC">
        <w:rPr>
          <w:sz w:val="28"/>
          <w:szCs w:val="28"/>
        </w:rPr>
        <w:t>я</w:t>
      </w:r>
    </w:p>
    <w:p w14:paraId="77B629CE" w14:textId="77777777" w:rsidR="0028176B" w:rsidRPr="00177714" w:rsidRDefault="0028176B" w:rsidP="006E524B">
      <w:pPr>
        <w:pStyle w:val="10"/>
        <w:numPr>
          <w:ilvl w:val="1"/>
          <w:numId w:val="46"/>
        </w:numPr>
        <w:spacing w:before="120" w:beforeAutospacing="0" w:after="120" w:afterAutospacing="0" w:line="360" w:lineRule="auto"/>
        <w:jc w:val="center"/>
        <w:rPr>
          <w:sz w:val="28"/>
          <w:szCs w:val="28"/>
        </w:rPr>
      </w:pPr>
      <w:bookmarkStart w:id="7" w:name="_Toc529535126"/>
      <w:r w:rsidRPr="00177714">
        <w:rPr>
          <w:sz w:val="28"/>
          <w:szCs w:val="28"/>
        </w:rPr>
        <w:t>Общ</w:t>
      </w:r>
      <w:r w:rsidR="006E524B">
        <w:rPr>
          <w:sz w:val="28"/>
          <w:szCs w:val="28"/>
        </w:rPr>
        <w:t>и</w:t>
      </w:r>
      <w:r w:rsidRPr="00177714">
        <w:rPr>
          <w:sz w:val="28"/>
          <w:szCs w:val="28"/>
        </w:rPr>
        <w:t>е положени</w:t>
      </w:r>
      <w:r w:rsidR="006E524B">
        <w:rPr>
          <w:sz w:val="28"/>
          <w:szCs w:val="28"/>
        </w:rPr>
        <w:t>я</w:t>
      </w:r>
      <w:r w:rsidRPr="00177714">
        <w:rPr>
          <w:sz w:val="28"/>
          <w:szCs w:val="28"/>
        </w:rPr>
        <w:t>.</w:t>
      </w:r>
      <w:bookmarkEnd w:id="7"/>
    </w:p>
    <w:p w14:paraId="24C16922" w14:textId="3D912C2D" w:rsidR="0028176B" w:rsidRPr="00CB0C92" w:rsidRDefault="0028176B" w:rsidP="00FB6312">
      <w:pPr>
        <w:autoSpaceDE w:val="0"/>
        <w:autoSpaceDN w:val="0"/>
        <w:adjustRightInd w:val="0"/>
        <w:spacing w:after="0" w:line="360" w:lineRule="auto"/>
        <w:ind w:firstLine="567"/>
        <w:jc w:val="both"/>
        <w:rPr>
          <w:rFonts w:ascii="Times New Roman" w:hAnsi="Times New Roman" w:cs="Times New Roman"/>
          <w:color w:val="000000"/>
          <w:sz w:val="24"/>
          <w:szCs w:val="24"/>
        </w:rPr>
      </w:pPr>
      <w:r w:rsidRPr="00CB0C92">
        <w:rPr>
          <w:rFonts w:ascii="Times New Roman" w:hAnsi="Times New Roman" w:cs="Times New Roman"/>
          <w:color w:val="000000"/>
          <w:sz w:val="24"/>
          <w:szCs w:val="24"/>
        </w:rPr>
        <w:t xml:space="preserve">В рамках схемы </w:t>
      </w:r>
      <w:r w:rsidR="000A4759" w:rsidRPr="00CB0C92">
        <w:rPr>
          <w:rFonts w:ascii="Times New Roman" w:hAnsi="Times New Roman" w:cs="Times New Roman"/>
          <w:color w:val="000000"/>
          <w:sz w:val="24"/>
          <w:szCs w:val="24"/>
        </w:rPr>
        <w:t>водоотведения</w:t>
      </w:r>
      <w:r w:rsidRPr="00CB0C92">
        <w:rPr>
          <w:rFonts w:ascii="Times New Roman" w:hAnsi="Times New Roman" w:cs="Times New Roman"/>
          <w:color w:val="000000"/>
          <w:sz w:val="24"/>
          <w:szCs w:val="24"/>
        </w:rPr>
        <w:t xml:space="preserve"> дается описание существующего положения в сфере </w:t>
      </w:r>
      <w:r w:rsidR="000A4759" w:rsidRPr="00CB0C92">
        <w:rPr>
          <w:rFonts w:ascii="Times New Roman" w:hAnsi="Times New Roman" w:cs="Times New Roman"/>
          <w:color w:val="000000"/>
          <w:sz w:val="24"/>
          <w:szCs w:val="24"/>
        </w:rPr>
        <w:t>водоотведения</w:t>
      </w:r>
      <w:r w:rsidRPr="00CB0C92">
        <w:rPr>
          <w:rFonts w:ascii="Times New Roman" w:hAnsi="Times New Roman" w:cs="Times New Roman"/>
          <w:color w:val="000000"/>
          <w:sz w:val="24"/>
          <w:szCs w:val="24"/>
        </w:rPr>
        <w:t xml:space="preserve"> города, составляются существующие балансы </w:t>
      </w:r>
      <w:r w:rsidR="000A4759" w:rsidRPr="00CB0C92">
        <w:rPr>
          <w:rFonts w:ascii="Times New Roman" w:hAnsi="Times New Roman" w:cs="Times New Roman"/>
          <w:color w:val="000000"/>
          <w:sz w:val="24"/>
          <w:szCs w:val="24"/>
        </w:rPr>
        <w:t>водоотведения</w:t>
      </w:r>
      <w:r w:rsidR="00CC112D" w:rsidRPr="00CB0C92">
        <w:rPr>
          <w:rFonts w:ascii="Times New Roman" w:hAnsi="Times New Roman" w:cs="Times New Roman"/>
          <w:color w:val="000000"/>
          <w:sz w:val="24"/>
          <w:szCs w:val="24"/>
        </w:rPr>
        <w:t xml:space="preserve">. </w:t>
      </w:r>
      <w:r w:rsidRPr="00CB0C92">
        <w:rPr>
          <w:rFonts w:ascii="Times New Roman" w:hAnsi="Times New Roman" w:cs="Times New Roman"/>
          <w:color w:val="000000"/>
          <w:sz w:val="24"/>
          <w:szCs w:val="24"/>
        </w:rPr>
        <w:t>На основании сведений Генерального плана</w:t>
      </w:r>
      <w:r w:rsidR="00782A19">
        <w:rPr>
          <w:rFonts w:ascii="Times New Roman" w:hAnsi="Times New Roman" w:cs="Times New Roman"/>
          <w:color w:val="000000"/>
          <w:sz w:val="24"/>
          <w:szCs w:val="24"/>
        </w:rPr>
        <w:t xml:space="preserve"> города</w:t>
      </w:r>
      <w:r w:rsidRPr="00CB0C92">
        <w:rPr>
          <w:rFonts w:ascii="Times New Roman" w:hAnsi="Times New Roman" w:cs="Times New Roman"/>
          <w:color w:val="000000"/>
          <w:sz w:val="24"/>
          <w:szCs w:val="24"/>
        </w:rPr>
        <w:t xml:space="preserve">, дается прогноз перспективной потребности в </w:t>
      </w:r>
      <w:r w:rsidR="000A4759" w:rsidRPr="00CB0C92">
        <w:rPr>
          <w:rFonts w:ascii="Times New Roman" w:hAnsi="Times New Roman" w:cs="Times New Roman"/>
          <w:color w:val="000000"/>
          <w:sz w:val="24"/>
          <w:szCs w:val="24"/>
        </w:rPr>
        <w:t>водоотведении</w:t>
      </w:r>
      <w:r w:rsidRPr="00CB0C92">
        <w:rPr>
          <w:rFonts w:ascii="Times New Roman" w:hAnsi="Times New Roman" w:cs="Times New Roman"/>
          <w:color w:val="000000"/>
          <w:sz w:val="24"/>
          <w:szCs w:val="24"/>
        </w:rPr>
        <w:t xml:space="preserve">, и вносятся предложения по строительству, реконструкции и техническому перевооружению системы </w:t>
      </w:r>
      <w:r w:rsidR="000A4759" w:rsidRPr="00CB0C92">
        <w:rPr>
          <w:rFonts w:ascii="Times New Roman" w:hAnsi="Times New Roman" w:cs="Times New Roman"/>
          <w:color w:val="000000"/>
          <w:sz w:val="24"/>
          <w:szCs w:val="24"/>
        </w:rPr>
        <w:t>водоотведения</w:t>
      </w:r>
      <w:r w:rsidRPr="00CB0C92">
        <w:rPr>
          <w:rFonts w:ascii="Times New Roman" w:hAnsi="Times New Roman" w:cs="Times New Roman"/>
          <w:color w:val="000000"/>
          <w:sz w:val="24"/>
          <w:szCs w:val="24"/>
        </w:rPr>
        <w:t xml:space="preserve"> для обеспечения перспективных нагрузок. Предложения по строительству, реконструкции и техническому перевооружению проходят оценку на предмет экологического влияния на окружающую среду и санитарно-эпидемиологические показатели системы </w:t>
      </w:r>
      <w:r w:rsidR="000A4759" w:rsidRPr="00CB0C92">
        <w:rPr>
          <w:rFonts w:ascii="Times New Roman" w:hAnsi="Times New Roman" w:cs="Times New Roman"/>
          <w:color w:val="000000"/>
          <w:sz w:val="24"/>
          <w:szCs w:val="24"/>
        </w:rPr>
        <w:t>водоотведения</w:t>
      </w:r>
      <w:r w:rsidR="005934F8">
        <w:rPr>
          <w:rFonts w:ascii="Times New Roman" w:hAnsi="Times New Roman" w:cs="Times New Roman"/>
          <w:color w:val="000000"/>
          <w:sz w:val="24"/>
          <w:szCs w:val="24"/>
        </w:rPr>
        <w:t>.</w:t>
      </w:r>
    </w:p>
    <w:p w14:paraId="2AEAF3D3" w14:textId="77777777" w:rsidR="0028176B" w:rsidRPr="00CB0C92" w:rsidRDefault="0028176B" w:rsidP="00FB6312">
      <w:pPr>
        <w:autoSpaceDE w:val="0"/>
        <w:autoSpaceDN w:val="0"/>
        <w:adjustRightInd w:val="0"/>
        <w:spacing w:after="0" w:line="360" w:lineRule="auto"/>
        <w:ind w:firstLine="567"/>
        <w:jc w:val="both"/>
        <w:rPr>
          <w:rFonts w:ascii="Times New Roman" w:hAnsi="Times New Roman" w:cs="Times New Roman"/>
          <w:color w:val="000000"/>
          <w:sz w:val="24"/>
          <w:szCs w:val="24"/>
        </w:rPr>
      </w:pPr>
      <w:r w:rsidRPr="00CB0C92">
        <w:rPr>
          <w:rFonts w:ascii="Times New Roman" w:hAnsi="Times New Roman" w:cs="Times New Roman"/>
          <w:color w:val="000000"/>
          <w:sz w:val="24"/>
          <w:szCs w:val="24"/>
        </w:rPr>
        <w:t xml:space="preserve">Производится укрупненная оценка инвестиций в строительство, реконструкцию и техническое перевооружение системы </w:t>
      </w:r>
      <w:r w:rsidR="000A4759" w:rsidRPr="00CB0C92">
        <w:rPr>
          <w:rFonts w:ascii="Times New Roman" w:hAnsi="Times New Roman" w:cs="Times New Roman"/>
          <w:color w:val="000000"/>
          <w:sz w:val="24"/>
          <w:szCs w:val="24"/>
        </w:rPr>
        <w:t>водоотведения</w:t>
      </w:r>
      <w:r w:rsidRPr="00CB0C92">
        <w:rPr>
          <w:rFonts w:ascii="Times New Roman" w:hAnsi="Times New Roman" w:cs="Times New Roman"/>
          <w:color w:val="000000"/>
          <w:sz w:val="24"/>
          <w:szCs w:val="24"/>
        </w:rPr>
        <w:t xml:space="preserve"> рассчитываются экономические последствия запланированных технических, технологических и организационных мероприятий.</w:t>
      </w:r>
    </w:p>
    <w:p w14:paraId="1298C184" w14:textId="77777777" w:rsidR="0028176B" w:rsidRPr="00CB0C92" w:rsidRDefault="0028176B" w:rsidP="00FB6312">
      <w:pPr>
        <w:spacing w:after="0" w:line="360" w:lineRule="auto"/>
        <w:ind w:firstLine="567"/>
        <w:contextualSpacing/>
        <w:jc w:val="both"/>
        <w:rPr>
          <w:rFonts w:ascii="Times New Roman" w:eastAsia="Times New Roman" w:hAnsi="Times New Roman" w:cs="Times New Roman"/>
          <w:kern w:val="1"/>
          <w:sz w:val="24"/>
          <w:szCs w:val="24"/>
          <w:lang w:eastAsia="hi-IN" w:bidi="hi-IN"/>
        </w:rPr>
      </w:pPr>
      <w:r w:rsidRPr="00CB0C92">
        <w:rPr>
          <w:rFonts w:ascii="Times New Roman" w:eastAsia="Times New Roman" w:hAnsi="Times New Roman" w:cs="Times New Roman"/>
          <w:kern w:val="1"/>
          <w:sz w:val="24"/>
          <w:szCs w:val="24"/>
          <w:lang w:eastAsia="hi-IN" w:bidi="hi-IN"/>
        </w:rPr>
        <w:t xml:space="preserve">Реализация мероприятий, предлагаемых в </w:t>
      </w:r>
      <w:r w:rsidR="000F2EBB">
        <w:rPr>
          <w:rFonts w:ascii="Times New Roman" w:eastAsia="Times New Roman" w:hAnsi="Times New Roman" w:cs="Times New Roman"/>
          <w:kern w:val="1"/>
          <w:sz w:val="24"/>
          <w:szCs w:val="24"/>
          <w:lang w:eastAsia="hi-IN" w:bidi="hi-IN"/>
        </w:rPr>
        <w:t>настоящей</w:t>
      </w:r>
      <w:r w:rsidRPr="00CB0C92">
        <w:rPr>
          <w:rFonts w:ascii="Times New Roman" w:eastAsia="Times New Roman" w:hAnsi="Times New Roman" w:cs="Times New Roman"/>
          <w:kern w:val="1"/>
          <w:sz w:val="24"/>
          <w:szCs w:val="24"/>
          <w:lang w:eastAsia="hi-IN" w:bidi="hi-IN"/>
        </w:rPr>
        <w:t xml:space="preserve"> работе, позволит в полном объёме обеспечить необходимый резерв мощностей инженерно-технического обеспечения для развития объектов капитального строительства, подключения новых абонентов на территориях перспективной застройки, повышения надёжности системы и её экологической безопасности.</w:t>
      </w:r>
    </w:p>
    <w:p w14:paraId="0944B2F5" w14:textId="77777777" w:rsidR="0028176B" w:rsidRPr="00CB0C92" w:rsidRDefault="0028176B" w:rsidP="00FB6312">
      <w:pPr>
        <w:autoSpaceDE w:val="0"/>
        <w:autoSpaceDN w:val="0"/>
        <w:adjustRightInd w:val="0"/>
        <w:spacing w:after="0" w:line="360" w:lineRule="auto"/>
        <w:ind w:firstLine="567"/>
        <w:contextualSpacing/>
        <w:jc w:val="both"/>
        <w:rPr>
          <w:rFonts w:ascii="Times New Roman" w:hAnsi="Times New Roman" w:cs="Times New Roman"/>
          <w:sz w:val="24"/>
          <w:szCs w:val="24"/>
        </w:rPr>
      </w:pPr>
      <w:r w:rsidRPr="00CB0C92">
        <w:rPr>
          <w:rFonts w:ascii="Times New Roman" w:hAnsi="Times New Roman" w:cs="Times New Roman"/>
          <w:sz w:val="24"/>
          <w:szCs w:val="24"/>
        </w:rPr>
        <w:t>Технической базой для разработки схемы являются:</w:t>
      </w:r>
    </w:p>
    <w:p w14:paraId="2B9217DA" w14:textId="5FC4C9DB" w:rsidR="0028176B" w:rsidRPr="00CB0C92" w:rsidRDefault="0028176B" w:rsidP="003C02DC">
      <w:pPr>
        <w:pStyle w:val="af9"/>
        <w:numPr>
          <w:ilvl w:val="0"/>
          <w:numId w:val="49"/>
        </w:numPr>
        <w:autoSpaceDE w:val="0"/>
        <w:autoSpaceDN w:val="0"/>
        <w:adjustRightInd w:val="0"/>
        <w:spacing w:after="0" w:line="360" w:lineRule="auto"/>
        <w:jc w:val="both"/>
        <w:rPr>
          <w:rFonts w:ascii="Times New Roman" w:hAnsi="Times New Roman" w:cs="Times New Roman"/>
          <w:sz w:val="24"/>
          <w:szCs w:val="24"/>
        </w:rPr>
      </w:pPr>
      <w:r w:rsidRPr="00CB0C92">
        <w:rPr>
          <w:rFonts w:ascii="Times New Roman" w:hAnsi="Times New Roman" w:cs="Times New Roman"/>
          <w:sz w:val="24"/>
          <w:szCs w:val="24"/>
        </w:rPr>
        <w:t>Генеральн</w:t>
      </w:r>
      <w:r w:rsidR="00AB6A8A">
        <w:rPr>
          <w:rFonts w:ascii="Times New Roman" w:hAnsi="Times New Roman" w:cs="Times New Roman"/>
          <w:sz w:val="24"/>
          <w:szCs w:val="24"/>
        </w:rPr>
        <w:t>ый</w:t>
      </w:r>
      <w:r w:rsidRPr="00CB0C92">
        <w:rPr>
          <w:rFonts w:ascii="Times New Roman" w:hAnsi="Times New Roman" w:cs="Times New Roman"/>
          <w:sz w:val="24"/>
          <w:szCs w:val="24"/>
        </w:rPr>
        <w:t xml:space="preserve"> план</w:t>
      </w:r>
      <w:r w:rsidR="00EC5257">
        <w:rPr>
          <w:rFonts w:ascii="Times New Roman" w:hAnsi="Times New Roman" w:cs="Times New Roman"/>
          <w:sz w:val="24"/>
          <w:szCs w:val="24"/>
        </w:rPr>
        <w:t xml:space="preserve"> города </w:t>
      </w:r>
      <w:r w:rsidRPr="00CB0C92">
        <w:rPr>
          <w:rFonts w:ascii="Times New Roman" w:hAnsi="Times New Roman" w:cs="Times New Roman"/>
          <w:sz w:val="24"/>
          <w:szCs w:val="24"/>
        </w:rPr>
        <w:t>Ханты-Мансийск</w:t>
      </w:r>
      <w:r w:rsidR="00435032">
        <w:rPr>
          <w:rFonts w:ascii="Times New Roman" w:hAnsi="Times New Roman" w:cs="Times New Roman"/>
          <w:sz w:val="24"/>
          <w:szCs w:val="24"/>
        </w:rPr>
        <w:t>а</w:t>
      </w:r>
      <w:r w:rsidRPr="00CB0C92">
        <w:rPr>
          <w:rFonts w:ascii="Times New Roman" w:hAnsi="Times New Roman" w:cs="Times New Roman"/>
          <w:sz w:val="24"/>
          <w:szCs w:val="24"/>
        </w:rPr>
        <w:t>;</w:t>
      </w:r>
    </w:p>
    <w:p w14:paraId="1EA9DE8A" w14:textId="77777777" w:rsidR="0028176B" w:rsidRDefault="00782A19" w:rsidP="003C02DC">
      <w:pPr>
        <w:pStyle w:val="af9"/>
        <w:numPr>
          <w:ilvl w:val="0"/>
          <w:numId w:val="4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С</w:t>
      </w:r>
      <w:r w:rsidR="0028176B" w:rsidRPr="00CB0C92">
        <w:rPr>
          <w:rFonts w:ascii="Times New Roman" w:hAnsi="Times New Roman" w:cs="Times New Roman"/>
          <w:sz w:val="24"/>
          <w:szCs w:val="24"/>
        </w:rPr>
        <w:t xml:space="preserve">хема </w:t>
      </w:r>
      <w:r>
        <w:rPr>
          <w:rFonts w:ascii="Times New Roman" w:hAnsi="Times New Roman" w:cs="Times New Roman"/>
          <w:sz w:val="24"/>
          <w:szCs w:val="24"/>
        </w:rPr>
        <w:t>водоотведения</w:t>
      </w:r>
      <w:r w:rsidR="0028176B" w:rsidRPr="00CB0C92">
        <w:rPr>
          <w:rFonts w:ascii="Times New Roman" w:hAnsi="Times New Roman" w:cs="Times New Roman"/>
          <w:sz w:val="24"/>
          <w:szCs w:val="24"/>
        </w:rPr>
        <w:t xml:space="preserve"> города Ханты-Мансийска;</w:t>
      </w:r>
    </w:p>
    <w:p w14:paraId="75CB0D86" w14:textId="6953A4EA" w:rsidR="00782A19" w:rsidRPr="00782A19" w:rsidRDefault="0012768E" w:rsidP="003C02DC">
      <w:pPr>
        <w:pStyle w:val="af9"/>
        <w:numPr>
          <w:ilvl w:val="0"/>
          <w:numId w:val="49"/>
        </w:numPr>
        <w:jc w:val="both"/>
        <w:rPr>
          <w:rFonts w:ascii="Times New Roman" w:hAnsi="Times New Roman" w:cs="Times New Roman"/>
          <w:sz w:val="24"/>
          <w:szCs w:val="24"/>
        </w:rPr>
      </w:pPr>
      <w:r>
        <w:rPr>
          <w:rFonts w:ascii="Times New Roman" w:hAnsi="Times New Roman" w:cs="Times New Roman"/>
          <w:sz w:val="24"/>
          <w:szCs w:val="24"/>
        </w:rPr>
        <w:t>С</w:t>
      </w:r>
      <w:r w:rsidR="00782A19" w:rsidRPr="00782A19">
        <w:rPr>
          <w:rFonts w:ascii="Times New Roman" w:hAnsi="Times New Roman" w:cs="Times New Roman"/>
          <w:sz w:val="24"/>
          <w:szCs w:val="24"/>
        </w:rPr>
        <w:t>хем</w:t>
      </w:r>
      <w:r>
        <w:rPr>
          <w:rFonts w:ascii="Times New Roman" w:hAnsi="Times New Roman" w:cs="Times New Roman"/>
          <w:sz w:val="24"/>
          <w:szCs w:val="24"/>
        </w:rPr>
        <w:t>а</w:t>
      </w:r>
      <w:r w:rsidR="00782A19" w:rsidRPr="00782A19">
        <w:rPr>
          <w:rFonts w:ascii="Times New Roman" w:hAnsi="Times New Roman" w:cs="Times New Roman"/>
          <w:sz w:val="24"/>
          <w:szCs w:val="24"/>
        </w:rPr>
        <w:t xml:space="preserve"> теплоснабжения города; </w:t>
      </w:r>
    </w:p>
    <w:p w14:paraId="09D2D321" w14:textId="77777777" w:rsidR="0028176B" w:rsidRPr="00CB0C92" w:rsidRDefault="0028176B" w:rsidP="003C02DC">
      <w:pPr>
        <w:pStyle w:val="af9"/>
        <w:numPr>
          <w:ilvl w:val="0"/>
          <w:numId w:val="49"/>
        </w:numPr>
        <w:autoSpaceDE w:val="0"/>
        <w:autoSpaceDN w:val="0"/>
        <w:adjustRightInd w:val="0"/>
        <w:spacing w:after="0" w:line="360" w:lineRule="auto"/>
        <w:jc w:val="both"/>
        <w:rPr>
          <w:rFonts w:ascii="Times New Roman" w:hAnsi="Times New Roman" w:cs="Times New Roman"/>
          <w:sz w:val="24"/>
          <w:szCs w:val="24"/>
        </w:rPr>
      </w:pPr>
      <w:r w:rsidRPr="00CB0C92">
        <w:rPr>
          <w:rFonts w:ascii="Times New Roman" w:hAnsi="Times New Roman" w:cs="Times New Roman"/>
          <w:sz w:val="24"/>
          <w:szCs w:val="24"/>
        </w:rPr>
        <w:t xml:space="preserve">проектная и исполнительная документация по </w:t>
      </w:r>
      <w:r w:rsidR="000A4759" w:rsidRPr="00CB0C92">
        <w:rPr>
          <w:rFonts w:ascii="Times New Roman" w:hAnsi="Times New Roman" w:cs="Times New Roman"/>
          <w:sz w:val="24"/>
          <w:szCs w:val="24"/>
        </w:rPr>
        <w:t xml:space="preserve">канализационным очистным </w:t>
      </w:r>
      <w:r w:rsidRPr="00CB0C92">
        <w:rPr>
          <w:rFonts w:ascii="Times New Roman" w:hAnsi="Times New Roman" w:cs="Times New Roman"/>
          <w:sz w:val="24"/>
          <w:szCs w:val="24"/>
        </w:rPr>
        <w:t xml:space="preserve">сооружениям, сетям </w:t>
      </w:r>
      <w:r w:rsidR="000A4759" w:rsidRPr="00CB0C92">
        <w:rPr>
          <w:rFonts w:ascii="Times New Roman" w:hAnsi="Times New Roman" w:cs="Times New Roman"/>
          <w:sz w:val="24"/>
          <w:szCs w:val="24"/>
        </w:rPr>
        <w:t>водоотведения</w:t>
      </w:r>
      <w:r w:rsidRPr="00CB0C92">
        <w:rPr>
          <w:rFonts w:ascii="Times New Roman" w:hAnsi="Times New Roman" w:cs="Times New Roman"/>
          <w:sz w:val="24"/>
          <w:szCs w:val="24"/>
        </w:rPr>
        <w:t xml:space="preserve">, </w:t>
      </w:r>
      <w:r w:rsidR="000A4759" w:rsidRPr="00CB0C92">
        <w:rPr>
          <w:rFonts w:ascii="Times New Roman" w:hAnsi="Times New Roman" w:cs="Times New Roman"/>
          <w:sz w:val="24"/>
          <w:szCs w:val="24"/>
        </w:rPr>
        <w:t xml:space="preserve">канализационным </w:t>
      </w:r>
      <w:r w:rsidRPr="00CB0C92">
        <w:rPr>
          <w:rFonts w:ascii="Times New Roman" w:hAnsi="Times New Roman" w:cs="Times New Roman"/>
          <w:sz w:val="24"/>
          <w:szCs w:val="24"/>
        </w:rPr>
        <w:t>насосным станциям;</w:t>
      </w:r>
    </w:p>
    <w:p w14:paraId="77FA5FCB" w14:textId="77777777" w:rsidR="0028176B" w:rsidRPr="00CB0C92" w:rsidRDefault="0028176B" w:rsidP="003C02DC">
      <w:pPr>
        <w:pStyle w:val="af9"/>
        <w:numPr>
          <w:ilvl w:val="0"/>
          <w:numId w:val="49"/>
        </w:numPr>
        <w:autoSpaceDE w:val="0"/>
        <w:autoSpaceDN w:val="0"/>
        <w:adjustRightInd w:val="0"/>
        <w:spacing w:after="0" w:line="360" w:lineRule="auto"/>
        <w:jc w:val="both"/>
        <w:rPr>
          <w:rFonts w:ascii="Times New Roman" w:hAnsi="Times New Roman" w:cs="Times New Roman"/>
          <w:sz w:val="24"/>
          <w:szCs w:val="24"/>
        </w:rPr>
      </w:pPr>
      <w:r w:rsidRPr="00CB0C92">
        <w:rPr>
          <w:rFonts w:ascii="Times New Roman" w:hAnsi="Times New Roman" w:cs="Times New Roman"/>
          <w:sz w:val="24"/>
          <w:szCs w:val="24"/>
        </w:rPr>
        <w:t>данные измерений (журналов наблюдений, электронных архивов) по приборам контроля режимов</w:t>
      </w:r>
      <w:r w:rsidR="000A4759" w:rsidRPr="00CB0C92">
        <w:rPr>
          <w:rFonts w:ascii="Times New Roman" w:hAnsi="Times New Roman" w:cs="Times New Roman"/>
          <w:sz w:val="24"/>
          <w:szCs w:val="24"/>
        </w:rPr>
        <w:t xml:space="preserve"> отвода стоков</w:t>
      </w:r>
      <w:r w:rsidRPr="00CB0C92">
        <w:rPr>
          <w:rFonts w:ascii="Times New Roman" w:hAnsi="Times New Roman" w:cs="Times New Roman"/>
          <w:sz w:val="24"/>
          <w:szCs w:val="24"/>
        </w:rPr>
        <w:t>, электрической энергии;</w:t>
      </w:r>
    </w:p>
    <w:p w14:paraId="5B39E189" w14:textId="4762BBE2" w:rsidR="0028176B" w:rsidRDefault="0028176B" w:rsidP="003C02DC">
      <w:pPr>
        <w:pStyle w:val="af9"/>
        <w:numPr>
          <w:ilvl w:val="0"/>
          <w:numId w:val="49"/>
        </w:numPr>
        <w:autoSpaceDE w:val="0"/>
        <w:autoSpaceDN w:val="0"/>
        <w:adjustRightInd w:val="0"/>
        <w:spacing w:after="0" w:line="360" w:lineRule="auto"/>
        <w:jc w:val="both"/>
        <w:rPr>
          <w:rFonts w:ascii="Times New Roman" w:hAnsi="Times New Roman" w:cs="Times New Roman"/>
          <w:sz w:val="24"/>
          <w:szCs w:val="24"/>
        </w:rPr>
      </w:pPr>
      <w:r w:rsidRPr="00CB0C92">
        <w:rPr>
          <w:rFonts w:ascii="Times New Roman" w:hAnsi="Times New Roman" w:cs="Times New Roman"/>
          <w:sz w:val="24"/>
          <w:szCs w:val="24"/>
        </w:rPr>
        <w:t xml:space="preserve">Официальный сайт </w:t>
      </w:r>
      <w:r w:rsidR="00782A19">
        <w:rPr>
          <w:rFonts w:ascii="Times New Roman" w:hAnsi="Times New Roman" w:cs="Times New Roman"/>
          <w:sz w:val="24"/>
          <w:szCs w:val="24"/>
        </w:rPr>
        <w:t>муниципального водоканализационного предприятия муниципального образования города Ханты-Мансийск</w:t>
      </w:r>
      <w:r w:rsidR="003C02DC">
        <w:rPr>
          <w:rFonts w:ascii="Times New Roman" w:hAnsi="Times New Roman" w:cs="Times New Roman"/>
          <w:sz w:val="24"/>
          <w:szCs w:val="24"/>
        </w:rPr>
        <w:t>а</w:t>
      </w:r>
      <w:r w:rsidR="00782A19">
        <w:rPr>
          <w:rFonts w:ascii="Times New Roman" w:hAnsi="Times New Roman" w:cs="Times New Roman"/>
          <w:sz w:val="24"/>
          <w:szCs w:val="24"/>
        </w:rPr>
        <w:t xml:space="preserve"> (далее </w:t>
      </w:r>
      <w:r w:rsidRPr="00CB0C92">
        <w:rPr>
          <w:rFonts w:ascii="Times New Roman" w:hAnsi="Times New Roman" w:cs="Times New Roman"/>
          <w:sz w:val="24"/>
          <w:szCs w:val="24"/>
        </w:rPr>
        <w:t>МП «Водоканал»</w:t>
      </w:r>
      <w:r w:rsidR="00782A19">
        <w:rPr>
          <w:rFonts w:ascii="Times New Roman" w:hAnsi="Times New Roman" w:cs="Times New Roman"/>
          <w:sz w:val="24"/>
          <w:szCs w:val="24"/>
        </w:rPr>
        <w:t>)</w:t>
      </w:r>
      <w:r w:rsidRPr="00CB0C92">
        <w:rPr>
          <w:rFonts w:ascii="Times New Roman" w:hAnsi="Times New Roman" w:cs="Times New Roman"/>
          <w:sz w:val="24"/>
          <w:szCs w:val="24"/>
        </w:rPr>
        <w:t>.</w:t>
      </w:r>
    </w:p>
    <w:p w14:paraId="26CB863D" w14:textId="65904F9D" w:rsidR="007237FA" w:rsidRPr="005934F8" w:rsidRDefault="00782A19" w:rsidP="003C02DC">
      <w:pPr>
        <w:pStyle w:val="af9"/>
        <w:numPr>
          <w:ilvl w:val="0"/>
          <w:numId w:val="49"/>
        </w:numPr>
        <w:autoSpaceDE w:val="0"/>
        <w:autoSpaceDN w:val="0"/>
        <w:adjustRightInd w:val="0"/>
        <w:spacing w:after="0" w:line="360" w:lineRule="auto"/>
        <w:jc w:val="both"/>
        <w:rPr>
          <w:rFonts w:ascii="Times New Roman" w:eastAsia="Times New Roman" w:hAnsi="Times New Roman" w:cs="Times New Roman"/>
          <w:b/>
          <w:sz w:val="28"/>
          <w:szCs w:val="28"/>
        </w:rPr>
      </w:pPr>
      <w:r w:rsidRPr="005934F8">
        <w:rPr>
          <w:rFonts w:ascii="Times New Roman" w:hAnsi="Times New Roman" w:cs="Times New Roman"/>
          <w:sz w:val="24"/>
          <w:szCs w:val="24"/>
        </w:rPr>
        <w:t>Официальный информационный портал органов местного самоуправления города Ханты-Мансийск</w:t>
      </w:r>
      <w:r w:rsidR="00AB6A8A" w:rsidRPr="005934F8">
        <w:rPr>
          <w:rFonts w:ascii="Times New Roman" w:hAnsi="Times New Roman" w:cs="Times New Roman"/>
          <w:sz w:val="24"/>
          <w:szCs w:val="24"/>
        </w:rPr>
        <w:t>а</w:t>
      </w:r>
      <w:r w:rsidRPr="005934F8">
        <w:rPr>
          <w:rFonts w:ascii="Times New Roman" w:hAnsi="Times New Roman" w:cs="Times New Roman"/>
          <w:sz w:val="24"/>
          <w:szCs w:val="24"/>
        </w:rPr>
        <w:t>.</w:t>
      </w:r>
      <w:r w:rsidR="007237FA" w:rsidRPr="005934F8">
        <w:rPr>
          <w:rFonts w:ascii="Times New Roman" w:eastAsia="Times New Roman" w:hAnsi="Times New Roman" w:cs="Times New Roman"/>
          <w:b/>
          <w:sz w:val="28"/>
          <w:szCs w:val="28"/>
        </w:rPr>
        <w:br w:type="page"/>
      </w:r>
    </w:p>
    <w:p w14:paraId="68E9AA0D" w14:textId="046C3CBC" w:rsidR="00C55AD5" w:rsidRPr="0088690A" w:rsidRDefault="006403A4" w:rsidP="0088690A">
      <w:pPr>
        <w:pStyle w:val="2"/>
        <w:spacing w:after="120" w:line="360" w:lineRule="auto"/>
        <w:rPr>
          <w:rFonts w:ascii="Times New Roman" w:hAnsi="Times New Roman" w:cs="Times New Roman"/>
          <w:sz w:val="28"/>
        </w:rPr>
      </w:pPr>
      <w:bookmarkStart w:id="8" w:name="_Toc529535127"/>
      <w:r w:rsidRPr="0088690A">
        <w:rPr>
          <w:rFonts w:ascii="Times New Roman" w:hAnsi="Times New Roman" w:cs="Times New Roman"/>
          <w:sz w:val="28"/>
        </w:rPr>
        <w:t>1</w:t>
      </w:r>
      <w:r w:rsidR="00C55AD5" w:rsidRPr="0088690A">
        <w:rPr>
          <w:rFonts w:ascii="Times New Roman" w:hAnsi="Times New Roman" w:cs="Times New Roman"/>
          <w:sz w:val="28"/>
        </w:rPr>
        <w:t>.</w:t>
      </w:r>
      <w:r w:rsidR="006E524B">
        <w:rPr>
          <w:rFonts w:ascii="Times New Roman" w:hAnsi="Times New Roman" w:cs="Times New Roman"/>
          <w:sz w:val="28"/>
        </w:rPr>
        <w:t>2</w:t>
      </w:r>
      <w:r w:rsidR="00C55AD5" w:rsidRPr="0088690A">
        <w:rPr>
          <w:rFonts w:ascii="Times New Roman" w:hAnsi="Times New Roman" w:cs="Times New Roman"/>
          <w:sz w:val="28"/>
        </w:rPr>
        <w:t xml:space="preserve">. </w:t>
      </w:r>
      <w:r w:rsidR="00435032">
        <w:rPr>
          <w:rFonts w:ascii="Times New Roman" w:hAnsi="Times New Roman" w:cs="Times New Roman"/>
          <w:sz w:val="28"/>
        </w:rPr>
        <w:t>Существующее положение в сфере водоотведения города Ханты-Мансийска</w:t>
      </w:r>
      <w:r w:rsidR="00C55AD5" w:rsidRPr="0088690A">
        <w:rPr>
          <w:rFonts w:ascii="Times New Roman" w:hAnsi="Times New Roman" w:cs="Times New Roman"/>
          <w:sz w:val="28"/>
        </w:rPr>
        <w:t>.</w:t>
      </w:r>
      <w:bookmarkEnd w:id="8"/>
    </w:p>
    <w:p w14:paraId="672D9108" w14:textId="5602B78A" w:rsidR="00C55AD5"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9" w:name="_Toc529535128"/>
      <w:r w:rsidRPr="00866FEB">
        <w:rPr>
          <w:rFonts w:ascii="Times New Roman" w:eastAsia="Times New Roman" w:hAnsi="Times New Roman" w:cs="Times New Roman"/>
          <w:b w:val="0"/>
          <w:i/>
          <w:color w:val="auto"/>
          <w:sz w:val="24"/>
          <w:szCs w:val="24"/>
          <w:u w:val="single"/>
        </w:rPr>
        <w:t>1</w:t>
      </w:r>
      <w:r w:rsidR="00C55AD5" w:rsidRPr="00866FEB">
        <w:rPr>
          <w:rFonts w:ascii="Times New Roman" w:eastAsia="Times New Roman" w:hAnsi="Times New Roman" w:cs="Times New Roman"/>
          <w:b w:val="0"/>
          <w:i/>
          <w:color w:val="auto"/>
          <w:sz w:val="24"/>
          <w:szCs w:val="24"/>
          <w:u w:val="single"/>
        </w:rPr>
        <w:t>.</w:t>
      </w:r>
      <w:r w:rsidR="006E524B">
        <w:rPr>
          <w:rFonts w:ascii="Times New Roman" w:eastAsia="Times New Roman" w:hAnsi="Times New Roman" w:cs="Times New Roman"/>
          <w:b w:val="0"/>
          <w:i/>
          <w:color w:val="auto"/>
          <w:sz w:val="24"/>
          <w:szCs w:val="24"/>
          <w:u w:val="single"/>
        </w:rPr>
        <w:t>2</w:t>
      </w:r>
      <w:r w:rsidR="00C55AD5" w:rsidRPr="00866FEB">
        <w:rPr>
          <w:rFonts w:ascii="Times New Roman" w:eastAsia="Times New Roman" w:hAnsi="Times New Roman" w:cs="Times New Roman"/>
          <w:b w:val="0"/>
          <w:i/>
          <w:color w:val="auto"/>
          <w:sz w:val="24"/>
          <w:szCs w:val="24"/>
          <w:u w:val="single"/>
        </w:rPr>
        <w:t xml:space="preserve">.1 Описание </w:t>
      </w:r>
      <w:r w:rsidR="007237FA" w:rsidRPr="00866FEB">
        <w:rPr>
          <w:rFonts w:ascii="Times New Roman" w:eastAsia="Times New Roman" w:hAnsi="Times New Roman" w:cs="Times New Roman"/>
          <w:b w:val="0"/>
          <w:i/>
          <w:color w:val="auto"/>
          <w:sz w:val="24"/>
          <w:szCs w:val="24"/>
          <w:u w:val="single"/>
        </w:rPr>
        <w:t xml:space="preserve">системы, </w:t>
      </w:r>
      <w:r w:rsidR="00C55AD5" w:rsidRPr="00866FEB">
        <w:rPr>
          <w:rFonts w:ascii="Times New Roman" w:eastAsia="Times New Roman" w:hAnsi="Times New Roman" w:cs="Times New Roman"/>
          <w:b w:val="0"/>
          <w:i/>
          <w:color w:val="auto"/>
          <w:sz w:val="24"/>
          <w:szCs w:val="24"/>
          <w:u w:val="single"/>
        </w:rPr>
        <w:t xml:space="preserve">структуры сбора, очистки и отведения сточных вод на территории </w:t>
      </w:r>
      <w:r w:rsidR="004D6860" w:rsidRPr="00866FEB">
        <w:rPr>
          <w:rFonts w:ascii="Times New Roman" w:eastAsia="Times New Roman" w:hAnsi="Times New Roman" w:cs="Times New Roman"/>
          <w:b w:val="0"/>
          <w:i/>
          <w:color w:val="auto"/>
          <w:sz w:val="24"/>
          <w:szCs w:val="24"/>
          <w:u w:val="single"/>
        </w:rPr>
        <w:t>города</w:t>
      </w:r>
      <w:r w:rsidR="00C55AD5" w:rsidRPr="00866FEB">
        <w:rPr>
          <w:rFonts w:ascii="Times New Roman" w:eastAsia="Times New Roman" w:hAnsi="Times New Roman" w:cs="Times New Roman"/>
          <w:b w:val="0"/>
          <w:i/>
          <w:color w:val="auto"/>
          <w:sz w:val="24"/>
          <w:szCs w:val="24"/>
          <w:u w:val="single"/>
        </w:rPr>
        <w:t xml:space="preserve"> и деление территории </w:t>
      </w:r>
      <w:r w:rsidR="00092658">
        <w:rPr>
          <w:rFonts w:ascii="Times New Roman" w:eastAsia="Times New Roman" w:hAnsi="Times New Roman" w:cs="Times New Roman"/>
          <w:b w:val="0"/>
          <w:i/>
          <w:color w:val="auto"/>
          <w:sz w:val="24"/>
          <w:szCs w:val="24"/>
          <w:u w:val="single"/>
        </w:rPr>
        <w:t>города</w:t>
      </w:r>
      <w:r w:rsidR="00C55AD5" w:rsidRPr="00866FEB">
        <w:rPr>
          <w:rFonts w:ascii="Times New Roman" w:eastAsia="Times New Roman" w:hAnsi="Times New Roman" w:cs="Times New Roman"/>
          <w:b w:val="0"/>
          <w:i/>
          <w:color w:val="auto"/>
          <w:sz w:val="24"/>
          <w:szCs w:val="24"/>
          <w:u w:val="single"/>
        </w:rPr>
        <w:t xml:space="preserve"> на эксплуатационные зоны</w:t>
      </w:r>
      <w:bookmarkEnd w:id="9"/>
    </w:p>
    <w:p w14:paraId="5A21D7B7" w14:textId="57FDA0E4" w:rsidR="00F22E5A" w:rsidRPr="00F22E5A" w:rsidRDefault="00F22E5A" w:rsidP="00F22E5A">
      <w:pPr>
        <w:autoSpaceDE w:val="0"/>
        <w:autoSpaceDN w:val="0"/>
        <w:adjustRightInd w:val="0"/>
        <w:spacing w:after="0" w:line="360" w:lineRule="auto"/>
        <w:ind w:firstLine="567"/>
        <w:jc w:val="both"/>
        <w:rPr>
          <w:rFonts w:ascii="Times New Roman" w:hAnsi="Times New Roman" w:cs="Times New Roman"/>
          <w:color w:val="000000"/>
          <w:sz w:val="24"/>
          <w:szCs w:val="24"/>
        </w:rPr>
      </w:pPr>
      <w:r w:rsidRPr="00F22E5A">
        <w:rPr>
          <w:rFonts w:ascii="Times New Roman" w:hAnsi="Times New Roman" w:cs="Times New Roman"/>
          <w:color w:val="000000"/>
          <w:sz w:val="24"/>
          <w:szCs w:val="24"/>
        </w:rPr>
        <w:t xml:space="preserve">В городе используется раздельная система водоотведения: для отведения бытовых (хозяйственно-бытовых) и промышленных стоков используется централизованная система водоотведения, входящая в зону ответственности </w:t>
      </w:r>
      <w:r w:rsidR="00435032">
        <w:rPr>
          <w:rFonts w:ascii="Times New Roman" w:hAnsi="Times New Roman" w:cs="Times New Roman"/>
          <w:color w:val="000000"/>
          <w:sz w:val="24"/>
          <w:szCs w:val="24"/>
        </w:rPr>
        <w:t>МП</w:t>
      </w:r>
      <w:r w:rsidRPr="00F22E5A">
        <w:rPr>
          <w:rFonts w:ascii="Times New Roman" w:hAnsi="Times New Roman" w:cs="Times New Roman"/>
          <w:color w:val="000000"/>
          <w:sz w:val="24"/>
          <w:szCs w:val="24"/>
        </w:rPr>
        <w:t xml:space="preserve"> «Водоканал», включающая в себя прием, транспортировку и очистку сточных вод, для отведения дождевых (атмосферных) стоков используется ливневая система водоотведения, входящая в зону ответственности муниципального дорожно-эксплуатационного предприятия </w:t>
      </w:r>
      <w:r w:rsidR="00782A19">
        <w:rPr>
          <w:rFonts w:ascii="Times New Roman" w:hAnsi="Times New Roman" w:cs="Times New Roman"/>
          <w:color w:val="000000"/>
          <w:sz w:val="24"/>
          <w:szCs w:val="24"/>
        </w:rPr>
        <w:t>муниципального образования город Ханты-Мансийск</w:t>
      </w:r>
      <w:r w:rsidRPr="00F22E5A">
        <w:rPr>
          <w:rFonts w:ascii="Times New Roman" w:hAnsi="Times New Roman" w:cs="Times New Roman"/>
          <w:color w:val="000000"/>
          <w:sz w:val="24"/>
          <w:szCs w:val="24"/>
        </w:rPr>
        <w:t xml:space="preserve"> и включающая в себя прием и транспортировку</w:t>
      </w:r>
      <w:r w:rsidR="00435032">
        <w:rPr>
          <w:rFonts w:ascii="Times New Roman" w:hAnsi="Times New Roman" w:cs="Times New Roman"/>
          <w:color w:val="000000"/>
          <w:sz w:val="24"/>
          <w:szCs w:val="24"/>
        </w:rPr>
        <w:t xml:space="preserve"> ливневых стоков</w:t>
      </w:r>
      <w:r w:rsidRPr="00F22E5A">
        <w:rPr>
          <w:rFonts w:ascii="Times New Roman" w:hAnsi="Times New Roman" w:cs="Times New Roman"/>
          <w:color w:val="000000"/>
          <w:sz w:val="24"/>
          <w:szCs w:val="24"/>
        </w:rPr>
        <w:t>.</w:t>
      </w:r>
    </w:p>
    <w:p w14:paraId="5F5D7254" w14:textId="40AB847D" w:rsidR="004D6860" w:rsidRPr="00CB0C92" w:rsidRDefault="004D6860" w:rsidP="004D6860">
      <w:pPr>
        <w:autoSpaceDE w:val="0"/>
        <w:autoSpaceDN w:val="0"/>
        <w:adjustRightInd w:val="0"/>
        <w:spacing w:after="0" w:line="360" w:lineRule="auto"/>
        <w:ind w:firstLine="567"/>
        <w:jc w:val="both"/>
        <w:rPr>
          <w:rFonts w:ascii="Times New Roman" w:hAnsi="Times New Roman" w:cs="Times New Roman"/>
          <w:color w:val="000000"/>
          <w:sz w:val="24"/>
          <w:szCs w:val="24"/>
        </w:rPr>
      </w:pPr>
      <w:r w:rsidRPr="00D205D1">
        <w:rPr>
          <w:rFonts w:ascii="Times New Roman" w:hAnsi="Times New Roman" w:cs="Times New Roman"/>
          <w:color w:val="000000"/>
          <w:sz w:val="24"/>
          <w:szCs w:val="24"/>
        </w:rPr>
        <w:t xml:space="preserve">Система водоотведения и очистки бытовых сточных вод города включает в себя: канализационные очистные сооружения (КОС) биологической очистки, канализационные насосные станции перекачки (КНС) и систему самотечных и напорных трубопроводов </w:t>
      </w:r>
      <w:r w:rsidRPr="00D205D1">
        <w:rPr>
          <w:rFonts w:ascii="Times New Roman" w:hAnsi="Times New Roman" w:cs="Times New Roman"/>
          <w:sz w:val="24"/>
          <w:szCs w:val="24"/>
        </w:rPr>
        <w:t>(технологическая схема системы бытового водоотведения города с установленными КНС на сетях бытового водоотведения представлена на рисунке 1</w:t>
      </w:r>
      <w:r w:rsidR="00782A19">
        <w:rPr>
          <w:rFonts w:ascii="Times New Roman" w:hAnsi="Times New Roman" w:cs="Times New Roman"/>
          <w:sz w:val="24"/>
          <w:szCs w:val="24"/>
        </w:rPr>
        <w:t>)</w:t>
      </w:r>
      <w:r w:rsidRPr="00D205D1">
        <w:rPr>
          <w:rFonts w:ascii="Times New Roman" w:hAnsi="Times New Roman" w:cs="Times New Roman"/>
          <w:color w:val="000000"/>
          <w:sz w:val="24"/>
          <w:szCs w:val="24"/>
        </w:rPr>
        <w:t xml:space="preserve">. </w:t>
      </w:r>
      <w:r w:rsidRPr="00CB0C92">
        <w:rPr>
          <w:rFonts w:ascii="Times New Roman" w:hAnsi="Times New Roman" w:cs="Times New Roman"/>
          <w:color w:val="000000"/>
          <w:sz w:val="24"/>
          <w:szCs w:val="24"/>
        </w:rPr>
        <w:t>Основная часть объектов, включая КОС и КНС нахо</w:t>
      </w:r>
      <w:r w:rsidR="00B74592" w:rsidRPr="00CB0C92">
        <w:rPr>
          <w:rFonts w:ascii="Times New Roman" w:hAnsi="Times New Roman" w:cs="Times New Roman"/>
          <w:color w:val="000000"/>
          <w:sz w:val="24"/>
          <w:szCs w:val="24"/>
        </w:rPr>
        <w:t>дится в ведении МП «Водоканал».</w:t>
      </w:r>
    </w:p>
    <w:p w14:paraId="1EF7DB1B" w14:textId="0BCEFAA2" w:rsidR="004D6860" w:rsidRPr="00CB0C92" w:rsidRDefault="004D6860" w:rsidP="004D6860">
      <w:pPr>
        <w:pStyle w:val="310"/>
        <w:ind w:right="0" w:firstLine="567"/>
        <w:rPr>
          <w:color w:val="000000"/>
          <w:sz w:val="24"/>
          <w:szCs w:val="24"/>
        </w:rPr>
      </w:pPr>
      <w:r w:rsidRPr="00CB0C92">
        <w:rPr>
          <w:sz w:val="24"/>
          <w:szCs w:val="24"/>
        </w:rPr>
        <w:t>Бытовые сточные воды от части жилой застройки, общественных зданий и прочих потребителей отводятся системой самотечных и напорных коллекторов на реконструируемые очистные сооружения, производительностью 18</w:t>
      </w:r>
      <w:r w:rsidR="00575F40" w:rsidRPr="00CB0C92">
        <w:rPr>
          <w:sz w:val="24"/>
          <w:szCs w:val="24"/>
        </w:rPr>
        <w:t>000</w:t>
      </w:r>
      <w:r w:rsidRPr="00CB0C92">
        <w:rPr>
          <w:rFonts w:eastAsia="TimesNewRomanPSMT"/>
          <w:sz w:val="24"/>
          <w:szCs w:val="24"/>
        </w:rPr>
        <w:t>м</w:t>
      </w:r>
      <w:r w:rsidRPr="00CB0C92">
        <w:rPr>
          <w:sz w:val="24"/>
          <w:szCs w:val="24"/>
          <w:vertAlign w:val="superscript"/>
        </w:rPr>
        <w:t>3</w:t>
      </w:r>
      <w:r w:rsidRPr="00CB0C92">
        <w:rPr>
          <w:rFonts w:eastAsia="TimesNewRomanPSMT"/>
          <w:sz w:val="24"/>
          <w:szCs w:val="24"/>
        </w:rPr>
        <w:t>/сут</w:t>
      </w:r>
      <w:r w:rsidRPr="00CB0C92">
        <w:rPr>
          <w:sz w:val="24"/>
          <w:szCs w:val="24"/>
        </w:rPr>
        <w:t xml:space="preserve">. </w:t>
      </w:r>
      <w:r w:rsidRPr="00CB0C92">
        <w:rPr>
          <w:rFonts w:eastAsia="TimesNewRomanPSMT"/>
          <w:sz w:val="24"/>
          <w:szCs w:val="24"/>
        </w:rPr>
        <w:t>(технологическая схема очистных соор</w:t>
      </w:r>
      <w:r w:rsidR="00365C75">
        <w:rPr>
          <w:rFonts w:eastAsia="TimesNewRomanPSMT"/>
          <w:sz w:val="24"/>
          <w:szCs w:val="24"/>
        </w:rPr>
        <w:t>ужений представлена на рисунке</w:t>
      </w:r>
      <w:r w:rsidRPr="00CB0C92">
        <w:rPr>
          <w:rFonts w:eastAsia="TimesNewRomanPSMT"/>
          <w:sz w:val="24"/>
          <w:szCs w:val="24"/>
        </w:rPr>
        <w:t>)</w:t>
      </w:r>
      <w:r w:rsidRPr="00CB0C92">
        <w:rPr>
          <w:sz w:val="24"/>
          <w:szCs w:val="24"/>
        </w:rPr>
        <w:t xml:space="preserve">, </w:t>
      </w:r>
      <w:r w:rsidRPr="00CB0C92">
        <w:rPr>
          <w:rFonts w:eastAsia="TimesNewRomanPSMT"/>
          <w:sz w:val="24"/>
          <w:szCs w:val="24"/>
        </w:rPr>
        <w:t xml:space="preserve">где проходят очистку. </w:t>
      </w:r>
      <w:r w:rsidRPr="00F22E5A">
        <w:rPr>
          <w:color w:val="000000"/>
          <w:sz w:val="24"/>
          <w:szCs w:val="24"/>
        </w:rPr>
        <w:t>Процент охвата населения централизованной системой канализации</w:t>
      </w:r>
      <w:r w:rsidR="00F22E5A" w:rsidRPr="00F22E5A">
        <w:rPr>
          <w:color w:val="000000"/>
          <w:sz w:val="24"/>
          <w:szCs w:val="24"/>
        </w:rPr>
        <w:t xml:space="preserve"> по численности составляет</w:t>
      </w:r>
      <w:r w:rsidRPr="00F22E5A">
        <w:rPr>
          <w:color w:val="000000"/>
          <w:sz w:val="24"/>
          <w:szCs w:val="24"/>
        </w:rPr>
        <w:t xml:space="preserve"> </w:t>
      </w:r>
      <w:r w:rsidR="00F22E5A" w:rsidRPr="00F22E5A">
        <w:rPr>
          <w:color w:val="000000"/>
          <w:sz w:val="24"/>
          <w:szCs w:val="24"/>
        </w:rPr>
        <w:t>97</w:t>
      </w:r>
      <w:r w:rsidRPr="00F22E5A">
        <w:rPr>
          <w:color w:val="000000"/>
          <w:sz w:val="24"/>
          <w:szCs w:val="24"/>
        </w:rPr>
        <w:t>%.</w:t>
      </w:r>
    </w:p>
    <w:p w14:paraId="259D6570" w14:textId="77777777" w:rsidR="00CC3220" w:rsidRDefault="00CC3220" w:rsidP="00CC3220">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2C1ED8">
        <w:rPr>
          <w:rFonts w:ascii="Times New Roman" w:eastAsia="TimesNewRomanPSMT" w:hAnsi="Times New Roman" w:cs="Times New Roman"/>
          <w:sz w:val="24"/>
          <w:szCs w:val="24"/>
        </w:rPr>
        <w:t>Выпуск очищенных сточных вод после КОС осуществляется по сбросному коллектору диаметром 400 мм в протоку Ходовая.</w:t>
      </w:r>
    </w:p>
    <w:p w14:paraId="2249503B" w14:textId="0A30F671" w:rsidR="004D6860" w:rsidRPr="00CB0C92" w:rsidRDefault="00782A19" w:rsidP="004D6860">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Стоки </w:t>
      </w:r>
      <w:r w:rsidR="001F55AC" w:rsidRPr="00CB0C92">
        <w:rPr>
          <w:rFonts w:ascii="Times New Roman" w:eastAsia="TimesNewRomanPSMT" w:hAnsi="Times New Roman" w:cs="Times New Roman"/>
          <w:sz w:val="24"/>
          <w:szCs w:val="24"/>
        </w:rPr>
        <w:t xml:space="preserve">хозяйственно-бытовой канализации </w:t>
      </w:r>
      <w:r>
        <w:rPr>
          <w:rFonts w:ascii="Times New Roman" w:eastAsia="TimesNewRomanPSMT" w:hAnsi="Times New Roman" w:cs="Times New Roman"/>
          <w:sz w:val="24"/>
          <w:szCs w:val="24"/>
        </w:rPr>
        <w:t xml:space="preserve">от </w:t>
      </w:r>
      <w:r w:rsidR="00AB6A8A" w:rsidRPr="00782A19">
        <w:rPr>
          <w:rFonts w:ascii="Times New Roman" w:eastAsia="TimesNewRomanPSMT" w:hAnsi="Times New Roman" w:cs="Times New Roman"/>
          <w:sz w:val="24"/>
          <w:szCs w:val="24"/>
        </w:rPr>
        <w:t xml:space="preserve">АУ ХМАО-Югры </w:t>
      </w:r>
      <w:r w:rsidR="00AB6A8A">
        <w:rPr>
          <w:rFonts w:ascii="Times New Roman" w:eastAsia="TimesNewRomanPSMT" w:hAnsi="Times New Roman" w:cs="Times New Roman"/>
          <w:sz w:val="24"/>
          <w:szCs w:val="24"/>
        </w:rPr>
        <w:t>«</w:t>
      </w:r>
      <w:r w:rsidRPr="00782A19">
        <w:rPr>
          <w:rFonts w:ascii="Times New Roman" w:eastAsia="TimesNewRomanPSMT" w:hAnsi="Times New Roman" w:cs="Times New Roman"/>
          <w:sz w:val="24"/>
          <w:szCs w:val="24"/>
        </w:rPr>
        <w:t>Югорск</w:t>
      </w:r>
      <w:r>
        <w:rPr>
          <w:rFonts w:ascii="Times New Roman" w:eastAsia="TimesNewRomanPSMT" w:hAnsi="Times New Roman" w:cs="Times New Roman"/>
          <w:sz w:val="24"/>
          <w:szCs w:val="24"/>
        </w:rPr>
        <w:t>ого</w:t>
      </w:r>
      <w:r w:rsidRPr="00782A19">
        <w:rPr>
          <w:rFonts w:ascii="Times New Roman" w:eastAsia="TimesNewRomanPSMT" w:hAnsi="Times New Roman" w:cs="Times New Roman"/>
          <w:sz w:val="24"/>
          <w:szCs w:val="24"/>
        </w:rPr>
        <w:t xml:space="preserve"> центр</w:t>
      </w:r>
      <w:r>
        <w:rPr>
          <w:rFonts w:ascii="Times New Roman" w:eastAsia="TimesNewRomanPSMT" w:hAnsi="Times New Roman" w:cs="Times New Roman"/>
          <w:sz w:val="24"/>
          <w:szCs w:val="24"/>
        </w:rPr>
        <w:t>а</w:t>
      </w:r>
      <w:r w:rsidRPr="00782A19">
        <w:rPr>
          <w:rFonts w:ascii="Times New Roman" w:eastAsia="TimesNewRomanPSMT" w:hAnsi="Times New Roman" w:cs="Times New Roman"/>
          <w:sz w:val="24"/>
          <w:szCs w:val="24"/>
        </w:rPr>
        <w:t xml:space="preserve"> профессиональной патологии»</w:t>
      </w:r>
      <w:r w:rsidR="001F55AC">
        <w:rPr>
          <w:rFonts w:ascii="Times New Roman" w:eastAsia="TimesNewRomanPSMT" w:hAnsi="Times New Roman" w:cs="Times New Roman"/>
          <w:sz w:val="24"/>
          <w:szCs w:val="24"/>
        </w:rPr>
        <w:t xml:space="preserve"> </w:t>
      </w:r>
      <w:r w:rsidR="004D6860" w:rsidRPr="00CB0C92">
        <w:rPr>
          <w:rFonts w:ascii="Times New Roman" w:eastAsia="TimesNewRomanPSMT" w:hAnsi="Times New Roman" w:cs="Times New Roman"/>
          <w:sz w:val="24"/>
          <w:szCs w:val="24"/>
        </w:rPr>
        <w:t>направляются на КНС</w:t>
      </w:r>
      <w:r w:rsidR="001F55AC">
        <w:rPr>
          <w:rFonts w:ascii="Times New Roman" w:eastAsia="TimesNewRomanPSMT" w:hAnsi="Times New Roman" w:cs="Times New Roman"/>
          <w:sz w:val="24"/>
          <w:szCs w:val="24"/>
        </w:rPr>
        <w:t>-13</w:t>
      </w:r>
      <w:r w:rsidR="004D6860" w:rsidRPr="00CB0C92">
        <w:rPr>
          <w:rFonts w:ascii="Times New Roman" w:eastAsia="TimesNewRomanPSMT" w:hAnsi="Times New Roman" w:cs="Times New Roman"/>
          <w:sz w:val="24"/>
          <w:szCs w:val="24"/>
        </w:rPr>
        <w:t>, оттуда по напорному коллектору на</w:t>
      </w:r>
      <w:r w:rsidR="00435032">
        <w:rPr>
          <w:rFonts w:ascii="Times New Roman" w:eastAsia="TimesNewRomanPSMT" w:hAnsi="Times New Roman" w:cs="Times New Roman"/>
          <w:sz w:val="24"/>
          <w:szCs w:val="24"/>
        </w:rPr>
        <w:t xml:space="preserve"> КНС Аэропорта, далее через ГКНС попадают на</w:t>
      </w:r>
      <w:r w:rsidR="004D6860" w:rsidRPr="00CB0C92">
        <w:rPr>
          <w:rFonts w:ascii="Times New Roman" w:eastAsia="TimesNewRomanPSMT" w:hAnsi="Times New Roman" w:cs="Times New Roman"/>
          <w:sz w:val="24"/>
          <w:szCs w:val="24"/>
        </w:rPr>
        <w:t xml:space="preserve"> канализационные очистные сооружения МП «Водоканал».</w:t>
      </w:r>
    </w:p>
    <w:p w14:paraId="7197B967" w14:textId="77777777" w:rsidR="00365C75" w:rsidRDefault="00365C75">
      <w:pPr>
        <w:rPr>
          <w:rFonts w:ascii="Times New Roman" w:eastAsia="TimesNewRomanPSMT" w:hAnsi="Times New Roman" w:cs="Times New Roman"/>
          <w:sz w:val="24"/>
          <w:szCs w:val="24"/>
        </w:rPr>
      </w:pPr>
      <w:r>
        <w:rPr>
          <w:rFonts w:ascii="Times New Roman" w:eastAsia="TimesNewRomanPSMT" w:hAnsi="Times New Roman" w:cs="Times New Roman"/>
          <w:sz w:val="24"/>
          <w:szCs w:val="24"/>
        </w:rPr>
        <w:br w:type="page"/>
      </w:r>
    </w:p>
    <w:p w14:paraId="64B099AE" w14:textId="77777777" w:rsidR="004D6860" w:rsidRPr="00CB0C92" w:rsidRDefault="004D6860" w:rsidP="004D6860">
      <w:pPr>
        <w:spacing w:after="0" w:line="360" w:lineRule="auto"/>
        <w:ind w:firstLine="567"/>
        <w:jc w:val="both"/>
        <w:rPr>
          <w:rFonts w:ascii="Times New Roman" w:hAnsi="Times New Roman" w:cs="Times New Roman"/>
          <w:sz w:val="24"/>
          <w:szCs w:val="24"/>
        </w:rPr>
      </w:pPr>
    </w:p>
    <w:p w14:paraId="66048C63" w14:textId="77777777" w:rsidR="004D6860" w:rsidRPr="00CB0C92" w:rsidRDefault="009D12C1" w:rsidP="004D6860">
      <w:pPr>
        <w:autoSpaceDE w:val="0"/>
        <w:autoSpaceDN w:val="0"/>
        <w:adjustRightInd w:val="0"/>
        <w:spacing w:after="0" w:line="240" w:lineRule="auto"/>
        <w:rPr>
          <w:rFonts w:ascii="Times New Roman" w:eastAsia="TimesNewRomanPSMT" w:hAnsi="Times New Roman" w:cs="Times New Roman"/>
          <w:sz w:val="24"/>
          <w:szCs w:val="24"/>
        </w:rPr>
      </w:pPr>
      <w:r w:rsidRPr="00CB0C92">
        <w:rPr>
          <w:rFonts w:ascii="Times New Roman" w:eastAsia="TimesNewRomanPSMT" w:hAnsi="Times New Roman" w:cs="Times New Roman"/>
          <w:noProof/>
          <w:sz w:val="24"/>
          <w:szCs w:val="24"/>
        </w:rPr>
        <w:drawing>
          <wp:inline distT="0" distB="0" distL="0" distR="0" wp14:anchorId="6AD9DD27" wp14:editId="43061096">
            <wp:extent cx="5481987" cy="7695210"/>
            <wp:effectExtent l="0" t="0" r="4445" b="127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д.jpg"/>
                    <pic:cNvPicPr/>
                  </pic:nvPicPr>
                  <pic:blipFill>
                    <a:blip r:embed="rId11" cstate="print">
                      <a:extLst>
                        <a:ext uri="{28A0092B-C50C-407E-A947-70E740481C1C}">
                          <a14:useLocalDpi xmlns:a14="http://schemas.microsoft.com/office/drawing/2010/main"/>
                        </a:ext>
                      </a:extLst>
                    </a:blip>
                    <a:stretch>
                      <a:fillRect/>
                    </a:stretch>
                  </pic:blipFill>
                  <pic:spPr>
                    <a:xfrm>
                      <a:off x="0" y="0"/>
                      <a:ext cx="5485881" cy="7700676"/>
                    </a:xfrm>
                    <a:prstGeom prst="rect">
                      <a:avLst/>
                    </a:prstGeom>
                  </pic:spPr>
                </pic:pic>
              </a:graphicData>
            </a:graphic>
          </wp:inline>
        </w:drawing>
      </w:r>
    </w:p>
    <w:p w14:paraId="578AAC8C" w14:textId="77777777" w:rsidR="00B85B4A" w:rsidRPr="00CB0C92" w:rsidRDefault="00B85B4A" w:rsidP="00B85B4A">
      <w:pPr>
        <w:spacing w:after="0" w:line="360" w:lineRule="auto"/>
        <w:ind w:hanging="567"/>
        <w:jc w:val="center"/>
        <w:rPr>
          <w:rFonts w:ascii="Times New Roman" w:hAnsi="Times New Roman" w:cs="Times New Roman"/>
          <w:sz w:val="24"/>
          <w:szCs w:val="24"/>
        </w:rPr>
        <w:sectPr w:rsidR="00B85B4A" w:rsidRPr="00CB0C92" w:rsidSect="00E52B6A">
          <w:headerReference w:type="even" r:id="rId12"/>
          <w:headerReference w:type="default" r:id="rId13"/>
          <w:footerReference w:type="default" r:id="rId14"/>
          <w:headerReference w:type="first" r:id="rId15"/>
          <w:pgSz w:w="11906" w:h="16838"/>
          <w:pgMar w:top="1134" w:right="851" w:bottom="1134" w:left="1701" w:header="709" w:footer="709" w:gutter="0"/>
          <w:cols w:space="708"/>
          <w:docGrid w:linePitch="360"/>
        </w:sectPr>
      </w:pPr>
      <w:r w:rsidRPr="00CB0C92">
        <w:rPr>
          <w:rFonts w:ascii="Times New Roman" w:hAnsi="Times New Roman" w:cs="Times New Roman"/>
          <w:sz w:val="24"/>
          <w:szCs w:val="24"/>
        </w:rPr>
        <w:t>Рисунок 1. Технологическая схема системы бытового водоотведения города Ханты-Мансийска.</w:t>
      </w:r>
    </w:p>
    <w:p w14:paraId="7E0A56FD" w14:textId="7D4F6503" w:rsidR="00C55AD5"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10" w:name="_Toc529535129"/>
      <w:r w:rsidRPr="00866FEB">
        <w:rPr>
          <w:rFonts w:ascii="Times New Roman" w:eastAsia="Times New Roman" w:hAnsi="Times New Roman" w:cs="Times New Roman"/>
          <w:b w:val="0"/>
          <w:i/>
          <w:color w:val="auto"/>
          <w:sz w:val="24"/>
          <w:szCs w:val="24"/>
          <w:u w:val="single"/>
        </w:rPr>
        <w:t>1</w:t>
      </w:r>
      <w:r w:rsidR="00C55AD5" w:rsidRPr="00866FEB">
        <w:rPr>
          <w:rFonts w:ascii="Times New Roman" w:eastAsia="Times New Roman" w:hAnsi="Times New Roman" w:cs="Times New Roman"/>
          <w:b w:val="0"/>
          <w:i/>
          <w:color w:val="auto"/>
          <w:sz w:val="24"/>
          <w:szCs w:val="24"/>
          <w:u w:val="single"/>
        </w:rPr>
        <w:t>.</w:t>
      </w:r>
      <w:r w:rsidR="006E524B">
        <w:rPr>
          <w:rFonts w:ascii="Times New Roman" w:eastAsia="Times New Roman" w:hAnsi="Times New Roman" w:cs="Times New Roman"/>
          <w:b w:val="0"/>
          <w:i/>
          <w:color w:val="auto"/>
          <w:sz w:val="24"/>
          <w:szCs w:val="24"/>
          <w:u w:val="single"/>
        </w:rPr>
        <w:t>2</w:t>
      </w:r>
      <w:r w:rsidR="00C55AD5" w:rsidRPr="00866FEB">
        <w:rPr>
          <w:rFonts w:ascii="Times New Roman" w:eastAsia="Times New Roman" w:hAnsi="Times New Roman" w:cs="Times New Roman"/>
          <w:b w:val="0"/>
          <w:i/>
          <w:color w:val="auto"/>
          <w:sz w:val="24"/>
          <w:szCs w:val="24"/>
          <w:u w:val="single"/>
        </w:rPr>
        <w:t>.2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w:t>
      </w:r>
      <w:r w:rsidR="008814B2">
        <w:rPr>
          <w:rFonts w:ascii="Times New Roman" w:eastAsia="Times New Roman" w:hAnsi="Times New Roman" w:cs="Times New Roman"/>
          <w:b w:val="0"/>
          <w:i/>
          <w:color w:val="auto"/>
          <w:sz w:val="24"/>
          <w:szCs w:val="24"/>
          <w:u w:val="single"/>
        </w:rPr>
        <w:t>а</w:t>
      </w:r>
      <w:r w:rsidR="00C55AD5" w:rsidRPr="00866FEB">
        <w:rPr>
          <w:rFonts w:ascii="Times New Roman" w:eastAsia="Times New Roman" w:hAnsi="Times New Roman" w:cs="Times New Roman"/>
          <w:b w:val="0"/>
          <w:i/>
          <w:color w:val="auto"/>
          <w:sz w:val="24"/>
          <w:szCs w:val="24"/>
          <w:u w:val="single"/>
        </w:rPr>
        <w:t xml:space="preserve">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0"/>
    </w:p>
    <w:p w14:paraId="6DB829D5" w14:textId="77777777" w:rsidR="00C55AD5" w:rsidRPr="00365C75" w:rsidRDefault="001F55AC" w:rsidP="00C55AD5">
      <w:pPr>
        <w:spacing w:after="0" w:line="360" w:lineRule="auto"/>
        <w:ind w:firstLine="567"/>
        <w:jc w:val="both"/>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А</w:t>
      </w:r>
      <w:r w:rsidR="00C55AD5" w:rsidRPr="00365C75">
        <w:rPr>
          <w:rFonts w:ascii="Times New Roman" w:eastAsia="Times New Roman" w:hAnsi="Times New Roman" w:cs="Times New Roman"/>
          <w:i/>
          <w:sz w:val="24"/>
          <w:szCs w:val="24"/>
          <w:u w:val="single"/>
        </w:rPr>
        <w:t>. Описание существующих сооружений очистки бытовых сточных вод.</w:t>
      </w:r>
    </w:p>
    <w:p w14:paraId="4D29CF62" w14:textId="77777777" w:rsidR="00AF4BF3" w:rsidRPr="00CB0C92" w:rsidRDefault="00AF4BF3" w:rsidP="00AF4BF3">
      <w:pPr>
        <w:spacing w:after="0" w:line="360" w:lineRule="auto"/>
        <w:ind w:firstLine="567"/>
        <w:jc w:val="both"/>
        <w:rPr>
          <w:rFonts w:ascii="Times New Roman" w:hAnsi="Times New Roman" w:cs="Times New Roman"/>
          <w:color w:val="000000"/>
          <w:sz w:val="24"/>
          <w:szCs w:val="24"/>
        </w:rPr>
      </w:pPr>
      <w:r w:rsidRPr="00CB0C92">
        <w:rPr>
          <w:rFonts w:ascii="Times New Roman" w:hAnsi="Times New Roman" w:cs="Times New Roman"/>
          <w:color w:val="000000"/>
          <w:sz w:val="24"/>
          <w:szCs w:val="24"/>
        </w:rPr>
        <w:t xml:space="preserve">КОС города были введены в эксплуатацию в декабре 1997 года, с установленной мощностью очистки стоков </w:t>
      </w:r>
      <w:r w:rsidRPr="00CB0C92">
        <w:rPr>
          <w:rFonts w:ascii="Times New Roman" w:eastAsia="Calibri" w:hAnsi="Times New Roman" w:cs="Times New Roman"/>
          <w:color w:val="000000"/>
          <w:sz w:val="24"/>
          <w:szCs w:val="24"/>
        </w:rPr>
        <w:t>–</w:t>
      </w:r>
      <w:r w:rsidRPr="00CB0C92">
        <w:rPr>
          <w:rFonts w:ascii="Times New Roman" w:hAnsi="Times New Roman" w:cs="Times New Roman"/>
          <w:color w:val="000000"/>
          <w:sz w:val="24"/>
          <w:szCs w:val="24"/>
        </w:rPr>
        <w:t xml:space="preserve"> 7,0 тыс. м</w:t>
      </w:r>
      <w:r w:rsidRPr="00CB0C92">
        <w:rPr>
          <w:rFonts w:ascii="Times New Roman" w:hAnsi="Times New Roman" w:cs="Times New Roman"/>
          <w:color w:val="000000"/>
          <w:sz w:val="24"/>
          <w:szCs w:val="24"/>
          <w:vertAlign w:val="superscript"/>
        </w:rPr>
        <w:t>3</w:t>
      </w:r>
      <w:r w:rsidRPr="00CB0C92">
        <w:rPr>
          <w:rFonts w:ascii="Times New Roman" w:hAnsi="Times New Roman" w:cs="Times New Roman"/>
          <w:color w:val="000000"/>
          <w:sz w:val="24"/>
          <w:szCs w:val="24"/>
        </w:rPr>
        <w:t>/сут. В 2005 году закончился первый этап реконструкции очистных сооружений, который позволил увеличить их производительность до 12,8 тыс. м</w:t>
      </w:r>
      <w:r w:rsidRPr="00CB0C92">
        <w:rPr>
          <w:rFonts w:ascii="Times New Roman" w:hAnsi="Times New Roman" w:cs="Times New Roman"/>
          <w:color w:val="000000"/>
          <w:sz w:val="24"/>
          <w:szCs w:val="24"/>
          <w:vertAlign w:val="superscript"/>
        </w:rPr>
        <w:t>3</w:t>
      </w:r>
      <w:r w:rsidRPr="00CB0C92">
        <w:rPr>
          <w:rFonts w:ascii="Times New Roman" w:hAnsi="Times New Roman" w:cs="Times New Roman"/>
          <w:color w:val="000000"/>
          <w:sz w:val="24"/>
          <w:szCs w:val="24"/>
        </w:rPr>
        <w:t>/сут, и значительно улучшить качество очистки сточных вод.</w:t>
      </w:r>
    </w:p>
    <w:p w14:paraId="5805B7F2" w14:textId="77777777" w:rsidR="00AF4BF3" w:rsidRPr="00CB0C92" w:rsidRDefault="00AF4BF3" w:rsidP="00AF4BF3">
      <w:pPr>
        <w:spacing w:after="0" w:line="360" w:lineRule="auto"/>
        <w:ind w:firstLine="567"/>
        <w:jc w:val="both"/>
        <w:rPr>
          <w:rFonts w:ascii="Times New Roman" w:hAnsi="Times New Roman" w:cs="Times New Roman"/>
          <w:color w:val="000000"/>
          <w:sz w:val="24"/>
          <w:szCs w:val="24"/>
        </w:rPr>
      </w:pPr>
      <w:r w:rsidRPr="00CB0C92">
        <w:rPr>
          <w:rFonts w:ascii="Times New Roman" w:hAnsi="Times New Roman" w:cs="Times New Roman"/>
          <w:color w:val="000000"/>
          <w:spacing w:val="6"/>
          <w:sz w:val="24"/>
          <w:szCs w:val="24"/>
        </w:rPr>
        <w:t xml:space="preserve">В настоящее время </w:t>
      </w:r>
      <w:r w:rsidR="00365C75">
        <w:rPr>
          <w:rFonts w:ascii="Times New Roman" w:hAnsi="Times New Roman" w:cs="Times New Roman"/>
          <w:color w:val="000000"/>
          <w:spacing w:val="6"/>
          <w:sz w:val="24"/>
          <w:szCs w:val="24"/>
        </w:rPr>
        <w:t>завершены</w:t>
      </w:r>
      <w:r w:rsidRPr="00CB0C92">
        <w:rPr>
          <w:rFonts w:ascii="Times New Roman" w:hAnsi="Times New Roman" w:cs="Times New Roman"/>
          <w:color w:val="000000"/>
          <w:spacing w:val="6"/>
          <w:sz w:val="24"/>
          <w:szCs w:val="24"/>
        </w:rPr>
        <w:t xml:space="preserve"> работы по реконструкции КОС с увеличением производительности до 18,0 </w:t>
      </w:r>
      <w:r w:rsidRPr="00CB0C92">
        <w:rPr>
          <w:rFonts w:ascii="Times New Roman" w:hAnsi="Times New Roman" w:cs="Times New Roman"/>
          <w:color w:val="000000"/>
          <w:sz w:val="24"/>
          <w:szCs w:val="24"/>
        </w:rPr>
        <w:t>тыс. м</w:t>
      </w:r>
      <w:r w:rsidRPr="00CB0C92">
        <w:rPr>
          <w:rFonts w:ascii="Times New Roman" w:hAnsi="Times New Roman" w:cs="Times New Roman"/>
          <w:color w:val="000000"/>
          <w:sz w:val="24"/>
          <w:szCs w:val="24"/>
          <w:vertAlign w:val="superscript"/>
        </w:rPr>
        <w:t>3</w:t>
      </w:r>
      <w:r w:rsidRPr="00CB0C92">
        <w:rPr>
          <w:rFonts w:ascii="Times New Roman" w:hAnsi="Times New Roman" w:cs="Times New Roman"/>
          <w:color w:val="000000"/>
          <w:sz w:val="24"/>
          <w:szCs w:val="24"/>
        </w:rPr>
        <w:t>/сут,</w:t>
      </w:r>
      <w:r w:rsidRPr="00CB0C92">
        <w:rPr>
          <w:rFonts w:ascii="Times New Roman" w:hAnsi="Times New Roman" w:cs="Times New Roman"/>
          <w:color w:val="000000"/>
          <w:spacing w:val="6"/>
          <w:sz w:val="24"/>
          <w:szCs w:val="24"/>
        </w:rPr>
        <w:t xml:space="preserve"> за счет строительства четвертого резервуара биологической очистки (РБО) и доведения качества очищенных стоков до нормативных показателей</w:t>
      </w:r>
      <w:r w:rsidRPr="00CB0C92">
        <w:rPr>
          <w:rFonts w:ascii="Times New Roman" w:hAnsi="Times New Roman" w:cs="Times New Roman"/>
          <w:color w:val="000000"/>
          <w:sz w:val="24"/>
          <w:szCs w:val="24"/>
        </w:rPr>
        <w:t>.</w:t>
      </w:r>
    </w:p>
    <w:p w14:paraId="6E6E947B"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Принцип работы очистных сооружений города основан на многоступенчатой технологии, включающей несколько стадий очистки, с получением очищенной воды, соответствующей </w:t>
      </w:r>
      <w:r w:rsidRPr="003829AF">
        <w:rPr>
          <w:rFonts w:ascii="Times New Roman" w:hAnsi="Times New Roman" w:cs="Times New Roman"/>
          <w:sz w:val="24"/>
          <w:szCs w:val="24"/>
        </w:rPr>
        <w:t>утвержденным</w:t>
      </w:r>
      <w:r w:rsidR="003829AF">
        <w:rPr>
          <w:rFonts w:ascii="Times New Roman" w:hAnsi="Times New Roman" w:cs="Times New Roman"/>
          <w:sz w:val="24"/>
          <w:szCs w:val="24"/>
        </w:rPr>
        <w:t>и</w:t>
      </w:r>
      <w:r w:rsidRPr="003829AF">
        <w:rPr>
          <w:rFonts w:ascii="Times New Roman" w:hAnsi="Times New Roman" w:cs="Times New Roman"/>
          <w:sz w:val="24"/>
          <w:szCs w:val="24"/>
        </w:rPr>
        <w:t xml:space="preserve"> НДС</w:t>
      </w:r>
      <w:r w:rsidR="003829AF">
        <w:rPr>
          <w:rFonts w:ascii="Times New Roman" w:hAnsi="Times New Roman" w:cs="Times New Roman"/>
          <w:sz w:val="24"/>
          <w:szCs w:val="24"/>
        </w:rPr>
        <w:t xml:space="preserve"> загрязняющих веществ</w:t>
      </w:r>
      <w:r w:rsidRPr="003829AF">
        <w:rPr>
          <w:rFonts w:ascii="Times New Roman" w:hAnsi="Times New Roman" w:cs="Times New Roman"/>
          <w:sz w:val="24"/>
          <w:szCs w:val="24"/>
        </w:rPr>
        <w:t>.</w:t>
      </w:r>
      <w:r w:rsidRPr="00CB0C92">
        <w:rPr>
          <w:rFonts w:ascii="Times New Roman" w:hAnsi="Times New Roman" w:cs="Times New Roman"/>
          <w:sz w:val="24"/>
          <w:szCs w:val="24"/>
        </w:rPr>
        <w:t xml:space="preserve"> Технология очистки, применяемая на очистных сооружениях, предусматривает использование классических методов с интенсификацией отдельных стадий и всего процесса в целом, что обеспечивает очистку сточных вод не только от органических загрязняющих веществ, но и от биогенных элементов (азота и фосфора).</w:t>
      </w:r>
    </w:p>
    <w:p w14:paraId="23431D29" w14:textId="77777777" w:rsidR="00AF4BF3" w:rsidRPr="00CB0C92" w:rsidRDefault="00AF4BF3" w:rsidP="00AF4BF3">
      <w:pPr>
        <w:spacing w:after="0" w:line="360" w:lineRule="auto"/>
        <w:ind w:firstLine="567"/>
        <w:jc w:val="both"/>
        <w:rPr>
          <w:rFonts w:ascii="Times New Roman" w:hAnsi="Times New Roman" w:cs="Times New Roman"/>
        </w:rPr>
      </w:pPr>
      <w:r w:rsidRPr="00CB0C92">
        <w:rPr>
          <w:rFonts w:ascii="Times New Roman" w:hAnsi="Times New Roman" w:cs="Times New Roman"/>
          <w:sz w:val="24"/>
          <w:szCs w:val="24"/>
        </w:rPr>
        <w:t xml:space="preserve">Сооружения очистки сточных вод включают четыре линии биологической очистки, сооружения доочистки фильтров глубокой очистки, реагентное хозяйство, здание станции ультрафиолетового обеззараживания сточных вод, КНС собственных нужд КОС, цех механического обезвоживания осадка, объединенные галереей технологических коммуникаций, </w:t>
      </w:r>
      <w:r w:rsidR="00575F40" w:rsidRPr="00CB0C92">
        <w:rPr>
          <w:rFonts w:ascii="Times New Roman" w:hAnsi="Times New Roman" w:cs="Times New Roman"/>
          <w:sz w:val="24"/>
          <w:szCs w:val="24"/>
        </w:rPr>
        <w:t xml:space="preserve">поля компостирования, </w:t>
      </w:r>
      <w:r w:rsidRPr="00CB0C92">
        <w:rPr>
          <w:rFonts w:ascii="Times New Roman" w:hAnsi="Times New Roman" w:cs="Times New Roman"/>
          <w:sz w:val="24"/>
          <w:szCs w:val="24"/>
        </w:rPr>
        <w:t>песковые поля, технологические трубопроводы и коммуникации (</w:t>
      </w:r>
      <w:r w:rsidRPr="00CB0C92">
        <w:rPr>
          <w:rFonts w:ascii="Times New Roman" w:eastAsia="Arial Unicode MS" w:hAnsi="Times New Roman" w:cs="Times New Roman"/>
          <w:sz w:val="24"/>
          <w:szCs w:val="24"/>
        </w:rPr>
        <w:t xml:space="preserve">технологическая схема очистных сооружений представлена на рисунке 2 </w:t>
      </w:r>
      <w:r w:rsidR="001F55AC">
        <w:rPr>
          <w:rFonts w:ascii="Times New Roman" w:eastAsia="Arial Unicode MS" w:hAnsi="Times New Roman" w:cs="Times New Roman"/>
          <w:sz w:val="24"/>
          <w:szCs w:val="24"/>
        </w:rPr>
        <w:t>настоящей</w:t>
      </w:r>
      <w:r w:rsidRPr="00CB0C92">
        <w:rPr>
          <w:rFonts w:ascii="Times New Roman" w:eastAsia="Arial Unicode MS" w:hAnsi="Times New Roman" w:cs="Times New Roman"/>
          <w:sz w:val="24"/>
          <w:szCs w:val="24"/>
        </w:rPr>
        <w:t xml:space="preserve"> схемы</w:t>
      </w:r>
      <w:r w:rsidRPr="00CB0C92">
        <w:rPr>
          <w:rFonts w:ascii="Times New Roman" w:hAnsi="Times New Roman" w:cs="Times New Roman"/>
          <w:sz w:val="24"/>
          <w:szCs w:val="24"/>
        </w:rPr>
        <w:t>).</w:t>
      </w:r>
    </w:p>
    <w:p w14:paraId="60C265B7"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Основной задачей очистных сооружений канализации является обеспечение проектных параметров очистки сточных вод и обработки осадков, с отведением очищенных сточных вод в поверхностные водные объекты, а обезвреженных осадков - в места складирования и утилизации, с соблюдением требований территориальных органов управления использования и охраны водного фонда, Министерства природных ресурсов и Роспотребнадзора.</w:t>
      </w:r>
    </w:p>
    <w:p w14:paraId="1CC503AF" w14:textId="5CEAE4F2"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Условия отведения очищенных сточных вод в водоемы регламентированы Правилами охраны поверхностных вод</w:t>
      </w:r>
      <w:r w:rsidR="008814B2">
        <w:rPr>
          <w:rFonts w:ascii="Times New Roman" w:hAnsi="Times New Roman" w:cs="Times New Roman"/>
          <w:sz w:val="24"/>
          <w:szCs w:val="24"/>
        </w:rPr>
        <w:t xml:space="preserve">ных объектов, утвержденных Постановлением Правительства Российской Федерации от </w:t>
      </w:r>
      <w:r w:rsidR="00EF7E0F">
        <w:rPr>
          <w:rFonts w:ascii="Times New Roman" w:hAnsi="Times New Roman" w:cs="Times New Roman"/>
          <w:sz w:val="24"/>
          <w:szCs w:val="24"/>
        </w:rPr>
        <w:t>0</w:t>
      </w:r>
      <w:r w:rsidR="008814B2">
        <w:rPr>
          <w:rFonts w:ascii="Times New Roman" w:hAnsi="Times New Roman" w:cs="Times New Roman"/>
          <w:sz w:val="24"/>
          <w:szCs w:val="24"/>
        </w:rPr>
        <w:t>5.02.2016</w:t>
      </w:r>
      <w:r w:rsidR="00EF7E0F">
        <w:rPr>
          <w:rFonts w:ascii="Times New Roman" w:hAnsi="Times New Roman" w:cs="Times New Roman"/>
          <w:sz w:val="24"/>
          <w:szCs w:val="24"/>
        </w:rPr>
        <w:t>№79 (далее-Правила)</w:t>
      </w:r>
      <w:r w:rsidRPr="00CB0C92">
        <w:rPr>
          <w:rFonts w:ascii="Times New Roman" w:hAnsi="Times New Roman" w:cs="Times New Roman"/>
          <w:sz w:val="24"/>
          <w:szCs w:val="24"/>
        </w:rPr>
        <w:t xml:space="preserve">. </w:t>
      </w:r>
      <w:r w:rsidR="008814B2">
        <w:rPr>
          <w:rFonts w:ascii="Times New Roman" w:hAnsi="Times New Roman" w:cs="Times New Roman"/>
          <w:sz w:val="24"/>
          <w:szCs w:val="24"/>
        </w:rPr>
        <w:t>П</w:t>
      </w:r>
      <w:r w:rsidRPr="00CB0C92">
        <w:rPr>
          <w:rFonts w:ascii="Times New Roman" w:hAnsi="Times New Roman" w:cs="Times New Roman"/>
          <w:sz w:val="24"/>
          <w:szCs w:val="24"/>
        </w:rPr>
        <w:t>равилами установлены нормативы качества воды: для водоемов хозяйственно-питьевого, культурно-бытового водопользования; для водоемов, используемых в рыбохозяйственных целях.</w:t>
      </w:r>
    </w:p>
    <w:p w14:paraId="4D2B211F" w14:textId="77777777" w:rsidR="00CC3220" w:rsidRPr="002C1ED8" w:rsidRDefault="00CC3220" w:rsidP="00CC3220">
      <w:pPr>
        <w:spacing w:after="0" w:line="360" w:lineRule="auto"/>
        <w:ind w:firstLine="567"/>
        <w:jc w:val="both"/>
        <w:rPr>
          <w:rFonts w:ascii="Times New Roman" w:hAnsi="Times New Roman" w:cs="Times New Roman"/>
          <w:sz w:val="24"/>
          <w:szCs w:val="24"/>
        </w:rPr>
      </w:pPr>
      <w:r w:rsidRPr="002C1ED8">
        <w:rPr>
          <w:rFonts w:ascii="Times New Roman" w:hAnsi="Times New Roman" w:cs="Times New Roman"/>
          <w:sz w:val="24"/>
          <w:szCs w:val="24"/>
        </w:rPr>
        <w:t>Приёмником сточных вод с КОС МП «Водоканал» является протока Ходовая, впадающ</w:t>
      </w:r>
      <w:r w:rsidR="001F55AC">
        <w:rPr>
          <w:rFonts w:ascii="Times New Roman" w:hAnsi="Times New Roman" w:cs="Times New Roman"/>
          <w:sz w:val="24"/>
          <w:szCs w:val="24"/>
        </w:rPr>
        <w:t xml:space="preserve">ая в реку </w:t>
      </w:r>
      <w:r w:rsidRPr="002C1ED8">
        <w:rPr>
          <w:rFonts w:ascii="Times New Roman" w:hAnsi="Times New Roman" w:cs="Times New Roman"/>
          <w:sz w:val="24"/>
          <w:szCs w:val="24"/>
        </w:rPr>
        <w:t>Неулева. Протока Ходовая относится к водоемам рыбохозяйственного назначения.</w:t>
      </w:r>
    </w:p>
    <w:p w14:paraId="0AA28638" w14:textId="77777777" w:rsidR="00AF4BF3" w:rsidRPr="002C1ED8" w:rsidRDefault="00AF4BF3" w:rsidP="00AF4BF3">
      <w:pPr>
        <w:spacing w:after="0" w:line="360" w:lineRule="auto"/>
        <w:ind w:firstLine="567"/>
        <w:jc w:val="both"/>
        <w:rPr>
          <w:rFonts w:ascii="Times New Roman" w:hAnsi="Times New Roman" w:cs="Times New Roman"/>
          <w:sz w:val="24"/>
          <w:szCs w:val="24"/>
        </w:rPr>
      </w:pPr>
      <w:r w:rsidRPr="002C1ED8">
        <w:rPr>
          <w:rFonts w:ascii="Times New Roman" w:hAnsi="Times New Roman" w:cs="Times New Roman"/>
          <w:sz w:val="24"/>
          <w:szCs w:val="24"/>
        </w:rPr>
        <w:t xml:space="preserve">Нормативы, установленные для сброса сточных вод в водный объект, в соответствии с показателями массы химических веществ и микроорганизмов, допустимых для поступления в водный объект в установленном режиме с учетом технологических требований, при соблюдении которых, обеспечиваются нормативы качества водного объекта, называются нормативами допустимых сбросов веществ (НДС). </w:t>
      </w:r>
    </w:p>
    <w:p w14:paraId="1803D1A9" w14:textId="77777777" w:rsidR="00AF4BF3" w:rsidRPr="002C1ED8" w:rsidRDefault="00AF4BF3" w:rsidP="00AF4BF3">
      <w:pPr>
        <w:spacing w:after="0" w:line="360" w:lineRule="auto"/>
        <w:ind w:firstLine="567"/>
        <w:jc w:val="both"/>
        <w:rPr>
          <w:rFonts w:ascii="Times New Roman" w:hAnsi="Times New Roman" w:cs="Times New Roman"/>
          <w:sz w:val="24"/>
          <w:szCs w:val="24"/>
        </w:rPr>
      </w:pPr>
      <w:r w:rsidRPr="002C1ED8">
        <w:rPr>
          <w:rFonts w:ascii="Times New Roman" w:hAnsi="Times New Roman" w:cs="Times New Roman"/>
          <w:sz w:val="24"/>
          <w:szCs w:val="24"/>
        </w:rPr>
        <w:t xml:space="preserve">Величины НДС определены исходя из нормативов качества воды водного объекта, либо исходя из условий соблюдения в контрольном </w:t>
      </w:r>
      <w:r w:rsidR="003829AF" w:rsidRPr="002C1ED8">
        <w:rPr>
          <w:rFonts w:ascii="Times New Roman" w:hAnsi="Times New Roman" w:cs="Times New Roman"/>
          <w:sz w:val="24"/>
          <w:szCs w:val="24"/>
        </w:rPr>
        <w:t xml:space="preserve">створе </w:t>
      </w:r>
      <w:r w:rsidRPr="002C1ED8">
        <w:rPr>
          <w:rFonts w:ascii="Times New Roman" w:hAnsi="Times New Roman" w:cs="Times New Roman"/>
          <w:sz w:val="24"/>
          <w:szCs w:val="24"/>
        </w:rPr>
        <w:t xml:space="preserve">сформировавшегося природного фонового качества. Нормативы качества разработаны для условий рыбохозяйственного </w:t>
      </w:r>
      <w:r w:rsidR="003829AF" w:rsidRPr="002C1ED8">
        <w:rPr>
          <w:rFonts w:ascii="Times New Roman" w:hAnsi="Times New Roman" w:cs="Times New Roman"/>
          <w:sz w:val="24"/>
          <w:szCs w:val="24"/>
        </w:rPr>
        <w:t>назначения</w:t>
      </w:r>
      <w:r w:rsidRPr="002C1ED8">
        <w:rPr>
          <w:rFonts w:ascii="Times New Roman" w:hAnsi="Times New Roman" w:cs="Times New Roman"/>
          <w:sz w:val="24"/>
          <w:szCs w:val="24"/>
        </w:rPr>
        <w:t xml:space="preserve"> и включают:</w:t>
      </w:r>
    </w:p>
    <w:p w14:paraId="658F0687" w14:textId="77777777" w:rsidR="00AF4BF3" w:rsidRPr="002C1ED8" w:rsidRDefault="00AF4BF3" w:rsidP="00AF4BF3">
      <w:pPr>
        <w:numPr>
          <w:ilvl w:val="0"/>
          <w:numId w:val="16"/>
        </w:numPr>
        <w:suppressAutoHyphens/>
        <w:overflowPunct w:val="0"/>
        <w:autoSpaceDE w:val="0"/>
        <w:spacing w:after="0" w:line="360" w:lineRule="auto"/>
        <w:ind w:left="0" w:firstLine="567"/>
        <w:jc w:val="both"/>
        <w:textAlignment w:val="baseline"/>
        <w:rPr>
          <w:rFonts w:ascii="Times New Roman" w:hAnsi="Times New Roman" w:cs="Times New Roman"/>
          <w:sz w:val="24"/>
          <w:szCs w:val="24"/>
        </w:rPr>
      </w:pPr>
      <w:r w:rsidRPr="002C1ED8">
        <w:rPr>
          <w:rFonts w:ascii="Times New Roman" w:hAnsi="Times New Roman" w:cs="Times New Roman"/>
          <w:sz w:val="24"/>
          <w:szCs w:val="24"/>
        </w:rPr>
        <w:t>общие требования к составу и свойствам поверхностных вод;</w:t>
      </w:r>
    </w:p>
    <w:p w14:paraId="3AFA437B" w14:textId="77777777" w:rsidR="00AF4BF3" w:rsidRPr="002C1ED8" w:rsidRDefault="00AF4BF3" w:rsidP="00AF4BF3">
      <w:pPr>
        <w:numPr>
          <w:ilvl w:val="0"/>
          <w:numId w:val="16"/>
        </w:numPr>
        <w:suppressAutoHyphens/>
        <w:overflowPunct w:val="0"/>
        <w:autoSpaceDE w:val="0"/>
        <w:spacing w:after="0" w:line="360" w:lineRule="auto"/>
        <w:ind w:left="0" w:firstLine="567"/>
        <w:jc w:val="both"/>
        <w:textAlignment w:val="baseline"/>
        <w:rPr>
          <w:rFonts w:ascii="Times New Roman" w:hAnsi="Times New Roman" w:cs="Times New Roman"/>
          <w:b/>
          <w:sz w:val="24"/>
          <w:szCs w:val="24"/>
        </w:rPr>
      </w:pPr>
      <w:r w:rsidRPr="002C1ED8">
        <w:rPr>
          <w:rFonts w:ascii="Times New Roman" w:hAnsi="Times New Roman" w:cs="Times New Roman"/>
          <w:sz w:val="24"/>
          <w:szCs w:val="24"/>
        </w:rPr>
        <w:t>перечень предельно допустимых концентраций веществ в воде водных объектов рыбохозяйственного водопользования.</w:t>
      </w:r>
    </w:p>
    <w:p w14:paraId="2DFBA8BD" w14:textId="77777777" w:rsidR="00CC3220" w:rsidRDefault="00CC3220" w:rsidP="00CC3220">
      <w:pPr>
        <w:pStyle w:val="310"/>
        <w:ind w:right="0" w:firstLine="567"/>
        <w:rPr>
          <w:sz w:val="24"/>
          <w:szCs w:val="24"/>
        </w:rPr>
      </w:pPr>
      <w:r w:rsidRPr="002C1ED8">
        <w:rPr>
          <w:sz w:val="24"/>
          <w:szCs w:val="24"/>
        </w:rPr>
        <w:t xml:space="preserve">Нормативы допустимых сбросов веществ и микроорганизмов, поступающих в протоку Ходовая со сточными водами МП «Водоканал» представлены </w:t>
      </w:r>
      <w:r w:rsidR="001F55AC">
        <w:rPr>
          <w:sz w:val="24"/>
          <w:szCs w:val="24"/>
        </w:rPr>
        <w:t>в таблице 3</w:t>
      </w:r>
      <w:r w:rsidRPr="002C1ED8">
        <w:rPr>
          <w:sz w:val="24"/>
          <w:szCs w:val="24"/>
        </w:rPr>
        <w:t xml:space="preserve"> </w:t>
      </w:r>
      <w:r w:rsidR="001F55AC">
        <w:rPr>
          <w:sz w:val="24"/>
          <w:szCs w:val="24"/>
        </w:rPr>
        <w:t>настоящей</w:t>
      </w:r>
      <w:r w:rsidRPr="002C1ED8">
        <w:rPr>
          <w:sz w:val="24"/>
          <w:szCs w:val="24"/>
        </w:rPr>
        <w:t xml:space="preserve"> схемы.</w:t>
      </w:r>
    </w:p>
    <w:p w14:paraId="2A853972" w14:textId="77777777" w:rsidR="00365C75" w:rsidRDefault="00365C75" w:rsidP="00AF4BF3">
      <w:pPr>
        <w:pStyle w:val="310"/>
        <w:ind w:right="0" w:firstLine="567"/>
        <w:rPr>
          <w:sz w:val="24"/>
          <w:szCs w:val="24"/>
        </w:rPr>
      </w:pPr>
    </w:p>
    <w:p w14:paraId="53F99BA3" w14:textId="77777777" w:rsidR="00365C75" w:rsidRDefault="00365C75">
      <w:pPr>
        <w:rPr>
          <w:rFonts w:ascii="Times New Roman" w:eastAsia="Times New Roman" w:hAnsi="Times New Roman" w:cs="Times New Roman"/>
          <w:sz w:val="24"/>
          <w:szCs w:val="24"/>
          <w:lang w:eastAsia="zh-CN"/>
        </w:rPr>
      </w:pPr>
      <w:r>
        <w:rPr>
          <w:sz w:val="24"/>
          <w:szCs w:val="24"/>
        </w:rPr>
        <w:br w:type="page"/>
      </w:r>
    </w:p>
    <w:p w14:paraId="29D49229" w14:textId="77777777" w:rsidR="00AF4BF3" w:rsidRPr="00CB0C92" w:rsidRDefault="00AF4BF3" w:rsidP="00AF4BF3">
      <w:pPr>
        <w:pStyle w:val="310"/>
        <w:ind w:right="0" w:firstLine="567"/>
        <w:jc w:val="right"/>
        <w:rPr>
          <w:rFonts w:eastAsia="Times New Roman CYR"/>
          <w:sz w:val="24"/>
          <w:szCs w:val="24"/>
        </w:rPr>
      </w:pPr>
      <w:r w:rsidRPr="00CB0C92">
        <w:rPr>
          <w:rFonts w:eastAsia="Times New Roman CYR"/>
          <w:sz w:val="24"/>
          <w:szCs w:val="24"/>
        </w:rPr>
        <w:t xml:space="preserve">Таблица </w:t>
      </w:r>
      <w:r w:rsidR="001F55AC">
        <w:rPr>
          <w:rFonts w:eastAsia="Times New Roman CYR"/>
          <w:sz w:val="24"/>
          <w:szCs w:val="24"/>
        </w:rPr>
        <w:t>3</w:t>
      </w:r>
      <w:r w:rsidRPr="00CB0C92">
        <w:rPr>
          <w:rFonts w:eastAsia="Times New Roman CYR"/>
          <w:sz w:val="24"/>
          <w:szCs w:val="24"/>
        </w:rPr>
        <w:t>.</w:t>
      </w:r>
    </w:p>
    <w:tbl>
      <w:tblPr>
        <w:tblW w:w="7633" w:type="dxa"/>
        <w:jc w:val="center"/>
        <w:tblLayout w:type="fixed"/>
        <w:tblLook w:val="0000" w:firstRow="0" w:lastRow="0" w:firstColumn="0" w:lastColumn="0" w:noHBand="0" w:noVBand="0"/>
      </w:tblPr>
      <w:tblGrid>
        <w:gridCol w:w="658"/>
        <w:gridCol w:w="1989"/>
        <w:gridCol w:w="2127"/>
        <w:gridCol w:w="2859"/>
      </w:tblGrid>
      <w:tr w:rsidR="00BC5650" w:rsidRPr="00CB0C92" w14:paraId="0C1B90D6" w14:textId="77777777" w:rsidTr="00AE0189">
        <w:trPr>
          <w:trHeight w:val="1020"/>
          <w:jc w:val="center"/>
        </w:trPr>
        <w:tc>
          <w:tcPr>
            <w:tcW w:w="658" w:type="dxa"/>
            <w:tcBorders>
              <w:top w:val="single" w:sz="4" w:space="0" w:color="000000"/>
              <w:left w:val="single" w:sz="4" w:space="0" w:color="000000"/>
              <w:bottom w:val="single" w:sz="4" w:space="0" w:color="000000"/>
            </w:tcBorders>
            <w:shd w:val="clear" w:color="auto" w:fill="auto"/>
            <w:vAlign w:val="center"/>
          </w:tcPr>
          <w:p w14:paraId="5AF7EF7B" w14:textId="77777777" w:rsidR="00BC5650" w:rsidRPr="00CB0C92" w:rsidRDefault="00BC5650" w:rsidP="00AF4BF3">
            <w:pPr>
              <w:spacing w:before="80" w:after="80" w:line="240" w:lineRule="auto"/>
              <w:jc w:val="center"/>
              <w:rPr>
                <w:rFonts w:ascii="Times New Roman" w:hAnsi="Times New Roman" w:cs="Times New Roman"/>
                <w:sz w:val="24"/>
                <w:szCs w:val="24"/>
              </w:rPr>
            </w:pPr>
            <w:r w:rsidRPr="00CB0C92">
              <w:rPr>
                <w:rFonts w:ascii="Times New Roman" w:eastAsia="Times New Roman CYR" w:hAnsi="Times New Roman" w:cs="Times New Roman"/>
                <w:sz w:val="24"/>
                <w:szCs w:val="24"/>
              </w:rPr>
              <w:t>№</w:t>
            </w:r>
          </w:p>
        </w:tc>
        <w:tc>
          <w:tcPr>
            <w:tcW w:w="1989" w:type="dxa"/>
            <w:tcBorders>
              <w:top w:val="single" w:sz="4" w:space="0" w:color="000000"/>
              <w:left w:val="single" w:sz="4" w:space="0" w:color="000000"/>
              <w:bottom w:val="single" w:sz="4" w:space="0" w:color="000000"/>
            </w:tcBorders>
            <w:shd w:val="clear" w:color="auto" w:fill="auto"/>
            <w:vAlign w:val="center"/>
          </w:tcPr>
          <w:p w14:paraId="74AB318C" w14:textId="77777777" w:rsidR="00BC5650" w:rsidRPr="00CB0C92" w:rsidRDefault="00BC5650"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Показатели состава сточных вод</w:t>
            </w:r>
          </w:p>
        </w:tc>
        <w:tc>
          <w:tcPr>
            <w:tcW w:w="2127" w:type="dxa"/>
            <w:tcBorders>
              <w:top w:val="single" w:sz="4" w:space="0" w:color="000000"/>
              <w:left w:val="single" w:sz="4" w:space="0" w:color="000000"/>
              <w:bottom w:val="single" w:sz="4" w:space="0" w:color="000000"/>
            </w:tcBorders>
            <w:shd w:val="clear" w:color="auto" w:fill="auto"/>
            <w:vAlign w:val="center"/>
          </w:tcPr>
          <w:p w14:paraId="6698CF54" w14:textId="77777777" w:rsidR="00BC5650" w:rsidRPr="00CB0C92" w:rsidRDefault="00BC5650"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Допустимая концентрация </w:t>
            </w:r>
            <w:r w:rsidRPr="00CB0C92">
              <w:rPr>
                <w:rFonts w:ascii="Times New Roman" w:eastAsia="Times New Roman" w:hAnsi="Times New Roman" w:cs="Times New Roman"/>
                <w:color w:val="000000"/>
                <w:sz w:val="24"/>
                <w:szCs w:val="24"/>
              </w:rPr>
              <w:t>мг/л</w:t>
            </w:r>
          </w:p>
        </w:tc>
        <w:tc>
          <w:tcPr>
            <w:tcW w:w="2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6B2F1" w14:textId="77777777" w:rsidR="00BC5650" w:rsidRPr="00CB0C92" w:rsidRDefault="00BC5650"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Утвержденный норматив допустимых сбросов веществ, т/год</w:t>
            </w:r>
          </w:p>
        </w:tc>
      </w:tr>
      <w:tr w:rsidR="00BC5650" w:rsidRPr="002C1ED8" w14:paraId="73260C42" w14:textId="77777777" w:rsidTr="00AE0189">
        <w:trPr>
          <w:trHeight w:val="315"/>
          <w:jc w:val="center"/>
        </w:trPr>
        <w:tc>
          <w:tcPr>
            <w:tcW w:w="658" w:type="dxa"/>
            <w:tcBorders>
              <w:left w:val="single" w:sz="4" w:space="0" w:color="000000"/>
              <w:bottom w:val="single" w:sz="4" w:space="0" w:color="000000"/>
            </w:tcBorders>
            <w:shd w:val="clear" w:color="auto" w:fill="auto"/>
            <w:vAlign w:val="center"/>
          </w:tcPr>
          <w:p w14:paraId="18900795" w14:textId="77777777" w:rsidR="00BC5650" w:rsidRPr="002C1ED8" w:rsidRDefault="00BC5650" w:rsidP="00AF4BF3">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1</w:t>
            </w:r>
          </w:p>
        </w:tc>
        <w:tc>
          <w:tcPr>
            <w:tcW w:w="1989" w:type="dxa"/>
            <w:tcBorders>
              <w:left w:val="single" w:sz="4" w:space="0" w:color="000000"/>
              <w:bottom w:val="single" w:sz="4" w:space="0" w:color="000000"/>
            </w:tcBorders>
            <w:shd w:val="clear" w:color="auto" w:fill="auto"/>
            <w:vAlign w:val="center"/>
          </w:tcPr>
          <w:p w14:paraId="687FAE8D"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Аммоний-ион</w:t>
            </w:r>
          </w:p>
        </w:tc>
        <w:tc>
          <w:tcPr>
            <w:tcW w:w="2127" w:type="dxa"/>
            <w:tcBorders>
              <w:left w:val="single" w:sz="4" w:space="0" w:color="000000"/>
              <w:bottom w:val="single" w:sz="4" w:space="0" w:color="000000"/>
            </w:tcBorders>
            <w:shd w:val="clear" w:color="auto" w:fill="auto"/>
            <w:vAlign w:val="center"/>
          </w:tcPr>
          <w:p w14:paraId="055845BF"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0,5</w:t>
            </w:r>
          </w:p>
        </w:tc>
        <w:tc>
          <w:tcPr>
            <w:tcW w:w="2859" w:type="dxa"/>
            <w:tcBorders>
              <w:left w:val="single" w:sz="4" w:space="0" w:color="000000"/>
              <w:bottom w:val="single" w:sz="4" w:space="0" w:color="000000"/>
              <w:right w:val="single" w:sz="4" w:space="0" w:color="000000"/>
            </w:tcBorders>
            <w:shd w:val="clear" w:color="auto" w:fill="auto"/>
            <w:vAlign w:val="center"/>
          </w:tcPr>
          <w:p w14:paraId="267860CB"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3,2850</w:t>
            </w:r>
          </w:p>
        </w:tc>
      </w:tr>
      <w:tr w:rsidR="00BC5650" w:rsidRPr="002C1ED8" w14:paraId="06369280" w14:textId="77777777" w:rsidTr="00AE0189">
        <w:trPr>
          <w:trHeight w:val="240"/>
          <w:jc w:val="center"/>
        </w:trPr>
        <w:tc>
          <w:tcPr>
            <w:tcW w:w="658" w:type="dxa"/>
            <w:tcBorders>
              <w:left w:val="single" w:sz="4" w:space="0" w:color="000000"/>
              <w:bottom w:val="single" w:sz="4" w:space="0" w:color="000000"/>
            </w:tcBorders>
            <w:shd w:val="clear" w:color="auto" w:fill="auto"/>
            <w:vAlign w:val="center"/>
          </w:tcPr>
          <w:p w14:paraId="15B128E1" w14:textId="77777777" w:rsidR="00BC5650" w:rsidRPr="002C1ED8" w:rsidRDefault="00BC5650" w:rsidP="00AF4BF3">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2</w:t>
            </w:r>
          </w:p>
        </w:tc>
        <w:tc>
          <w:tcPr>
            <w:tcW w:w="1989" w:type="dxa"/>
            <w:tcBorders>
              <w:left w:val="single" w:sz="4" w:space="0" w:color="000000"/>
              <w:bottom w:val="single" w:sz="4" w:space="0" w:color="000000"/>
            </w:tcBorders>
            <w:shd w:val="clear" w:color="auto" w:fill="auto"/>
            <w:vAlign w:val="center"/>
          </w:tcPr>
          <w:p w14:paraId="4879FE9A"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Аммоний-ион (по азоту)</w:t>
            </w:r>
          </w:p>
        </w:tc>
        <w:tc>
          <w:tcPr>
            <w:tcW w:w="2127" w:type="dxa"/>
            <w:tcBorders>
              <w:left w:val="single" w:sz="4" w:space="0" w:color="000000"/>
              <w:bottom w:val="single" w:sz="4" w:space="0" w:color="000000"/>
            </w:tcBorders>
            <w:shd w:val="clear" w:color="auto" w:fill="auto"/>
            <w:vAlign w:val="center"/>
          </w:tcPr>
          <w:p w14:paraId="0B294300"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0,4</w:t>
            </w:r>
          </w:p>
        </w:tc>
        <w:tc>
          <w:tcPr>
            <w:tcW w:w="2859" w:type="dxa"/>
            <w:tcBorders>
              <w:left w:val="single" w:sz="4" w:space="0" w:color="000000"/>
              <w:bottom w:val="single" w:sz="4" w:space="0" w:color="000000"/>
              <w:right w:val="single" w:sz="4" w:space="0" w:color="000000"/>
            </w:tcBorders>
            <w:shd w:val="clear" w:color="auto" w:fill="auto"/>
            <w:vAlign w:val="center"/>
          </w:tcPr>
          <w:p w14:paraId="48FBFD70"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2,6280</w:t>
            </w:r>
          </w:p>
        </w:tc>
      </w:tr>
      <w:tr w:rsidR="00BC5650" w:rsidRPr="002C1ED8" w14:paraId="72C76710" w14:textId="77777777" w:rsidTr="00AE0189">
        <w:trPr>
          <w:trHeight w:val="315"/>
          <w:jc w:val="center"/>
        </w:trPr>
        <w:tc>
          <w:tcPr>
            <w:tcW w:w="658" w:type="dxa"/>
            <w:tcBorders>
              <w:left w:val="single" w:sz="4" w:space="0" w:color="000000"/>
              <w:bottom w:val="single" w:sz="4" w:space="0" w:color="000000"/>
            </w:tcBorders>
            <w:shd w:val="clear" w:color="auto" w:fill="auto"/>
            <w:vAlign w:val="center"/>
          </w:tcPr>
          <w:p w14:paraId="769EDFAF" w14:textId="77777777" w:rsidR="00BC5650" w:rsidRPr="002C1ED8" w:rsidRDefault="00BC5650" w:rsidP="00AF4BF3">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3</w:t>
            </w:r>
          </w:p>
        </w:tc>
        <w:tc>
          <w:tcPr>
            <w:tcW w:w="1989" w:type="dxa"/>
            <w:tcBorders>
              <w:left w:val="single" w:sz="4" w:space="0" w:color="000000"/>
              <w:bottom w:val="single" w:sz="4" w:space="0" w:color="000000"/>
            </w:tcBorders>
            <w:shd w:val="clear" w:color="auto" w:fill="auto"/>
            <w:vAlign w:val="center"/>
          </w:tcPr>
          <w:p w14:paraId="47F83CB4"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Нитрат-анион</w:t>
            </w:r>
          </w:p>
        </w:tc>
        <w:tc>
          <w:tcPr>
            <w:tcW w:w="2127" w:type="dxa"/>
            <w:tcBorders>
              <w:left w:val="single" w:sz="4" w:space="0" w:color="000000"/>
              <w:bottom w:val="single" w:sz="4" w:space="0" w:color="000000"/>
            </w:tcBorders>
            <w:shd w:val="clear" w:color="auto" w:fill="auto"/>
            <w:vAlign w:val="center"/>
          </w:tcPr>
          <w:p w14:paraId="193D903F"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40</w:t>
            </w:r>
          </w:p>
        </w:tc>
        <w:tc>
          <w:tcPr>
            <w:tcW w:w="2859" w:type="dxa"/>
            <w:tcBorders>
              <w:left w:val="single" w:sz="4" w:space="0" w:color="000000"/>
              <w:bottom w:val="single" w:sz="4" w:space="0" w:color="000000"/>
              <w:right w:val="single" w:sz="4" w:space="0" w:color="000000"/>
            </w:tcBorders>
            <w:shd w:val="clear" w:color="auto" w:fill="auto"/>
            <w:vAlign w:val="center"/>
          </w:tcPr>
          <w:p w14:paraId="69D385F8"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262,8000</w:t>
            </w:r>
          </w:p>
        </w:tc>
      </w:tr>
      <w:tr w:rsidR="00BC5650" w:rsidRPr="002C1ED8" w14:paraId="5C6259A0" w14:textId="77777777" w:rsidTr="00AE0189">
        <w:trPr>
          <w:trHeight w:val="315"/>
          <w:jc w:val="center"/>
        </w:trPr>
        <w:tc>
          <w:tcPr>
            <w:tcW w:w="658" w:type="dxa"/>
            <w:tcBorders>
              <w:left w:val="single" w:sz="4" w:space="0" w:color="000000"/>
              <w:bottom w:val="single" w:sz="4" w:space="0" w:color="000000"/>
            </w:tcBorders>
            <w:shd w:val="clear" w:color="auto" w:fill="auto"/>
            <w:vAlign w:val="center"/>
          </w:tcPr>
          <w:p w14:paraId="66C9C732" w14:textId="77777777" w:rsidR="00BC5650" w:rsidRPr="002C1ED8" w:rsidRDefault="00BC5650" w:rsidP="00AF4BF3">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4</w:t>
            </w:r>
          </w:p>
        </w:tc>
        <w:tc>
          <w:tcPr>
            <w:tcW w:w="1989" w:type="dxa"/>
            <w:tcBorders>
              <w:left w:val="single" w:sz="4" w:space="0" w:color="000000"/>
              <w:bottom w:val="single" w:sz="4" w:space="0" w:color="000000"/>
            </w:tcBorders>
            <w:shd w:val="clear" w:color="auto" w:fill="auto"/>
            <w:vAlign w:val="center"/>
          </w:tcPr>
          <w:p w14:paraId="65EBC911"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Нитрит-анион</w:t>
            </w:r>
          </w:p>
        </w:tc>
        <w:tc>
          <w:tcPr>
            <w:tcW w:w="2127" w:type="dxa"/>
            <w:tcBorders>
              <w:left w:val="single" w:sz="4" w:space="0" w:color="000000"/>
              <w:bottom w:val="single" w:sz="4" w:space="0" w:color="000000"/>
            </w:tcBorders>
            <w:shd w:val="clear" w:color="auto" w:fill="auto"/>
            <w:vAlign w:val="center"/>
          </w:tcPr>
          <w:p w14:paraId="218D6D57"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0,08</w:t>
            </w:r>
          </w:p>
        </w:tc>
        <w:tc>
          <w:tcPr>
            <w:tcW w:w="2859" w:type="dxa"/>
            <w:tcBorders>
              <w:left w:val="single" w:sz="4" w:space="0" w:color="000000"/>
              <w:bottom w:val="single" w:sz="4" w:space="0" w:color="000000"/>
              <w:right w:val="single" w:sz="4" w:space="0" w:color="000000"/>
            </w:tcBorders>
            <w:shd w:val="clear" w:color="auto" w:fill="auto"/>
            <w:vAlign w:val="center"/>
          </w:tcPr>
          <w:p w14:paraId="49A8661E"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0,5253</w:t>
            </w:r>
          </w:p>
        </w:tc>
      </w:tr>
      <w:tr w:rsidR="00BC5650" w:rsidRPr="002C1ED8" w14:paraId="7B790138" w14:textId="77777777" w:rsidTr="00AE0189">
        <w:trPr>
          <w:trHeight w:val="315"/>
          <w:jc w:val="center"/>
        </w:trPr>
        <w:tc>
          <w:tcPr>
            <w:tcW w:w="658" w:type="dxa"/>
            <w:tcBorders>
              <w:left w:val="single" w:sz="4" w:space="0" w:color="000000"/>
              <w:bottom w:val="single" w:sz="4" w:space="0" w:color="000000"/>
            </w:tcBorders>
            <w:shd w:val="clear" w:color="auto" w:fill="auto"/>
            <w:vAlign w:val="center"/>
          </w:tcPr>
          <w:p w14:paraId="441528F7" w14:textId="77777777" w:rsidR="00BC5650" w:rsidRPr="002C1ED8" w:rsidRDefault="00BC5650" w:rsidP="00AF4BF3">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5</w:t>
            </w:r>
          </w:p>
        </w:tc>
        <w:tc>
          <w:tcPr>
            <w:tcW w:w="1989" w:type="dxa"/>
            <w:tcBorders>
              <w:left w:val="single" w:sz="4" w:space="0" w:color="000000"/>
              <w:bottom w:val="single" w:sz="4" w:space="0" w:color="000000"/>
            </w:tcBorders>
            <w:shd w:val="clear" w:color="auto" w:fill="auto"/>
            <w:vAlign w:val="center"/>
          </w:tcPr>
          <w:p w14:paraId="7AD15D66"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АПАВ</w:t>
            </w:r>
          </w:p>
        </w:tc>
        <w:tc>
          <w:tcPr>
            <w:tcW w:w="2127" w:type="dxa"/>
            <w:tcBorders>
              <w:left w:val="single" w:sz="4" w:space="0" w:color="000000"/>
              <w:bottom w:val="single" w:sz="4" w:space="0" w:color="000000"/>
            </w:tcBorders>
            <w:shd w:val="clear" w:color="auto" w:fill="auto"/>
            <w:vAlign w:val="center"/>
          </w:tcPr>
          <w:p w14:paraId="4CF911CF"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0,1</w:t>
            </w:r>
          </w:p>
        </w:tc>
        <w:tc>
          <w:tcPr>
            <w:tcW w:w="2859" w:type="dxa"/>
            <w:tcBorders>
              <w:left w:val="single" w:sz="4" w:space="0" w:color="000000"/>
              <w:bottom w:val="single" w:sz="4" w:space="0" w:color="000000"/>
              <w:right w:val="single" w:sz="4" w:space="0" w:color="000000"/>
            </w:tcBorders>
            <w:shd w:val="clear" w:color="auto" w:fill="auto"/>
            <w:vAlign w:val="center"/>
          </w:tcPr>
          <w:p w14:paraId="0A2D0081"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0,6570</w:t>
            </w:r>
          </w:p>
        </w:tc>
      </w:tr>
      <w:tr w:rsidR="00BC5650" w:rsidRPr="002C1ED8" w14:paraId="644A7787" w14:textId="77777777" w:rsidTr="00AE0189">
        <w:trPr>
          <w:trHeight w:val="315"/>
          <w:jc w:val="center"/>
        </w:trPr>
        <w:tc>
          <w:tcPr>
            <w:tcW w:w="658" w:type="dxa"/>
            <w:tcBorders>
              <w:left w:val="single" w:sz="4" w:space="0" w:color="000000"/>
              <w:bottom w:val="single" w:sz="4" w:space="0" w:color="000000"/>
            </w:tcBorders>
            <w:shd w:val="clear" w:color="auto" w:fill="auto"/>
            <w:vAlign w:val="center"/>
          </w:tcPr>
          <w:p w14:paraId="6C30AF90" w14:textId="77777777" w:rsidR="00BC5650" w:rsidRPr="002C1ED8" w:rsidRDefault="00BC5650" w:rsidP="00AF4BF3">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6</w:t>
            </w:r>
          </w:p>
        </w:tc>
        <w:tc>
          <w:tcPr>
            <w:tcW w:w="1989" w:type="dxa"/>
            <w:tcBorders>
              <w:left w:val="single" w:sz="4" w:space="0" w:color="000000"/>
              <w:bottom w:val="single" w:sz="4" w:space="0" w:color="000000"/>
            </w:tcBorders>
            <w:shd w:val="clear" w:color="auto" w:fill="auto"/>
            <w:vAlign w:val="center"/>
          </w:tcPr>
          <w:p w14:paraId="22CC08A5"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Взвешенные вещества</w:t>
            </w:r>
          </w:p>
        </w:tc>
        <w:tc>
          <w:tcPr>
            <w:tcW w:w="2127" w:type="dxa"/>
            <w:tcBorders>
              <w:left w:val="single" w:sz="4" w:space="0" w:color="000000"/>
              <w:bottom w:val="single" w:sz="4" w:space="0" w:color="000000"/>
            </w:tcBorders>
            <w:shd w:val="clear" w:color="auto" w:fill="auto"/>
            <w:vAlign w:val="center"/>
          </w:tcPr>
          <w:p w14:paraId="087479FC"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12</w:t>
            </w:r>
          </w:p>
        </w:tc>
        <w:tc>
          <w:tcPr>
            <w:tcW w:w="2859" w:type="dxa"/>
            <w:tcBorders>
              <w:left w:val="single" w:sz="4" w:space="0" w:color="000000"/>
              <w:bottom w:val="single" w:sz="4" w:space="0" w:color="000000"/>
              <w:right w:val="single" w:sz="4" w:space="0" w:color="000000"/>
            </w:tcBorders>
            <w:shd w:val="clear" w:color="auto" w:fill="auto"/>
            <w:vAlign w:val="center"/>
          </w:tcPr>
          <w:p w14:paraId="77787C6E"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78,8400</w:t>
            </w:r>
          </w:p>
        </w:tc>
      </w:tr>
      <w:tr w:rsidR="00BC5650" w:rsidRPr="002C1ED8" w14:paraId="66D9AE06" w14:textId="77777777" w:rsidTr="00AE0189">
        <w:trPr>
          <w:trHeight w:val="315"/>
          <w:jc w:val="center"/>
        </w:trPr>
        <w:tc>
          <w:tcPr>
            <w:tcW w:w="658" w:type="dxa"/>
            <w:tcBorders>
              <w:left w:val="single" w:sz="4" w:space="0" w:color="000000"/>
              <w:bottom w:val="single" w:sz="4" w:space="0" w:color="000000"/>
            </w:tcBorders>
            <w:shd w:val="clear" w:color="auto" w:fill="auto"/>
            <w:vAlign w:val="center"/>
          </w:tcPr>
          <w:p w14:paraId="17D861B8" w14:textId="77777777" w:rsidR="00BC5650" w:rsidRPr="002C1ED8" w:rsidRDefault="00BC5650" w:rsidP="00AF4BF3">
            <w:pPr>
              <w:spacing w:before="80" w:after="80" w:line="240" w:lineRule="auto"/>
              <w:jc w:val="center"/>
              <w:rPr>
                <w:rFonts w:ascii="Times New Roman" w:hAnsi="Times New Roman" w:cs="Times New Roman"/>
                <w:color w:val="000000"/>
                <w:sz w:val="24"/>
                <w:szCs w:val="24"/>
              </w:rPr>
            </w:pPr>
            <w:r w:rsidRPr="002C1ED8">
              <w:rPr>
                <w:rFonts w:ascii="Times New Roman" w:hAnsi="Times New Roman" w:cs="Times New Roman"/>
                <w:sz w:val="24"/>
                <w:szCs w:val="24"/>
              </w:rPr>
              <w:t>7</w:t>
            </w:r>
          </w:p>
        </w:tc>
        <w:tc>
          <w:tcPr>
            <w:tcW w:w="1989" w:type="dxa"/>
            <w:tcBorders>
              <w:left w:val="single" w:sz="4" w:space="0" w:color="000000"/>
              <w:bottom w:val="single" w:sz="4" w:space="0" w:color="000000"/>
            </w:tcBorders>
            <w:shd w:val="clear" w:color="auto" w:fill="auto"/>
            <w:vAlign w:val="bottom"/>
          </w:tcPr>
          <w:p w14:paraId="632983FE"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color w:val="000000"/>
                <w:sz w:val="24"/>
                <w:szCs w:val="24"/>
              </w:rPr>
              <w:t>Железо</w:t>
            </w:r>
          </w:p>
        </w:tc>
        <w:tc>
          <w:tcPr>
            <w:tcW w:w="2127" w:type="dxa"/>
            <w:tcBorders>
              <w:left w:val="single" w:sz="4" w:space="0" w:color="000000"/>
              <w:bottom w:val="single" w:sz="4" w:space="0" w:color="000000"/>
            </w:tcBorders>
            <w:shd w:val="clear" w:color="auto" w:fill="auto"/>
            <w:vAlign w:val="center"/>
          </w:tcPr>
          <w:p w14:paraId="4AB9914C"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0,1</w:t>
            </w:r>
          </w:p>
        </w:tc>
        <w:tc>
          <w:tcPr>
            <w:tcW w:w="2859" w:type="dxa"/>
            <w:tcBorders>
              <w:left w:val="single" w:sz="4" w:space="0" w:color="000000"/>
              <w:bottom w:val="single" w:sz="4" w:space="0" w:color="000000"/>
              <w:right w:val="single" w:sz="4" w:space="0" w:color="000000"/>
            </w:tcBorders>
            <w:shd w:val="clear" w:color="auto" w:fill="auto"/>
            <w:vAlign w:val="center"/>
          </w:tcPr>
          <w:p w14:paraId="4C07EB46"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0,6570</w:t>
            </w:r>
          </w:p>
        </w:tc>
      </w:tr>
      <w:tr w:rsidR="00BC5650" w:rsidRPr="002C1ED8" w14:paraId="42B99F40" w14:textId="77777777" w:rsidTr="00AE0189">
        <w:trPr>
          <w:trHeight w:val="315"/>
          <w:jc w:val="center"/>
        </w:trPr>
        <w:tc>
          <w:tcPr>
            <w:tcW w:w="658" w:type="dxa"/>
            <w:tcBorders>
              <w:left w:val="single" w:sz="4" w:space="0" w:color="000000"/>
              <w:bottom w:val="single" w:sz="4" w:space="0" w:color="000000"/>
            </w:tcBorders>
            <w:shd w:val="clear" w:color="auto" w:fill="auto"/>
            <w:vAlign w:val="center"/>
          </w:tcPr>
          <w:p w14:paraId="47F614F7" w14:textId="77777777" w:rsidR="00BC5650" w:rsidRPr="002C1ED8" w:rsidRDefault="00BC5650" w:rsidP="00AF4BF3">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8</w:t>
            </w:r>
          </w:p>
        </w:tc>
        <w:tc>
          <w:tcPr>
            <w:tcW w:w="1989" w:type="dxa"/>
            <w:tcBorders>
              <w:left w:val="single" w:sz="4" w:space="0" w:color="000000"/>
              <w:bottom w:val="single" w:sz="4" w:space="0" w:color="000000"/>
            </w:tcBorders>
            <w:shd w:val="clear" w:color="auto" w:fill="auto"/>
            <w:vAlign w:val="center"/>
          </w:tcPr>
          <w:p w14:paraId="468F1A14"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Нефтепродукты (нефть)</w:t>
            </w:r>
          </w:p>
        </w:tc>
        <w:tc>
          <w:tcPr>
            <w:tcW w:w="2127" w:type="dxa"/>
            <w:tcBorders>
              <w:left w:val="single" w:sz="4" w:space="0" w:color="000000"/>
              <w:bottom w:val="single" w:sz="4" w:space="0" w:color="000000"/>
            </w:tcBorders>
            <w:shd w:val="clear" w:color="auto" w:fill="auto"/>
            <w:vAlign w:val="center"/>
          </w:tcPr>
          <w:p w14:paraId="7AE83CA4"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0,05</w:t>
            </w:r>
          </w:p>
        </w:tc>
        <w:tc>
          <w:tcPr>
            <w:tcW w:w="2859" w:type="dxa"/>
            <w:tcBorders>
              <w:left w:val="single" w:sz="4" w:space="0" w:color="000000"/>
              <w:bottom w:val="single" w:sz="4" w:space="0" w:color="000000"/>
              <w:right w:val="single" w:sz="4" w:space="0" w:color="000000"/>
            </w:tcBorders>
            <w:shd w:val="clear" w:color="auto" w:fill="auto"/>
            <w:vAlign w:val="center"/>
          </w:tcPr>
          <w:p w14:paraId="3A6B5571"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0,3285</w:t>
            </w:r>
          </w:p>
        </w:tc>
      </w:tr>
      <w:tr w:rsidR="00BC5650" w:rsidRPr="002C1ED8" w14:paraId="3040905F" w14:textId="77777777" w:rsidTr="00AE0189">
        <w:trPr>
          <w:trHeight w:val="315"/>
          <w:jc w:val="center"/>
        </w:trPr>
        <w:tc>
          <w:tcPr>
            <w:tcW w:w="658" w:type="dxa"/>
            <w:tcBorders>
              <w:left w:val="single" w:sz="4" w:space="0" w:color="000000"/>
              <w:bottom w:val="single" w:sz="4" w:space="0" w:color="000000"/>
            </w:tcBorders>
            <w:shd w:val="clear" w:color="auto" w:fill="auto"/>
            <w:vAlign w:val="center"/>
          </w:tcPr>
          <w:p w14:paraId="661F33DD" w14:textId="77777777" w:rsidR="00BC5650" w:rsidRPr="002C1ED8" w:rsidRDefault="00BC5650" w:rsidP="00AF4BF3">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9</w:t>
            </w:r>
          </w:p>
        </w:tc>
        <w:tc>
          <w:tcPr>
            <w:tcW w:w="1989" w:type="dxa"/>
            <w:tcBorders>
              <w:left w:val="single" w:sz="4" w:space="0" w:color="000000"/>
              <w:bottom w:val="single" w:sz="4" w:space="0" w:color="000000"/>
            </w:tcBorders>
            <w:shd w:val="clear" w:color="auto" w:fill="auto"/>
            <w:vAlign w:val="center"/>
          </w:tcPr>
          <w:p w14:paraId="5615886A"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color w:val="000000"/>
                <w:sz w:val="24"/>
                <w:szCs w:val="24"/>
              </w:rPr>
              <w:t>БПК</w:t>
            </w:r>
            <w:r w:rsidRPr="002C1ED8">
              <w:rPr>
                <w:rFonts w:ascii="Times New Roman" w:hAnsi="Times New Roman" w:cs="Times New Roman"/>
                <w:color w:val="000000"/>
                <w:sz w:val="24"/>
                <w:szCs w:val="24"/>
                <w:vertAlign w:val="subscript"/>
              </w:rPr>
              <w:t>полн</w:t>
            </w:r>
            <w:r w:rsidRPr="002C1ED8">
              <w:rPr>
                <w:rFonts w:ascii="Times New Roman" w:hAnsi="Times New Roman" w:cs="Times New Roman"/>
                <w:color w:val="000000"/>
                <w:sz w:val="24"/>
                <w:szCs w:val="24"/>
              </w:rPr>
              <w:t>.</w:t>
            </w:r>
          </w:p>
        </w:tc>
        <w:tc>
          <w:tcPr>
            <w:tcW w:w="2127" w:type="dxa"/>
            <w:tcBorders>
              <w:left w:val="single" w:sz="4" w:space="0" w:color="000000"/>
              <w:bottom w:val="single" w:sz="4" w:space="0" w:color="000000"/>
            </w:tcBorders>
            <w:shd w:val="clear" w:color="auto" w:fill="auto"/>
            <w:vAlign w:val="center"/>
          </w:tcPr>
          <w:p w14:paraId="131F3043"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3</w:t>
            </w:r>
          </w:p>
        </w:tc>
        <w:tc>
          <w:tcPr>
            <w:tcW w:w="2859" w:type="dxa"/>
            <w:tcBorders>
              <w:left w:val="single" w:sz="4" w:space="0" w:color="000000"/>
              <w:bottom w:val="single" w:sz="4" w:space="0" w:color="000000"/>
              <w:right w:val="single" w:sz="4" w:space="0" w:color="000000"/>
            </w:tcBorders>
            <w:shd w:val="clear" w:color="auto" w:fill="auto"/>
            <w:vAlign w:val="center"/>
          </w:tcPr>
          <w:p w14:paraId="2E8B4771"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19,7100</w:t>
            </w:r>
          </w:p>
        </w:tc>
      </w:tr>
      <w:tr w:rsidR="00BC5650" w:rsidRPr="002C1ED8" w14:paraId="13F4E65B" w14:textId="77777777" w:rsidTr="00AE0189">
        <w:trPr>
          <w:trHeight w:val="315"/>
          <w:jc w:val="center"/>
        </w:trPr>
        <w:tc>
          <w:tcPr>
            <w:tcW w:w="658" w:type="dxa"/>
            <w:tcBorders>
              <w:left w:val="single" w:sz="4" w:space="0" w:color="000000"/>
              <w:bottom w:val="single" w:sz="4" w:space="0" w:color="000000"/>
            </w:tcBorders>
            <w:shd w:val="clear" w:color="auto" w:fill="auto"/>
            <w:vAlign w:val="center"/>
          </w:tcPr>
          <w:p w14:paraId="37EF4994" w14:textId="77777777" w:rsidR="00BC5650" w:rsidRPr="002C1ED8" w:rsidRDefault="00BC5650" w:rsidP="00AF4BF3">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10</w:t>
            </w:r>
          </w:p>
        </w:tc>
        <w:tc>
          <w:tcPr>
            <w:tcW w:w="1989" w:type="dxa"/>
            <w:tcBorders>
              <w:left w:val="single" w:sz="4" w:space="0" w:color="000000"/>
              <w:bottom w:val="single" w:sz="4" w:space="0" w:color="000000"/>
            </w:tcBorders>
            <w:shd w:val="clear" w:color="auto" w:fill="auto"/>
            <w:vAlign w:val="center"/>
          </w:tcPr>
          <w:p w14:paraId="71E68E07"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БПК</w:t>
            </w:r>
            <w:r w:rsidRPr="002C1ED8">
              <w:rPr>
                <w:rFonts w:ascii="Times New Roman" w:hAnsi="Times New Roman" w:cs="Times New Roman"/>
                <w:sz w:val="24"/>
                <w:szCs w:val="24"/>
                <w:vertAlign w:val="subscript"/>
              </w:rPr>
              <w:t>5</w:t>
            </w:r>
          </w:p>
        </w:tc>
        <w:tc>
          <w:tcPr>
            <w:tcW w:w="2127" w:type="dxa"/>
            <w:tcBorders>
              <w:left w:val="single" w:sz="4" w:space="0" w:color="000000"/>
              <w:bottom w:val="single" w:sz="4" w:space="0" w:color="000000"/>
            </w:tcBorders>
            <w:shd w:val="clear" w:color="auto" w:fill="auto"/>
            <w:vAlign w:val="center"/>
          </w:tcPr>
          <w:p w14:paraId="34E38586"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2,1</w:t>
            </w:r>
          </w:p>
        </w:tc>
        <w:tc>
          <w:tcPr>
            <w:tcW w:w="2859" w:type="dxa"/>
            <w:tcBorders>
              <w:left w:val="single" w:sz="4" w:space="0" w:color="000000"/>
              <w:bottom w:val="single" w:sz="4" w:space="0" w:color="000000"/>
              <w:right w:val="single" w:sz="4" w:space="0" w:color="000000"/>
            </w:tcBorders>
            <w:shd w:val="clear" w:color="auto" w:fill="auto"/>
            <w:vAlign w:val="center"/>
          </w:tcPr>
          <w:p w14:paraId="17863D93"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13,7970</w:t>
            </w:r>
          </w:p>
        </w:tc>
      </w:tr>
      <w:tr w:rsidR="00BC5650" w:rsidRPr="002C1ED8" w14:paraId="078BA818" w14:textId="77777777" w:rsidTr="00AE0189">
        <w:trPr>
          <w:trHeight w:val="315"/>
          <w:jc w:val="center"/>
        </w:trPr>
        <w:tc>
          <w:tcPr>
            <w:tcW w:w="658" w:type="dxa"/>
            <w:tcBorders>
              <w:left w:val="single" w:sz="4" w:space="0" w:color="000000"/>
              <w:bottom w:val="single" w:sz="4" w:space="0" w:color="auto"/>
            </w:tcBorders>
            <w:shd w:val="clear" w:color="auto" w:fill="auto"/>
            <w:vAlign w:val="center"/>
          </w:tcPr>
          <w:p w14:paraId="3535DC25" w14:textId="77777777" w:rsidR="00BC5650" w:rsidRPr="002C1ED8" w:rsidRDefault="00BC5650" w:rsidP="00AF4BF3">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11</w:t>
            </w:r>
          </w:p>
        </w:tc>
        <w:tc>
          <w:tcPr>
            <w:tcW w:w="1989" w:type="dxa"/>
            <w:tcBorders>
              <w:left w:val="single" w:sz="4" w:space="0" w:color="000000"/>
              <w:bottom w:val="single" w:sz="4" w:space="0" w:color="auto"/>
            </w:tcBorders>
            <w:shd w:val="clear" w:color="auto" w:fill="auto"/>
            <w:vAlign w:val="center"/>
          </w:tcPr>
          <w:p w14:paraId="6E4B3BEC"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Сульфаты</w:t>
            </w:r>
          </w:p>
        </w:tc>
        <w:tc>
          <w:tcPr>
            <w:tcW w:w="2127" w:type="dxa"/>
            <w:tcBorders>
              <w:left w:val="single" w:sz="4" w:space="0" w:color="000000"/>
              <w:bottom w:val="single" w:sz="4" w:space="0" w:color="auto"/>
            </w:tcBorders>
            <w:shd w:val="clear" w:color="auto" w:fill="auto"/>
            <w:vAlign w:val="center"/>
          </w:tcPr>
          <w:p w14:paraId="5746CDAF"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52,7</w:t>
            </w:r>
          </w:p>
        </w:tc>
        <w:tc>
          <w:tcPr>
            <w:tcW w:w="2859" w:type="dxa"/>
            <w:tcBorders>
              <w:left w:val="single" w:sz="4" w:space="0" w:color="000000"/>
              <w:bottom w:val="single" w:sz="4" w:space="0" w:color="auto"/>
              <w:right w:val="single" w:sz="4" w:space="0" w:color="000000"/>
            </w:tcBorders>
            <w:shd w:val="clear" w:color="auto" w:fill="auto"/>
            <w:vAlign w:val="center"/>
          </w:tcPr>
          <w:p w14:paraId="524DA3A4"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346,2390</w:t>
            </w:r>
          </w:p>
        </w:tc>
      </w:tr>
      <w:tr w:rsidR="00BC5650" w:rsidRPr="002C1ED8" w14:paraId="2DAE8E7B" w14:textId="77777777" w:rsidTr="00AE0189">
        <w:trPr>
          <w:trHeight w:val="315"/>
          <w:jc w:val="center"/>
        </w:trPr>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14:paraId="13BC4836" w14:textId="77777777" w:rsidR="00BC5650" w:rsidRPr="002C1ED8" w:rsidRDefault="00BC5650" w:rsidP="00AF4BF3">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12</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392AE887"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Сухой остаток</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E2763A0"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582</w:t>
            </w:r>
          </w:p>
        </w:tc>
        <w:tc>
          <w:tcPr>
            <w:tcW w:w="2859" w:type="dxa"/>
            <w:tcBorders>
              <w:top w:val="single" w:sz="4" w:space="0" w:color="auto"/>
              <w:left w:val="single" w:sz="4" w:space="0" w:color="auto"/>
              <w:bottom w:val="single" w:sz="4" w:space="0" w:color="auto"/>
              <w:right w:val="single" w:sz="4" w:space="0" w:color="auto"/>
            </w:tcBorders>
            <w:shd w:val="clear" w:color="auto" w:fill="auto"/>
            <w:vAlign w:val="center"/>
          </w:tcPr>
          <w:p w14:paraId="0825D023"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3823,740</w:t>
            </w:r>
          </w:p>
        </w:tc>
      </w:tr>
      <w:tr w:rsidR="00BC5650" w:rsidRPr="002C1ED8" w14:paraId="1F575507" w14:textId="77777777" w:rsidTr="00AE0189">
        <w:trPr>
          <w:trHeight w:val="315"/>
          <w:jc w:val="center"/>
        </w:trPr>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14:paraId="1C9CCE44"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13</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46A1C86A"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color w:val="000000"/>
                <w:sz w:val="24"/>
                <w:szCs w:val="24"/>
              </w:rPr>
              <w:t>Фосфаты (по Р)</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7926FD0"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0,2</w:t>
            </w:r>
          </w:p>
        </w:tc>
        <w:tc>
          <w:tcPr>
            <w:tcW w:w="2859" w:type="dxa"/>
            <w:tcBorders>
              <w:top w:val="single" w:sz="4" w:space="0" w:color="auto"/>
              <w:left w:val="single" w:sz="4" w:space="0" w:color="auto"/>
              <w:bottom w:val="single" w:sz="4" w:space="0" w:color="auto"/>
              <w:right w:val="single" w:sz="4" w:space="0" w:color="auto"/>
            </w:tcBorders>
            <w:shd w:val="clear" w:color="auto" w:fill="auto"/>
            <w:vAlign w:val="center"/>
          </w:tcPr>
          <w:p w14:paraId="57D84837"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1,3140</w:t>
            </w:r>
          </w:p>
        </w:tc>
      </w:tr>
      <w:tr w:rsidR="00BC5650" w:rsidRPr="002C1ED8" w14:paraId="2FCB18D0" w14:textId="77777777" w:rsidTr="00AE0189">
        <w:trPr>
          <w:trHeight w:val="315"/>
          <w:jc w:val="center"/>
        </w:trPr>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14:paraId="7465A85C"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14</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7AF8C1D0"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Полифосфаты</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4303416"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0,2</w:t>
            </w:r>
          </w:p>
        </w:tc>
        <w:tc>
          <w:tcPr>
            <w:tcW w:w="2859" w:type="dxa"/>
            <w:tcBorders>
              <w:top w:val="single" w:sz="4" w:space="0" w:color="auto"/>
              <w:left w:val="single" w:sz="4" w:space="0" w:color="auto"/>
              <w:bottom w:val="single" w:sz="4" w:space="0" w:color="auto"/>
              <w:right w:val="single" w:sz="4" w:space="0" w:color="auto"/>
            </w:tcBorders>
            <w:shd w:val="clear" w:color="auto" w:fill="auto"/>
            <w:vAlign w:val="center"/>
          </w:tcPr>
          <w:p w14:paraId="384AFCA5"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1,3140</w:t>
            </w:r>
          </w:p>
        </w:tc>
      </w:tr>
      <w:tr w:rsidR="00BC5650" w:rsidRPr="002C1ED8" w14:paraId="5C88F2DC" w14:textId="77777777" w:rsidTr="00AE0189">
        <w:trPr>
          <w:trHeight w:val="315"/>
          <w:jc w:val="center"/>
        </w:trPr>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14:paraId="1D83B95C"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15</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616AB112"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Хлориды</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517F7A6"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109</w:t>
            </w:r>
          </w:p>
        </w:tc>
        <w:tc>
          <w:tcPr>
            <w:tcW w:w="2859" w:type="dxa"/>
            <w:tcBorders>
              <w:top w:val="single" w:sz="4" w:space="0" w:color="auto"/>
              <w:left w:val="single" w:sz="4" w:space="0" w:color="auto"/>
              <w:bottom w:val="single" w:sz="4" w:space="0" w:color="auto"/>
              <w:right w:val="single" w:sz="4" w:space="0" w:color="auto"/>
            </w:tcBorders>
            <w:shd w:val="clear" w:color="auto" w:fill="auto"/>
            <w:vAlign w:val="center"/>
          </w:tcPr>
          <w:p w14:paraId="13847BAA"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716,1300</w:t>
            </w:r>
          </w:p>
        </w:tc>
      </w:tr>
      <w:tr w:rsidR="00BC5650" w:rsidRPr="002C1ED8" w14:paraId="5F36D64C" w14:textId="77777777" w:rsidTr="00AE0189">
        <w:trPr>
          <w:trHeight w:val="315"/>
          <w:jc w:val="center"/>
        </w:trPr>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14:paraId="0CD9D46A"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16</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1BB6AEF7"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ХПК</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A630602"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30</w:t>
            </w:r>
          </w:p>
        </w:tc>
        <w:tc>
          <w:tcPr>
            <w:tcW w:w="2859" w:type="dxa"/>
            <w:tcBorders>
              <w:top w:val="single" w:sz="4" w:space="0" w:color="auto"/>
              <w:left w:val="single" w:sz="4" w:space="0" w:color="auto"/>
              <w:bottom w:val="single" w:sz="4" w:space="0" w:color="auto"/>
              <w:right w:val="single" w:sz="4" w:space="0" w:color="auto"/>
            </w:tcBorders>
            <w:shd w:val="clear" w:color="auto" w:fill="auto"/>
            <w:vAlign w:val="center"/>
          </w:tcPr>
          <w:p w14:paraId="53EA511E" w14:textId="77777777" w:rsidR="00BC5650" w:rsidRPr="002C1ED8" w:rsidRDefault="00BC565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197,1000</w:t>
            </w:r>
          </w:p>
        </w:tc>
      </w:tr>
    </w:tbl>
    <w:p w14:paraId="55C7F8C0" w14:textId="77777777" w:rsidR="001F55AC" w:rsidRDefault="001F55AC" w:rsidP="00793BA2">
      <w:pPr>
        <w:spacing w:before="80" w:after="80" w:line="360" w:lineRule="auto"/>
        <w:ind w:firstLine="709"/>
        <w:jc w:val="both"/>
        <w:rPr>
          <w:rFonts w:ascii="Times New Roman" w:hAnsi="Times New Roman" w:cs="Times New Roman"/>
          <w:sz w:val="24"/>
          <w:szCs w:val="24"/>
        </w:rPr>
      </w:pPr>
    </w:p>
    <w:p w14:paraId="739EC11A" w14:textId="77777777" w:rsidR="001F55AC" w:rsidRDefault="001F55AC">
      <w:pPr>
        <w:rPr>
          <w:rFonts w:ascii="Times New Roman" w:hAnsi="Times New Roman" w:cs="Times New Roman"/>
          <w:sz w:val="24"/>
          <w:szCs w:val="24"/>
        </w:rPr>
      </w:pPr>
      <w:r>
        <w:rPr>
          <w:rFonts w:ascii="Times New Roman" w:hAnsi="Times New Roman" w:cs="Times New Roman"/>
          <w:sz w:val="24"/>
          <w:szCs w:val="24"/>
        </w:rPr>
        <w:br w:type="page"/>
      </w:r>
    </w:p>
    <w:p w14:paraId="2C62FD1B" w14:textId="77777777" w:rsidR="00AF4BF3" w:rsidRPr="00CB0C92" w:rsidRDefault="00AF4BF3" w:rsidP="00793BA2">
      <w:pPr>
        <w:spacing w:before="80" w:after="80" w:line="360" w:lineRule="auto"/>
        <w:ind w:firstLine="709"/>
        <w:jc w:val="both"/>
        <w:rPr>
          <w:rFonts w:ascii="Times New Roman" w:hAnsi="Times New Roman" w:cs="Times New Roman"/>
          <w:sz w:val="24"/>
          <w:szCs w:val="24"/>
        </w:rPr>
      </w:pPr>
      <w:r w:rsidRPr="002C1ED8">
        <w:rPr>
          <w:rFonts w:ascii="Times New Roman" w:hAnsi="Times New Roman" w:cs="Times New Roman"/>
          <w:sz w:val="24"/>
          <w:szCs w:val="24"/>
        </w:rPr>
        <w:t>Общие требования к составу и свойствам воды водоёмов в местах рыбохозяйственного водополь</w:t>
      </w:r>
      <w:r w:rsidR="001F55AC">
        <w:rPr>
          <w:rFonts w:ascii="Times New Roman" w:hAnsi="Times New Roman" w:cs="Times New Roman"/>
          <w:sz w:val="24"/>
          <w:szCs w:val="24"/>
        </w:rPr>
        <w:t>зования представлены в таблице 4</w:t>
      </w:r>
      <w:r w:rsidRPr="002C1ED8">
        <w:rPr>
          <w:rFonts w:ascii="Times New Roman" w:hAnsi="Times New Roman" w:cs="Times New Roman"/>
          <w:sz w:val="24"/>
          <w:szCs w:val="24"/>
        </w:rPr>
        <w:t xml:space="preserve"> </w:t>
      </w:r>
      <w:r w:rsidR="001F55AC">
        <w:rPr>
          <w:rFonts w:ascii="Times New Roman" w:hAnsi="Times New Roman" w:cs="Times New Roman"/>
          <w:sz w:val="24"/>
          <w:szCs w:val="24"/>
        </w:rPr>
        <w:t>настоящей</w:t>
      </w:r>
      <w:r w:rsidRPr="002C1ED8">
        <w:rPr>
          <w:rFonts w:ascii="Times New Roman" w:hAnsi="Times New Roman" w:cs="Times New Roman"/>
          <w:sz w:val="24"/>
          <w:szCs w:val="24"/>
        </w:rPr>
        <w:t xml:space="preserve"> схемы</w:t>
      </w:r>
      <w:r w:rsidRPr="00CB0C92">
        <w:rPr>
          <w:rFonts w:ascii="Times New Roman" w:hAnsi="Times New Roman" w:cs="Times New Roman"/>
          <w:sz w:val="24"/>
          <w:szCs w:val="24"/>
        </w:rPr>
        <w:t>.</w:t>
      </w:r>
    </w:p>
    <w:p w14:paraId="6C94B59F" w14:textId="77777777" w:rsidR="00AF4BF3" w:rsidRPr="00CB0C92" w:rsidRDefault="00AF4BF3" w:rsidP="00AF4BF3">
      <w:pPr>
        <w:spacing w:before="80" w:after="80" w:line="360" w:lineRule="auto"/>
        <w:jc w:val="right"/>
        <w:rPr>
          <w:rFonts w:ascii="Times New Roman" w:hAnsi="Times New Roman" w:cs="Times New Roman"/>
          <w:sz w:val="20"/>
        </w:rPr>
      </w:pPr>
      <w:r w:rsidRPr="00CB0C92">
        <w:rPr>
          <w:rFonts w:ascii="Times New Roman" w:hAnsi="Times New Roman" w:cs="Times New Roman"/>
          <w:sz w:val="24"/>
          <w:szCs w:val="24"/>
        </w:rPr>
        <w:t xml:space="preserve">Таблица </w:t>
      </w:r>
      <w:r w:rsidR="001F55AC">
        <w:rPr>
          <w:rFonts w:ascii="Times New Roman" w:hAnsi="Times New Roman" w:cs="Times New Roman"/>
          <w:sz w:val="24"/>
          <w:szCs w:val="24"/>
        </w:rPr>
        <w:t>4</w:t>
      </w:r>
      <w:r w:rsidRPr="00CB0C92">
        <w:rPr>
          <w:rFonts w:ascii="Times New Roman" w:hAnsi="Times New Roman" w:cs="Times New Roman"/>
          <w:sz w:val="24"/>
          <w:szCs w:val="24"/>
        </w:rPr>
        <w:t>.</w:t>
      </w:r>
    </w:p>
    <w:tbl>
      <w:tblPr>
        <w:tblW w:w="9669" w:type="dxa"/>
        <w:tblInd w:w="-318" w:type="dxa"/>
        <w:tblLayout w:type="fixed"/>
        <w:tblLook w:val="0000" w:firstRow="0" w:lastRow="0" w:firstColumn="0" w:lastColumn="0" w:noHBand="0" w:noVBand="0"/>
      </w:tblPr>
      <w:tblGrid>
        <w:gridCol w:w="710"/>
        <w:gridCol w:w="3431"/>
        <w:gridCol w:w="5528"/>
      </w:tblGrid>
      <w:tr w:rsidR="00AF4BF3" w:rsidRPr="00CB0C92" w14:paraId="36DCD121" w14:textId="77777777" w:rsidTr="001F55AC">
        <w:tc>
          <w:tcPr>
            <w:tcW w:w="710" w:type="dxa"/>
            <w:tcBorders>
              <w:top w:val="single" w:sz="4" w:space="0" w:color="000000"/>
              <w:left w:val="single" w:sz="4" w:space="0" w:color="000000"/>
              <w:bottom w:val="single" w:sz="4" w:space="0" w:color="000000"/>
            </w:tcBorders>
            <w:shd w:val="clear" w:color="auto" w:fill="auto"/>
            <w:vAlign w:val="center"/>
          </w:tcPr>
          <w:p w14:paraId="2008732C"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 п/п</w:t>
            </w:r>
          </w:p>
        </w:tc>
        <w:tc>
          <w:tcPr>
            <w:tcW w:w="3431" w:type="dxa"/>
            <w:tcBorders>
              <w:top w:val="single" w:sz="4" w:space="0" w:color="000000"/>
              <w:left w:val="single" w:sz="4" w:space="0" w:color="000000"/>
              <w:bottom w:val="single" w:sz="4" w:space="0" w:color="000000"/>
            </w:tcBorders>
            <w:shd w:val="clear" w:color="auto" w:fill="auto"/>
            <w:vAlign w:val="center"/>
          </w:tcPr>
          <w:p w14:paraId="7F3733BA"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Показатели</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8511F"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Общие требования к свойствам воды водных объектов в контрольном створе.</w:t>
            </w:r>
          </w:p>
        </w:tc>
      </w:tr>
      <w:tr w:rsidR="00CC3220" w:rsidRPr="00CB0C92" w14:paraId="7BC0A915" w14:textId="77777777" w:rsidTr="001F55AC">
        <w:tc>
          <w:tcPr>
            <w:tcW w:w="710" w:type="dxa"/>
            <w:tcBorders>
              <w:top w:val="single" w:sz="4" w:space="0" w:color="000000"/>
              <w:left w:val="single" w:sz="4" w:space="0" w:color="000000"/>
              <w:bottom w:val="single" w:sz="4" w:space="0" w:color="000000"/>
            </w:tcBorders>
            <w:shd w:val="clear" w:color="auto" w:fill="auto"/>
          </w:tcPr>
          <w:p w14:paraId="504FA1AC" w14:textId="77777777" w:rsidR="00CC3220" w:rsidRDefault="00CC3220">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000000"/>
              <w:left w:val="single" w:sz="4" w:space="0" w:color="000000"/>
              <w:bottom w:val="single" w:sz="4" w:space="0" w:color="000000"/>
            </w:tcBorders>
            <w:shd w:val="clear" w:color="auto" w:fill="auto"/>
          </w:tcPr>
          <w:p w14:paraId="19FA36A7" w14:textId="276A6A64" w:rsidR="00CC3220" w:rsidRDefault="004E7A1E">
            <w:pPr>
              <w:spacing w:before="80" w:after="80" w:line="240" w:lineRule="auto"/>
              <w:rPr>
                <w:rFonts w:ascii="Times New Roman" w:hAnsi="Times New Roman" w:cs="Times New Roman"/>
                <w:sz w:val="24"/>
                <w:szCs w:val="24"/>
              </w:rPr>
            </w:pPr>
            <w:r>
              <w:rPr>
                <w:rFonts w:ascii="Times New Roman" w:hAnsi="Times New Roman" w:cs="Times New Roman"/>
                <w:sz w:val="24"/>
                <w:szCs w:val="24"/>
              </w:rPr>
              <w:t>Плавающие примеси</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2F0F5F1D" w14:textId="77777777" w:rsidR="00CC3220" w:rsidRDefault="00CC3220">
            <w:pPr>
              <w:spacing w:before="80" w:after="80" w:line="240" w:lineRule="auto"/>
              <w:rPr>
                <w:rFonts w:ascii="Times New Roman" w:hAnsi="Times New Roman" w:cs="Times New Roman"/>
                <w:sz w:val="24"/>
                <w:szCs w:val="24"/>
              </w:rPr>
            </w:pPr>
            <w:r>
              <w:rPr>
                <w:rFonts w:ascii="Times New Roman" w:hAnsi="Times New Roman" w:cs="Times New Roman"/>
                <w:sz w:val="24"/>
                <w:szCs w:val="24"/>
              </w:rPr>
              <w:t>На поверхности воды не должны обнаруживаться плёнки нефтепродуктов, масел, жиров и скопления других примесей.</w:t>
            </w:r>
          </w:p>
        </w:tc>
      </w:tr>
      <w:tr w:rsidR="00CC3220" w:rsidRPr="00CB0C92" w14:paraId="2B24DD57" w14:textId="77777777" w:rsidTr="001F55AC">
        <w:tc>
          <w:tcPr>
            <w:tcW w:w="710" w:type="dxa"/>
            <w:tcBorders>
              <w:top w:val="single" w:sz="4" w:space="0" w:color="000000"/>
              <w:left w:val="single" w:sz="4" w:space="0" w:color="000000"/>
              <w:bottom w:val="single" w:sz="4" w:space="0" w:color="000000"/>
            </w:tcBorders>
            <w:shd w:val="clear" w:color="auto" w:fill="auto"/>
          </w:tcPr>
          <w:p w14:paraId="29238AC2" w14:textId="77777777" w:rsidR="00CC3220" w:rsidRDefault="00CC3220">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431" w:type="dxa"/>
            <w:tcBorders>
              <w:top w:val="single" w:sz="4" w:space="0" w:color="000000"/>
              <w:left w:val="single" w:sz="4" w:space="0" w:color="000000"/>
              <w:bottom w:val="single" w:sz="4" w:space="0" w:color="000000"/>
            </w:tcBorders>
            <w:shd w:val="clear" w:color="auto" w:fill="auto"/>
          </w:tcPr>
          <w:p w14:paraId="538EFF54" w14:textId="77777777" w:rsidR="00CC3220" w:rsidRDefault="00CC3220">
            <w:pPr>
              <w:spacing w:before="80" w:after="80" w:line="240" w:lineRule="auto"/>
              <w:rPr>
                <w:rFonts w:ascii="Times New Roman" w:hAnsi="Times New Roman" w:cs="Times New Roman"/>
                <w:sz w:val="24"/>
                <w:szCs w:val="24"/>
              </w:rPr>
            </w:pPr>
            <w:r>
              <w:rPr>
                <w:rFonts w:ascii="Times New Roman" w:hAnsi="Times New Roman" w:cs="Times New Roman"/>
                <w:sz w:val="24"/>
                <w:szCs w:val="24"/>
              </w:rPr>
              <w:t>Температура</w:t>
            </w:r>
          </w:p>
        </w:tc>
        <w:tc>
          <w:tcPr>
            <w:tcW w:w="55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E624F7" w14:textId="60DA6968" w:rsidR="00CC3220" w:rsidRPr="002C1ED8" w:rsidRDefault="00CC3220" w:rsidP="00AE0189">
            <w:pPr>
              <w:spacing w:before="80" w:after="80" w:line="240" w:lineRule="auto"/>
              <w:rPr>
                <w:rFonts w:ascii="Times New Roman" w:hAnsi="Times New Roman" w:cs="Times New Roman"/>
                <w:sz w:val="24"/>
                <w:szCs w:val="24"/>
              </w:rPr>
            </w:pPr>
            <w:r w:rsidRPr="002C1ED8">
              <w:rPr>
                <w:rFonts w:ascii="Times New Roman" w:hAnsi="Times New Roman" w:cs="Times New Roman"/>
                <w:sz w:val="24"/>
                <w:szCs w:val="24"/>
              </w:rPr>
              <w:t xml:space="preserve">Температура воды не должна повышаться по сравнению с естественной температурой водного объекта более чем на 5 </w:t>
            </w:r>
            <w:r w:rsidRPr="002C1ED8">
              <w:rPr>
                <w:rFonts w:ascii="Times New Roman" w:hAnsi="Times New Roman" w:cs="Times New Roman"/>
                <w:sz w:val="24"/>
                <w:szCs w:val="24"/>
                <w:vertAlign w:val="superscript"/>
              </w:rPr>
              <w:t>0</w:t>
            </w:r>
            <w:r w:rsidRPr="002C1ED8">
              <w:rPr>
                <w:rFonts w:ascii="Times New Roman" w:hAnsi="Times New Roman" w:cs="Times New Roman"/>
                <w:sz w:val="24"/>
                <w:szCs w:val="24"/>
              </w:rPr>
              <w:t>С, с общим повышением температуры не более чем до 20</w:t>
            </w:r>
            <w:r w:rsidRPr="002C1ED8">
              <w:rPr>
                <w:rFonts w:ascii="Times New Roman" w:hAnsi="Times New Roman" w:cs="Times New Roman"/>
                <w:sz w:val="24"/>
                <w:szCs w:val="24"/>
                <w:vertAlign w:val="superscript"/>
              </w:rPr>
              <w:t>0</w:t>
            </w:r>
            <w:r w:rsidRPr="002C1ED8">
              <w:rPr>
                <w:rFonts w:ascii="Times New Roman" w:hAnsi="Times New Roman" w:cs="Times New Roman"/>
                <w:sz w:val="24"/>
                <w:szCs w:val="24"/>
              </w:rPr>
              <w:t xml:space="preserve">С летом и 5 </w:t>
            </w:r>
            <w:r w:rsidRPr="002C1ED8">
              <w:rPr>
                <w:rFonts w:ascii="Times New Roman" w:hAnsi="Times New Roman" w:cs="Times New Roman"/>
                <w:sz w:val="24"/>
                <w:szCs w:val="24"/>
                <w:vertAlign w:val="superscript"/>
              </w:rPr>
              <w:t>0</w:t>
            </w:r>
            <w:r w:rsidRPr="002C1ED8">
              <w:rPr>
                <w:rFonts w:ascii="Times New Roman" w:hAnsi="Times New Roman" w:cs="Times New Roman"/>
                <w:sz w:val="24"/>
                <w:szCs w:val="24"/>
              </w:rPr>
              <w:t xml:space="preserve">С зимой для водных объектов, где обитают холодолюбивые рыбы (лососевые и сиговые) и не более чем до 28 </w:t>
            </w:r>
            <w:r w:rsidRPr="002C1ED8">
              <w:rPr>
                <w:rFonts w:ascii="Times New Roman" w:hAnsi="Times New Roman" w:cs="Times New Roman"/>
                <w:sz w:val="24"/>
                <w:szCs w:val="24"/>
                <w:vertAlign w:val="superscript"/>
              </w:rPr>
              <w:t>0</w:t>
            </w:r>
            <w:r w:rsidRPr="002C1ED8">
              <w:rPr>
                <w:rFonts w:ascii="Times New Roman" w:hAnsi="Times New Roman" w:cs="Times New Roman"/>
                <w:sz w:val="24"/>
                <w:szCs w:val="24"/>
              </w:rPr>
              <w:t xml:space="preserve">С летом и 8 </w:t>
            </w:r>
            <w:r w:rsidRPr="002C1ED8">
              <w:rPr>
                <w:rFonts w:ascii="Times New Roman" w:hAnsi="Times New Roman" w:cs="Times New Roman"/>
                <w:sz w:val="24"/>
                <w:szCs w:val="24"/>
                <w:vertAlign w:val="superscript"/>
              </w:rPr>
              <w:t>0</w:t>
            </w:r>
            <w:r w:rsidRPr="002C1ED8">
              <w:rPr>
                <w:rFonts w:ascii="Times New Roman" w:hAnsi="Times New Roman" w:cs="Times New Roman"/>
                <w:sz w:val="24"/>
                <w:szCs w:val="24"/>
              </w:rPr>
              <w:t>С зимой в остальных случа</w:t>
            </w:r>
            <w:r w:rsidR="004E7A1E">
              <w:rPr>
                <w:rFonts w:ascii="Times New Roman" w:hAnsi="Times New Roman" w:cs="Times New Roman"/>
                <w:sz w:val="24"/>
                <w:szCs w:val="24"/>
              </w:rPr>
              <w:t xml:space="preserve">ях. В местах нерестилищ налима  </w:t>
            </w:r>
            <w:r w:rsidRPr="002C1ED8">
              <w:rPr>
                <w:rFonts w:ascii="Times New Roman" w:hAnsi="Times New Roman" w:cs="Times New Roman"/>
                <w:sz w:val="24"/>
                <w:szCs w:val="24"/>
              </w:rPr>
              <w:t xml:space="preserve">запрещается повышать температуру воды зимой более чем на 2 </w:t>
            </w:r>
            <w:r w:rsidRPr="002C1ED8">
              <w:rPr>
                <w:rFonts w:ascii="Times New Roman" w:hAnsi="Times New Roman" w:cs="Times New Roman"/>
                <w:sz w:val="24"/>
                <w:szCs w:val="24"/>
                <w:vertAlign w:val="superscript"/>
              </w:rPr>
              <w:t>0</w:t>
            </w:r>
            <w:r w:rsidRPr="002C1ED8">
              <w:rPr>
                <w:rFonts w:ascii="Times New Roman" w:hAnsi="Times New Roman" w:cs="Times New Roman"/>
                <w:sz w:val="24"/>
                <w:szCs w:val="24"/>
              </w:rPr>
              <w:t xml:space="preserve">С. </w:t>
            </w:r>
          </w:p>
        </w:tc>
      </w:tr>
      <w:tr w:rsidR="00CC3220" w:rsidRPr="00CB0C92" w14:paraId="644C1F43" w14:textId="77777777" w:rsidTr="001F55AC">
        <w:tc>
          <w:tcPr>
            <w:tcW w:w="710" w:type="dxa"/>
            <w:tcBorders>
              <w:top w:val="single" w:sz="4" w:space="0" w:color="000000"/>
              <w:left w:val="single" w:sz="4" w:space="0" w:color="000000"/>
              <w:bottom w:val="single" w:sz="4" w:space="0" w:color="000000"/>
            </w:tcBorders>
            <w:shd w:val="clear" w:color="auto" w:fill="auto"/>
          </w:tcPr>
          <w:p w14:paraId="404C22A1" w14:textId="77777777" w:rsidR="00CC3220" w:rsidRDefault="00CC3220">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431" w:type="dxa"/>
            <w:tcBorders>
              <w:top w:val="single" w:sz="4" w:space="0" w:color="000000"/>
              <w:left w:val="single" w:sz="4" w:space="0" w:color="000000"/>
              <w:bottom w:val="single" w:sz="4" w:space="0" w:color="000000"/>
            </w:tcBorders>
            <w:shd w:val="clear" w:color="auto" w:fill="auto"/>
          </w:tcPr>
          <w:p w14:paraId="43D95407" w14:textId="77777777" w:rsidR="00CC3220" w:rsidRDefault="00CC3220">
            <w:pPr>
              <w:spacing w:before="80" w:after="80" w:line="240" w:lineRule="auto"/>
              <w:rPr>
                <w:rFonts w:ascii="Times New Roman" w:hAnsi="Times New Roman" w:cs="Times New Roman"/>
                <w:sz w:val="24"/>
                <w:szCs w:val="24"/>
              </w:rPr>
            </w:pPr>
            <w:r>
              <w:rPr>
                <w:rFonts w:ascii="Times New Roman" w:hAnsi="Times New Roman" w:cs="Times New Roman"/>
                <w:sz w:val="24"/>
                <w:szCs w:val="24"/>
              </w:rPr>
              <w:t>Водородный показатель (рН)</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03796CB5" w14:textId="77777777" w:rsidR="00CC3220" w:rsidRPr="002C1ED8" w:rsidRDefault="00CC3220">
            <w:pPr>
              <w:spacing w:before="80" w:after="80" w:line="240" w:lineRule="auto"/>
              <w:rPr>
                <w:rFonts w:ascii="Times New Roman" w:hAnsi="Times New Roman" w:cs="Times New Roman"/>
                <w:sz w:val="24"/>
                <w:szCs w:val="24"/>
              </w:rPr>
            </w:pPr>
            <w:r w:rsidRPr="002C1ED8">
              <w:rPr>
                <w:rFonts w:ascii="Times New Roman" w:hAnsi="Times New Roman" w:cs="Times New Roman"/>
                <w:sz w:val="24"/>
                <w:szCs w:val="24"/>
              </w:rPr>
              <w:t>Не должен выходить за пределы 6,5 – 8,5.</w:t>
            </w:r>
          </w:p>
        </w:tc>
      </w:tr>
      <w:tr w:rsidR="00CC3220" w:rsidRPr="00CB0C92" w14:paraId="6D911058" w14:textId="77777777" w:rsidTr="001F55AC">
        <w:tc>
          <w:tcPr>
            <w:tcW w:w="710" w:type="dxa"/>
            <w:tcBorders>
              <w:top w:val="single" w:sz="4" w:space="0" w:color="000000"/>
              <w:left w:val="single" w:sz="4" w:space="0" w:color="000000"/>
              <w:bottom w:val="single" w:sz="4" w:space="0" w:color="000000"/>
            </w:tcBorders>
            <w:shd w:val="clear" w:color="auto" w:fill="auto"/>
          </w:tcPr>
          <w:p w14:paraId="5758406E" w14:textId="77777777" w:rsidR="00CC3220" w:rsidRDefault="00CC3220">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431" w:type="dxa"/>
            <w:tcBorders>
              <w:top w:val="single" w:sz="4" w:space="0" w:color="000000"/>
              <w:left w:val="single" w:sz="4" w:space="0" w:color="000000"/>
              <w:bottom w:val="single" w:sz="4" w:space="0" w:color="000000"/>
            </w:tcBorders>
            <w:shd w:val="clear" w:color="auto" w:fill="auto"/>
          </w:tcPr>
          <w:p w14:paraId="6FAC95CC" w14:textId="320EC5CE" w:rsidR="00CC3220" w:rsidRDefault="004E7A1E">
            <w:pPr>
              <w:spacing w:before="80" w:after="80" w:line="240" w:lineRule="auto"/>
              <w:rPr>
                <w:rFonts w:ascii="Times New Roman" w:hAnsi="Times New Roman" w:cs="Times New Roman"/>
                <w:sz w:val="24"/>
                <w:szCs w:val="24"/>
              </w:rPr>
            </w:pPr>
            <w:r>
              <w:rPr>
                <w:rFonts w:ascii="Times New Roman" w:hAnsi="Times New Roman" w:cs="Times New Roman"/>
                <w:sz w:val="24"/>
                <w:szCs w:val="24"/>
              </w:rPr>
              <w:t>Растворенный кислород</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4AFBAB25" w14:textId="77777777" w:rsidR="00CC3220" w:rsidRPr="002C1ED8" w:rsidRDefault="00CC3220">
            <w:pPr>
              <w:spacing w:before="80" w:after="80" w:line="240" w:lineRule="auto"/>
              <w:rPr>
                <w:rFonts w:ascii="Times New Roman" w:hAnsi="Times New Roman" w:cs="Times New Roman"/>
                <w:sz w:val="24"/>
                <w:szCs w:val="24"/>
              </w:rPr>
            </w:pPr>
            <w:r w:rsidRPr="002C1ED8">
              <w:rPr>
                <w:rFonts w:ascii="Times New Roman" w:hAnsi="Times New Roman" w:cs="Times New Roman"/>
                <w:sz w:val="24"/>
                <w:szCs w:val="24"/>
              </w:rPr>
              <w:t>В зимний (подледный) период должен быть не менее 6 мг/дм</w:t>
            </w:r>
            <w:r w:rsidRPr="002C1ED8">
              <w:rPr>
                <w:rFonts w:ascii="Times New Roman" w:hAnsi="Times New Roman" w:cs="Times New Roman"/>
                <w:sz w:val="24"/>
                <w:szCs w:val="24"/>
                <w:vertAlign w:val="superscript"/>
              </w:rPr>
              <w:t>3</w:t>
            </w:r>
          </w:p>
          <w:p w14:paraId="33E183FB" w14:textId="77777777" w:rsidR="00CC3220" w:rsidRPr="002C1ED8" w:rsidRDefault="00CC3220">
            <w:pPr>
              <w:spacing w:before="80" w:after="80" w:line="240" w:lineRule="auto"/>
              <w:rPr>
                <w:rFonts w:ascii="Times New Roman" w:hAnsi="Times New Roman" w:cs="Times New Roman"/>
                <w:sz w:val="24"/>
                <w:szCs w:val="24"/>
              </w:rPr>
            </w:pPr>
            <w:r w:rsidRPr="002C1ED8">
              <w:rPr>
                <w:rFonts w:ascii="Times New Roman" w:hAnsi="Times New Roman" w:cs="Times New Roman"/>
                <w:sz w:val="24"/>
                <w:szCs w:val="24"/>
              </w:rPr>
              <w:t>В летний (открытый) период должен быть не менее 6 мг/дм</w:t>
            </w:r>
            <w:r w:rsidRPr="002C1ED8">
              <w:rPr>
                <w:rFonts w:ascii="Times New Roman" w:hAnsi="Times New Roman" w:cs="Times New Roman"/>
                <w:sz w:val="24"/>
                <w:szCs w:val="24"/>
                <w:vertAlign w:val="superscript"/>
              </w:rPr>
              <w:t>3</w:t>
            </w:r>
            <w:r w:rsidRPr="002C1ED8">
              <w:rPr>
                <w:rFonts w:ascii="Times New Roman" w:hAnsi="Times New Roman" w:cs="Times New Roman"/>
                <w:sz w:val="24"/>
                <w:szCs w:val="24"/>
              </w:rPr>
              <w:t xml:space="preserve"> .</w:t>
            </w:r>
          </w:p>
        </w:tc>
      </w:tr>
      <w:tr w:rsidR="00CC3220" w:rsidRPr="00CB0C92" w14:paraId="7FE889CB" w14:textId="77777777" w:rsidTr="001F55AC">
        <w:tc>
          <w:tcPr>
            <w:tcW w:w="710" w:type="dxa"/>
            <w:tcBorders>
              <w:top w:val="single" w:sz="4" w:space="0" w:color="000000"/>
              <w:left w:val="single" w:sz="4" w:space="0" w:color="000000"/>
              <w:bottom w:val="single" w:sz="4" w:space="0" w:color="000000"/>
            </w:tcBorders>
            <w:shd w:val="clear" w:color="auto" w:fill="auto"/>
          </w:tcPr>
          <w:p w14:paraId="712CE9D7" w14:textId="77777777" w:rsidR="00CC3220" w:rsidRDefault="00CC3220">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431" w:type="dxa"/>
            <w:tcBorders>
              <w:top w:val="single" w:sz="4" w:space="0" w:color="000000"/>
              <w:left w:val="single" w:sz="4" w:space="0" w:color="000000"/>
              <w:bottom w:val="single" w:sz="4" w:space="0" w:color="000000"/>
            </w:tcBorders>
            <w:shd w:val="clear" w:color="auto" w:fill="auto"/>
          </w:tcPr>
          <w:p w14:paraId="6313D045" w14:textId="37905922" w:rsidR="00CC3220" w:rsidRDefault="004E7A1E">
            <w:pPr>
              <w:spacing w:before="80" w:after="80" w:line="240" w:lineRule="auto"/>
              <w:rPr>
                <w:rFonts w:ascii="Times New Roman" w:hAnsi="Times New Roman" w:cs="Times New Roman"/>
                <w:sz w:val="24"/>
                <w:szCs w:val="24"/>
              </w:rPr>
            </w:pPr>
            <w:r>
              <w:rPr>
                <w:rFonts w:ascii="Times New Roman" w:hAnsi="Times New Roman" w:cs="Times New Roman"/>
                <w:sz w:val="24"/>
                <w:szCs w:val="24"/>
              </w:rPr>
              <w:t>Минерализация воды</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0A29C7F4" w14:textId="77777777" w:rsidR="00CC3220" w:rsidRPr="002C1ED8" w:rsidRDefault="00CC3220">
            <w:pPr>
              <w:spacing w:before="80" w:after="80" w:line="240" w:lineRule="auto"/>
              <w:rPr>
                <w:rFonts w:ascii="Times New Roman" w:hAnsi="Times New Roman" w:cs="Times New Roman"/>
                <w:sz w:val="24"/>
                <w:szCs w:val="24"/>
              </w:rPr>
            </w:pPr>
            <w:r w:rsidRPr="002C1ED8">
              <w:rPr>
                <w:rFonts w:ascii="Times New Roman" w:hAnsi="Times New Roman" w:cs="Times New Roman"/>
                <w:sz w:val="24"/>
                <w:szCs w:val="24"/>
              </w:rPr>
              <w:t>582 мг/дм</w:t>
            </w:r>
            <w:r w:rsidRPr="002C1ED8">
              <w:rPr>
                <w:rFonts w:ascii="Times New Roman" w:hAnsi="Times New Roman" w:cs="Times New Roman"/>
                <w:sz w:val="24"/>
                <w:szCs w:val="24"/>
                <w:vertAlign w:val="superscript"/>
              </w:rPr>
              <w:t>3</w:t>
            </w:r>
          </w:p>
        </w:tc>
      </w:tr>
      <w:tr w:rsidR="00CC3220" w:rsidRPr="00CB0C92" w14:paraId="64163DB2" w14:textId="77777777" w:rsidTr="001F55AC">
        <w:trPr>
          <w:trHeight w:val="2254"/>
        </w:trPr>
        <w:tc>
          <w:tcPr>
            <w:tcW w:w="710" w:type="dxa"/>
            <w:tcBorders>
              <w:top w:val="single" w:sz="4" w:space="0" w:color="000000"/>
              <w:left w:val="single" w:sz="4" w:space="0" w:color="000000"/>
              <w:bottom w:val="single" w:sz="4" w:space="0" w:color="000000"/>
            </w:tcBorders>
            <w:shd w:val="clear" w:color="auto" w:fill="auto"/>
          </w:tcPr>
          <w:p w14:paraId="16FB2CC1" w14:textId="77777777" w:rsidR="00CC3220" w:rsidRDefault="00CC3220">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431" w:type="dxa"/>
            <w:tcBorders>
              <w:top w:val="single" w:sz="4" w:space="0" w:color="000000"/>
              <w:left w:val="single" w:sz="4" w:space="0" w:color="000000"/>
              <w:bottom w:val="single" w:sz="4" w:space="0" w:color="000000"/>
            </w:tcBorders>
            <w:shd w:val="clear" w:color="auto" w:fill="auto"/>
          </w:tcPr>
          <w:p w14:paraId="3CF0B344" w14:textId="77777777" w:rsidR="00CC3220" w:rsidRDefault="00CC3220">
            <w:pPr>
              <w:spacing w:before="80" w:after="80" w:line="240" w:lineRule="auto"/>
              <w:rPr>
                <w:rFonts w:ascii="Times New Roman" w:hAnsi="Times New Roman" w:cs="Times New Roman"/>
                <w:sz w:val="24"/>
                <w:szCs w:val="24"/>
              </w:rPr>
            </w:pPr>
            <w:r>
              <w:rPr>
                <w:rFonts w:ascii="Times New Roman" w:hAnsi="Times New Roman" w:cs="Times New Roman"/>
                <w:sz w:val="24"/>
                <w:szCs w:val="24"/>
              </w:rPr>
              <w:t>Токсичность воды</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791A18A8" w14:textId="77777777" w:rsidR="00CC3220" w:rsidRPr="002C1ED8" w:rsidRDefault="00CC3220">
            <w:pPr>
              <w:spacing w:before="80" w:after="80" w:line="240" w:lineRule="auto"/>
              <w:rPr>
                <w:rFonts w:ascii="Times New Roman" w:hAnsi="Times New Roman" w:cs="Times New Roman"/>
                <w:sz w:val="24"/>
                <w:szCs w:val="24"/>
              </w:rPr>
            </w:pPr>
            <w:r w:rsidRPr="002C1ED8">
              <w:rPr>
                <w:rFonts w:ascii="Times New Roman" w:hAnsi="Times New Roman" w:cs="Times New Roman"/>
                <w:sz w:val="24"/>
                <w:szCs w:val="24"/>
              </w:rPr>
              <w:t xml:space="preserve">Сточная вода на выпуске в водный объект не должна оказывать острого токсического действия на тест-объекты. </w:t>
            </w:r>
          </w:p>
          <w:p w14:paraId="7930E6E1" w14:textId="77777777" w:rsidR="00CC3220" w:rsidRPr="002C1ED8" w:rsidRDefault="00CC3220">
            <w:pPr>
              <w:spacing w:before="80" w:after="80" w:line="240" w:lineRule="auto"/>
              <w:rPr>
                <w:rFonts w:ascii="Times New Roman" w:hAnsi="Times New Roman" w:cs="Times New Roman"/>
                <w:sz w:val="24"/>
                <w:szCs w:val="24"/>
              </w:rPr>
            </w:pPr>
            <w:r w:rsidRPr="002C1ED8">
              <w:rPr>
                <w:rFonts w:ascii="Times New Roman" w:hAnsi="Times New Roman" w:cs="Times New Roman"/>
                <w:sz w:val="24"/>
                <w:szCs w:val="24"/>
              </w:rPr>
              <w:t>Вода водного объекта в контрольном растворе не должна оказывать хронического токсического действия на тест-объекты.</w:t>
            </w:r>
          </w:p>
        </w:tc>
      </w:tr>
    </w:tbl>
    <w:p w14:paraId="4449CE86" w14:textId="77777777" w:rsidR="00AF4BF3" w:rsidRPr="00CB0C92" w:rsidRDefault="00AF4BF3" w:rsidP="00AF4BF3">
      <w:pPr>
        <w:spacing w:after="0" w:line="360" w:lineRule="auto"/>
        <w:ind w:firstLine="567"/>
        <w:rPr>
          <w:rFonts w:ascii="Times New Roman" w:hAnsi="Times New Roman" w:cs="Times New Roman"/>
          <w:sz w:val="24"/>
          <w:szCs w:val="24"/>
        </w:rPr>
      </w:pPr>
      <w:r w:rsidRPr="00CB0C92">
        <w:rPr>
          <w:rFonts w:ascii="Times New Roman" w:hAnsi="Times New Roman" w:cs="Times New Roman"/>
          <w:sz w:val="24"/>
          <w:szCs w:val="24"/>
        </w:rPr>
        <w:t>По своему составу стоки являются в основном хозяйственно-бытовыми.</w:t>
      </w:r>
    </w:p>
    <w:p w14:paraId="5E84C3FE" w14:textId="77777777" w:rsidR="00AF4BF3" w:rsidRPr="00CB0C92" w:rsidRDefault="00AF4BF3" w:rsidP="00365C75">
      <w:pPr>
        <w:spacing w:after="0" w:line="360" w:lineRule="auto"/>
        <w:ind w:firstLine="567"/>
        <w:jc w:val="both"/>
        <w:rPr>
          <w:rFonts w:ascii="Times New Roman" w:hAnsi="Times New Roman" w:cs="Times New Roman"/>
          <w:b/>
          <w:sz w:val="24"/>
          <w:szCs w:val="24"/>
        </w:rPr>
      </w:pPr>
      <w:r w:rsidRPr="00CB0C92">
        <w:rPr>
          <w:rFonts w:ascii="Times New Roman" w:hAnsi="Times New Roman" w:cs="Times New Roman"/>
          <w:sz w:val="24"/>
          <w:szCs w:val="24"/>
        </w:rPr>
        <w:t>Особенностью в работе очистных сооружений является неравномерность в подаче сточной воды на очистку, как по расходу, так и по концентрации загрязняющих веществ.</w:t>
      </w:r>
    </w:p>
    <w:p w14:paraId="265FD4E5" w14:textId="0B0B5675" w:rsidR="00AF4BF3" w:rsidRPr="00CB0C92" w:rsidRDefault="00AF4BF3" w:rsidP="00365C75">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Содержание загрязняющих веществ в сточных водах города </w:t>
      </w:r>
      <w:r w:rsidR="001F55AC">
        <w:rPr>
          <w:rFonts w:ascii="Times New Roman" w:hAnsi="Times New Roman" w:cs="Times New Roman"/>
          <w:sz w:val="24"/>
          <w:szCs w:val="24"/>
        </w:rPr>
        <w:t>представлены в таблице 5</w:t>
      </w:r>
      <w:r w:rsidRPr="00CB0C92">
        <w:rPr>
          <w:rFonts w:ascii="Times New Roman" w:hAnsi="Times New Roman" w:cs="Times New Roman"/>
          <w:sz w:val="24"/>
          <w:szCs w:val="24"/>
        </w:rPr>
        <w:t xml:space="preserve"> </w:t>
      </w:r>
      <w:r w:rsidR="001F55AC">
        <w:rPr>
          <w:rFonts w:ascii="Times New Roman" w:hAnsi="Times New Roman" w:cs="Times New Roman"/>
          <w:sz w:val="24"/>
          <w:szCs w:val="24"/>
        </w:rPr>
        <w:t>настоящей</w:t>
      </w:r>
      <w:r w:rsidRPr="00CB0C92">
        <w:rPr>
          <w:rFonts w:ascii="Times New Roman" w:hAnsi="Times New Roman" w:cs="Times New Roman"/>
          <w:sz w:val="24"/>
          <w:szCs w:val="24"/>
        </w:rPr>
        <w:t xml:space="preserve"> схемы.</w:t>
      </w:r>
    </w:p>
    <w:p w14:paraId="45772511" w14:textId="77777777" w:rsidR="00365C75" w:rsidRDefault="00365C75">
      <w:pPr>
        <w:rPr>
          <w:rFonts w:ascii="Times New Roman" w:hAnsi="Times New Roman" w:cs="Times New Roman"/>
          <w:sz w:val="24"/>
          <w:szCs w:val="24"/>
        </w:rPr>
      </w:pPr>
      <w:r>
        <w:rPr>
          <w:rFonts w:ascii="Times New Roman" w:hAnsi="Times New Roman" w:cs="Times New Roman"/>
          <w:sz w:val="24"/>
          <w:szCs w:val="24"/>
        </w:rPr>
        <w:br w:type="page"/>
      </w:r>
    </w:p>
    <w:p w14:paraId="06D5C8C8" w14:textId="77777777" w:rsidR="00AF4BF3" w:rsidRPr="00CB0C92" w:rsidRDefault="00AF4BF3" w:rsidP="00AF4BF3">
      <w:pPr>
        <w:spacing w:after="0" w:line="360" w:lineRule="auto"/>
        <w:ind w:firstLine="567"/>
        <w:jc w:val="right"/>
        <w:rPr>
          <w:rFonts w:ascii="Times New Roman" w:hAnsi="Times New Roman" w:cs="Times New Roman"/>
          <w:sz w:val="24"/>
          <w:szCs w:val="24"/>
        </w:rPr>
      </w:pPr>
      <w:r w:rsidRPr="00CB0C92">
        <w:rPr>
          <w:rFonts w:ascii="Times New Roman" w:hAnsi="Times New Roman" w:cs="Times New Roman"/>
          <w:sz w:val="24"/>
          <w:szCs w:val="24"/>
        </w:rPr>
        <w:t xml:space="preserve">Таблица </w:t>
      </w:r>
      <w:r w:rsidR="001F55AC">
        <w:rPr>
          <w:rFonts w:ascii="Times New Roman" w:hAnsi="Times New Roman" w:cs="Times New Roman"/>
          <w:sz w:val="24"/>
          <w:szCs w:val="24"/>
        </w:rPr>
        <w:t>5</w:t>
      </w:r>
      <w:r w:rsidRPr="00CB0C92">
        <w:rPr>
          <w:rFonts w:ascii="Times New Roman" w:hAnsi="Times New Roman" w:cs="Times New Roman"/>
          <w:sz w:val="24"/>
          <w:szCs w:val="24"/>
        </w:rPr>
        <w:t>.</w:t>
      </w:r>
    </w:p>
    <w:tbl>
      <w:tblPr>
        <w:tblW w:w="7514" w:type="dxa"/>
        <w:jc w:val="center"/>
        <w:tblLayout w:type="fixed"/>
        <w:tblCellMar>
          <w:left w:w="40" w:type="dxa"/>
          <w:right w:w="40" w:type="dxa"/>
        </w:tblCellMar>
        <w:tblLook w:val="0000" w:firstRow="0" w:lastRow="0" w:firstColumn="0" w:lastColumn="0" w:noHBand="0" w:noVBand="0"/>
      </w:tblPr>
      <w:tblGrid>
        <w:gridCol w:w="640"/>
        <w:gridCol w:w="3755"/>
        <w:gridCol w:w="3119"/>
      </w:tblGrid>
      <w:tr w:rsidR="00AF4BF3" w:rsidRPr="00CB0C92" w14:paraId="158B9CDB" w14:textId="77777777" w:rsidTr="00B85B4A">
        <w:trPr>
          <w:cantSplit/>
          <w:trHeight w:val="902"/>
          <w:jc w:val="center"/>
        </w:trPr>
        <w:tc>
          <w:tcPr>
            <w:tcW w:w="640" w:type="dxa"/>
            <w:tcBorders>
              <w:top w:val="single" w:sz="6" w:space="0" w:color="000000"/>
              <w:left w:val="single" w:sz="6" w:space="0" w:color="000000"/>
            </w:tcBorders>
            <w:shd w:val="clear" w:color="auto" w:fill="auto"/>
            <w:vAlign w:val="center"/>
          </w:tcPr>
          <w:p w14:paraId="52845EB2"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 п/п</w:t>
            </w:r>
          </w:p>
        </w:tc>
        <w:tc>
          <w:tcPr>
            <w:tcW w:w="3755" w:type="dxa"/>
            <w:tcBorders>
              <w:top w:val="single" w:sz="6" w:space="0" w:color="000000"/>
              <w:left w:val="single" w:sz="6" w:space="0" w:color="000000"/>
            </w:tcBorders>
            <w:shd w:val="clear" w:color="auto" w:fill="auto"/>
            <w:vAlign w:val="center"/>
          </w:tcPr>
          <w:p w14:paraId="3B31BBCA"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Наименование вещества</w:t>
            </w:r>
          </w:p>
        </w:tc>
        <w:tc>
          <w:tcPr>
            <w:tcW w:w="3119" w:type="dxa"/>
            <w:tcBorders>
              <w:top w:val="single" w:sz="6" w:space="0" w:color="000000"/>
              <w:left w:val="single" w:sz="6" w:space="0" w:color="000000"/>
              <w:right w:val="single" w:sz="6" w:space="0" w:color="000000"/>
            </w:tcBorders>
            <w:shd w:val="clear" w:color="auto" w:fill="auto"/>
            <w:vAlign w:val="center"/>
          </w:tcPr>
          <w:p w14:paraId="7DFE0826"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Содержание в сточных водах, </w:t>
            </w:r>
            <w:r w:rsidRPr="00CB0C92">
              <w:rPr>
                <w:rFonts w:ascii="Times New Roman" w:eastAsia="Times New Roman" w:hAnsi="Times New Roman" w:cs="Times New Roman"/>
                <w:sz w:val="24"/>
                <w:szCs w:val="24"/>
              </w:rPr>
              <w:t>мг/л</w:t>
            </w:r>
          </w:p>
        </w:tc>
      </w:tr>
      <w:tr w:rsidR="000A14AF" w:rsidRPr="00CB0C92" w14:paraId="52B0208E" w14:textId="77777777" w:rsidTr="00B85B4A">
        <w:trPr>
          <w:trHeight w:hRule="exact" w:val="420"/>
          <w:jc w:val="center"/>
        </w:trPr>
        <w:tc>
          <w:tcPr>
            <w:tcW w:w="640" w:type="dxa"/>
            <w:tcBorders>
              <w:top w:val="single" w:sz="4" w:space="0" w:color="000000"/>
              <w:left w:val="single" w:sz="6" w:space="0" w:color="000000"/>
              <w:bottom w:val="single" w:sz="6" w:space="0" w:color="000000"/>
            </w:tcBorders>
            <w:shd w:val="clear" w:color="auto" w:fill="auto"/>
            <w:vAlign w:val="center"/>
          </w:tcPr>
          <w:p w14:paraId="280D4B90" w14:textId="77777777" w:rsidR="000A14AF" w:rsidRPr="00CB0C92" w:rsidRDefault="000A14AF" w:rsidP="00B85B4A">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3755" w:type="dxa"/>
            <w:tcBorders>
              <w:top w:val="single" w:sz="4" w:space="0" w:color="000000"/>
              <w:left w:val="single" w:sz="6" w:space="0" w:color="000000"/>
              <w:bottom w:val="single" w:sz="6" w:space="0" w:color="000000"/>
            </w:tcBorders>
            <w:shd w:val="clear" w:color="auto" w:fill="auto"/>
            <w:vAlign w:val="bottom"/>
          </w:tcPr>
          <w:p w14:paraId="21188A2A" w14:textId="77777777" w:rsidR="000A14AF" w:rsidRPr="000A14AF" w:rsidRDefault="000A14AF" w:rsidP="000A14AF">
            <w:pPr>
              <w:spacing w:before="80" w:after="80" w:line="240" w:lineRule="auto"/>
              <w:jc w:val="center"/>
              <w:rPr>
                <w:rFonts w:ascii="Times New Roman" w:hAnsi="Times New Roman" w:cs="Times New Roman"/>
                <w:sz w:val="24"/>
                <w:szCs w:val="24"/>
              </w:rPr>
            </w:pPr>
            <w:r w:rsidRPr="000A14AF">
              <w:rPr>
                <w:rFonts w:ascii="Times New Roman" w:hAnsi="Times New Roman" w:cs="Times New Roman"/>
                <w:sz w:val="24"/>
                <w:szCs w:val="24"/>
              </w:rPr>
              <w:t>Аммоний-ион</w:t>
            </w:r>
          </w:p>
        </w:tc>
        <w:tc>
          <w:tcPr>
            <w:tcW w:w="3119" w:type="dxa"/>
            <w:tcBorders>
              <w:top w:val="single" w:sz="4" w:space="0" w:color="000000"/>
              <w:left w:val="single" w:sz="6" w:space="0" w:color="000000"/>
              <w:bottom w:val="single" w:sz="6" w:space="0" w:color="000000"/>
              <w:right w:val="single" w:sz="6" w:space="0" w:color="000000"/>
            </w:tcBorders>
            <w:shd w:val="clear" w:color="auto" w:fill="auto"/>
            <w:vAlign w:val="bottom"/>
          </w:tcPr>
          <w:p w14:paraId="45791F3C" w14:textId="77777777" w:rsidR="000A14AF" w:rsidRPr="000A14AF" w:rsidRDefault="000A14AF" w:rsidP="00AE0189">
            <w:pPr>
              <w:spacing w:before="80" w:after="80" w:line="240" w:lineRule="auto"/>
              <w:jc w:val="center"/>
              <w:rPr>
                <w:rFonts w:ascii="Times New Roman" w:hAnsi="Times New Roman" w:cs="Times New Roman"/>
                <w:sz w:val="24"/>
                <w:szCs w:val="24"/>
              </w:rPr>
            </w:pPr>
            <w:r w:rsidRPr="000A14AF">
              <w:rPr>
                <w:rFonts w:ascii="Times New Roman" w:hAnsi="Times New Roman" w:cs="Times New Roman"/>
                <w:sz w:val="24"/>
                <w:szCs w:val="24"/>
              </w:rPr>
              <w:t>96</w:t>
            </w:r>
            <w:r w:rsidR="00AE0189">
              <w:rPr>
                <w:rFonts w:ascii="Times New Roman" w:hAnsi="Times New Roman" w:cs="Times New Roman"/>
                <w:sz w:val="24"/>
                <w:szCs w:val="24"/>
              </w:rPr>
              <w:t>,</w:t>
            </w:r>
            <w:r w:rsidRPr="000A14AF">
              <w:rPr>
                <w:rFonts w:ascii="Times New Roman" w:hAnsi="Times New Roman" w:cs="Times New Roman"/>
                <w:sz w:val="24"/>
                <w:szCs w:val="24"/>
              </w:rPr>
              <w:t>03</w:t>
            </w:r>
          </w:p>
        </w:tc>
      </w:tr>
      <w:tr w:rsidR="000A14AF" w:rsidRPr="00CB0C92" w14:paraId="765418EB" w14:textId="77777777" w:rsidTr="00B85B4A">
        <w:trPr>
          <w:trHeight w:hRule="exact" w:val="420"/>
          <w:jc w:val="center"/>
        </w:trPr>
        <w:tc>
          <w:tcPr>
            <w:tcW w:w="640" w:type="dxa"/>
            <w:tcBorders>
              <w:top w:val="single" w:sz="6" w:space="0" w:color="000000"/>
              <w:left w:val="single" w:sz="6" w:space="0" w:color="000000"/>
              <w:bottom w:val="single" w:sz="6" w:space="0" w:color="000000"/>
            </w:tcBorders>
            <w:shd w:val="clear" w:color="auto" w:fill="auto"/>
            <w:vAlign w:val="center"/>
          </w:tcPr>
          <w:p w14:paraId="49DDC6AB" w14:textId="77777777" w:rsidR="000A14AF" w:rsidRPr="00CB0C92" w:rsidRDefault="000A14AF" w:rsidP="00B85B4A">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2</w:t>
            </w:r>
          </w:p>
        </w:tc>
        <w:tc>
          <w:tcPr>
            <w:tcW w:w="3755" w:type="dxa"/>
            <w:tcBorders>
              <w:top w:val="single" w:sz="6" w:space="0" w:color="000000"/>
              <w:left w:val="single" w:sz="6" w:space="0" w:color="000000"/>
              <w:bottom w:val="single" w:sz="6" w:space="0" w:color="000000"/>
            </w:tcBorders>
            <w:shd w:val="clear" w:color="auto" w:fill="auto"/>
            <w:vAlign w:val="bottom"/>
          </w:tcPr>
          <w:p w14:paraId="5C1B7B37" w14:textId="77777777" w:rsidR="000A14AF" w:rsidRPr="000A14AF" w:rsidRDefault="000A14AF" w:rsidP="000A14AF">
            <w:pPr>
              <w:spacing w:before="80" w:after="80" w:line="240" w:lineRule="auto"/>
              <w:jc w:val="center"/>
              <w:rPr>
                <w:rFonts w:ascii="Times New Roman" w:hAnsi="Times New Roman" w:cs="Times New Roman"/>
                <w:sz w:val="24"/>
                <w:szCs w:val="24"/>
              </w:rPr>
            </w:pPr>
            <w:r w:rsidRPr="000A14AF">
              <w:rPr>
                <w:rFonts w:ascii="Times New Roman" w:hAnsi="Times New Roman" w:cs="Times New Roman"/>
                <w:sz w:val="24"/>
                <w:szCs w:val="24"/>
              </w:rPr>
              <w:t>Аммоний-ион (по азоту)</w:t>
            </w:r>
          </w:p>
        </w:tc>
        <w:tc>
          <w:tcPr>
            <w:tcW w:w="3119"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552D8CE" w14:textId="77777777" w:rsidR="000A14AF" w:rsidRPr="000A14AF" w:rsidRDefault="00AE0189" w:rsidP="000A14AF">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74,</w:t>
            </w:r>
            <w:r w:rsidR="000A14AF" w:rsidRPr="000A14AF">
              <w:rPr>
                <w:rFonts w:ascii="Times New Roman" w:hAnsi="Times New Roman" w:cs="Times New Roman"/>
                <w:sz w:val="24"/>
                <w:szCs w:val="24"/>
              </w:rPr>
              <w:t>44</w:t>
            </w:r>
          </w:p>
        </w:tc>
      </w:tr>
      <w:tr w:rsidR="000A14AF" w:rsidRPr="00CB0C92" w14:paraId="77E160DA" w14:textId="77777777" w:rsidTr="00B85B4A">
        <w:trPr>
          <w:trHeight w:hRule="exact" w:val="440"/>
          <w:jc w:val="center"/>
        </w:trPr>
        <w:tc>
          <w:tcPr>
            <w:tcW w:w="640" w:type="dxa"/>
            <w:tcBorders>
              <w:top w:val="single" w:sz="6" w:space="0" w:color="000000"/>
              <w:left w:val="single" w:sz="6" w:space="0" w:color="000000"/>
              <w:bottom w:val="single" w:sz="6" w:space="0" w:color="000000"/>
            </w:tcBorders>
            <w:shd w:val="clear" w:color="auto" w:fill="auto"/>
            <w:vAlign w:val="center"/>
          </w:tcPr>
          <w:p w14:paraId="134CF785" w14:textId="77777777" w:rsidR="000A14AF" w:rsidRPr="00CB0C92" w:rsidRDefault="000A14AF" w:rsidP="00B85B4A">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3</w:t>
            </w:r>
          </w:p>
        </w:tc>
        <w:tc>
          <w:tcPr>
            <w:tcW w:w="3755" w:type="dxa"/>
            <w:tcBorders>
              <w:top w:val="single" w:sz="6" w:space="0" w:color="000000"/>
              <w:left w:val="single" w:sz="6" w:space="0" w:color="000000"/>
              <w:bottom w:val="single" w:sz="6" w:space="0" w:color="000000"/>
            </w:tcBorders>
            <w:shd w:val="clear" w:color="auto" w:fill="auto"/>
            <w:vAlign w:val="bottom"/>
          </w:tcPr>
          <w:p w14:paraId="0AC05E72" w14:textId="77777777" w:rsidR="000A14AF" w:rsidRPr="000A14AF" w:rsidRDefault="000A14AF" w:rsidP="000A14AF">
            <w:pPr>
              <w:spacing w:before="80" w:after="80" w:line="240" w:lineRule="auto"/>
              <w:jc w:val="center"/>
              <w:rPr>
                <w:rFonts w:ascii="Times New Roman" w:hAnsi="Times New Roman" w:cs="Times New Roman"/>
                <w:sz w:val="24"/>
                <w:szCs w:val="24"/>
              </w:rPr>
            </w:pPr>
            <w:r w:rsidRPr="000A14AF">
              <w:rPr>
                <w:rFonts w:ascii="Times New Roman" w:hAnsi="Times New Roman" w:cs="Times New Roman"/>
                <w:sz w:val="24"/>
                <w:szCs w:val="24"/>
              </w:rPr>
              <w:t>Нитрат-анион</w:t>
            </w:r>
          </w:p>
        </w:tc>
        <w:tc>
          <w:tcPr>
            <w:tcW w:w="3119"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0F3E693" w14:textId="77777777" w:rsidR="000A14AF" w:rsidRPr="000A14AF" w:rsidRDefault="000A14AF" w:rsidP="000A14AF">
            <w:pPr>
              <w:spacing w:before="80" w:after="80" w:line="240" w:lineRule="auto"/>
              <w:jc w:val="center"/>
              <w:rPr>
                <w:rFonts w:ascii="Times New Roman" w:hAnsi="Times New Roman" w:cs="Times New Roman"/>
                <w:sz w:val="24"/>
                <w:szCs w:val="24"/>
              </w:rPr>
            </w:pPr>
            <w:r w:rsidRPr="000A14AF">
              <w:rPr>
                <w:rFonts w:ascii="Times New Roman" w:hAnsi="Times New Roman" w:cs="Times New Roman"/>
                <w:sz w:val="24"/>
                <w:szCs w:val="24"/>
              </w:rPr>
              <w:t>&lt;0,1</w:t>
            </w:r>
          </w:p>
        </w:tc>
      </w:tr>
      <w:tr w:rsidR="000A14AF" w:rsidRPr="00CB0C92" w14:paraId="6DCD5F3F" w14:textId="77777777" w:rsidTr="00B85B4A">
        <w:trPr>
          <w:trHeight w:hRule="exact" w:val="440"/>
          <w:jc w:val="center"/>
        </w:trPr>
        <w:tc>
          <w:tcPr>
            <w:tcW w:w="640" w:type="dxa"/>
            <w:tcBorders>
              <w:top w:val="single" w:sz="6" w:space="0" w:color="000000"/>
              <w:left w:val="single" w:sz="6" w:space="0" w:color="000000"/>
              <w:bottom w:val="single" w:sz="6" w:space="0" w:color="000000"/>
            </w:tcBorders>
            <w:shd w:val="clear" w:color="auto" w:fill="auto"/>
            <w:vAlign w:val="center"/>
          </w:tcPr>
          <w:p w14:paraId="1C4D8807" w14:textId="77777777" w:rsidR="000A14AF" w:rsidRPr="00CB0C92" w:rsidRDefault="000A14AF" w:rsidP="00B85B4A">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4</w:t>
            </w:r>
          </w:p>
        </w:tc>
        <w:tc>
          <w:tcPr>
            <w:tcW w:w="3755" w:type="dxa"/>
            <w:tcBorders>
              <w:top w:val="single" w:sz="6" w:space="0" w:color="000000"/>
              <w:left w:val="single" w:sz="6" w:space="0" w:color="000000"/>
              <w:bottom w:val="single" w:sz="6" w:space="0" w:color="000000"/>
            </w:tcBorders>
            <w:shd w:val="clear" w:color="auto" w:fill="auto"/>
            <w:vAlign w:val="bottom"/>
          </w:tcPr>
          <w:p w14:paraId="65683FB2" w14:textId="77777777" w:rsidR="000A14AF" w:rsidRPr="000A14AF" w:rsidRDefault="000A14AF" w:rsidP="000A14AF">
            <w:pPr>
              <w:spacing w:before="80" w:after="80" w:line="240" w:lineRule="auto"/>
              <w:jc w:val="center"/>
              <w:rPr>
                <w:rFonts w:ascii="Times New Roman" w:hAnsi="Times New Roman" w:cs="Times New Roman"/>
                <w:sz w:val="24"/>
                <w:szCs w:val="24"/>
              </w:rPr>
            </w:pPr>
            <w:r w:rsidRPr="000A14AF">
              <w:rPr>
                <w:rFonts w:ascii="Times New Roman" w:hAnsi="Times New Roman" w:cs="Times New Roman"/>
                <w:sz w:val="24"/>
                <w:szCs w:val="24"/>
              </w:rPr>
              <w:t>Нитрит-анион</w:t>
            </w:r>
          </w:p>
        </w:tc>
        <w:tc>
          <w:tcPr>
            <w:tcW w:w="3119"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B60709E" w14:textId="77777777" w:rsidR="000A14AF" w:rsidRPr="000A14AF" w:rsidRDefault="000A14AF" w:rsidP="000A14AF">
            <w:pPr>
              <w:spacing w:before="80" w:after="80" w:line="240" w:lineRule="auto"/>
              <w:jc w:val="center"/>
              <w:rPr>
                <w:rFonts w:ascii="Times New Roman" w:hAnsi="Times New Roman" w:cs="Times New Roman"/>
                <w:sz w:val="24"/>
                <w:szCs w:val="24"/>
              </w:rPr>
            </w:pPr>
            <w:r w:rsidRPr="000A14AF">
              <w:rPr>
                <w:rFonts w:ascii="Times New Roman" w:hAnsi="Times New Roman" w:cs="Times New Roman"/>
                <w:sz w:val="24"/>
                <w:szCs w:val="24"/>
              </w:rPr>
              <w:t>&lt;0,02</w:t>
            </w:r>
          </w:p>
        </w:tc>
      </w:tr>
      <w:tr w:rsidR="000A14AF" w:rsidRPr="00CB0C92" w14:paraId="594ECB95" w14:textId="77777777" w:rsidTr="00B85B4A">
        <w:trPr>
          <w:trHeight w:hRule="exact" w:val="440"/>
          <w:jc w:val="center"/>
        </w:trPr>
        <w:tc>
          <w:tcPr>
            <w:tcW w:w="640" w:type="dxa"/>
            <w:tcBorders>
              <w:top w:val="single" w:sz="6" w:space="0" w:color="000000"/>
              <w:left w:val="single" w:sz="6" w:space="0" w:color="000000"/>
              <w:bottom w:val="single" w:sz="6" w:space="0" w:color="000000"/>
            </w:tcBorders>
            <w:shd w:val="clear" w:color="auto" w:fill="auto"/>
            <w:vAlign w:val="center"/>
          </w:tcPr>
          <w:p w14:paraId="7ACBEBD8" w14:textId="77777777" w:rsidR="000A14AF" w:rsidRPr="00CB0C92" w:rsidRDefault="000A14AF" w:rsidP="00B85B4A">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5</w:t>
            </w:r>
          </w:p>
        </w:tc>
        <w:tc>
          <w:tcPr>
            <w:tcW w:w="3755" w:type="dxa"/>
            <w:tcBorders>
              <w:top w:val="single" w:sz="6" w:space="0" w:color="000000"/>
              <w:left w:val="single" w:sz="6" w:space="0" w:color="000000"/>
              <w:bottom w:val="single" w:sz="6" w:space="0" w:color="000000"/>
            </w:tcBorders>
            <w:shd w:val="clear" w:color="auto" w:fill="auto"/>
            <w:vAlign w:val="bottom"/>
          </w:tcPr>
          <w:p w14:paraId="7C23B653" w14:textId="77777777" w:rsidR="000A14AF" w:rsidRPr="000A14AF" w:rsidRDefault="000A14AF" w:rsidP="000A14AF">
            <w:pPr>
              <w:spacing w:before="80" w:after="80" w:line="240" w:lineRule="auto"/>
              <w:jc w:val="center"/>
              <w:rPr>
                <w:rFonts w:ascii="Times New Roman" w:hAnsi="Times New Roman" w:cs="Times New Roman"/>
                <w:sz w:val="24"/>
                <w:szCs w:val="24"/>
              </w:rPr>
            </w:pPr>
            <w:r w:rsidRPr="000A14AF">
              <w:rPr>
                <w:rFonts w:ascii="Times New Roman" w:hAnsi="Times New Roman" w:cs="Times New Roman"/>
                <w:sz w:val="24"/>
                <w:szCs w:val="24"/>
              </w:rPr>
              <w:t>АПАВ</w:t>
            </w:r>
          </w:p>
        </w:tc>
        <w:tc>
          <w:tcPr>
            <w:tcW w:w="3119"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1168DE9" w14:textId="77777777" w:rsidR="000A14AF" w:rsidRPr="000A14AF" w:rsidRDefault="00AE0189" w:rsidP="000A14AF">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r w:rsidR="000A14AF" w:rsidRPr="000A14AF">
              <w:rPr>
                <w:rFonts w:ascii="Times New Roman" w:hAnsi="Times New Roman" w:cs="Times New Roman"/>
                <w:sz w:val="24"/>
                <w:szCs w:val="24"/>
              </w:rPr>
              <w:t>61</w:t>
            </w:r>
          </w:p>
        </w:tc>
      </w:tr>
      <w:tr w:rsidR="000A14AF" w:rsidRPr="00CB0C92" w14:paraId="08F32288" w14:textId="77777777" w:rsidTr="00B85B4A">
        <w:trPr>
          <w:trHeight w:hRule="exact" w:val="440"/>
          <w:jc w:val="center"/>
        </w:trPr>
        <w:tc>
          <w:tcPr>
            <w:tcW w:w="640" w:type="dxa"/>
            <w:tcBorders>
              <w:top w:val="single" w:sz="6" w:space="0" w:color="000000"/>
              <w:left w:val="single" w:sz="6" w:space="0" w:color="000000"/>
              <w:bottom w:val="single" w:sz="6" w:space="0" w:color="000000"/>
            </w:tcBorders>
            <w:shd w:val="clear" w:color="auto" w:fill="auto"/>
            <w:vAlign w:val="center"/>
          </w:tcPr>
          <w:p w14:paraId="3EE4E5DA" w14:textId="77777777" w:rsidR="000A14AF" w:rsidRPr="00CB0C92" w:rsidRDefault="000A14AF" w:rsidP="00B85B4A">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6</w:t>
            </w:r>
          </w:p>
        </w:tc>
        <w:tc>
          <w:tcPr>
            <w:tcW w:w="3755" w:type="dxa"/>
            <w:tcBorders>
              <w:top w:val="single" w:sz="6" w:space="0" w:color="000000"/>
              <w:left w:val="single" w:sz="6" w:space="0" w:color="000000"/>
              <w:bottom w:val="single" w:sz="6" w:space="0" w:color="000000"/>
            </w:tcBorders>
            <w:shd w:val="clear" w:color="auto" w:fill="auto"/>
            <w:vAlign w:val="bottom"/>
          </w:tcPr>
          <w:p w14:paraId="6E52AF83" w14:textId="77777777" w:rsidR="000A14AF" w:rsidRPr="000A14AF" w:rsidRDefault="000A14AF" w:rsidP="000A14AF">
            <w:pPr>
              <w:spacing w:before="80" w:after="80" w:line="240" w:lineRule="auto"/>
              <w:jc w:val="center"/>
              <w:rPr>
                <w:rFonts w:ascii="Times New Roman" w:hAnsi="Times New Roman" w:cs="Times New Roman"/>
                <w:sz w:val="24"/>
                <w:szCs w:val="24"/>
              </w:rPr>
            </w:pPr>
            <w:r w:rsidRPr="000A14AF">
              <w:rPr>
                <w:rFonts w:ascii="Times New Roman" w:hAnsi="Times New Roman" w:cs="Times New Roman"/>
                <w:sz w:val="24"/>
                <w:szCs w:val="24"/>
              </w:rPr>
              <w:t>Взвешенные вещества</w:t>
            </w:r>
          </w:p>
        </w:tc>
        <w:tc>
          <w:tcPr>
            <w:tcW w:w="3119"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5243431" w14:textId="77777777" w:rsidR="000A14AF" w:rsidRPr="000A14AF" w:rsidRDefault="000A14AF" w:rsidP="00AE0189">
            <w:pPr>
              <w:spacing w:before="80" w:after="80" w:line="240" w:lineRule="auto"/>
              <w:jc w:val="center"/>
              <w:rPr>
                <w:rFonts w:ascii="Times New Roman" w:hAnsi="Times New Roman" w:cs="Times New Roman"/>
                <w:sz w:val="24"/>
                <w:szCs w:val="24"/>
              </w:rPr>
            </w:pPr>
            <w:r w:rsidRPr="000A14AF">
              <w:rPr>
                <w:rFonts w:ascii="Times New Roman" w:hAnsi="Times New Roman" w:cs="Times New Roman"/>
                <w:sz w:val="24"/>
                <w:szCs w:val="24"/>
              </w:rPr>
              <w:t>252</w:t>
            </w:r>
            <w:r w:rsidR="00AE0189">
              <w:rPr>
                <w:rFonts w:ascii="Times New Roman" w:hAnsi="Times New Roman" w:cs="Times New Roman"/>
                <w:sz w:val="24"/>
                <w:szCs w:val="24"/>
              </w:rPr>
              <w:t>,</w:t>
            </w:r>
            <w:r w:rsidRPr="000A14AF">
              <w:rPr>
                <w:rFonts w:ascii="Times New Roman" w:hAnsi="Times New Roman" w:cs="Times New Roman"/>
                <w:sz w:val="24"/>
                <w:szCs w:val="24"/>
              </w:rPr>
              <w:t>93</w:t>
            </w:r>
          </w:p>
        </w:tc>
      </w:tr>
      <w:tr w:rsidR="000A14AF" w:rsidRPr="00CB0C92" w14:paraId="1A60B901" w14:textId="77777777" w:rsidTr="00B85B4A">
        <w:trPr>
          <w:trHeight w:hRule="exact" w:val="440"/>
          <w:jc w:val="center"/>
        </w:trPr>
        <w:tc>
          <w:tcPr>
            <w:tcW w:w="640" w:type="dxa"/>
            <w:tcBorders>
              <w:top w:val="single" w:sz="6" w:space="0" w:color="000000"/>
              <w:left w:val="single" w:sz="6" w:space="0" w:color="000000"/>
              <w:bottom w:val="single" w:sz="6" w:space="0" w:color="000000"/>
            </w:tcBorders>
            <w:shd w:val="clear" w:color="auto" w:fill="auto"/>
            <w:vAlign w:val="center"/>
          </w:tcPr>
          <w:p w14:paraId="72807014" w14:textId="77777777" w:rsidR="000A14AF" w:rsidRPr="00CB0C92" w:rsidRDefault="000A14AF" w:rsidP="00B85B4A">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7</w:t>
            </w:r>
          </w:p>
        </w:tc>
        <w:tc>
          <w:tcPr>
            <w:tcW w:w="3755" w:type="dxa"/>
            <w:tcBorders>
              <w:top w:val="single" w:sz="6" w:space="0" w:color="000000"/>
              <w:left w:val="single" w:sz="6" w:space="0" w:color="000000"/>
              <w:bottom w:val="single" w:sz="6" w:space="0" w:color="000000"/>
            </w:tcBorders>
            <w:shd w:val="clear" w:color="auto" w:fill="auto"/>
            <w:vAlign w:val="bottom"/>
          </w:tcPr>
          <w:p w14:paraId="4458A3B4" w14:textId="77777777" w:rsidR="000A14AF" w:rsidRPr="000A14AF" w:rsidRDefault="000A14AF" w:rsidP="000A14AF">
            <w:pPr>
              <w:spacing w:before="80" w:after="80" w:line="240" w:lineRule="auto"/>
              <w:jc w:val="center"/>
              <w:rPr>
                <w:rFonts w:ascii="Times New Roman" w:hAnsi="Times New Roman" w:cs="Times New Roman"/>
                <w:sz w:val="24"/>
                <w:szCs w:val="24"/>
              </w:rPr>
            </w:pPr>
            <w:r w:rsidRPr="000A14AF">
              <w:rPr>
                <w:rFonts w:ascii="Times New Roman" w:hAnsi="Times New Roman" w:cs="Times New Roman"/>
                <w:sz w:val="24"/>
                <w:szCs w:val="24"/>
              </w:rPr>
              <w:t>Железо общее</w:t>
            </w:r>
          </w:p>
        </w:tc>
        <w:tc>
          <w:tcPr>
            <w:tcW w:w="3119"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78D14B9" w14:textId="77777777" w:rsidR="000A14AF" w:rsidRPr="000A14AF" w:rsidRDefault="00AE0189" w:rsidP="000A14AF">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r w:rsidR="000A14AF" w:rsidRPr="000A14AF">
              <w:rPr>
                <w:rFonts w:ascii="Times New Roman" w:hAnsi="Times New Roman" w:cs="Times New Roman"/>
                <w:sz w:val="24"/>
                <w:szCs w:val="24"/>
              </w:rPr>
              <w:t>21</w:t>
            </w:r>
          </w:p>
        </w:tc>
      </w:tr>
      <w:tr w:rsidR="000A14AF" w:rsidRPr="00CB0C92" w14:paraId="4578589A" w14:textId="77777777" w:rsidTr="00B85B4A">
        <w:trPr>
          <w:trHeight w:hRule="exact" w:val="440"/>
          <w:jc w:val="center"/>
        </w:trPr>
        <w:tc>
          <w:tcPr>
            <w:tcW w:w="640" w:type="dxa"/>
            <w:tcBorders>
              <w:top w:val="single" w:sz="6" w:space="0" w:color="000000"/>
              <w:left w:val="single" w:sz="6" w:space="0" w:color="000000"/>
              <w:bottom w:val="single" w:sz="6" w:space="0" w:color="000000"/>
            </w:tcBorders>
            <w:shd w:val="clear" w:color="auto" w:fill="auto"/>
            <w:vAlign w:val="center"/>
          </w:tcPr>
          <w:p w14:paraId="0BA60CE5" w14:textId="77777777" w:rsidR="000A14AF" w:rsidRPr="00CB0C92" w:rsidRDefault="000A14AF" w:rsidP="00B85B4A">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8</w:t>
            </w:r>
          </w:p>
        </w:tc>
        <w:tc>
          <w:tcPr>
            <w:tcW w:w="3755" w:type="dxa"/>
            <w:tcBorders>
              <w:top w:val="single" w:sz="6" w:space="0" w:color="000000"/>
              <w:left w:val="single" w:sz="6" w:space="0" w:color="000000"/>
              <w:bottom w:val="single" w:sz="6" w:space="0" w:color="000000"/>
            </w:tcBorders>
            <w:shd w:val="clear" w:color="auto" w:fill="auto"/>
            <w:vAlign w:val="bottom"/>
          </w:tcPr>
          <w:p w14:paraId="7C496323" w14:textId="77777777" w:rsidR="000A14AF" w:rsidRPr="000A14AF" w:rsidRDefault="000A14AF" w:rsidP="000A14AF">
            <w:pPr>
              <w:spacing w:before="80" w:after="80" w:line="240" w:lineRule="auto"/>
              <w:jc w:val="center"/>
              <w:rPr>
                <w:rFonts w:ascii="Times New Roman" w:hAnsi="Times New Roman" w:cs="Times New Roman"/>
                <w:sz w:val="24"/>
                <w:szCs w:val="24"/>
              </w:rPr>
            </w:pPr>
            <w:r w:rsidRPr="000A14AF">
              <w:rPr>
                <w:rFonts w:ascii="Times New Roman" w:hAnsi="Times New Roman" w:cs="Times New Roman"/>
                <w:sz w:val="24"/>
                <w:szCs w:val="24"/>
              </w:rPr>
              <w:t>Нефтепродукты (нефть)</w:t>
            </w:r>
          </w:p>
        </w:tc>
        <w:tc>
          <w:tcPr>
            <w:tcW w:w="3119"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66D2D87" w14:textId="77777777" w:rsidR="000A14AF" w:rsidRPr="000A14AF" w:rsidRDefault="00AE0189" w:rsidP="000A14AF">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r w:rsidR="000A14AF" w:rsidRPr="000A14AF">
              <w:rPr>
                <w:rFonts w:ascii="Times New Roman" w:hAnsi="Times New Roman" w:cs="Times New Roman"/>
                <w:sz w:val="24"/>
                <w:szCs w:val="24"/>
              </w:rPr>
              <w:t>50</w:t>
            </w:r>
          </w:p>
        </w:tc>
      </w:tr>
      <w:tr w:rsidR="000A14AF" w:rsidRPr="00CB0C92" w14:paraId="4EAD0569" w14:textId="77777777" w:rsidTr="00B85B4A">
        <w:trPr>
          <w:trHeight w:hRule="exact" w:val="440"/>
          <w:jc w:val="center"/>
        </w:trPr>
        <w:tc>
          <w:tcPr>
            <w:tcW w:w="640" w:type="dxa"/>
            <w:tcBorders>
              <w:top w:val="single" w:sz="6" w:space="0" w:color="000000"/>
              <w:left w:val="single" w:sz="6" w:space="0" w:color="000000"/>
              <w:bottom w:val="single" w:sz="6" w:space="0" w:color="000000"/>
            </w:tcBorders>
            <w:shd w:val="clear" w:color="auto" w:fill="auto"/>
            <w:vAlign w:val="center"/>
          </w:tcPr>
          <w:p w14:paraId="34EBED81" w14:textId="77777777" w:rsidR="000A14AF" w:rsidRPr="00CB0C92" w:rsidRDefault="000A14AF" w:rsidP="00B85B4A">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9</w:t>
            </w:r>
          </w:p>
        </w:tc>
        <w:tc>
          <w:tcPr>
            <w:tcW w:w="3755" w:type="dxa"/>
            <w:tcBorders>
              <w:top w:val="single" w:sz="6" w:space="0" w:color="000000"/>
              <w:left w:val="single" w:sz="6" w:space="0" w:color="000000"/>
              <w:bottom w:val="single" w:sz="6" w:space="0" w:color="000000"/>
            </w:tcBorders>
            <w:shd w:val="clear" w:color="auto" w:fill="auto"/>
            <w:vAlign w:val="bottom"/>
          </w:tcPr>
          <w:p w14:paraId="5A03345F" w14:textId="77777777" w:rsidR="000A14AF" w:rsidRPr="000A14AF" w:rsidRDefault="000A14AF" w:rsidP="000A14AF">
            <w:pPr>
              <w:spacing w:before="80" w:after="80" w:line="240" w:lineRule="auto"/>
              <w:jc w:val="center"/>
              <w:rPr>
                <w:rFonts w:ascii="Times New Roman" w:hAnsi="Times New Roman" w:cs="Times New Roman"/>
                <w:sz w:val="24"/>
                <w:szCs w:val="24"/>
              </w:rPr>
            </w:pPr>
            <w:r w:rsidRPr="000A14AF">
              <w:rPr>
                <w:rFonts w:ascii="Times New Roman" w:hAnsi="Times New Roman" w:cs="Times New Roman"/>
                <w:sz w:val="24"/>
                <w:szCs w:val="24"/>
              </w:rPr>
              <w:t>БПК полн.</w:t>
            </w:r>
          </w:p>
        </w:tc>
        <w:tc>
          <w:tcPr>
            <w:tcW w:w="3119"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7FCF76E" w14:textId="77777777" w:rsidR="000A14AF" w:rsidRPr="000A14AF" w:rsidRDefault="000A14AF" w:rsidP="00AE0189">
            <w:pPr>
              <w:spacing w:before="80" w:after="80" w:line="240" w:lineRule="auto"/>
              <w:jc w:val="center"/>
              <w:rPr>
                <w:rFonts w:ascii="Times New Roman" w:hAnsi="Times New Roman" w:cs="Times New Roman"/>
                <w:sz w:val="24"/>
                <w:szCs w:val="24"/>
              </w:rPr>
            </w:pPr>
            <w:r w:rsidRPr="000A14AF">
              <w:rPr>
                <w:rFonts w:ascii="Times New Roman" w:hAnsi="Times New Roman" w:cs="Times New Roman"/>
                <w:sz w:val="24"/>
                <w:szCs w:val="24"/>
              </w:rPr>
              <w:t>262</w:t>
            </w:r>
            <w:r w:rsidR="00AE0189">
              <w:rPr>
                <w:rFonts w:ascii="Times New Roman" w:hAnsi="Times New Roman" w:cs="Times New Roman"/>
                <w:sz w:val="24"/>
                <w:szCs w:val="24"/>
              </w:rPr>
              <w:t>,</w:t>
            </w:r>
            <w:r w:rsidRPr="000A14AF">
              <w:rPr>
                <w:rFonts w:ascii="Times New Roman" w:hAnsi="Times New Roman" w:cs="Times New Roman"/>
                <w:sz w:val="24"/>
                <w:szCs w:val="24"/>
              </w:rPr>
              <w:t>44</w:t>
            </w:r>
          </w:p>
        </w:tc>
      </w:tr>
      <w:tr w:rsidR="000A14AF" w:rsidRPr="00CB0C92" w14:paraId="4601A0F9" w14:textId="77777777" w:rsidTr="00B85B4A">
        <w:trPr>
          <w:trHeight w:hRule="exact" w:val="440"/>
          <w:jc w:val="center"/>
        </w:trPr>
        <w:tc>
          <w:tcPr>
            <w:tcW w:w="640" w:type="dxa"/>
            <w:tcBorders>
              <w:top w:val="single" w:sz="6" w:space="0" w:color="000000"/>
              <w:left w:val="single" w:sz="6" w:space="0" w:color="000000"/>
              <w:bottom w:val="single" w:sz="6" w:space="0" w:color="000000"/>
            </w:tcBorders>
            <w:shd w:val="clear" w:color="auto" w:fill="auto"/>
            <w:vAlign w:val="center"/>
          </w:tcPr>
          <w:p w14:paraId="5EB56DCD" w14:textId="77777777" w:rsidR="000A14AF" w:rsidRPr="00CB0C92" w:rsidRDefault="000A14AF" w:rsidP="00B85B4A">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10</w:t>
            </w:r>
          </w:p>
        </w:tc>
        <w:tc>
          <w:tcPr>
            <w:tcW w:w="3755" w:type="dxa"/>
            <w:tcBorders>
              <w:top w:val="single" w:sz="6" w:space="0" w:color="000000"/>
              <w:left w:val="single" w:sz="6" w:space="0" w:color="000000"/>
              <w:bottom w:val="single" w:sz="6" w:space="0" w:color="000000"/>
            </w:tcBorders>
            <w:shd w:val="clear" w:color="auto" w:fill="auto"/>
            <w:vAlign w:val="bottom"/>
          </w:tcPr>
          <w:p w14:paraId="71423773" w14:textId="77777777" w:rsidR="000A14AF" w:rsidRPr="000A14AF" w:rsidRDefault="000A14AF" w:rsidP="000A14AF">
            <w:pPr>
              <w:spacing w:before="80" w:after="80" w:line="240" w:lineRule="auto"/>
              <w:jc w:val="center"/>
              <w:rPr>
                <w:rFonts w:ascii="Times New Roman" w:hAnsi="Times New Roman" w:cs="Times New Roman"/>
                <w:sz w:val="24"/>
                <w:szCs w:val="24"/>
              </w:rPr>
            </w:pPr>
            <w:r w:rsidRPr="000A14AF">
              <w:rPr>
                <w:rFonts w:ascii="Times New Roman" w:hAnsi="Times New Roman" w:cs="Times New Roman"/>
                <w:sz w:val="24"/>
                <w:szCs w:val="24"/>
              </w:rPr>
              <w:t>Прозрачность</w:t>
            </w:r>
          </w:p>
        </w:tc>
        <w:tc>
          <w:tcPr>
            <w:tcW w:w="3119"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45618C9" w14:textId="77777777" w:rsidR="000A14AF" w:rsidRPr="000A14AF" w:rsidRDefault="00AE0189" w:rsidP="000A14AF">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r w:rsidR="000A14AF" w:rsidRPr="000A14AF">
              <w:rPr>
                <w:rFonts w:ascii="Times New Roman" w:hAnsi="Times New Roman" w:cs="Times New Roman"/>
                <w:sz w:val="24"/>
                <w:szCs w:val="24"/>
              </w:rPr>
              <w:t>48</w:t>
            </w:r>
          </w:p>
        </w:tc>
      </w:tr>
      <w:tr w:rsidR="000A14AF" w:rsidRPr="00CB0C92" w14:paraId="222BDC15" w14:textId="77777777" w:rsidTr="00B85B4A">
        <w:trPr>
          <w:trHeight w:hRule="exact" w:val="440"/>
          <w:jc w:val="center"/>
        </w:trPr>
        <w:tc>
          <w:tcPr>
            <w:tcW w:w="640" w:type="dxa"/>
            <w:tcBorders>
              <w:top w:val="single" w:sz="6" w:space="0" w:color="000000"/>
              <w:left w:val="single" w:sz="6" w:space="0" w:color="000000"/>
              <w:bottom w:val="single" w:sz="6" w:space="0" w:color="000000"/>
            </w:tcBorders>
            <w:shd w:val="clear" w:color="auto" w:fill="auto"/>
            <w:vAlign w:val="center"/>
          </w:tcPr>
          <w:p w14:paraId="47895503" w14:textId="77777777" w:rsidR="000A14AF" w:rsidRPr="00CB0C92" w:rsidRDefault="000A14AF" w:rsidP="00B85B4A">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11</w:t>
            </w:r>
          </w:p>
        </w:tc>
        <w:tc>
          <w:tcPr>
            <w:tcW w:w="3755" w:type="dxa"/>
            <w:tcBorders>
              <w:top w:val="single" w:sz="6" w:space="0" w:color="000000"/>
              <w:left w:val="single" w:sz="6" w:space="0" w:color="000000"/>
              <w:bottom w:val="single" w:sz="6" w:space="0" w:color="000000"/>
            </w:tcBorders>
            <w:shd w:val="clear" w:color="auto" w:fill="auto"/>
            <w:vAlign w:val="bottom"/>
          </w:tcPr>
          <w:p w14:paraId="7A8F24C9" w14:textId="77777777" w:rsidR="000A14AF" w:rsidRPr="000A14AF" w:rsidRDefault="000A14AF" w:rsidP="000A14AF">
            <w:pPr>
              <w:spacing w:before="80" w:after="80" w:line="240" w:lineRule="auto"/>
              <w:jc w:val="center"/>
              <w:rPr>
                <w:rFonts w:ascii="Times New Roman" w:hAnsi="Times New Roman" w:cs="Times New Roman"/>
                <w:sz w:val="24"/>
                <w:szCs w:val="24"/>
              </w:rPr>
            </w:pPr>
            <w:r w:rsidRPr="000A14AF">
              <w:rPr>
                <w:rFonts w:ascii="Times New Roman" w:hAnsi="Times New Roman" w:cs="Times New Roman"/>
                <w:sz w:val="24"/>
                <w:szCs w:val="24"/>
              </w:rPr>
              <w:t>РН</w:t>
            </w:r>
          </w:p>
        </w:tc>
        <w:tc>
          <w:tcPr>
            <w:tcW w:w="3119"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08324E9" w14:textId="77777777" w:rsidR="000A14AF" w:rsidRPr="000A14AF" w:rsidRDefault="00AE0189" w:rsidP="000A14AF">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7,</w:t>
            </w:r>
            <w:r w:rsidR="000A14AF" w:rsidRPr="000A14AF">
              <w:rPr>
                <w:rFonts w:ascii="Times New Roman" w:hAnsi="Times New Roman" w:cs="Times New Roman"/>
                <w:sz w:val="24"/>
                <w:szCs w:val="24"/>
              </w:rPr>
              <w:t>52</w:t>
            </w:r>
          </w:p>
        </w:tc>
      </w:tr>
      <w:tr w:rsidR="000A14AF" w:rsidRPr="00CB0C92" w14:paraId="55E251A5" w14:textId="77777777" w:rsidTr="00B85B4A">
        <w:trPr>
          <w:trHeight w:hRule="exact" w:val="440"/>
          <w:jc w:val="center"/>
        </w:trPr>
        <w:tc>
          <w:tcPr>
            <w:tcW w:w="640" w:type="dxa"/>
            <w:tcBorders>
              <w:top w:val="single" w:sz="6" w:space="0" w:color="000000"/>
              <w:left w:val="single" w:sz="6" w:space="0" w:color="000000"/>
              <w:bottom w:val="single" w:sz="6" w:space="0" w:color="000000"/>
            </w:tcBorders>
            <w:shd w:val="clear" w:color="auto" w:fill="auto"/>
            <w:vAlign w:val="center"/>
          </w:tcPr>
          <w:p w14:paraId="07A6D884" w14:textId="77777777" w:rsidR="000A14AF" w:rsidRPr="00CB0C92" w:rsidRDefault="000A14AF" w:rsidP="00B85B4A">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12</w:t>
            </w:r>
          </w:p>
        </w:tc>
        <w:tc>
          <w:tcPr>
            <w:tcW w:w="3755" w:type="dxa"/>
            <w:tcBorders>
              <w:top w:val="single" w:sz="6" w:space="0" w:color="000000"/>
              <w:left w:val="single" w:sz="6" w:space="0" w:color="000000"/>
              <w:bottom w:val="single" w:sz="6" w:space="0" w:color="000000"/>
            </w:tcBorders>
            <w:shd w:val="clear" w:color="auto" w:fill="auto"/>
            <w:vAlign w:val="bottom"/>
          </w:tcPr>
          <w:p w14:paraId="26CCECFD" w14:textId="77777777" w:rsidR="000A14AF" w:rsidRPr="000A14AF" w:rsidRDefault="000A14AF" w:rsidP="000A14AF">
            <w:pPr>
              <w:spacing w:before="80" w:after="80" w:line="240" w:lineRule="auto"/>
              <w:jc w:val="center"/>
              <w:rPr>
                <w:rFonts w:ascii="Times New Roman" w:hAnsi="Times New Roman" w:cs="Times New Roman"/>
                <w:sz w:val="24"/>
                <w:szCs w:val="24"/>
              </w:rPr>
            </w:pPr>
            <w:r w:rsidRPr="000A14AF">
              <w:rPr>
                <w:rFonts w:ascii="Times New Roman" w:hAnsi="Times New Roman" w:cs="Times New Roman"/>
                <w:sz w:val="24"/>
                <w:szCs w:val="24"/>
              </w:rPr>
              <w:t>Сульфаты</w:t>
            </w:r>
          </w:p>
        </w:tc>
        <w:tc>
          <w:tcPr>
            <w:tcW w:w="3119"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EAC5FC2" w14:textId="77777777" w:rsidR="000A14AF" w:rsidRPr="000A14AF" w:rsidRDefault="00AE0189" w:rsidP="000A14AF">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54,</w:t>
            </w:r>
            <w:r w:rsidR="000A14AF" w:rsidRPr="000A14AF">
              <w:rPr>
                <w:rFonts w:ascii="Times New Roman" w:hAnsi="Times New Roman" w:cs="Times New Roman"/>
                <w:sz w:val="24"/>
                <w:szCs w:val="24"/>
              </w:rPr>
              <w:t>65</w:t>
            </w:r>
          </w:p>
        </w:tc>
      </w:tr>
    </w:tbl>
    <w:p w14:paraId="6662FB4F" w14:textId="77777777" w:rsidR="00CC3220" w:rsidRDefault="00CC3220" w:rsidP="00AF4BF3">
      <w:pPr>
        <w:spacing w:after="0" w:line="360" w:lineRule="auto"/>
        <w:ind w:firstLine="567"/>
        <w:jc w:val="both"/>
        <w:rPr>
          <w:rFonts w:ascii="Times New Roman" w:hAnsi="Times New Roman" w:cs="Times New Roman"/>
          <w:sz w:val="24"/>
          <w:szCs w:val="24"/>
        </w:rPr>
      </w:pPr>
    </w:p>
    <w:p w14:paraId="7E4FF3C4" w14:textId="77777777" w:rsidR="00CC3220" w:rsidRPr="002C1ED8" w:rsidRDefault="00CC3220" w:rsidP="00CC3220">
      <w:pPr>
        <w:spacing w:after="0" w:line="360" w:lineRule="auto"/>
        <w:ind w:firstLine="567"/>
        <w:jc w:val="both"/>
        <w:rPr>
          <w:rFonts w:ascii="Times New Roman" w:hAnsi="Times New Roman" w:cs="Times New Roman"/>
          <w:color w:val="000000"/>
          <w:sz w:val="24"/>
          <w:szCs w:val="24"/>
        </w:rPr>
      </w:pPr>
      <w:r w:rsidRPr="002C1ED8">
        <w:rPr>
          <w:rFonts w:ascii="Times New Roman" w:hAnsi="Times New Roman" w:cs="Times New Roman"/>
          <w:sz w:val="24"/>
          <w:szCs w:val="24"/>
        </w:rPr>
        <w:t>Показатели очистки сточных вод на выпуске (за март 201</w:t>
      </w:r>
      <w:r w:rsidR="001F55AC">
        <w:rPr>
          <w:rFonts w:ascii="Times New Roman" w:hAnsi="Times New Roman" w:cs="Times New Roman"/>
          <w:sz w:val="24"/>
          <w:szCs w:val="24"/>
        </w:rPr>
        <w:t>7</w:t>
      </w:r>
      <w:r w:rsidRPr="002C1ED8">
        <w:rPr>
          <w:rFonts w:ascii="Times New Roman" w:hAnsi="Times New Roman" w:cs="Times New Roman"/>
          <w:sz w:val="24"/>
          <w:szCs w:val="24"/>
        </w:rPr>
        <w:t xml:space="preserve">) </w:t>
      </w:r>
      <w:r w:rsidRPr="002C1ED8">
        <w:rPr>
          <w:rFonts w:ascii="Times New Roman" w:hAnsi="Times New Roman" w:cs="Times New Roman"/>
          <w:color w:val="000000"/>
          <w:sz w:val="24"/>
          <w:szCs w:val="24"/>
        </w:rPr>
        <w:t xml:space="preserve">в протоку </w:t>
      </w:r>
      <w:r w:rsidR="001F55AC">
        <w:rPr>
          <w:rFonts w:ascii="Times New Roman" w:hAnsi="Times New Roman" w:cs="Times New Roman"/>
          <w:color w:val="000000"/>
          <w:sz w:val="24"/>
          <w:szCs w:val="24"/>
        </w:rPr>
        <w:t>Ходовая представлены в таблице 6</w:t>
      </w:r>
      <w:r w:rsidRPr="002C1ED8">
        <w:rPr>
          <w:rFonts w:ascii="Times New Roman" w:hAnsi="Times New Roman" w:cs="Times New Roman"/>
          <w:color w:val="000000"/>
          <w:sz w:val="24"/>
          <w:szCs w:val="24"/>
        </w:rPr>
        <w:t xml:space="preserve"> </w:t>
      </w:r>
      <w:r w:rsidR="000F2EBB">
        <w:rPr>
          <w:rFonts w:ascii="Times New Roman" w:hAnsi="Times New Roman" w:cs="Times New Roman"/>
          <w:color w:val="000000"/>
          <w:sz w:val="24"/>
          <w:szCs w:val="24"/>
        </w:rPr>
        <w:t>настоящей</w:t>
      </w:r>
      <w:r w:rsidRPr="002C1ED8">
        <w:rPr>
          <w:rFonts w:ascii="Times New Roman" w:hAnsi="Times New Roman" w:cs="Times New Roman"/>
          <w:color w:val="000000"/>
          <w:sz w:val="24"/>
          <w:szCs w:val="24"/>
        </w:rPr>
        <w:t xml:space="preserve"> схемы.</w:t>
      </w:r>
    </w:p>
    <w:p w14:paraId="5C479FE3" w14:textId="77777777" w:rsidR="00CC3220" w:rsidRPr="002C1ED8" w:rsidRDefault="00CC3220" w:rsidP="00CC3220">
      <w:pPr>
        <w:spacing w:after="0" w:line="360" w:lineRule="auto"/>
        <w:ind w:firstLine="567"/>
        <w:jc w:val="right"/>
        <w:rPr>
          <w:rFonts w:ascii="Times New Roman" w:hAnsi="Times New Roman" w:cs="Times New Roman"/>
          <w:color w:val="000000"/>
          <w:sz w:val="24"/>
          <w:szCs w:val="24"/>
        </w:rPr>
      </w:pPr>
      <w:r w:rsidRPr="002C1ED8">
        <w:rPr>
          <w:rFonts w:ascii="Times New Roman" w:hAnsi="Times New Roman" w:cs="Times New Roman"/>
          <w:color w:val="000000"/>
          <w:sz w:val="24"/>
          <w:szCs w:val="24"/>
        </w:rPr>
        <w:t xml:space="preserve">Таблица </w:t>
      </w:r>
      <w:r w:rsidR="001F55AC">
        <w:rPr>
          <w:rFonts w:ascii="Times New Roman" w:hAnsi="Times New Roman" w:cs="Times New Roman"/>
          <w:color w:val="000000"/>
          <w:sz w:val="24"/>
          <w:szCs w:val="24"/>
        </w:rPr>
        <w:t>6</w:t>
      </w:r>
      <w:r w:rsidRPr="002C1ED8">
        <w:rPr>
          <w:rFonts w:ascii="Times New Roman" w:hAnsi="Times New Roman" w:cs="Times New Roman"/>
          <w:color w:val="000000"/>
          <w:sz w:val="24"/>
          <w:szCs w:val="24"/>
        </w:rPr>
        <w:t>.</w:t>
      </w:r>
    </w:p>
    <w:tbl>
      <w:tblPr>
        <w:tblW w:w="7605" w:type="dxa"/>
        <w:jc w:val="center"/>
        <w:tblLayout w:type="fixed"/>
        <w:tblLook w:val="04A0" w:firstRow="1" w:lastRow="0" w:firstColumn="1" w:lastColumn="0" w:noHBand="0" w:noVBand="1"/>
      </w:tblPr>
      <w:tblGrid>
        <w:gridCol w:w="658"/>
        <w:gridCol w:w="1988"/>
        <w:gridCol w:w="2126"/>
        <w:gridCol w:w="2833"/>
      </w:tblGrid>
      <w:tr w:rsidR="000A14AF" w:rsidRPr="000A14AF" w14:paraId="51D4A66D" w14:textId="77777777" w:rsidTr="000A14AF">
        <w:trPr>
          <w:trHeight w:val="1020"/>
          <w:jc w:val="center"/>
        </w:trPr>
        <w:tc>
          <w:tcPr>
            <w:tcW w:w="658" w:type="dxa"/>
            <w:tcBorders>
              <w:top w:val="single" w:sz="4" w:space="0" w:color="000000"/>
              <w:left w:val="single" w:sz="4" w:space="0" w:color="000000"/>
              <w:bottom w:val="single" w:sz="4" w:space="0" w:color="000000"/>
              <w:right w:val="nil"/>
            </w:tcBorders>
            <w:vAlign w:val="center"/>
            <w:hideMark/>
          </w:tcPr>
          <w:p w14:paraId="42CDA0B4" w14:textId="77777777" w:rsidR="00CC3220" w:rsidRPr="000A14AF" w:rsidRDefault="00CC3220">
            <w:pPr>
              <w:spacing w:before="80" w:after="80" w:line="240" w:lineRule="auto"/>
              <w:jc w:val="center"/>
              <w:rPr>
                <w:rFonts w:ascii="Times New Roman" w:hAnsi="Times New Roman" w:cs="Times New Roman"/>
                <w:color w:val="000000" w:themeColor="text1"/>
              </w:rPr>
            </w:pPr>
            <w:r w:rsidRPr="000A14AF">
              <w:rPr>
                <w:rFonts w:ascii="Times New Roman" w:eastAsia="Times New Roman CYR" w:hAnsi="Times New Roman" w:cs="Times New Roman"/>
                <w:color w:val="000000" w:themeColor="text1"/>
              </w:rPr>
              <w:t>№</w:t>
            </w:r>
          </w:p>
        </w:tc>
        <w:tc>
          <w:tcPr>
            <w:tcW w:w="1988" w:type="dxa"/>
            <w:tcBorders>
              <w:top w:val="single" w:sz="4" w:space="0" w:color="000000"/>
              <w:left w:val="single" w:sz="4" w:space="0" w:color="000000"/>
              <w:bottom w:val="single" w:sz="4" w:space="0" w:color="000000"/>
              <w:right w:val="nil"/>
            </w:tcBorders>
            <w:vAlign w:val="center"/>
            <w:hideMark/>
          </w:tcPr>
          <w:p w14:paraId="659B000A" w14:textId="77777777" w:rsidR="00CC3220" w:rsidRPr="000A14AF" w:rsidRDefault="00CC3220">
            <w:pPr>
              <w:spacing w:before="80" w:after="80" w:line="240" w:lineRule="auto"/>
              <w:jc w:val="center"/>
              <w:rPr>
                <w:rFonts w:ascii="Times New Roman" w:hAnsi="Times New Roman" w:cs="Times New Roman"/>
                <w:color w:val="000000" w:themeColor="text1"/>
              </w:rPr>
            </w:pPr>
            <w:r w:rsidRPr="000A14AF">
              <w:rPr>
                <w:rFonts w:ascii="Times New Roman" w:hAnsi="Times New Roman" w:cs="Times New Roman"/>
                <w:color w:val="000000" w:themeColor="text1"/>
              </w:rPr>
              <w:t>Наименование определяемой характеристики</w:t>
            </w:r>
          </w:p>
        </w:tc>
        <w:tc>
          <w:tcPr>
            <w:tcW w:w="2126" w:type="dxa"/>
            <w:tcBorders>
              <w:top w:val="single" w:sz="4" w:space="0" w:color="000000"/>
              <w:left w:val="single" w:sz="4" w:space="0" w:color="000000"/>
              <w:bottom w:val="single" w:sz="4" w:space="0" w:color="000000"/>
              <w:right w:val="single" w:sz="4" w:space="0" w:color="auto"/>
            </w:tcBorders>
            <w:vAlign w:val="center"/>
            <w:hideMark/>
          </w:tcPr>
          <w:p w14:paraId="065D79FF" w14:textId="77777777" w:rsidR="00CC3220" w:rsidRPr="000A14AF" w:rsidRDefault="000A14AF" w:rsidP="000A14AF">
            <w:pPr>
              <w:jc w:val="center"/>
              <w:rPr>
                <w:rFonts w:ascii="Times New Roman" w:hAnsi="Times New Roman" w:cs="Times New Roman"/>
                <w:color w:val="000000" w:themeColor="text1"/>
              </w:rPr>
            </w:pPr>
            <w:r w:rsidRPr="000A14AF">
              <w:rPr>
                <w:rFonts w:ascii="Times New Roman" w:hAnsi="Times New Roman" w:cs="Times New Roman"/>
                <w:color w:val="000000" w:themeColor="text1"/>
              </w:rPr>
              <w:t>Всего среднегодовой показатель, т/год</w:t>
            </w:r>
          </w:p>
        </w:tc>
        <w:tc>
          <w:tcPr>
            <w:tcW w:w="2833" w:type="dxa"/>
            <w:tcBorders>
              <w:top w:val="single" w:sz="4" w:space="0" w:color="auto"/>
              <w:left w:val="single" w:sz="4" w:space="0" w:color="auto"/>
              <w:bottom w:val="single" w:sz="4" w:space="0" w:color="auto"/>
              <w:right w:val="single" w:sz="4" w:space="0" w:color="auto"/>
            </w:tcBorders>
            <w:vAlign w:val="center"/>
            <w:hideMark/>
          </w:tcPr>
          <w:p w14:paraId="4B1DD080" w14:textId="77777777" w:rsidR="00CC3220" w:rsidRPr="000A14AF" w:rsidRDefault="000A14AF" w:rsidP="000A14AF">
            <w:pPr>
              <w:jc w:val="center"/>
              <w:rPr>
                <w:rFonts w:ascii="Times New Roman" w:hAnsi="Times New Roman" w:cs="Times New Roman"/>
                <w:color w:val="000000" w:themeColor="text1"/>
              </w:rPr>
            </w:pPr>
            <w:r w:rsidRPr="000A14AF">
              <w:rPr>
                <w:rFonts w:ascii="Times New Roman" w:hAnsi="Times New Roman" w:cs="Times New Roman"/>
                <w:color w:val="000000" w:themeColor="text1"/>
              </w:rPr>
              <w:t>Утвержденный ПДС (НДС), т/год</w:t>
            </w:r>
          </w:p>
        </w:tc>
      </w:tr>
      <w:tr w:rsidR="001F55AC" w:rsidRPr="000A14AF" w14:paraId="0C4803F6" w14:textId="77777777" w:rsidTr="00B85B4A">
        <w:trPr>
          <w:trHeight w:val="315"/>
          <w:jc w:val="center"/>
        </w:trPr>
        <w:tc>
          <w:tcPr>
            <w:tcW w:w="658" w:type="dxa"/>
            <w:tcBorders>
              <w:top w:val="nil"/>
              <w:left w:val="single" w:sz="4" w:space="0" w:color="000000"/>
              <w:bottom w:val="single" w:sz="4" w:space="0" w:color="000000"/>
              <w:right w:val="nil"/>
            </w:tcBorders>
            <w:vAlign w:val="center"/>
          </w:tcPr>
          <w:p w14:paraId="66017AF6" w14:textId="77777777" w:rsidR="001F55AC" w:rsidRPr="000A14AF" w:rsidRDefault="001F55AC" w:rsidP="001F55AC">
            <w:pPr>
              <w:spacing w:before="80" w:after="8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1988" w:type="dxa"/>
            <w:tcBorders>
              <w:top w:val="nil"/>
              <w:left w:val="single" w:sz="4" w:space="0" w:color="000000"/>
              <w:bottom w:val="single" w:sz="4" w:space="0" w:color="000000"/>
              <w:right w:val="nil"/>
            </w:tcBorders>
            <w:vAlign w:val="center"/>
          </w:tcPr>
          <w:p w14:paraId="61D727A0" w14:textId="77777777" w:rsidR="001F55AC" w:rsidRPr="000A14AF" w:rsidRDefault="001F55AC" w:rsidP="001F55AC">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2126" w:type="dxa"/>
            <w:tcBorders>
              <w:top w:val="nil"/>
              <w:left w:val="single" w:sz="4" w:space="0" w:color="000000"/>
              <w:bottom w:val="single" w:sz="4" w:space="0" w:color="000000"/>
              <w:right w:val="single" w:sz="4" w:space="0" w:color="auto"/>
            </w:tcBorders>
            <w:vAlign w:val="center"/>
          </w:tcPr>
          <w:p w14:paraId="1618136C" w14:textId="77777777" w:rsidR="001F55AC" w:rsidRDefault="001F55AC" w:rsidP="001F55AC">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3.</w:t>
            </w:r>
          </w:p>
        </w:tc>
        <w:tc>
          <w:tcPr>
            <w:tcW w:w="2833" w:type="dxa"/>
            <w:tcBorders>
              <w:top w:val="single" w:sz="4" w:space="0" w:color="auto"/>
              <w:left w:val="single" w:sz="4" w:space="0" w:color="auto"/>
              <w:bottom w:val="single" w:sz="4" w:space="0" w:color="auto"/>
              <w:right w:val="single" w:sz="4" w:space="0" w:color="auto"/>
            </w:tcBorders>
            <w:vAlign w:val="center"/>
          </w:tcPr>
          <w:p w14:paraId="34ADD819" w14:textId="77777777" w:rsidR="001F55AC" w:rsidRDefault="001F55AC" w:rsidP="001F55AC">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4.</w:t>
            </w:r>
          </w:p>
        </w:tc>
      </w:tr>
      <w:tr w:rsidR="000A14AF" w:rsidRPr="000A14AF" w14:paraId="27CDB8AD" w14:textId="77777777" w:rsidTr="00B85B4A">
        <w:trPr>
          <w:trHeight w:val="315"/>
          <w:jc w:val="center"/>
        </w:trPr>
        <w:tc>
          <w:tcPr>
            <w:tcW w:w="658" w:type="dxa"/>
            <w:tcBorders>
              <w:top w:val="nil"/>
              <w:left w:val="single" w:sz="4" w:space="0" w:color="000000"/>
              <w:bottom w:val="single" w:sz="4" w:space="0" w:color="000000"/>
              <w:right w:val="nil"/>
            </w:tcBorders>
            <w:vAlign w:val="center"/>
            <w:hideMark/>
          </w:tcPr>
          <w:p w14:paraId="41CCB5C8" w14:textId="77777777" w:rsidR="000A14AF" w:rsidRPr="000A14AF" w:rsidRDefault="000A14AF">
            <w:pPr>
              <w:spacing w:before="80" w:after="80" w:line="240" w:lineRule="auto"/>
              <w:jc w:val="center"/>
              <w:rPr>
                <w:rFonts w:ascii="Times New Roman" w:hAnsi="Times New Roman" w:cs="Times New Roman"/>
                <w:color w:val="000000" w:themeColor="text1"/>
              </w:rPr>
            </w:pPr>
            <w:r w:rsidRPr="000A14AF">
              <w:rPr>
                <w:rFonts w:ascii="Times New Roman" w:hAnsi="Times New Roman" w:cs="Times New Roman"/>
                <w:color w:val="000000" w:themeColor="text1"/>
              </w:rPr>
              <w:t>1</w:t>
            </w:r>
          </w:p>
        </w:tc>
        <w:tc>
          <w:tcPr>
            <w:tcW w:w="1988" w:type="dxa"/>
            <w:tcBorders>
              <w:top w:val="nil"/>
              <w:left w:val="single" w:sz="4" w:space="0" w:color="000000"/>
              <w:bottom w:val="single" w:sz="4" w:space="0" w:color="000000"/>
              <w:right w:val="nil"/>
            </w:tcBorders>
            <w:vAlign w:val="center"/>
            <w:hideMark/>
          </w:tcPr>
          <w:p w14:paraId="65668316" w14:textId="77777777" w:rsidR="000A14AF" w:rsidRPr="000A14AF" w:rsidRDefault="000A14AF" w:rsidP="00B85B4A">
            <w:pPr>
              <w:spacing w:after="0" w:line="240" w:lineRule="auto"/>
              <w:rPr>
                <w:rFonts w:ascii="Times New Roman" w:hAnsi="Times New Roman" w:cs="Times New Roman"/>
                <w:color w:val="000000" w:themeColor="text1"/>
              </w:rPr>
            </w:pPr>
            <w:r w:rsidRPr="000A14AF">
              <w:rPr>
                <w:rFonts w:ascii="Times New Roman" w:hAnsi="Times New Roman" w:cs="Times New Roman"/>
                <w:color w:val="000000" w:themeColor="text1"/>
              </w:rPr>
              <w:t>Аммоний-ион</w:t>
            </w:r>
          </w:p>
        </w:tc>
        <w:tc>
          <w:tcPr>
            <w:tcW w:w="2126" w:type="dxa"/>
            <w:tcBorders>
              <w:top w:val="nil"/>
              <w:left w:val="single" w:sz="4" w:space="0" w:color="000000"/>
              <w:bottom w:val="single" w:sz="4" w:space="0" w:color="000000"/>
              <w:right w:val="single" w:sz="4" w:space="0" w:color="auto"/>
            </w:tcBorders>
            <w:vAlign w:val="center"/>
            <w:hideMark/>
          </w:tcPr>
          <w:p w14:paraId="28BFBD22" w14:textId="77777777" w:rsidR="000A14AF" w:rsidRPr="000A14AF" w:rsidRDefault="00B85B4A" w:rsidP="00B85B4A">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2,</w:t>
            </w:r>
            <w:r w:rsidR="000A14AF" w:rsidRPr="000A14AF">
              <w:rPr>
                <w:rFonts w:ascii="Times New Roman" w:hAnsi="Times New Roman" w:cs="Times New Roman"/>
                <w:bCs/>
                <w:color w:val="000000" w:themeColor="text1"/>
              </w:rPr>
              <w:t>278</w:t>
            </w:r>
          </w:p>
        </w:tc>
        <w:tc>
          <w:tcPr>
            <w:tcW w:w="2833" w:type="dxa"/>
            <w:tcBorders>
              <w:top w:val="single" w:sz="4" w:space="0" w:color="auto"/>
              <w:left w:val="single" w:sz="4" w:space="0" w:color="auto"/>
              <w:bottom w:val="single" w:sz="4" w:space="0" w:color="auto"/>
              <w:right w:val="single" w:sz="4" w:space="0" w:color="auto"/>
            </w:tcBorders>
            <w:vAlign w:val="center"/>
            <w:hideMark/>
          </w:tcPr>
          <w:p w14:paraId="5EC78888" w14:textId="77777777" w:rsidR="000A14AF" w:rsidRPr="000A14AF" w:rsidRDefault="00B85B4A" w:rsidP="00B85B4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3,</w:t>
            </w:r>
            <w:r w:rsidR="000A14AF" w:rsidRPr="000A14AF">
              <w:rPr>
                <w:rFonts w:ascii="Times New Roman" w:hAnsi="Times New Roman" w:cs="Times New Roman"/>
                <w:color w:val="000000" w:themeColor="text1"/>
              </w:rPr>
              <w:t>2850</w:t>
            </w:r>
          </w:p>
        </w:tc>
      </w:tr>
      <w:tr w:rsidR="000A14AF" w:rsidRPr="000A14AF" w14:paraId="10AF19A6" w14:textId="77777777" w:rsidTr="00B85B4A">
        <w:trPr>
          <w:trHeight w:val="240"/>
          <w:jc w:val="center"/>
        </w:trPr>
        <w:tc>
          <w:tcPr>
            <w:tcW w:w="658" w:type="dxa"/>
            <w:tcBorders>
              <w:top w:val="nil"/>
              <w:left w:val="single" w:sz="4" w:space="0" w:color="000000"/>
              <w:bottom w:val="single" w:sz="4" w:space="0" w:color="000000"/>
              <w:right w:val="nil"/>
            </w:tcBorders>
            <w:vAlign w:val="center"/>
            <w:hideMark/>
          </w:tcPr>
          <w:p w14:paraId="1A329493" w14:textId="77777777" w:rsidR="000A14AF" w:rsidRPr="000A14AF" w:rsidRDefault="000A14AF">
            <w:pPr>
              <w:spacing w:before="80" w:after="80" w:line="240" w:lineRule="auto"/>
              <w:jc w:val="center"/>
              <w:rPr>
                <w:rFonts w:ascii="Times New Roman" w:hAnsi="Times New Roman" w:cs="Times New Roman"/>
                <w:color w:val="000000" w:themeColor="text1"/>
              </w:rPr>
            </w:pPr>
            <w:r w:rsidRPr="000A14AF">
              <w:rPr>
                <w:rFonts w:ascii="Times New Roman" w:hAnsi="Times New Roman" w:cs="Times New Roman"/>
                <w:color w:val="000000" w:themeColor="text1"/>
              </w:rPr>
              <w:t>2</w:t>
            </w:r>
          </w:p>
        </w:tc>
        <w:tc>
          <w:tcPr>
            <w:tcW w:w="1988" w:type="dxa"/>
            <w:tcBorders>
              <w:top w:val="nil"/>
              <w:left w:val="single" w:sz="4" w:space="0" w:color="000000"/>
              <w:bottom w:val="single" w:sz="4" w:space="0" w:color="000000"/>
              <w:right w:val="nil"/>
            </w:tcBorders>
            <w:vAlign w:val="center"/>
            <w:hideMark/>
          </w:tcPr>
          <w:p w14:paraId="217A8912" w14:textId="77777777" w:rsidR="000A14AF" w:rsidRPr="000A14AF" w:rsidRDefault="000A14AF" w:rsidP="00B85B4A">
            <w:pPr>
              <w:spacing w:after="0" w:line="240" w:lineRule="auto"/>
              <w:rPr>
                <w:rFonts w:ascii="Times New Roman" w:hAnsi="Times New Roman" w:cs="Times New Roman"/>
                <w:color w:val="000000" w:themeColor="text1"/>
              </w:rPr>
            </w:pPr>
            <w:r w:rsidRPr="000A14AF">
              <w:rPr>
                <w:rFonts w:ascii="Times New Roman" w:hAnsi="Times New Roman" w:cs="Times New Roman"/>
                <w:color w:val="000000" w:themeColor="text1"/>
              </w:rPr>
              <w:t>Аммоний-ион (по азоту)</w:t>
            </w:r>
          </w:p>
        </w:tc>
        <w:tc>
          <w:tcPr>
            <w:tcW w:w="2126" w:type="dxa"/>
            <w:tcBorders>
              <w:top w:val="nil"/>
              <w:left w:val="single" w:sz="4" w:space="0" w:color="000000"/>
              <w:bottom w:val="single" w:sz="4" w:space="0" w:color="000000"/>
              <w:right w:val="single" w:sz="4" w:space="0" w:color="auto"/>
            </w:tcBorders>
            <w:vAlign w:val="center"/>
            <w:hideMark/>
          </w:tcPr>
          <w:p w14:paraId="74E93DD2" w14:textId="77777777" w:rsidR="000A14AF" w:rsidRPr="000A14AF" w:rsidRDefault="00B85B4A" w:rsidP="00B85B4A">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1,</w:t>
            </w:r>
            <w:r w:rsidR="000A14AF" w:rsidRPr="000A14AF">
              <w:rPr>
                <w:rFonts w:ascii="Times New Roman" w:hAnsi="Times New Roman" w:cs="Times New Roman"/>
                <w:bCs/>
                <w:color w:val="000000" w:themeColor="text1"/>
              </w:rPr>
              <w:t>767</w:t>
            </w:r>
          </w:p>
        </w:tc>
        <w:tc>
          <w:tcPr>
            <w:tcW w:w="2833" w:type="dxa"/>
            <w:tcBorders>
              <w:top w:val="single" w:sz="4" w:space="0" w:color="auto"/>
              <w:left w:val="single" w:sz="4" w:space="0" w:color="auto"/>
              <w:bottom w:val="single" w:sz="4" w:space="0" w:color="auto"/>
              <w:right w:val="single" w:sz="4" w:space="0" w:color="auto"/>
            </w:tcBorders>
            <w:vAlign w:val="center"/>
            <w:hideMark/>
          </w:tcPr>
          <w:p w14:paraId="32F589AA" w14:textId="77777777" w:rsidR="000A14AF" w:rsidRPr="000A14AF" w:rsidRDefault="00B85B4A" w:rsidP="00B85B4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2,</w:t>
            </w:r>
            <w:r w:rsidR="000A14AF" w:rsidRPr="000A14AF">
              <w:rPr>
                <w:rFonts w:ascii="Times New Roman" w:hAnsi="Times New Roman" w:cs="Times New Roman"/>
                <w:color w:val="000000" w:themeColor="text1"/>
              </w:rPr>
              <w:t>6280</w:t>
            </w:r>
          </w:p>
        </w:tc>
      </w:tr>
      <w:tr w:rsidR="000A14AF" w:rsidRPr="000A14AF" w14:paraId="6C1BBF56" w14:textId="77777777" w:rsidTr="00B85B4A">
        <w:trPr>
          <w:trHeight w:val="315"/>
          <w:jc w:val="center"/>
        </w:trPr>
        <w:tc>
          <w:tcPr>
            <w:tcW w:w="658" w:type="dxa"/>
            <w:tcBorders>
              <w:top w:val="nil"/>
              <w:left w:val="single" w:sz="4" w:space="0" w:color="000000"/>
              <w:bottom w:val="single" w:sz="4" w:space="0" w:color="000000"/>
              <w:right w:val="nil"/>
            </w:tcBorders>
            <w:vAlign w:val="center"/>
            <w:hideMark/>
          </w:tcPr>
          <w:p w14:paraId="2877B572" w14:textId="77777777" w:rsidR="000A14AF" w:rsidRPr="000A14AF" w:rsidRDefault="000A14AF">
            <w:pPr>
              <w:spacing w:before="80" w:after="80" w:line="240" w:lineRule="auto"/>
              <w:jc w:val="center"/>
              <w:rPr>
                <w:rFonts w:ascii="Times New Roman" w:hAnsi="Times New Roman" w:cs="Times New Roman"/>
                <w:color w:val="000000" w:themeColor="text1"/>
              </w:rPr>
            </w:pPr>
            <w:r w:rsidRPr="000A14AF">
              <w:rPr>
                <w:rFonts w:ascii="Times New Roman" w:hAnsi="Times New Roman" w:cs="Times New Roman"/>
                <w:color w:val="000000" w:themeColor="text1"/>
              </w:rPr>
              <w:t>3</w:t>
            </w:r>
          </w:p>
        </w:tc>
        <w:tc>
          <w:tcPr>
            <w:tcW w:w="1988" w:type="dxa"/>
            <w:tcBorders>
              <w:top w:val="nil"/>
              <w:left w:val="single" w:sz="4" w:space="0" w:color="000000"/>
              <w:bottom w:val="single" w:sz="4" w:space="0" w:color="000000"/>
              <w:right w:val="nil"/>
            </w:tcBorders>
            <w:vAlign w:val="center"/>
            <w:hideMark/>
          </w:tcPr>
          <w:p w14:paraId="13789C7A" w14:textId="77777777" w:rsidR="000A14AF" w:rsidRPr="000A14AF" w:rsidRDefault="000A14AF" w:rsidP="00B85B4A">
            <w:pPr>
              <w:spacing w:after="0" w:line="240" w:lineRule="auto"/>
              <w:rPr>
                <w:rFonts w:ascii="Times New Roman" w:hAnsi="Times New Roman" w:cs="Times New Roman"/>
                <w:color w:val="000000" w:themeColor="text1"/>
              </w:rPr>
            </w:pPr>
            <w:r w:rsidRPr="000A14AF">
              <w:rPr>
                <w:rFonts w:ascii="Times New Roman" w:hAnsi="Times New Roman" w:cs="Times New Roman"/>
                <w:color w:val="000000" w:themeColor="text1"/>
              </w:rPr>
              <w:t>Нитрат-анион</w:t>
            </w:r>
          </w:p>
        </w:tc>
        <w:tc>
          <w:tcPr>
            <w:tcW w:w="2126" w:type="dxa"/>
            <w:tcBorders>
              <w:top w:val="nil"/>
              <w:left w:val="single" w:sz="4" w:space="0" w:color="000000"/>
              <w:bottom w:val="single" w:sz="4" w:space="0" w:color="000000"/>
              <w:right w:val="single" w:sz="4" w:space="0" w:color="auto"/>
            </w:tcBorders>
            <w:vAlign w:val="center"/>
            <w:hideMark/>
          </w:tcPr>
          <w:p w14:paraId="1517A16E" w14:textId="77777777" w:rsidR="000A14AF" w:rsidRPr="000A14AF" w:rsidRDefault="00B85B4A" w:rsidP="00B85B4A">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284,</w:t>
            </w:r>
            <w:r w:rsidR="000A14AF" w:rsidRPr="000A14AF">
              <w:rPr>
                <w:rFonts w:ascii="Times New Roman" w:hAnsi="Times New Roman" w:cs="Times New Roman"/>
                <w:bCs/>
                <w:color w:val="000000" w:themeColor="text1"/>
              </w:rPr>
              <w:t>503</w:t>
            </w:r>
          </w:p>
        </w:tc>
        <w:tc>
          <w:tcPr>
            <w:tcW w:w="2833" w:type="dxa"/>
            <w:tcBorders>
              <w:top w:val="single" w:sz="4" w:space="0" w:color="auto"/>
              <w:left w:val="single" w:sz="4" w:space="0" w:color="auto"/>
              <w:bottom w:val="single" w:sz="4" w:space="0" w:color="auto"/>
              <w:right w:val="single" w:sz="4" w:space="0" w:color="auto"/>
            </w:tcBorders>
            <w:vAlign w:val="center"/>
            <w:hideMark/>
          </w:tcPr>
          <w:p w14:paraId="4698B9C6" w14:textId="77777777" w:rsidR="000A14AF" w:rsidRPr="000A14AF" w:rsidRDefault="00B85B4A" w:rsidP="00B85B4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262,</w:t>
            </w:r>
            <w:r w:rsidR="000A14AF" w:rsidRPr="000A14AF">
              <w:rPr>
                <w:rFonts w:ascii="Times New Roman" w:hAnsi="Times New Roman" w:cs="Times New Roman"/>
                <w:color w:val="000000" w:themeColor="text1"/>
              </w:rPr>
              <w:t>800</w:t>
            </w:r>
          </w:p>
        </w:tc>
      </w:tr>
      <w:tr w:rsidR="000A14AF" w:rsidRPr="000A14AF" w14:paraId="790734C4" w14:textId="77777777" w:rsidTr="00B85B4A">
        <w:trPr>
          <w:trHeight w:val="315"/>
          <w:jc w:val="center"/>
        </w:trPr>
        <w:tc>
          <w:tcPr>
            <w:tcW w:w="658" w:type="dxa"/>
            <w:tcBorders>
              <w:top w:val="nil"/>
              <w:left w:val="single" w:sz="4" w:space="0" w:color="000000"/>
              <w:bottom w:val="single" w:sz="4" w:space="0" w:color="000000"/>
              <w:right w:val="nil"/>
            </w:tcBorders>
            <w:vAlign w:val="center"/>
            <w:hideMark/>
          </w:tcPr>
          <w:p w14:paraId="7F884159" w14:textId="77777777" w:rsidR="000A14AF" w:rsidRPr="000A14AF" w:rsidRDefault="000A14AF">
            <w:pPr>
              <w:spacing w:before="80" w:after="80" w:line="240" w:lineRule="auto"/>
              <w:jc w:val="center"/>
              <w:rPr>
                <w:rFonts w:ascii="Times New Roman" w:hAnsi="Times New Roman" w:cs="Times New Roman"/>
                <w:color w:val="000000" w:themeColor="text1"/>
              </w:rPr>
            </w:pPr>
            <w:r w:rsidRPr="000A14AF">
              <w:rPr>
                <w:rFonts w:ascii="Times New Roman" w:hAnsi="Times New Roman" w:cs="Times New Roman"/>
                <w:color w:val="000000" w:themeColor="text1"/>
              </w:rPr>
              <w:t>4</w:t>
            </w:r>
          </w:p>
        </w:tc>
        <w:tc>
          <w:tcPr>
            <w:tcW w:w="1988" w:type="dxa"/>
            <w:tcBorders>
              <w:top w:val="nil"/>
              <w:left w:val="single" w:sz="4" w:space="0" w:color="000000"/>
              <w:bottom w:val="single" w:sz="4" w:space="0" w:color="000000"/>
              <w:right w:val="nil"/>
            </w:tcBorders>
            <w:vAlign w:val="center"/>
            <w:hideMark/>
          </w:tcPr>
          <w:p w14:paraId="293FDDF5" w14:textId="77777777" w:rsidR="000A14AF" w:rsidRPr="000A14AF" w:rsidRDefault="000A14AF" w:rsidP="00B85B4A">
            <w:pPr>
              <w:spacing w:after="0" w:line="240" w:lineRule="auto"/>
              <w:rPr>
                <w:rFonts w:ascii="Times New Roman" w:hAnsi="Times New Roman" w:cs="Times New Roman"/>
                <w:color w:val="000000" w:themeColor="text1"/>
              </w:rPr>
            </w:pPr>
            <w:r w:rsidRPr="000A14AF">
              <w:rPr>
                <w:rFonts w:ascii="Times New Roman" w:hAnsi="Times New Roman" w:cs="Times New Roman"/>
                <w:color w:val="000000" w:themeColor="text1"/>
              </w:rPr>
              <w:t>Нитрит-анион</w:t>
            </w:r>
          </w:p>
        </w:tc>
        <w:tc>
          <w:tcPr>
            <w:tcW w:w="2126" w:type="dxa"/>
            <w:tcBorders>
              <w:top w:val="nil"/>
              <w:left w:val="single" w:sz="4" w:space="0" w:color="000000"/>
              <w:bottom w:val="single" w:sz="4" w:space="0" w:color="000000"/>
              <w:right w:val="single" w:sz="4" w:space="0" w:color="auto"/>
            </w:tcBorders>
            <w:vAlign w:val="center"/>
            <w:hideMark/>
          </w:tcPr>
          <w:p w14:paraId="1232C5C4" w14:textId="77777777" w:rsidR="000A14AF" w:rsidRPr="000A14AF" w:rsidRDefault="00B85B4A" w:rsidP="00B85B4A">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0,</w:t>
            </w:r>
            <w:r w:rsidR="000A14AF" w:rsidRPr="000A14AF">
              <w:rPr>
                <w:rFonts w:ascii="Times New Roman" w:hAnsi="Times New Roman" w:cs="Times New Roman"/>
                <w:bCs/>
                <w:color w:val="000000" w:themeColor="text1"/>
              </w:rPr>
              <w:t>545</w:t>
            </w:r>
          </w:p>
        </w:tc>
        <w:tc>
          <w:tcPr>
            <w:tcW w:w="2833" w:type="dxa"/>
            <w:tcBorders>
              <w:top w:val="single" w:sz="4" w:space="0" w:color="auto"/>
              <w:left w:val="single" w:sz="4" w:space="0" w:color="auto"/>
              <w:bottom w:val="single" w:sz="4" w:space="0" w:color="auto"/>
              <w:right w:val="single" w:sz="4" w:space="0" w:color="auto"/>
            </w:tcBorders>
            <w:vAlign w:val="center"/>
            <w:hideMark/>
          </w:tcPr>
          <w:p w14:paraId="40D9A7CD" w14:textId="77777777" w:rsidR="000A14AF" w:rsidRPr="000A14AF" w:rsidRDefault="00B85B4A" w:rsidP="00B85B4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w:t>
            </w:r>
            <w:r w:rsidR="000A14AF" w:rsidRPr="000A14AF">
              <w:rPr>
                <w:rFonts w:ascii="Times New Roman" w:hAnsi="Times New Roman" w:cs="Times New Roman"/>
                <w:color w:val="000000" w:themeColor="text1"/>
              </w:rPr>
              <w:t>5253</w:t>
            </w:r>
          </w:p>
        </w:tc>
      </w:tr>
      <w:tr w:rsidR="000A14AF" w:rsidRPr="000A14AF" w14:paraId="78ECACBB" w14:textId="77777777" w:rsidTr="00B85B4A">
        <w:trPr>
          <w:trHeight w:val="315"/>
          <w:jc w:val="center"/>
        </w:trPr>
        <w:tc>
          <w:tcPr>
            <w:tcW w:w="658" w:type="dxa"/>
            <w:tcBorders>
              <w:top w:val="nil"/>
              <w:left w:val="single" w:sz="4" w:space="0" w:color="000000"/>
              <w:bottom w:val="single" w:sz="4" w:space="0" w:color="000000"/>
              <w:right w:val="nil"/>
            </w:tcBorders>
            <w:vAlign w:val="center"/>
            <w:hideMark/>
          </w:tcPr>
          <w:p w14:paraId="2480467B" w14:textId="77777777" w:rsidR="000A14AF" w:rsidRPr="000A14AF" w:rsidRDefault="000A14AF">
            <w:pPr>
              <w:spacing w:before="80" w:after="80" w:line="240" w:lineRule="auto"/>
              <w:jc w:val="center"/>
              <w:rPr>
                <w:rFonts w:ascii="Times New Roman" w:hAnsi="Times New Roman" w:cs="Times New Roman"/>
                <w:color w:val="000000" w:themeColor="text1"/>
              </w:rPr>
            </w:pPr>
            <w:r w:rsidRPr="000A14AF">
              <w:rPr>
                <w:rFonts w:ascii="Times New Roman" w:hAnsi="Times New Roman" w:cs="Times New Roman"/>
                <w:color w:val="000000" w:themeColor="text1"/>
              </w:rPr>
              <w:t>5</w:t>
            </w:r>
          </w:p>
        </w:tc>
        <w:tc>
          <w:tcPr>
            <w:tcW w:w="1988" w:type="dxa"/>
            <w:tcBorders>
              <w:top w:val="nil"/>
              <w:left w:val="single" w:sz="4" w:space="0" w:color="000000"/>
              <w:bottom w:val="single" w:sz="4" w:space="0" w:color="000000"/>
              <w:right w:val="nil"/>
            </w:tcBorders>
            <w:vAlign w:val="center"/>
            <w:hideMark/>
          </w:tcPr>
          <w:p w14:paraId="681C9926" w14:textId="77777777" w:rsidR="000A14AF" w:rsidRPr="000A14AF" w:rsidRDefault="000A14AF" w:rsidP="00B85B4A">
            <w:pPr>
              <w:spacing w:after="0" w:line="240" w:lineRule="auto"/>
              <w:rPr>
                <w:rFonts w:ascii="Times New Roman" w:hAnsi="Times New Roman" w:cs="Times New Roman"/>
                <w:color w:val="000000" w:themeColor="text1"/>
              </w:rPr>
            </w:pPr>
            <w:r w:rsidRPr="000A14AF">
              <w:rPr>
                <w:rFonts w:ascii="Times New Roman" w:hAnsi="Times New Roman" w:cs="Times New Roman"/>
                <w:color w:val="000000" w:themeColor="text1"/>
              </w:rPr>
              <w:t>АПАВ</w:t>
            </w:r>
          </w:p>
        </w:tc>
        <w:tc>
          <w:tcPr>
            <w:tcW w:w="2126" w:type="dxa"/>
            <w:tcBorders>
              <w:top w:val="nil"/>
              <w:left w:val="single" w:sz="4" w:space="0" w:color="000000"/>
              <w:bottom w:val="single" w:sz="4" w:space="0" w:color="000000"/>
              <w:right w:val="single" w:sz="4" w:space="0" w:color="auto"/>
            </w:tcBorders>
            <w:vAlign w:val="center"/>
            <w:hideMark/>
          </w:tcPr>
          <w:p w14:paraId="2C2C370C" w14:textId="77777777" w:rsidR="000A14AF" w:rsidRPr="000A14AF" w:rsidRDefault="00B85B4A" w:rsidP="00B85B4A">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0,</w:t>
            </w:r>
            <w:r w:rsidR="000A14AF" w:rsidRPr="000A14AF">
              <w:rPr>
                <w:rFonts w:ascii="Times New Roman" w:hAnsi="Times New Roman" w:cs="Times New Roman"/>
                <w:bCs/>
                <w:color w:val="000000" w:themeColor="text1"/>
              </w:rPr>
              <w:t>436</w:t>
            </w:r>
          </w:p>
        </w:tc>
        <w:tc>
          <w:tcPr>
            <w:tcW w:w="2833" w:type="dxa"/>
            <w:tcBorders>
              <w:top w:val="single" w:sz="4" w:space="0" w:color="auto"/>
              <w:left w:val="single" w:sz="4" w:space="0" w:color="auto"/>
              <w:bottom w:val="single" w:sz="4" w:space="0" w:color="auto"/>
              <w:right w:val="single" w:sz="4" w:space="0" w:color="auto"/>
            </w:tcBorders>
            <w:vAlign w:val="center"/>
            <w:hideMark/>
          </w:tcPr>
          <w:p w14:paraId="3748A4F2" w14:textId="77777777" w:rsidR="000A14AF" w:rsidRPr="000A14AF" w:rsidRDefault="00B85B4A" w:rsidP="00B85B4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w:t>
            </w:r>
            <w:r w:rsidR="000A14AF" w:rsidRPr="000A14AF">
              <w:rPr>
                <w:rFonts w:ascii="Times New Roman" w:hAnsi="Times New Roman" w:cs="Times New Roman"/>
                <w:color w:val="000000" w:themeColor="text1"/>
              </w:rPr>
              <w:t>6570</w:t>
            </w:r>
          </w:p>
        </w:tc>
      </w:tr>
      <w:tr w:rsidR="000A14AF" w:rsidRPr="000A14AF" w14:paraId="05BD0E28" w14:textId="77777777" w:rsidTr="00B85B4A">
        <w:trPr>
          <w:trHeight w:val="315"/>
          <w:jc w:val="center"/>
        </w:trPr>
        <w:tc>
          <w:tcPr>
            <w:tcW w:w="658" w:type="dxa"/>
            <w:tcBorders>
              <w:top w:val="nil"/>
              <w:left w:val="single" w:sz="4" w:space="0" w:color="000000"/>
              <w:bottom w:val="single" w:sz="4" w:space="0" w:color="000000"/>
              <w:right w:val="nil"/>
            </w:tcBorders>
            <w:vAlign w:val="center"/>
            <w:hideMark/>
          </w:tcPr>
          <w:p w14:paraId="2AAB7374" w14:textId="77777777" w:rsidR="000A14AF" w:rsidRPr="000A14AF" w:rsidRDefault="000A14AF">
            <w:pPr>
              <w:spacing w:before="80" w:after="80" w:line="240" w:lineRule="auto"/>
              <w:jc w:val="center"/>
              <w:rPr>
                <w:rFonts w:ascii="Times New Roman" w:hAnsi="Times New Roman" w:cs="Times New Roman"/>
                <w:color w:val="000000" w:themeColor="text1"/>
              </w:rPr>
            </w:pPr>
            <w:r w:rsidRPr="000A14AF">
              <w:rPr>
                <w:rFonts w:ascii="Times New Roman" w:hAnsi="Times New Roman" w:cs="Times New Roman"/>
                <w:color w:val="000000" w:themeColor="text1"/>
              </w:rPr>
              <w:t>6</w:t>
            </w:r>
          </w:p>
        </w:tc>
        <w:tc>
          <w:tcPr>
            <w:tcW w:w="1988" w:type="dxa"/>
            <w:tcBorders>
              <w:top w:val="nil"/>
              <w:left w:val="single" w:sz="4" w:space="0" w:color="000000"/>
              <w:bottom w:val="single" w:sz="4" w:space="0" w:color="000000"/>
              <w:right w:val="nil"/>
            </w:tcBorders>
            <w:vAlign w:val="center"/>
            <w:hideMark/>
          </w:tcPr>
          <w:p w14:paraId="0E78E3D0" w14:textId="77777777" w:rsidR="000A14AF" w:rsidRPr="000A14AF" w:rsidRDefault="000A14AF" w:rsidP="00B85B4A">
            <w:pPr>
              <w:spacing w:after="0" w:line="240" w:lineRule="auto"/>
              <w:rPr>
                <w:rFonts w:ascii="Times New Roman" w:hAnsi="Times New Roman" w:cs="Times New Roman"/>
                <w:color w:val="000000" w:themeColor="text1"/>
              </w:rPr>
            </w:pPr>
            <w:r w:rsidRPr="000A14AF">
              <w:rPr>
                <w:rFonts w:ascii="Times New Roman" w:hAnsi="Times New Roman" w:cs="Times New Roman"/>
                <w:color w:val="000000" w:themeColor="text1"/>
              </w:rPr>
              <w:t>Взвешенные вещества</w:t>
            </w:r>
          </w:p>
        </w:tc>
        <w:tc>
          <w:tcPr>
            <w:tcW w:w="2126" w:type="dxa"/>
            <w:tcBorders>
              <w:top w:val="nil"/>
              <w:left w:val="single" w:sz="4" w:space="0" w:color="000000"/>
              <w:bottom w:val="single" w:sz="4" w:space="0" w:color="000000"/>
              <w:right w:val="single" w:sz="4" w:space="0" w:color="auto"/>
            </w:tcBorders>
            <w:vAlign w:val="center"/>
            <w:hideMark/>
          </w:tcPr>
          <w:p w14:paraId="4EC85EA8" w14:textId="77777777" w:rsidR="000A14AF" w:rsidRPr="000A14AF" w:rsidRDefault="000A14AF" w:rsidP="00B85B4A">
            <w:pPr>
              <w:spacing w:after="0" w:line="240" w:lineRule="auto"/>
              <w:jc w:val="center"/>
              <w:rPr>
                <w:rFonts w:ascii="Times New Roman" w:hAnsi="Times New Roman" w:cs="Times New Roman"/>
                <w:bCs/>
                <w:color w:val="000000" w:themeColor="text1"/>
              </w:rPr>
            </w:pPr>
            <w:r w:rsidRPr="000A14AF">
              <w:rPr>
                <w:rFonts w:ascii="Times New Roman" w:hAnsi="Times New Roman" w:cs="Times New Roman"/>
                <w:bCs/>
                <w:color w:val="000000" w:themeColor="text1"/>
              </w:rPr>
              <w:t>51</w:t>
            </w:r>
            <w:r w:rsidR="00B85B4A">
              <w:rPr>
                <w:rFonts w:ascii="Times New Roman" w:hAnsi="Times New Roman" w:cs="Times New Roman"/>
                <w:bCs/>
                <w:color w:val="000000" w:themeColor="text1"/>
              </w:rPr>
              <w:t>,</w:t>
            </w:r>
            <w:r w:rsidRPr="000A14AF">
              <w:rPr>
                <w:rFonts w:ascii="Times New Roman" w:hAnsi="Times New Roman" w:cs="Times New Roman"/>
                <w:bCs/>
                <w:color w:val="000000" w:themeColor="text1"/>
              </w:rPr>
              <w:t>881</w:t>
            </w:r>
          </w:p>
        </w:tc>
        <w:tc>
          <w:tcPr>
            <w:tcW w:w="2833" w:type="dxa"/>
            <w:tcBorders>
              <w:top w:val="single" w:sz="4" w:space="0" w:color="auto"/>
              <w:left w:val="single" w:sz="4" w:space="0" w:color="auto"/>
              <w:bottom w:val="single" w:sz="4" w:space="0" w:color="auto"/>
              <w:right w:val="single" w:sz="4" w:space="0" w:color="auto"/>
            </w:tcBorders>
            <w:vAlign w:val="center"/>
            <w:hideMark/>
          </w:tcPr>
          <w:p w14:paraId="77E4206E" w14:textId="77777777" w:rsidR="000A14AF" w:rsidRPr="000A14AF" w:rsidRDefault="000A14AF" w:rsidP="00B85B4A">
            <w:pPr>
              <w:spacing w:after="0" w:line="240" w:lineRule="auto"/>
              <w:jc w:val="center"/>
              <w:rPr>
                <w:rFonts w:ascii="Times New Roman" w:hAnsi="Times New Roman" w:cs="Times New Roman"/>
                <w:color w:val="000000" w:themeColor="text1"/>
              </w:rPr>
            </w:pPr>
            <w:r w:rsidRPr="000A14AF">
              <w:rPr>
                <w:rFonts w:ascii="Times New Roman" w:hAnsi="Times New Roman" w:cs="Times New Roman"/>
                <w:color w:val="000000" w:themeColor="text1"/>
              </w:rPr>
              <w:t>7</w:t>
            </w:r>
            <w:r w:rsidR="00B85B4A">
              <w:rPr>
                <w:rFonts w:ascii="Times New Roman" w:hAnsi="Times New Roman" w:cs="Times New Roman"/>
                <w:color w:val="000000" w:themeColor="text1"/>
              </w:rPr>
              <w:t>8,</w:t>
            </w:r>
            <w:r w:rsidRPr="000A14AF">
              <w:rPr>
                <w:rFonts w:ascii="Times New Roman" w:hAnsi="Times New Roman" w:cs="Times New Roman"/>
                <w:color w:val="000000" w:themeColor="text1"/>
              </w:rPr>
              <w:t>8400</w:t>
            </w:r>
          </w:p>
        </w:tc>
      </w:tr>
      <w:tr w:rsidR="000A14AF" w:rsidRPr="000A14AF" w14:paraId="79F70061" w14:textId="77777777" w:rsidTr="00B85B4A">
        <w:trPr>
          <w:trHeight w:val="315"/>
          <w:jc w:val="center"/>
        </w:trPr>
        <w:tc>
          <w:tcPr>
            <w:tcW w:w="658" w:type="dxa"/>
            <w:tcBorders>
              <w:top w:val="nil"/>
              <w:left w:val="single" w:sz="4" w:space="0" w:color="000000"/>
              <w:bottom w:val="single" w:sz="4" w:space="0" w:color="000000"/>
              <w:right w:val="nil"/>
            </w:tcBorders>
            <w:vAlign w:val="center"/>
            <w:hideMark/>
          </w:tcPr>
          <w:p w14:paraId="40D4C11D" w14:textId="77777777" w:rsidR="000A14AF" w:rsidRPr="000A14AF" w:rsidRDefault="000A14AF">
            <w:pPr>
              <w:spacing w:before="80" w:after="80" w:line="240" w:lineRule="auto"/>
              <w:jc w:val="center"/>
              <w:rPr>
                <w:rFonts w:ascii="Times New Roman" w:hAnsi="Times New Roman" w:cs="Times New Roman"/>
                <w:color w:val="000000" w:themeColor="text1"/>
              </w:rPr>
            </w:pPr>
            <w:r w:rsidRPr="000A14AF">
              <w:rPr>
                <w:rFonts w:ascii="Times New Roman" w:hAnsi="Times New Roman" w:cs="Times New Roman"/>
                <w:color w:val="000000" w:themeColor="text1"/>
              </w:rPr>
              <w:t>7</w:t>
            </w:r>
          </w:p>
        </w:tc>
        <w:tc>
          <w:tcPr>
            <w:tcW w:w="1988" w:type="dxa"/>
            <w:tcBorders>
              <w:top w:val="nil"/>
              <w:left w:val="single" w:sz="4" w:space="0" w:color="000000"/>
              <w:bottom w:val="single" w:sz="4" w:space="0" w:color="000000"/>
              <w:right w:val="nil"/>
            </w:tcBorders>
            <w:vAlign w:val="center"/>
            <w:hideMark/>
          </w:tcPr>
          <w:p w14:paraId="3D01524C" w14:textId="77777777" w:rsidR="000A14AF" w:rsidRPr="000A14AF" w:rsidRDefault="000A14AF" w:rsidP="00B85B4A">
            <w:pPr>
              <w:spacing w:after="0" w:line="240" w:lineRule="auto"/>
              <w:rPr>
                <w:rFonts w:ascii="Times New Roman" w:hAnsi="Times New Roman" w:cs="Times New Roman"/>
                <w:color w:val="000000" w:themeColor="text1"/>
              </w:rPr>
            </w:pPr>
            <w:r w:rsidRPr="000A14AF">
              <w:rPr>
                <w:rFonts w:ascii="Times New Roman" w:hAnsi="Times New Roman" w:cs="Times New Roman"/>
                <w:color w:val="000000" w:themeColor="text1"/>
              </w:rPr>
              <w:t>Железо общее</w:t>
            </w:r>
          </w:p>
        </w:tc>
        <w:tc>
          <w:tcPr>
            <w:tcW w:w="2126" w:type="dxa"/>
            <w:tcBorders>
              <w:top w:val="nil"/>
              <w:left w:val="single" w:sz="4" w:space="0" w:color="000000"/>
              <w:bottom w:val="single" w:sz="4" w:space="0" w:color="000000"/>
              <w:right w:val="single" w:sz="4" w:space="0" w:color="auto"/>
            </w:tcBorders>
            <w:vAlign w:val="center"/>
            <w:hideMark/>
          </w:tcPr>
          <w:p w14:paraId="76BF0280" w14:textId="77777777" w:rsidR="000A14AF" w:rsidRPr="000A14AF" w:rsidRDefault="00B85B4A" w:rsidP="00B85B4A">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0,</w:t>
            </w:r>
            <w:r w:rsidR="000A14AF" w:rsidRPr="000A14AF">
              <w:rPr>
                <w:rFonts w:ascii="Times New Roman" w:hAnsi="Times New Roman" w:cs="Times New Roman"/>
                <w:bCs/>
                <w:color w:val="000000" w:themeColor="text1"/>
              </w:rPr>
              <w:t>368</w:t>
            </w:r>
          </w:p>
        </w:tc>
        <w:tc>
          <w:tcPr>
            <w:tcW w:w="2833" w:type="dxa"/>
            <w:tcBorders>
              <w:top w:val="single" w:sz="4" w:space="0" w:color="auto"/>
              <w:left w:val="single" w:sz="4" w:space="0" w:color="auto"/>
              <w:bottom w:val="single" w:sz="4" w:space="0" w:color="auto"/>
              <w:right w:val="single" w:sz="4" w:space="0" w:color="auto"/>
            </w:tcBorders>
            <w:vAlign w:val="center"/>
            <w:hideMark/>
          </w:tcPr>
          <w:p w14:paraId="18CFE0FD" w14:textId="77777777" w:rsidR="000A14AF" w:rsidRPr="000A14AF" w:rsidRDefault="00B85B4A" w:rsidP="00B85B4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w:t>
            </w:r>
            <w:r w:rsidR="000A14AF" w:rsidRPr="000A14AF">
              <w:rPr>
                <w:rFonts w:ascii="Times New Roman" w:hAnsi="Times New Roman" w:cs="Times New Roman"/>
                <w:color w:val="000000" w:themeColor="text1"/>
              </w:rPr>
              <w:t>6570</w:t>
            </w:r>
          </w:p>
        </w:tc>
      </w:tr>
      <w:tr w:rsidR="000A14AF" w:rsidRPr="000A14AF" w14:paraId="5BF65252" w14:textId="77777777" w:rsidTr="00B85B4A">
        <w:trPr>
          <w:trHeight w:val="315"/>
          <w:jc w:val="center"/>
        </w:trPr>
        <w:tc>
          <w:tcPr>
            <w:tcW w:w="658" w:type="dxa"/>
            <w:tcBorders>
              <w:top w:val="nil"/>
              <w:left w:val="single" w:sz="4" w:space="0" w:color="000000"/>
              <w:bottom w:val="single" w:sz="4" w:space="0" w:color="000000"/>
              <w:right w:val="nil"/>
            </w:tcBorders>
            <w:vAlign w:val="center"/>
            <w:hideMark/>
          </w:tcPr>
          <w:p w14:paraId="13D68B77" w14:textId="77777777" w:rsidR="000A14AF" w:rsidRPr="000A14AF" w:rsidRDefault="000A14AF">
            <w:pPr>
              <w:spacing w:before="80" w:after="80" w:line="240" w:lineRule="auto"/>
              <w:jc w:val="center"/>
              <w:rPr>
                <w:rFonts w:ascii="Times New Roman" w:hAnsi="Times New Roman" w:cs="Times New Roman"/>
                <w:color w:val="000000" w:themeColor="text1"/>
              </w:rPr>
            </w:pPr>
            <w:r w:rsidRPr="000A14AF">
              <w:rPr>
                <w:rFonts w:ascii="Times New Roman" w:hAnsi="Times New Roman" w:cs="Times New Roman"/>
                <w:color w:val="000000" w:themeColor="text1"/>
              </w:rPr>
              <w:t>8</w:t>
            </w:r>
          </w:p>
        </w:tc>
        <w:tc>
          <w:tcPr>
            <w:tcW w:w="1988" w:type="dxa"/>
            <w:tcBorders>
              <w:top w:val="nil"/>
              <w:left w:val="single" w:sz="4" w:space="0" w:color="000000"/>
              <w:bottom w:val="single" w:sz="4" w:space="0" w:color="000000"/>
              <w:right w:val="nil"/>
            </w:tcBorders>
            <w:vAlign w:val="center"/>
            <w:hideMark/>
          </w:tcPr>
          <w:p w14:paraId="28B12262" w14:textId="77777777" w:rsidR="000A14AF" w:rsidRPr="000A14AF" w:rsidRDefault="000A14AF" w:rsidP="00B85B4A">
            <w:pPr>
              <w:spacing w:after="0" w:line="240" w:lineRule="auto"/>
              <w:rPr>
                <w:rFonts w:ascii="Times New Roman" w:hAnsi="Times New Roman" w:cs="Times New Roman"/>
                <w:color w:val="000000" w:themeColor="text1"/>
              </w:rPr>
            </w:pPr>
            <w:r w:rsidRPr="000A14AF">
              <w:rPr>
                <w:rFonts w:ascii="Times New Roman" w:hAnsi="Times New Roman" w:cs="Times New Roman"/>
                <w:color w:val="000000" w:themeColor="text1"/>
              </w:rPr>
              <w:t>Нефтепродукты (нефть)</w:t>
            </w:r>
          </w:p>
        </w:tc>
        <w:tc>
          <w:tcPr>
            <w:tcW w:w="2126" w:type="dxa"/>
            <w:tcBorders>
              <w:top w:val="nil"/>
              <w:left w:val="single" w:sz="4" w:space="0" w:color="000000"/>
              <w:bottom w:val="single" w:sz="4" w:space="0" w:color="000000"/>
              <w:right w:val="single" w:sz="4" w:space="0" w:color="auto"/>
            </w:tcBorders>
            <w:vAlign w:val="center"/>
            <w:hideMark/>
          </w:tcPr>
          <w:p w14:paraId="2E80CE63" w14:textId="77777777" w:rsidR="000A14AF" w:rsidRPr="000A14AF" w:rsidRDefault="00B85B4A" w:rsidP="00B85B4A">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0,</w:t>
            </w:r>
            <w:r w:rsidR="000A14AF" w:rsidRPr="000A14AF">
              <w:rPr>
                <w:rFonts w:ascii="Times New Roman" w:hAnsi="Times New Roman" w:cs="Times New Roman"/>
                <w:bCs/>
                <w:color w:val="000000" w:themeColor="text1"/>
              </w:rPr>
              <w:t>211</w:t>
            </w:r>
          </w:p>
        </w:tc>
        <w:tc>
          <w:tcPr>
            <w:tcW w:w="2833" w:type="dxa"/>
            <w:tcBorders>
              <w:top w:val="single" w:sz="4" w:space="0" w:color="auto"/>
              <w:left w:val="single" w:sz="4" w:space="0" w:color="auto"/>
              <w:bottom w:val="single" w:sz="4" w:space="0" w:color="auto"/>
              <w:right w:val="single" w:sz="4" w:space="0" w:color="auto"/>
            </w:tcBorders>
            <w:vAlign w:val="center"/>
            <w:hideMark/>
          </w:tcPr>
          <w:p w14:paraId="1E7A7C11" w14:textId="77777777" w:rsidR="000A14AF" w:rsidRPr="000A14AF" w:rsidRDefault="00B85B4A" w:rsidP="00B85B4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w:t>
            </w:r>
            <w:r w:rsidR="000A14AF" w:rsidRPr="000A14AF">
              <w:rPr>
                <w:rFonts w:ascii="Times New Roman" w:hAnsi="Times New Roman" w:cs="Times New Roman"/>
                <w:color w:val="000000" w:themeColor="text1"/>
              </w:rPr>
              <w:t>3285</w:t>
            </w:r>
          </w:p>
        </w:tc>
      </w:tr>
      <w:tr w:rsidR="000A14AF" w:rsidRPr="000A14AF" w14:paraId="5E00C527" w14:textId="77777777" w:rsidTr="00B85B4A">
        <w:trPr>
          <w:trHeight w:val="315"/>
          <w:jc w:val="center"/>
        </w:trPr>
        <w:tc>
          <w:tcPr>
            <w:tcW w:w="658" w:type="dxa"/>
            <w:tcBorders>
              <w:top w:val="nil"/>
              <w:left w:val="single" w:sz="4" w:space="0" w:color="000000"/>
              <w:bottom w:val="single" w:sz="4" w:space="0" w:color="auto"/>
              <w:right w:val="nil"/>
            </w:tcBorders>
            <w:vAlign w:val="center"/>
            <w:hideMark/>
          </w:tcPr>
          <w:p w14:paraId="13C0EBD5" w14:textId="77777777" w:rsidR="000A14AF" w:rsidRPr="000A14AF" w:rsidRDefault="000A14AF">
            <w:pPr>
              <w:spacing w:before="80" w:after="80" w:line="240" w:lineRule="auto"/>
              <w:jc w:val="center"/>
              <w:rPr>
                <w:rFonts w:ascii="Times New Roman" w:hAnsi="Times New Roman" w:cs="Times New Roman"/>
                <w:color w:val="000000" w:themeColor="text1"/>
              </w:rPr>
            </w:pPr>
            <w:r w:rsidRPr="000A14AF">
              <w:rPr>
                <w:rFonts w:ascii="Times New Roman" w:hAnsi="Times New Roman" w:cs="Times New Roman"/>
                <w:color w:val="000000" w:themeColor="text1"/>
              </w:rPr>
              <w:t>9</w:t>
            </w:r>
          </w:p>
        </w:tc>
        <w:tc>
          <w:tcPr>
            <w:tcW w:w="1988" w:type="dxa"/>
            <w:tcBorders>
              <w:top w:val="nil"/>
              <w:left w:val="single" w:sz="4" w:space="0" w:color="000000"/>
              <w:bottom w:val="single" w:sz="4" w:space="0" w:color="auto"/>
              <w:right w:val="nil"/>
            </w:tcBorders>
            <w:vAlign w:val="center"/>
            <w:hideMark/>
          </w:tcPr>
          <w:p w14:paraId="6B240E43" w14:textId="77777777" w:rsidR="000A14AF" w:rsidRPr="000A14AF" w:rsidRDefault="000A14AF" w:rsidP="00B85B4A">
            <w:pPr>
              <w:spacing w:after="0" w:line="240" w:lineRule="auto"/>
              <w:rPr>
                <w:rFonts w:ascii="Times New Roman" w:hAnsi="Times New Roman" w:cs="Times New Roman"/>
                <w:color w:val="000000" w:themeColor="text1"/>
              </w:rPr>
            </w:pPr>
            <w:r w:rsidRPr="000A14AF">
              <w:rPr>
                <w:rFonts w:ascii="Times New Roman" w:hAnsi="Times New Roman" w:cs="Times New Roman"/>
                <w:color w:val="000000" w:themeColor="text1"/>
              </w:rPr>
              <w:t>БПК</w:t>
            </w:r>
            <w:r w:rsidRPr="000A14AF">
              <w:rPr>
                <w:rFonts w:ascii="Times New Roman" w:hAnsi="Times New Roman" w:cs="Times New Roman"/>
                <w:color w:val="000000" w:themeColor="text1"/>
                <w:vertAlign w:val="subscript"/>
              </w:rPr>
              <w:t>полн.</w:t>
            </w:r>
          </w:p>
        </w:tc>
        <w:tc>
          <w:tcPr>
            <w:tcW w:w="2126" w:type="dxa"/>
            <w:tcBorders>
              <w:top w:val="nil"/>
              <w:left w:val="single" w:sz="4" w:space="0" w:color="000000"/>
              <w:bottom w:val="single" w:sz="4" w:space="0" w:color="auto"/>
              <w:right w:val="single" w:sz="4" w:space="0" w:color="auto"/>
            </w:tcBorders>
            <w:vAlign w:val="center"/>
            <w:hideMark/>
          </w:tcPr>
          <w:p w14:paraId="61440FE8" w14:textId="77777777" w:rsidR="000A14AF" w:rsidRPr="000A14AF" w:rsidRDefault="00B85B4A" w:rsidP="00B85B4A">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43,</w:t>
            </w:r>
            <w:r w:rsidR="000A14AF" w:rsidRPr="000A14AF">
              <w:rPr>
                <w:rFonts w:ascii="Times New Roman" w:hAnsi="Times New Roman" w:cs="Times New Roman"/>
                <w:bCs/>
                <w:color w:val="000000" w:themeColor="text1"/>
              </w:rPr>
              <w:t>711</w:t>
            </w:r>
          </w:p>
        </w:tc>
        <w:tc>
          <w:tcPr>
            <w:tcW w:w="2833" w:type="dxa"/>
            <w:tcBorders>
              <w:top w:val="single" w:sz="4" w:space="0" w:color="auto"/>
              <w:left w:val="single" w:sz="4" w:space="0" w:color="auto"/>
              <w:bottom w:val="single" w:sz="4" w:space="0" w:color="auto"/>
              <w:right w:val="single" w:sz="4" w:space="0" w:color="auto"/>
            </w:tcBorders>
            <w:vAlign w:val="center"/>
            <w:hideMark/>
          </w:tcPr>
          <w:p w14:paraId="0B2322F5" w14:textId="77777777" w:rsidR="000A14AF" w:rsidRPr="000A14AF" w:rsidRDefault="00B85B4A" w:rsidP="00B85B4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19,</w:t>
            </w:r>
            <w:r w:rsidR="000A14AF" w:rsidRPr="000A14AF">
              <w:rPr>
                <w:rFonts w:ascii="Times New Roman" w:hAnsi="Times New Roman" w:cs="Times New Roman"/>
                <w:color w:val="000000" w:themeColor="text1"/>
              </w:rPr>
              <w:t>7100</w:t>
            </w:r>
          </w:p>
        </w:tc>
      </w:tr>
      <w:tr w:rsidR="000A14AF" w:rsidRPr="000A14AF" w14:paraId="468E8909" w14:textId="77777777" w:rsidTr="00B85B4A">
        <w:trPr>
          <w:trHeight w:val="315"/>
          <w:jc w:val="center"/>
        </w:trPr>
        <w:tc>
          <w:tcPr>
            <w:tcW w:w="658" w:type="dxa"/>
            <w:tcBorders>
              <w:top w:val="single" w:sz="4" w:space="0" w:color="auto"/>
              <w:left w:val="single" w:sz="4" w:space="0" w:color="auto"/>
              <w:bottom w:val="single" w:sz="4" w:space="0" w:color="auto"/>
              <w:right w:val="single" w:sz="4" w:space="0" w:color="auto"/>
            </w:tcBorders>
            <w:vAlign w:val="center"/>
            <w:hideMark/>
          </w:tcPr>
          <w:p w14:paraId="5E985331" w14:textId="77777777" w:rsidR="000A14AF" w:rsidRPr="000A14AF" w:rsidRDefault="000A14AF">
            <w:pPr>
              <w:spacing w:before="80" w:after="80" w:line="240" w:lineRule="auto"/>
              <w:jc w:val="center"/>
              <w:rPr>
                <w:rFonts w:ascii="Times New Roman" w:hAnsi="Times New Roman" w:cs="Times New Roman"/>
                <w:color w:val="000000" w:themeColor="text1"/>
              </w:rPr>
            </w:pPr>
            <w:r w:rsidRPr="000A14AF">
              <w:rPr>
                <w:rFonts w:ascii="Times New Roman" w:hAnsi="Times New Roman" w:cs="Times New Roman"/>
                <w:color w:val="000000" w:themeColor="text1"/>
              </w:rPr>
              <w:t>10</w:t>
            </w:r>
          </w:p>
        </w:tc>
        <w:tc>
          <w:tcPr>
            <w:tcW w:w="1988" w:type="dxa"/>
            <w:tcBorders>
              <w:top w:val="single" w:sz="4" w:space="0" w:color="auto"/>
              <w:left w:val="single" w:sz="4" w:space="0" w:color="auto"/>
              <w:bottom w:val="single" w:sz="4" w:space="0" w:color="auto"/>
              <w:right w:val="single" w:sz="4" w:space="0" w:color="auto"/>
            </w:tcBorders>
            <w:vAlign w:val="center"/>
            <w:hideMark/>
          </w:tcPr>
          <w:p w14:paraId="14BC5978" w14:textId="77777777" w:rsidR="000A14AF" w:rsidRPr="000A14AF" w:rsidRDefault="000A14AF" w:rsidP="00B85B4A">
            <w:pPr>
              <w:spacing w:after="0" w:line="240" w:lineRule="auto"/>
              <w:rPr>
                <w:rFonts w:ascii="Times New Roman" w:hAnsi="Times New Roman" w:cs="Times New Roman"/>
                <w:color w:val="000000" w:themeColor="text1"/>
              </w:rPr>
            </w:pPr>
            <w:r w:rsidRPr="000A14AF">
              <w:rPr>
                <w:rFonts w:ascii="Times New Roman" w:hAnsi="Times New Roman" w:cs="Times New Roman"/>
                <w:color w:val="000000" w:themeColor="text1"/>
              </w:rPr>
              <w:t>БПК</w:t>
            </w:r>
            <w:r w:rsidRPr="000A14AF">
              <w:rPr>
                <w:rFonts w:ascii="Times New Roman" w:hAnsi="Times New Roman" w:cs="Times New Roman"/>
                <w:color w:val="000000" w:themeColor="text1"/>
                <w:vertAlign w:val="subscript"/>
              </w:rPr>
              <w:t>5</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8C0FBD5" w14:textId="77777777" w:rsidR="000A14AF" w:rsidRPr="000A14AF" w:rsidRDefault="00B85B4A" w:rsidP="00B85B4A">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39,</w:t>
            </w:r>
            <w:r w:rsidR="000A14AF" w:rsidRPr="000A14AF">
              <w:rPr>
                <w:rFonts w:ascii="Times New Roman" w:hAnsi="Times New Roman" w:cs="Times New Roman"/>
                <w:bCs/>
                <w:color w:val="000000" w:themeColor="text1"/>
              </w:rPr>
              <w:t>048</w:t>
            </w:r>
          </w:p>
        </w:tc>
        <w:tc>
          <w:tcPr>
            <w:tcW w:w="2833" w:type="dxa"/>
            <w:tcBorders>
              <w:top w:val="single" w:sz="4" w:space="0" w:color="auto"/>
              <w:left w:val="single" w:sz="4" w:space="0" w:color="auto"/>
              <w:bottom w:val="single" w:sz="4" w:space="0" w:color="auto"/>
              <w:right w:val="single" w:sz="4" w:space="0" w:color="auto"/>
            </w:tcBorders>
            <w:vAlign w:val="center"/>
            <w:hideMark/>
          </w:tcPr>
          <w:p w14:paraId="3E89C670" w14:textId="77777777" w:rsidR="000A14AF" w:rsidRPr="000A14AF" w:rsidRDefault="00B85B4A" w:rsidP="00B85B4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13,</w:t>
            </w:r>
            <w:r w:rsidR="000A14AF" w:rsidRPr="000A14AF">
              <w:rPr>
                <w:rFonts w:ascii="Times New Roman" w:hAnsi="Times New Roman" w:cs="Times New Roman"/>
                <w:color w:val="000000" w:themeColor="text1"/>
              </w:rPr>
              <w:t>7970</w:t>
            </w:r>
          </w:p>
        </w:tc>
      </w:tr>
      <w:tr w:rsidR="001F55AC" w:rsidRPr="000A14AF" w14:paraId="1C4AC358" w14:textId="77777777" w:rsidTr="001F55AC">
        <w:trPr>
          <w:trHeight w:val="315"/>
          <w:jc w:val="center"/>
        </w:trPr>
        <w:tc>
          <w:tcPr>
            <w:tcW w:w="658" w:type="dxa"/>
            <w:tcBorders>
              <w:top w:val="single" w:sz="4" w:space="0" w:color="auto"/>
              <w:left w:val="single" w:sz="4" w:space="0" w:color="000000"/>
              <w:bottom w:val="single" w:sz="4" w:space="0" w:color="000000"/>
              <w:right w:val="nil"/>
            </w:tcBorders>
            <w:vAlign w:val="center"/>
          </w:tcPr>
          <w:p w14:paraId="652BE9A5" w14:textId="77777777" w:rsidR="001F55AC" w:rsidRPr="000A14AF" w:rsidRDefault="001F55AC" w:rsidP="001F55AC">
            <w:pPr>
              <w:spacing w:before="80" w:after="8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1988" w:type="dxa"/>
            <w:tcBorders>
              <w:top w:val="single" w:sz="4" w:space="0" w:color="auto"/>
              <w:left w:val="single" w:sz="4" w:space="0" w:color="000000"/>
              <w:bottom w:val="single" w:sz="4" w:space="0" w:color="000000"/>
              <w:right w:val="nil"/>
            </w:tcBorders>
            <w:vAlign w:val="center"/>
          </w:tcPr>
          <w:p w14:paraId="60AF54CD" w14:textId="77777777" w:rsidR="001F55AC" w:rsidRPr="000A14AF" w:rsidRDefault="001F55AC" w:rsidP="001F55AC">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2126" w:type="dxa"/>
            <w:tcBorders>
              <w:top w:val="single" w:sz="4" w:space="0" w:color="auto"/>
              <w:left w:val="single" w:sz="4" w:space="0" w:color="000000"/>
              <w:bottom w:val="single" w:sz="4" w:space="0" w:color="000000"/>
              <w:right w:val="single" w:sz="4" w:space="0" w:color="auto"/>
            </w:tcBorders>
            <w:vAlign w:val="center"/>
          </w:tcPr>
          <w:p w14:paraId="415531F6" w14:textId="77777777" w:rsidR="001F55AC" w:rsidRDefault="001F55AC" w:rsidP="001F55AC">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3.</w:t>
            </w:r>
          </w:p>
        </w:tc>
        <w:tc>
          <w:tcPr>
            <w:tcW w:w="2833" w:type="dxa"/>
            <w:tcBorders>
              <w:top w:val="single" w:sz="4" w:space="0" w:color="auto"/>
              <w:left w:val="single" w:sz="4" w:space="0" w:color="auto"/>
              <w:bottom w:val="single" w:sz="4" w:space="0" w:color="auto"/>
              <w:right w:val="single" w:sz="4" w:space="0" w:color="auto"/>
            </w:tcBorders>
            <w:vAlign w:val="center"/>
          </w:tcPr>
          <w:p w14:paraId="7C6A7D02" w14:textId="77777777" w:rsidR="001F55AC" w:rsidRDefault="001F55AC" w:rsidP="001F55AC">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4.</w:t>
            </w:r>
          </w:p>
        </w:tc>
      </w:tr>
      <w:tr w:rsidR="000A14AF" w:rsidRPr="000A14AF" w14:paraId="0B34751E" w14:textId="77777777" w:rsidTr="00B85B4A">
        <w:trPr>
          <w:trHeight w:val="315"/>
          <w:jc w:val="center"/>
        </w:trPr>
        <w:tc>
          <w:tcPr>
            <w:tcW w:w="658" w:type="dxa"/>
            <w:tcBorders>
              <w:top w:val="single" w:sz="4" w:space="0" w:color="auto"/>
              <w:left w:val="single" w:sz="4" w:space="0" w:color="auto"/>
              <w:bottom w:val="single" w:sz="4" w:space="0" w:color="auto"/>
              <w:right w:val="single" w:sz="4" w:space="0" w:color="auto"/>
            </w:tcBorders>
            <w:vAlign w:val="center"/>
            <w:hideMark/>
          </w:tcPr>
          <w:p w14:paraId="7B34C621" w14:textId="77777777" w:rsidR="000A14AF" w:rsidRPr="000A14AF" w:rsidRDefault="000A14AF">
            <w:pPr>
              <w:spacing w:before="80" w:after="80" w:line="240" w:lineRule="auto"/>
              <w:jc w:val="center"/>
              <w:rPr>
                <w:rFonts w:ascii="Times New Roman" w:hAnsi="Times New Roman" w:cs="Times New Roman"/>
                <w:color w:val="000000" w:themeColor="text1"/>
              </w:rPr>
            </w:pPr>
            <w:r w:rsidRPr="000A14AF">
              <w:rPr>
                <w:rFonts w:ascii="Times New Roman" w:hAnsi="Times New Roman" w:cs="Times New Roman"/>
                <w:color w:val="000000" w:themeColor="text1"/>
              </w:rPr>
              <w:t>11</w:t>
            </w:r>
          </w:p>
        </w:tc>
        <w:tc>
          <w:tcPr>
            <w:tcW w:w="1988" w:type="dxa"/>
            <w:tcBorders>
              <w:top w:val="single" w:sz="4" w:space="0" w:color="auto"/>
              <w:left w:val="single" w:sz="4" w:space="0" w:color="auto"/>
              <w:bottom w:val="single" w:sz="4" w:space="0" w:color="auto"/>
              <w:right w:val="single" w:sz="4" w:space="0" w:color="auto"/>
            </w:tcBorders>
            <w:vAlign w:val="center"/>
            <w:hideMark/>
          </w:tcPr>
          <w:p w14:paraId="32A1E4EA" w14:textId="77777777" w:rsidR="000A14AF" w:rsidRPr="000A14AF" w:rsidRDefault="000A14AF" w:rsidP="00B85B4A">
            <w:pPr>
              <w:spacing w:after="0" w:line="240" w:lineRule="auto"/>
              <w:rPr>
                <w:rFonts w:ascii="Times New Roman" w:hAnsi="Times New Roman" w:cs="Times New Roman"/>
                <w:color w:val="000000" w:themeColor="text1"/>
              </w:rPr>
            </w:pPr>
            <w:r w:rsidRPr="000A14AF">
              <w:rPr>
                <w:rFonts w:ascii="Times New Roman" w:hAnsi="Times New Roman" w:cs="Times New Roman"/>
                <w:color w:val="000000" w:themeColor="text1"/>
              </w:rPr>
              <w:t>Сульфаты</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7D7A17B" w14:textId="77777777" w:rsidR="000A14AF" w:rsidRPr="000A14AF" w:rsidRDefault="00B85B4A" w:rsidP="00B85B4A">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188,</w:t>
            </w:r>
            <w:r w:rsidR="000A14AF" w:rsidRPr="000A14AF">
              <w:rPr>
                <w:rFonts w:ascii="Times New Roman" w:hAnsi="Times New Roman" w:cs="Times New Roman"/>
                <w:bCs/>
                <w:color w:val="000000" w:themeColor="text1"/>
              </w:rPr>
              <w:t>090</w:t>
            </w:r>
          </w:p>
        </w:tc>
        <w:tc>
          <w:tcPr>
            <w:tcW w:w="2833" w:type="dxa"/>
            <w:tcBorders>
              <w:top w:val="single" w:sz="4" w:space="0" w:color="auto"/>
              <w:left w:val="single" w:sz="4" w:space="0" w:color="auto"/>
              <w:bottom w:val="single" w:sz="4" w:space="0" w:color="auto"/>
              <w:right w:val="single" w:sz="4" w:space="0" w:color="auto"/>
            </w:tcBorders>
            <w:vAlign w:val="center"/>
            <w:hideMark/>
          </w:tcPr>
          <w:p w14:paraId="765A8F32" w14:textId="77777777" w:rsidR="000A14AF" w:rsidRPr="000A14AF" w:rsidRDefault="00B85B4A" w:rsidP="00B85B4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346,</w:t>
            </w:r>
            <w:r w:rsidR="000A14AF" w:rsidRPr="000A14AF">
              <w:rPr>
                <w:rFonts w:ascii="Times New Roman" w:hAnsi="Times New Roman" w:cs="Times New Roman"/>
                <w:color w:val="000000" w:themeColor="text1"/>
              </w:rPr>
              <w:t>2390</w:t>
            </w:r>
          </w:p>
        </w:tc>
      </w:tr>
      <w:tr w:rsidR="000A14AF" w:rsidRPr="000A14AF" w14:paraId="56A7D9DE" w14:textId="77777777" w:rsidTr="00B85B4A">
        <w:trPr>
          <w:trHeight w:val="315"/>
          <w:jc w:val="center"/>
        </w:trPr>
        <w:tc>
          <w:tcPr>
            <w:tcW w:w="658" w:type="dxa"/>
            <w:tcBorders>
              <w:top w:val="single" w:sz="4" w:space="0" w:color="auto"/>
              <w:left w:val="single" w:sz="4" w:space="0" w:color="000000"/>
              <w:bottom w:val="single" w:sz="4" w:space="0" w:color="000000"/>
              <w:right w:val="nil"/>
            </w:tcBorders>
            <w:vAlign w:val="center"/>
            <w:hideMark/>
          </w:tcPr>
          <w:p w14:paraId="767DAE6D" w14:textId="77777777" w:rsidR="000A14AF" w:rsidRPr="000A14AF" w:rsidRDefault="000A14AF">
            <w:pPr>
              <w:spacing w:before="80" w:after="80" w:line="240" w:lineRule="auto"/>
              <w:jc w:val="center"/>
              <w:rPr>
                <w:rFonts w:ascii="Times New Roman" w:hAnsi="Times New Roman" w:cs="Times New Roman"/>
                <w:color w:val="000000" w:themeColor="text1"/>
              </w:rPr>
            </w:pPr>
            <w:r w:rsidRPr="000A14AF">
              <w:rPr>
                <w:rFonts w:ascii="Times New Roman" w:hAnsi="Times New Roman" w:cs="Times New Roman"/>
                <w:color w:val="000000" w:themeColor="text1"/>
              </w:rPr>
              <w:t>12</w:t>
            </w:r>
          </w:p>
        </w:tc>
        <w:tc>
          <w:tcPr>
            <w:tcW w:w="1988" w:type="dxa"/>
            <w:tcBorders>
              <w:top w:val="single" w:sz="4" w:space="0" w:color="auto"/>
              <w:left w:val="single" w:sz="4" w:space="0" w:color="000000"/>
              <w:bottom w:val="single" w:sz="4" w:space="0" w:color="000000"/>
              <w:right w:val="nil"/>
            </w:tcBorders>
            <w:vAlign w:val="center"/>
            <w:hideMark/>
          </w:tcPr>
          <w:p w14:paraId="4E998415" w14:textId="77777777" w:rsidR="000A14AF" w:rsidRPr="000A14AF" w:rsidRDefault="000A14AF" w:rsidP="00B85B4A">
            <w:pPr>
              <w:spacing w:after="0" w:line="240" w:lineRule="auto"/>
              <w:rPr>
                <w:rFonts w:ascii="Times New Roman" w:hAnsi="Times New Roman" w:cs="Times New Roman"/>
                <w:color w:val="000000" w:themeColor="text1"/>
              </w:rPr>
            </w:pPr>
            <w:r w:rsidRPr="000A14AF">
              <w:rPr>
                <w:rFonts w:ascii="Times New Roman" w:hAnsi="Times New Roman" w:cs="Times New Roman"/>
                <w:color w:val="000000" w:themeColor="text1"/>
              </w:rPr>
              <w:t>Сухой остаток</w:t>
            </w:r>
          </w:p>
        </w:tc>
        <w:tc>
          <w:tcPr>
            <w:tcW w:w="2126" w:type="dxa"/>
            <w:tcBorders>
              <w:top w:val="single" w:sz="4" w:space="0" w:color="auto"/>
              <w:left w:val="single" w:sz="4" w:space="0" w:color="000000"/>
              <w:bottom w:val="single" w:sz="4" w:space="0" w:color="000000"/>
              <w:right w:val="single" w:sz="4" w:space="0" w:color="auto"/>
            </w:tcBorders>
            <w:vAlign w:val="center"/>
            <w:hideMark/>
          </w:tcPr>
          <w:p w14:paraId="726CF676" w14:textId="77777777" w:rsidR="000A14AF" w:rsidRPr="000A14AF" w:rsidRDefault="00B85B4A" w:rsidP="00B85B4A">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2260,</w:t>
            </w:r>
            <w:r w:rsidR="000A14AF" w:rsidRPr="000A14AF">
              <w:rPr>
                <w:rFonts w:ascii="Times New Roman" w:hAnsi="Times New Roman" w:cs="Times New Roman"/>
                <w:bCs/>
                <w:color w:val="000000" w:themeColor="text1"/>
              </w:rPr>
              <w:t>633</w:t>
            </w:r>
          </w:p>
        </w:tc>
        <w:tc>
          <w:tcPr>
            <w:tcW w:w="2833" w:type="dxa"/>
            <w:tcBorders>
              <w:top w:val="single" w:sz="4" w:space="0" w:color="auto"/>
              <w:left w:val="single" w:sz="4" w:space="0" w:color="auto"/>
              <w:bottom w:val="single" w:sz="4" w:space="0" w:color="auto"/>
              <w:right w:val="single" w:sz="4" w:space="0" w:color="auto"/>
            </w:tcBorders>
            <w:vAlign w:val="center"/>
            <w:hideMark/>
          </w:tcPr>
          <w:p w14:paraId="59380F17" w14:textId="77777777" w:rsidR="000A14AF" w:rsidRPr="000A14AF" w:rsidRDefault="00B85B4A" w:rsidP="00B85B4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3823,</w:t>
            </w:r>
            <w:r w:rsidR="000A14AF" w:rsidRPr="000A14AF">
              <w:rPr>
                <w:rFonts w:ascii="Times New Roman" w:hAnsi="Times New Roman" w:cs="Times New Roman"/>
                <w:color w:val="000000" w:themeColor="text1"/>
              </w:rPr>
              <w:t>740</w:t>
            </w:r>
          </w:p>
        </w:tc>
      </w:tr>
      <w:tr w:rsidR="000A14AF" w:rsidRPr="000A14AF" w14:paraId="1D69A029" w14:textId="77777777" w:rsidTr="00B85B4A">
        <w:trPr>
          <w:trHeight w:val="315"/>
          <w:jc w:val="center"/>
        </w:trPr>
        <w:tc>
          <w:tcPr>
            <w:tcW w:w="658" w:type="dxa"/>
            <w:tcBorders>
              <w:top w:val="nil"/>
              <w:left w:val="single" w:sz="4" w:space="0" w:color="000000"/>
              <w:bottom w:val="single" w:sz="4" w:space="0" w:color="000000"/>
              <w:right w:val="nil"/>
            </w:tcBorders>
            <w:vAlign w:val="center"/>
            <w:hideMark/>
          </w:tcPr>
          <w:p w14:paraId="005E04CD" w14:textId="77777777" w:rsidR="000A14AF" w:rsidRPr="000A14AF" w:rsidRDefault="000A14AF">
            <w:pPr>
              <w:spacing w:before="80" w:after="80" w:line="240" w:lineRule="auto"/>
              <w:jc w:val="center"/>
              <w:rPr>
                <w:rFonts w:ascii="Times New Roman" w:hAnsi="Times New Roman" w:cs="Times New Roman"/>
                <w:color w:val="000000" w:themeColor="text1"/>
              </w:rPr>
            </w:pPr>
            <w:r w:rsidRPr="000A14AF">
              <w:rPr>
                <w:rFonts w:ascii="Times New Roman" w:hAnsi="Times New Roman" w:cs="Times New Roman"/>
                <w:color w:val="000000" w:themeColor="text1"/>
              </w:rPr>
              <w:t>13</w:t>
            </w:r>
          </w:p>
        </w:tc>
        <w:tc>
          <w:tcPr>
            <w:tcW w:w="1988" w:type="dxa"/>
            <w:tcBorders>
              <w:top w:val="nil"/>
              <w:left w:val="single" w:sz="4" w:space="0" w:color="000000"/>
              <w:bottom w:val="single" w:sz="4" w:space="0" w:color="000000"/>
              <w:right w:val="nil"/>
            </w:tcBorders>
            <w:vAlign w:val="center"/>
            <w:hideMark/>
          </w:tcPr>
          <w:p w14:paraId="31EAD635" w14:textId="77777777" w:rsidR="000A14AF" w:rsidRPr="000A14AF" w:rsidRDefault="000A14AF" w:rsidP="00B85B4A">
            <w:pPr>
              <w:spacing w:after="0" w:line="240" w:lineRule="auto"/>
              <w:rPr>
                <w:rFonts w:ascii="Times New Roman" w:hAnsi="Times New Roman" w:cs="Times New Roman"/>
                <w:color w:val="000000" w:themeColor="text1"/>
              </w:rPr>
            </w:pPr>
            <w:r w:rsidRPr="000A14AF">
              <w:rPr>
                <w:rFonts w:ascii="Times New Roman" w:hAnsi="Times New Roman" w:cs="Times New Roman"/>
                <w:color w:val="000000" w:themeColor="text1"/>
              </w:rPr>
              <w:t>Фосфаты ( по Р)</w:t>
            </w:r>
          </w:p>
        </w:tc>
        <w:tc>
          <w:tcPr>
            <w:tcW w:w="2126" w:type="dxa"/>
            <w:tcBorders>
              <w:top w:val="nil"/>
              <w:left w:val="single" w:sz="4" w:space="0" w:color="000000"/>
              <w:bottom w:val="single" w:sz="4" w:space="0" w:color="000000"/>
              <w:right w:val="single" w:sz="4" w:space="0" w:color="auto"/>
            </w:tcBorders>
            <w:vAlign w:val="center"/>
            <w:hideMark/>
          </w:tcPr>
          <w:p w14:paraId="19288FC4" w14:textId="77777777" w:rsidR="000A14AF" w:rsidRPr="000A14AF" w:rsidRDefault="00B85B4A" w:rsidP="00B85B4A">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0,</w:t>
            </w:r>
            <w:r w:rsidR="000A14AF" w:rsidRPr="000A14AF">
              <w:rPr>
                <w:rFonts w:ascii="Times New Roman" w:hAnsi="Times New Roman" w:cs="Times New Roman"/>
                <w:bCs/>
                <w:color w:val="000000" w:themeColor="text1"/>
              </w:rPr>
              <w:t>883</w:t>
            </w:r>
          </w:p>
        </w:tc>
        <w:tc>
          <w:tcPr>
            <w:tcW w:w="2833" w:type="dxa"/>
            <w:tcBorders>
              <w:top w:val="single" w:sz="4" w:space="0" w:color="auto"/>
              <w:left w:val="single" w:sz="4" w:space="0" w:color="auto"/>
              <w:bottom w:val="single" w:sz="4" w:space="0" w:color="auto"/>
              <w:right w:val="single" w:sz="4" w:space="0" w:color="auto"/>
            </w:tcBorders>
            <w:vAlign w:val="center"/>
            <w:hideMark/>
          </w:tcPr>
          <w:p w14:paraId="44201244" w14:textId="77777777" w:rsidR="000A14AF" w:rsidRPr="000A14AF" w:rsidRDefault="00B85B4A" w:rsidP="00B85B4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w:t>
            </w:r>
            <w:r w:rsidR="000A14AF" w:rsidRPr="000A14AF">
              <w:rPr>
                <w:rFonts w:ascii="Times New Roman" w:hAnsi="Times New Roman" w:cs="Times New Roman"/>
                <w:color w:val="000000" w:themeColor="text1"/>
              </w:rPr>
              <w:t>3140</w:t>
            </w:r>
          </w:p>
        </w:tc>
      </w:tr>
      <w:tr w:rsidR="000A14AF" w:rsidRPr="000A14AF" w14:paraId="38951030" w14:textId="77777777" w:rsidTr="00B85B4A">
        <w:trPr>
          <w:trHeight w:val="315"/>
          <w:jc w:val="center"/>
        </w:trPr>
        <w:tc>
          <w:tcPr>
            <w:tcW w:w="658" w:type="dxa"/>
            <w:tcBorders>
              <w:top w:val="nil"/>
              <w:left w:val="single" w:sz="4" w:space="0" w:color="000000"/>
              <w:bottom w:val="single" w:sz="4" w:space="0" w:color="000000"/>
              <w:right w:val="nil"/>
            </w:tcBorders>
            <w:vAlign w:val="center"/>
            <w:hideMark/>
          </w:tcPr>
          <w:p w14:paraId="7831F61F" w14:textId="77777777" w:rsidR="000A14AF" w:rsidRPr="000A14AF" w:rsidRDefault="000A14AF">
            <w:pPr>
              <w:spacing w:before="80" w:after="80" w:line="240" w:lineRule="auto"/>
              <w:jc w:val="center"/>
              <w:rPr>
                <w:rFonts w:ascii="Times New Roman" w:hAnsi="Times New Roman" w:cs="Times New Roman"/>
                <w:color w:val="000000" w:themeColor="text1"/>
              </w:rPr>
            </w:pPr>
            <w:r w:rsidRPr="000A14AF">
              <w:rPr>
                <w:rFonts w:ascii="Times New Roman" w:hAnsi="Times New Roman" w:cs="Times New Roman"/>
                <w:color w:val="000000" w:themeColor="text1"/>
              </w:rPr>
              <w:t>14</w:t>
            </w:r>
          </w:p>
        </w:tc>
        <w:tc>
          <w:tcPr>
            <w:tcW w:w="1988" w:type="dxa"/>
            <w:tcBorders>
              <w:top w:val="nil"/>
              <w:left w:val="single" w:sz="4" w:space="0" w:color="000000"/>
              <w:bottom w:val="single" w:sz="4" w:space="0" w:color="000000"/>
              <w:right w:val="nil"/>
            </w:tcBorders>
            <w:vAlign w:val="center"/>
            <w:hideMark/>
          </w:tcPr>
          <w:p w14:paraId="2FBBEA11" w14:textId="77777777" w:rsidR="000A14AF" w:rsidRPr="000A14AF" w:rsidRDefault="000A14AF" w:rsidP="00B85B4A">
            <w:pPr>
              <w:spacing w:after="0" w:line="240" w:lineRule="auto"/>
              <w:rPr>
                <w:rFonts w:ascii="Times New Roman" w:hAnsi="Times New Roman" w:cs="Times New Roman"/>
                <w:color w:val="000000" w:themeColor="text1"/>
              </w:rPr>
            </w:pPr>
            <w:r w:rsidRPr="000A14AF">
              <w:rPr>
                <w:rFonts w:ascii="Times New Roman" w:hAnsi="Times New Roman" w:cs="Times New Roman"/>
                <w:color w:val="000000" w:themeColor="text1"/>
              </w:rPr>
              <w:t>Полифосфаты</w:t>
            </w:r>
          </w:p>
        </w:tc>
        <w:tc>
          <w:tcPr>
            <w:tcW w:w="2126" w:type="dxa"/>
            <w:tcBorders>
              <w:top w:val="nil"/>
              <w:left w:val="single" w:sz="4" w:space="0" w:color="000000"/>
              <w:bottom w:val="single" w:sz="4" w:space="0" w:color="000000"/>
              <w:right w:val="single" w:sz="4" w:space="0" w:color="auto"/>
            </w:tcBorders>
            <w:vAlign w:val="center"/>
            <w:hideMark/>
          </w:tcPr>
          <w:p w14:paraId="570F49BE" w14:textId="77777777" w:rsidR="000A14AF" w:rsidRPr="000A14AF" w:rsidRDefault="00B85B4A" w:rsidP="00B85B4A">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0,</w:t>
            </w:r>
            <w:r w:rsidR="000A14AF" w:rsidRPr="000A14AF">
              <w:rPr>
                <w:rFonts w:ascii="Times New Roman" w:hAnsi="Times New Roman" w:cs="Times New Roman"/>
                <w:bCs/>
                <w:color w:val="000000" w:themeColor="text1"/>
              </w:rPr>
              <w:t>000</w:t>
            </w:r>
          </w:p>
        </w:tc>
        <w:tc>
          <w:tcPr>
            <w:tcW w:w="2833" w:type="dxa"/>
            <w:tcBorders>
              <w:top w:val="single" w:sz="4" w:space="0" w:color="auto"/>
              <w:left w:val="single" w:sz="4" w:space="0" w:color="auto"/>
              <w:bottom w:val="single" w:sz="4" w:space="0" w:color="auto"/>
              <w:right w:val="single" w:sz="4" w:space="0" w:color="auto"/>
            </w:tcBorders>
            <w:vAlign w:val="center"/>
            <w:hideMark/>
          </w:tcPr>
          <w:p w14:paraId="008CE760" w14:textId="77777777" w:rsidR="000A14AF" w:rsidRPr="000A14AF" w:rsidRDefault="00B85B4A" w:rsidP="00B85B4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w:t>
            </w:r>
            <w:r w:rsidR="000A14AF" w:rsidRPr="000A14AF">
              <w:rPr>
                <w:rFonts w:ascii="Times New Roman" w:hAnsi="Times New Roman" w:cs="Times New Roman"/>
                <w:color w:val="000000" w:themeColor="text1"/>
              </w:rPr>
              <w:t>3140</w:t>
            </w:r>
          </w:p>
        </w:tc>
      </w:tr>
      <w:tr w:rsidR="000A14AF" w:rsidRPr="000A14AF" w14:paraId="692BFBD2" w14:textId="77777777" w:rsidTr="00B85B4A">
        <w:trPr>
          <w:trHeight w:val="315"/>
          <w:jc w:val="center"/>
        </w:trPr>
        <w:tc>
          <w:tcPr>
            <w:tcW w:w="658" w:type="dxa"/>
            <w:tcBorders>
              <w:top w:val="nil"/>
              <w:left w:val="single" w:sz="4" w:space="0" w:color="000000"/>
              <w:bottom w:val="single" w:sz="4" w:space="0" w:color="000000"/>
              <w:right w:val="nil"/>
            </w:tcBorders>
            <w:vAlign w:val="center"/>
            <w:hideMark/>
          </w:tcPr>
          <w:p w14:paraId="499AD1C3" w14:textId="77777777" w:rsidR="000A14AF" w:rsidRPr="000A14AF" w:rsidRDefault="000A14AF">
            <w:pPr>
              <w:spacing w:before="80" w:after="80" w:line="240" w:lineRule="auto"/>
              <w:jc w:val="center"/>
              <w:rPr>
                <w:rFonts w:ascii="Times New Roman" w:hAnsi="Times New Roman" w:cs="Times New Roman"/>
                <w:color w:val="000000" w:themeColor="text1"/>
              </w:rPr>
            </w:pPr>
            <w:r w:rsidRPr="000A14AF">
              <w:rPr>
                <w:rFonts w:ascii="Times New Roman" w:hAnsi="Times New Roman" w:cs="Times New Roman"/>
                <w:color w:val="000000" w:themeColor="text1"/>
              </w:rPr>
              <w:t>15</w:t>
            </w:r>
          </w:p>
        </w:tc>
        <w:tc>
          <w:tcPr>
            <w:tcW w:w="1988" w:type="dxa"/>
            <w:tcBorders>
              <w:top w:val="nil"/>
              <w:left w:val="single" w:sz="4" w:space="0" w:color="000000"/>
              <w:bottom w:val="single" w:sz="4" w:space="0" w:color="000000"/>
              <w:right w:val="nil"/>
            </w:tcBorders>
            <w:vAlign w:val="center"/>
            <w:hideMark/>
          </w:tcPr>
          <w:p w14:paraId="536E005A" w14:textId="77777777" w:rsidR="000A14AF" w:rsidRPr="000A14AF" w:rsidRDefault="000A14AF" w:rsidP="00B85B4A">
            <w:pPr>
              <w:spacing w:after="0" w:line="240" w:lineRule="auto"/>
              <w:rPr>
                <w:rFonts w:ascii="Times New Roman" w:hAnsi="Times New Roman" w:cs="Times New Roman"/>
                <w:color w:val="000000" w:themeColor="text1"/>
              </w:rPr>
            </w:pPr>
            <w:r w:rsidRPr="000A14AF">
              <w:rPr>
                <w:rFonts w:ascii="Times New Roman" w:hAnsi="Times New Roman" w:cs="Times New Roman"/>
                <w:color w:val="000000" w:themeColor="text1"/>
              </w:rPr>
              <w:t>Хлориды</w:t>
            </w:r>
          </w:p>
        </w:tc>
        <w:tc>
          <w:tcPr>
            <w:tcW w:w="2126" w:type="dxa"/>
            <w:tcBorders>
              <w:top w:val="nil"/>
              <w:left w:val="single" w:sz="4" w:space="0" w:color="000000"/>
              <w:bottom w:val="single" w:sz="4" w:space="0" w:color="000000"/>
              <w:right w:val="single" w:sz="4" w:space="0" w:color="auto"/>
            </w:tcBorders>
            <w:vAlign w:val="center"/>
            <w:hideMark/>
          </w:tcPr>
          <w:p w14:paraId="3E1066B8" w14:textId="77777777" w:rsidR="000A14AF" w:rsidRPr="000A14AF" w:rsidRDefault="00B85B4A" w:rsidP="00B85B4A">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476,</w:t>
            </w:r>
            <w:r w:rsidR="000A14AF" w:rsidRPr="000A14AF">
              <w:rPr>
                <w:rFonts w:ascii="Times New Roman" w:hAnsi="Times New Roman" w:cs="Times New Roman"/>
                <w:bCs/>
                <w:color w:val="000000" w:themeColor="text1"/>
              </w:rPr>
              <w:t>016</w:t>
            </w:r>
          </w:p>
        </w:tc>
        <w:tc>
          <w:tcPr>
            <w:tcW w:w="2833" w:type="dxa"/>
            <w:tcBorders>
              <w:top w:val="single" w:sz="4" w:space="0" w:color="auto"/>
              <w:left w:val="single" w:sz="4" w:space="0" w:color="auto"/>
              <w:bottom w:val="single" w:sz="4" w:space="0" w:color="auto"/>
              <w:right w:val="single" w:sz="4" w:space="0" w:color="auto"/>
            </w:tcBorders>
            <w:vAlign w:val="center"/>
            <w:hideMark/>
          </w:tcPr>
          <w:p w14:paraId="16417B83" w14:textId="77777777" w:rsidR="000A14AF" w:rsidRPr="000A14AF" w:rsidRDefault="00B85B4A" w:rsidP="00B85B4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716,</w:t>
            </w:r>
            <w:r w:rsidR="000A14AF" w:rsidRPr="000A14AF">
              <w:rPr>
                <w:rFonts w:ascii="Times New Roman" w:hAnsi="Times New Roman" w:cs="Times New Roman"/>
                <w:color w:val="000000" w:themeColor="text1"/>
              </w:rPr>
              <w:t>130</w:t>
            </w:r>
          </w:p>
        </w:tc>
      </w:tr>
      <w:tr w:rsidR="000A14AF" w:rsidRPr="000A14AF" w14:paraId="06B5750A" w14:textId="77777777" w:rsidTr="00B85B4A">
        <w:trPr>
          <w:trHeight w:val="315"/>
          <w:jc w:val="center"/>
        </w:trPr>
        <w:tc>
          <w:tcPr>
            <w:tcW w:w="658" w:type="dxa"/>
            <w:tcBorders>
              <w:top w:val="nil"/>
              <w:left w:val="single" w:sz="4" w:space="0" w:color="000000"/>
              <w:bottom w:val="single" w:sz="4" w:space="0" w:color="000000"/>
              <w:right w:val="nil"/>
            </w:tcBorders>
            <w:vAlign w:val="center"/>
            <w:hideMark/>
          </w:tcPr>
          <w:p w14:paraId="5768A013" w14:textId="77777777" w:rsidR="000A14AF" w:rsidRPr="000A14AF" w:rsidRDefault="000A14AF">
            <w:pPr>
              <w:spacing w:before="80" w:after="80" w:line="240" w:lineRule="auto"/>
              <w:jc w:val="center"/>
              <w:rPr>
                <w:rFonts w:ascii="Times New Roman" w:hAnsi="Times New Roman" w:cs="Times New Roman"/>
                <w:color w:val="000000" w:themeColor="text1"/>
              </w:rPr>
            </w:pPr>
            <w:r w:rsidRPr="000A14AF">
              <w:rPr>
                <w:rFonts w:ascii="Times New Roman" w:hAnsi="Times New Roman" w:cs="Times New Roman"/>
                <w:color w:val="000000" w:themeColor="text1"/>
              </w:rPr>
              <w:t>16</w:t>
            </w:r>
          </w:p>
        </w:tc>
        <w:tc>
          <w:tcPr>
            <w:tcW w:w="1988" w:type="dxa"/>
            <w:tcBorders>
              <w:top w:val="nil"/>
              <w:left w:val="single" w:sz="4" w:space="0" w:color="000000"/>
              <w:bottom w:val="single" w:sz="4" w:space="0" w:color="000000"/>
              <w:right w:val="nil"/>
            </w:tcBorders>
            <w:vAlign w:val="center"/>
            <w:hideMark/>
          </w:tcPr>
          <w:p w14:paraId="63D1CB3F" w14:textId="77777777" w:rsidR="000A14AF" w:rsidRPr="000A14AF" w:rsidRDefault="000A14AF" w:rsidP="00B85B4A">
            <w:pPr>
              <w:spacing w:after="0" w:line="240" w:lineRule="auto"/>
              <w:rPr>
                <w:rFonts w:ascii="Times New Roman" w:hAnsi="Times New Roman" w:cs="Times New Roman"/>
                <w:color w:val="000000" w:themeColor="text1"/>
              </w:rPr>
            </w:pPr>
            <w:r w:rsidRPr="000A14AF">
              <w:rPr>
                <w:rFonts w:ascii="Times New Roman" w:hAnsi="Times New Roman" w:cs="Times New Roman"/>
                <w:color w:val="000000" w:themeColor="text1"/>
              </w:rPr>
              <w:t>ХПК</w:t>
            </w:r>
          </w:p>
        </w:tc>
        <w:tc>
          <w:tcPr>
            <w:tcW w:w="2126" w:type="dxa"/>
            <w:tcBorders>
              <w:top w:val="nil"/>
              <w:left w:val="single" w:sz="4" w:space="0" w:color="000000"/>
              <w:bottom w:val="single" w:sz="4" w:space="0" w:color="000000"/>
              <w:right w:val="single" w:sz="4" w:space="0" w:color="auto"/>
            </w:tcBorders>
            <w:vAlign w:val="center"/>
            <w:hideMark/>
          </w:tcPr>
          <w:p w14:paraId="026F21A2" w14:textId="77777777" w:rsidR="000A14AF" w:rsidRPr="000A14AF" w:rsidRDefault="00B85B4A" w:rsidP="00B85B4A">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142,</w:t>
            </w:r>
            <w:r w:rsidR="000A14AF" w:rsidRPr="000A14AF">
              <w:rPr>
                <w:rFonts w:ascii="Times New Roman" w:hAnsi="Times New Roman" w:cs="Times New Roman"/>
                <w:bCs/>
                <w:color w:val="000000" w:themeColor="text1"/>
              </w:rPr>
              <w:t>999</w:t>
            </w:r>
          </w:p>
        </w:tc>
        <w:tc>
          <w:tcPr>
            <w:tcW w:w="2833" w:type="dxa"/>
            <w:tcBorders>
              <w:top w:val="single" w:sz="4" w:space="0" w:color="auto"/>
              <w:left w:val="single" w:sz="4" w:space="0" w:color="auto"/>
              <w:bottom w:val="single" w:sz="4" w:space="0" w:color="auto"/>
              <w:right w:val="single" w:sz="4" w:space="0" w:color="auto"/>
            </w:tcBorders>
            <w:vAlign w:val="center"/>
            <w:hideMark/>
          </w:tcPr>
          <w:p w14:paraId="7C69ECFC" w14:textId="77777777" w:rsidR="000A14AF" w:rsidRPr="000A14AF" w:rsidRDefault="00B85B4A" w:rsidP="00B85B4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197,</w:t>
            </w:r>
            <w:r w:rsidR="000A14AF" w:rsidRPr="000A14AF">
              <w:rPr>
                <w:rFonts w:ascii="Times New Roman" w:hAnsi="Times New Roman" w:cs="Times New Roman"/>
                <w:color w:val="000000" w:themeColor="text1"/>
              </w:rPr>
              <w:t>100</w:t>
            </w:r>
          </w:p>
        </w:tc>
      </w:tr>
    </w:tbl>
    <w:p w14:paraId="7A57C3FD" w14:textId="77777777" w:rsidR="003829AF" w:rsidRPr="00365C75" w:rsidRDefault="003829AF" w:rsidP="00AF4BF3">
      <w:pPr>
        <w:spacing w:after="0" w:line="360" w:lineRule="auto"/>
        <w:ind w:firstLine="567"/>
        <w:jc w:val="both"/>
        <w:rPr>
          <w:rFonts w:ascii="Times New Roman" w:hAnsi="Times New Roman" w:cs="Times New Roman"/>
          <w:color w:val="000000"/>
          <w:sz w:val="24"/>
          <w:szCs w:val="24"/>
          <w:highlight w:val="yellow"/>
        </w:rPr>
      </w:pPr>
    </w:p>
    <w:p w14:paraId="1406CC6E"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Согласно допустимым показателям на сбросе (таблица </w:t>
      </w:r>
      <w:r w:rsidR="001F55AC">
        <w:rPr>
          <w:rFonts w:ascii="Times New Roman" w:hAnsi="Times New Roman" w:cs="Times New Roman"/>
          <w:sz w:val="24"/>
          <w:szCs w:val="24"/>
        </w:rPr>
        <w:t>5</w:t>
      </w:r>
      <w:r w:rsidRPr="00CB0C92">
        <w:rPr>
          <w:rFonts w:ascii="Times New Roman" w:hAnsi="Times New Roman" w:cs="Times New Roman"/>
          <w:sz w:val="24"/>
          <w:szCs w:val="24"/>
        </w:rPr>
        <w:t xml:space="preserve"> </w:t>
      </w:r>
      <w:r w:rsidR="001F55AC">
        <w:rPr>
          <w:rFonts w:ascii="Times New Roman" w:hAnsi="Times New Roman" w:cs="Times New Roman"/>
          <w:sz w:val="24"/>
          <w:szCs w:val="24"/>
        </w:rPr>
        <w:t>настоящей</w:t>
      </w:r>
      <w:r w:rsidRPr="00CB0C92">
        <w:rPr>
          <w:rFonts w:ascii="Times New Roman" w:hAnsi="Times New Roman" w:cs="Times New Roman"/>
          <w:sz w:val="24"/>
          <w:szCs w:val="24"/>
        </w:rPr>
        <w:t xml:space="preserve"> схемы) и существующими показателями на сбросе из очистных сооружений (таблица </w:t>
      </w:r>
      <w:r w:rsidR="001F55AC">
        <w:rPr>
          <w:rFonts w:ascii="Times New Roman" w:hAnsi="Times New Roman" w:cs="Times New Roman"/>
          <w:sz w:val="24"/>
          <w:szCs w:val="24"/>
        </w:rPr>
        <w:t>6</w:t>
      </w:r>
      <w:r w:rsidRPr="00CB0C92">
        <w:rPr>
          <w:rFonts w:ascii="Times New Roman" w:hAnsi="Times New Roman" w:cs="Times New Roman"/>
          <w:sz w:val="24"/>
          <w:szCs w:val="24"/>
        </w:rPr>
        <w:t xml:space="preserve"> </w:t>
      </w:r>
      <w:r w:rsidR="001F55AC">
        <w:rPr>
          <w:rFonts w:ascii="Times New Roman" w:hAnsi="Times New Roman" w:cs="Times New Roman"/>
          <w:sz w:val="24"/>
          <w:szCs w:val="24"/>
        </w:rPr>
        <w:t>настоящей</w:t>
      </w:r>
      <w:r w:rsidR="001F55AC" w:rsidRPr="00CB0C92">
        <w:rPr>
          <w:rFonts w:ascii="Times New Roman" w:hAnsi="Times New Roman" w:cs="Times New Roman"/>
          <w:sz w:val="24"/>
          <w:szCs w:val="24"/>
        </w:rPr>
        <w:t xml:space="preserve"> </w:t>
      </w:r>
      <w:r w:rsidRPr="00CB0C92">
        <w:rPr>
          <w:rFonts w:ascii="Times New Roman" w:hAnsi="Times New Roman" w:cs="Times New Roman"/>
          <w:sz w:val="24"/>
          <w:szCs w:val="24"/>
        </w:rPr>
        <w:t>схемы) видно, что качество очистки соответствует допустимым показателям.</w:t>
      </w:r>
    </w:p>
    <w:p w14:paraId="63DD53D4" w14:textId="4BEB8611"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В соответствии со схемой </w:t>
      </w:r>
      <w:r w:rsidR="008814B2">
        <w:rPr>
          <w:rFonts w:ascii="Times New Roman" w:hAnsi="Times New Roman" w:cs="Times New Roman"/>
          <w:sz w:val="24"/>
          <w:szCs w:val="24"/>
        </w:rPr>
        <w:t>водоотведения</w:t>
      </w:r>
      <w:r w:rsidRPr="00CB0C92">
        <w:rPr>
          <w:rFonts w:ascii="Times New Roman" w:hAnsi="Times New Roman" w:cs="Times New Roman"/>
          <w:sz w:val="24"/>
          <w:szCs w:val="24"/>
        </w:rPr>
        <w:t xml:space="preserve"> г</w:t>
      </w:r>
      <w:r w:rsidR="001F55AC">
        <w:rPr>
          <w:rFonts w:ascii="Times New Roman" w:hAnsi="Times New Roman" w:cs="Times New Roman"/>
          <w:sz w:val="24"/>
          <w:szCs w:val="24"/>
        </w:rPr>
        <w:t>орода</w:t>
      </w:r>
      <w:r w:rsidRPr="00CB0C92">
        <w:rPr>
          <w:rFonts w:ascii="Times New Roman" w:hAnsi="Times New Roman" w:cs="Times New Roman"/>
          <w:sz w:val="24"/>
          <w:szCs w:val="24"/>
        </w:rPr>
        <w:t>, хозяйственно-бытовые стоки перекачиваются на</w:t>
      </w:r>
      <w:r w:rsidR="00EF0A5C">
        <w:rPr>
          <w:rFonts w:ascii="Times New Roman" w:hAnsi="Times New Roman" w:cs="Times New Roman"/>
          <w:sz w:val="24"/>
          <w:szCs w:val="24"/>
        </w:rPr>
        <w:t xml:space="preserve"> </w:t>
      </w:r>
      <w:r w:rsidRPr="00CB0C92">
        <w:rPr>
          <w:rFonts w:ascii="Times New Roman" w:hAnsi="Times New Roman" w:cs="Times New Roman"/>
          <w:sz w:val="24"/>
          <w:szCs w:val="24"/>
        </w:rPr>
        <w:t xml:space="preserve">КОС с двух головных станций ГКНС и КНС №1. Для стабилизации расхода стоков по сооружениям и не превышения расчетного часового расхода </w:t>
      </w:r>
      <w:r w:rsidR="00EC5257">
        <w:rPr>
          <w:rFonts w:ascii="Times New Roman" w:hAnsi="Times New Roman" w:cs="Times New Roman"/>
          <w:sz w:val="24"/>
          <w:szCs w:val="24"/>
        </w:rPr>
        <w:t>–</w:t>
      </w:r>
      <w:r w:rsidRPr="00CB0C92">
        <w:rPr>
          <w:rFonts w:ascii="Times New Roman" w:hAnsi="Times New Roman" w:cs="Times New Roman"/>
          <w:sz w:val="24"/>
          <w:szCs w:val="24"/>
        </w:rPr>
        <w:t xml:space="preserve"> 750 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/ч, а также для усреднения колебаний концентраций загрязнений в течение суток, на площадке ГКНС установлен резервуар-усреднитель емкостью 2000 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 на площадке КНС № 1 – 1000 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w:t>
      </w:r>
    </w:p>
    <w:p w14:paraId="3CE5CAE0" w14:textId="77777777" w:rsidR="00AF4BF3" w:rsidRPr="00767EB1"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На ГКНС и КНС №1 сточная вода проходит начальную, механическую стадию очистки. Для этой цели установлены автоматизированные механические решетки, что исключает попадание крупных плавающих отбросов (тряпье, бумага, пластик, остатки пищи, полиэтилен, перо, резина и т.д.) в сооружения биологической очистки, предотвращает засорение трубопроводов, эрлифтов. Задержанные отбросы загружаются в специальные мешки и вывозятся на полигон твердых </w:t>
      </w:r>
      <w:r w:rsidR="007A0BC2">
        <w:rPr>
          <w:rFonts w:ascii="Times New Roman" w:hAnsi="Times New Roman" w:cs="Times New Roman"/>
          <w:sz w:val="24"/>
          <w:szCs w:val="24"/>
        </w:rPr>
        <w:t>коммунальных</w:t>
      </w:r>
      <w:r w:rsidRPr="00CB0C92">
        <w:rPr>
          <w:rFonts w:ascii="Times New Roman" w:hAnsi="Times New Roman" w:cs="Times New Roman"/>
          <w:sz w:val="24"/>
          <w:szCs w:val="24"/>
        </w:rPr>
        <w:t xml:space="preserve"> отходов.</w:t>
      </w:r>
      <w:r w:rsidR="00767EB1">
        <w:rPr>
          <w:rFonts w:ascii="Times New Roman" w:hAnsi="Times New Roman" w:cs="Times New Roman"/>
          <w:sz w:val="24"/>
          <w:szCs w:val="24"/>
        </w:rPr>
        <w:t xml:space="preserve"> Для обеспечения очистки приемного резервуара на станции ГКНС смонтирована система взмучивания. </w:t>
      </w:r>
    </w:p>
    <w:p w14:paraId="56A4CB91"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С насосных станций сточные воды поступают в четыре резервуара биологической очистки (РБО). Каждый резервуар оборудован тангенциальной песколовкой, аэротенком</w:t>
      </w:r>
      <w:r w:rsidR="00AB6A8A">
        <w:rPr>
          <w:rFonts w:ascii="Times New Roman" w:hAnsi="Times New Roman" w:cs="Times New Roman"/>
          <w:sz w:val="24"/>
          <w:szCs w:val="24"/>
        </w:rPr>
        <w:t xml:space="preserve"> </w:t>
      </w:r>
      <w:r w:rsidRPr="00CB0C92">
        <w:rPr>
          <w:rFonts w:ascii="Times New Roman" w:hAnsi="Times New Roman" w:cs="Times New Roman"/>
          <w:sz w:val="24"/>
          <w:szCs w:val="24"/>
        </w:rPr>
        <w:t>нитрификатором-денитрификатором, вторичным отстойником.</w:t>
      </w:r>
    </w:p>
    <w:p w14:paraId="0B224B80"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На механической стадии очистки, в песколовках, из сточных вод удаляются тяжелые примеси минерального происхождения, частицы гравия, песка, </w:t>
      </w:r>
      <w:r w:rsidR="008204CA">
        <w:rPr>
          <w:rFonts w:ascii="Times New Roman" w:hAnsi="Times New Roman" w:cs="Times New Roman"/>
          <w:sz w:val="24"/>
          <w:szCs w:val="24"/>
        </w:rPr>
        <w:t>угля, шлака, бетона и пр.</w:t>
      </w:r>
    </w:p>
    <w:p w14:paraId="3DB72E77"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После удаления песка и крупных отбросов сточная вода проходит стадию биологической очистки в аэротенках</w:t>
      </w:r>
      <w:r w:rsidR="008204CA">
        <w:rPr>
          <w:rFonts w:ascii="Times New Roman" w:hAnsi="Times New Roman" w:cs="Times New Roman"/>
          <w:sz w:val="24"/>
          <w:szCs w:val="24"/>
        </w:rPr>
        <w:t xml:space="preserve"> </w:t>
      </w:r>
      <w:r w:rsidRPr="00CB0C92">
        <w:rPr>
          <w:rFonts w:ascii="Times New Roman" w:hAnsi="Times New Roman" w:cs="Times New Roman"/>
          <w:sz w:val="24"/>
          <w:szCs w:val="24"/>
        </w:rPr>
        <w:t>нитрификаторах-денитрификаторах.</w:t>
      </w:r>
    </w:p>
    <w:p w14:paraId="377E5137"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 аэротенках происходит процесс биологической очистки загрязняющих веществ, при непосредственном контакте сточных вод с оптимальным количеством микроорганизмов активного ила, в присутствии соответствующего количества растворенного кислорода. Биологическая очистка основана на способности микроорганизмов, использовать для питания вещества, находящиеся в сточных водах (в т.ч. загрязняющие), являющиеся для них источником энергии. Комбинированная, циклическая схема биологической очистки нитри-денитрификации обеспечивает параллельное удаление органических загрязнений и соединений азота.</w:t>
      </w:r>
    </w:p>
    <w:p w14:paraId="03FE777C"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Отделение активного ила от биологически очищенной сточной воды происходит во вторичных отстойниках. На</w:t>
      </w:r>
      <w:r w:rsidR="00EF0A5C">
        <w:rPr>
          <w:rFonts w:ascii="Times New Roman" w:hAnsi="Times New Roman" w:cs="Times New Roman"/>
          <w:sz w:val="24"/>
          <w:szCs w:val="24"/>
        </w:rPr>
        <w:t xml:space="preserve"> </w:t>
      </w:r>
      <w:r w:rsidRPr="00CB0C92">
        <w:rPr>
          <w:rFonts w:ascii="Times New Roman" w:hAnsi="Times New Roman" w:cs="Times New Roman"/>
          <w:sz w:val="24"/>
          <w:szCs w:val="24"/>
        </w:rPr>
        <w:t xml:space="preserve">КОС предусмотрены горизонтальные вторичные отстойники с удалением осажденного ила при помощи эрлифтов. Активный ил осаждается и уплотняется в бункерах вторичного отстойника. Основная часть ила из вторичного отстойника возвращается обратно в аэротенк (возвратный ил). Избыточное количество ила (избыточный ил) направляется в цех механического обезвоживания и далее на </w:t>
      </w:r>
      <w:r w:rsidR="0059676A" w:rsidRPr="00CB0C92">
        <w:rPr>
          <w:rFonts w:ascii="Times New Roman" w:hAnsi="Times New Roman" w:cs="Times New Roman"/>
          <w:sz w:val="24"/>
          <w:szCs w:val="24"/>
        </w:rPr>
        <w:t>поля компостирования</w:t>
      </w:r>
      <w:r w:rsidRPr="00CB0C92">
        <w:rPr>
          <w:rFonts w:ascii="Times New Roman" w:hAnsi="Times New Roman" w:cs="Times New Roman"/>
          <w:sz w:val="24"/>
          <w:szCs w:val="24"/>
        </w:rPr>
        <w:t xml:space="preserve"> для дальнейшего обезвоживания, с последующим компостированием.</w:t>
      </w:r>
    </w:p>
    <w:p w14:paraId="543A94FB"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После вторичных отстойников, биологически очищенная сточная вода, поступает на сооружения глубокой очистки, где предусмотрена одноступенчатая фильтрация на 6 (4 рабочих, 2 резервных) безнапорных фильтрах, через слой дробленого керамзита различной фракции. При фильтрации, за счет осаждения частиц активного ила и накопления их в фильтрующей загрузке, снижается содержание взвешенных веществ и БПК</w:t>
      </w:r>
      <w:r w:rsidRPr="00D439B4">
        <w:rPr>
          <w:rFonts w:ascii="Times New Roman" w:hAnsi="Times New Roman" w:cs="Times New Roman"/>
          <w:sz w:val="24"/>
          <w:szCs w:val="24"/>
          <w:vertAlign w:val="subscript"/>
        </w:rPr>
        <w:t>полн</w:t>
      </w:r>
      <w:r w:rsidRPr="00CB0C92">
        <w:rPr>
          <w:rFonts w:ascii="Times New Roman" w:hAnsi="Times New Roman" w:cs="Times New Roman"/>
          <w:sz w:val="24"/>
          <w:szCs w:val="24"/>
        </w:rPr>
        <w:t>.</w:t>
      </w:r>
    </w:p>
    <w:p w14:paraId="66723F37"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На сооружениях глубокой очистки достижение требуемого качества сточной воды по фосфатам, осуществляется реагентным методом. При высоких концентрациях фосфора в поступающих на очистку сточных водах, в поток воды, направляемый на сооружения глубокой очистки, вводится коагулянт. В процессе коагуляции, соединения фосфора, находящиеся в растворенном состоянии, образуют слаборастворимые соли и выпадают в осадок, который осаждается на сооружениях глубокой очистки.</w:t>
      </w:r>
    </w:p>
    <w:p w14:paraId="47F01F9C"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Очищенные сточные воды обеззараживаются методом ультрафиолетового облучения (УФО) и сбрасываются в протоку </w:t>
      </w:r>
      <w:r w:rsidR="007A0BC2">
        <w:rPr>
          <w:rFonts w:ascii="Times New Roman" w:hAnsi="Times New Roman" w:cs="Times New Roman"/>
          <w:sz w:val="24"/>
          <w:szCs w:val="24"/>
        </w:rPr>
        <w:t xml:space="preserve">Ходовая </w:t>
      </w:r>
      <w:r w:rsidRPr="00CB0C92">
        <w:rPr>
          <w:rFonts w:ascii="Times New Roman" w:hAnsi="Times New Roman" w:cs="Times New Roman"/>
          <w:sz w:val="24"/>
          <w:szCs w:val="24"/>
        </w:rPr>
        <w:t>и далее в реку Иртыш.</w:t>
      </w:r>
    </w:p>
    <w:p w14:paraId="61F97C76"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Состав канализационных очистных сооружений города:</w:t>
      </w:r>
    </w:p>
    <w:p w14:paraId="3B289E13"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1. Резервуар биологической очистки (4 шт.);</w:t>
      </w:r>
    </w:p>
    <w:p w14:paraId="20450543"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2. Сооружения глубокой очистки (6 фильтров);</w:t>
      </w:r>
    </w:p>
    <w:p w14:paraId="12E7A453"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3. Реагентное хозяйство (2 установки);</w:t>
      </w:r>
    </w:p>
    <w:p w14:paraId="5B97B47B"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4. Станция Уф-обеззараживания (2 установки);</w:t>
      </w:r>
    </w:p>
    <w:p w14:paraId="65F3B297"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5. Песковые площадки (2 шт.);</w:t>
      </w:r>
    </w:p>
    <w:p w14:paraId="511737E0"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6. Цех механического обезвоживания осадка (2 установки);</w:t>
      </w:r>
    </w:p>
    <w:p w14:paraId="02C7713C"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7. </w:t>
      </w:r>
      <w:r w:rsidR="0059676A" w:rsidRPr="00CB0C92">
        <w:rPr>
          <w:rFonts w:ascii="Times New Roman" w:hAnsi="Times New Roman" w:cs="Times New Roman"/>
          <w:sz w:val="24"/>
          <w:szCs w:val="24"/>
        </w:rPr>
        <w:t>Поля компостирования</w:t>
      </w:r>
      <w:r w:rsidRPr="00CB0C92">
        <w:rPr>
          <w:rFonts w:ascii="Times New Roman" w:hAnsi="Times New Roman" w:cs="Times New Roman"/>
          <w:sz w:val="24"/>
          <w:szCs w:val="24"/>
        </w:rPr>
        <w:t xml:space="preserve"> (4 шт.);</w:t>
      </w:r>
    </w:p>
    <w:p w14:paraId="384FAAA4"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8. Воздуходувная станция (3 установки);</w:t>
      </w:r>
    </w:p>
    <w:p w14:paraId="635236FC"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9. Канализационная насосная станция собственных нужд (2 насоса).</w:t>
      </w:r>
    </w:p>
    <w:p w14:paraId="6414577B" w14:textId="77777777" w:rsidR="00AF4BF3" w:rsidRPr="00CB0C92" w:rsidRDefault="00AF4BF3" w:rsidP="00AF4BF3">
      <w:pPr>
        <w:spacing w:after="0" w:line="360" w:lineRule="auto"/>
        <w:ind w:firstLine="567"/>
        <w:jc w:val="both"/>
        <w:rPr>
          <w:rFonts w:ascii="Times New Roman" w:hAnsi="Times New Roman" w:cs="Times New Roman"/>
          <w:sz w:val="24"/>
          <w:szCs w:val="24"/>
        </w:rPr>
        <w:sectPr w:rsidR="00AF4BF3" w:rsidRPr="00CB0C92" w:rsidSect="00E52B6A">
          <w:headerReference w:type="even" r:id="rId16"/>
          <w:headerReference w:type="default" r:id="rId17"/>
          <w:footerReference w:type="default" r:id="rId18"/>
          <w:headerReference w:type="first" r:id="rId19"/>
          <w:pgSz w:w="11906" w:h="16838"/>
          <w:pgMar w:top="1134" w:right="850" w:bottom="1134" w:left="1701" w:header="708" w:footer="708" w:gutter="0"/>
          <w:cols w:space="708"/>
          <w:docGrid w:linePitch="360"/>
        </w:sectPr>
      </w:pPr>
    </w:p>
    <w:p w14:paraId="7B6D0623" w14:textId="77777777" w:rsidR="00AF4BF3" w:rsidRPr="00CB0C92" w:rsidRDefault="00AF4BF3" w:rsidP="00AF4BF3">
      <w:pPr>
        <w:spacing w:after="0" w:line="240" w:lineRule="auto"/>
        <w:ind w:firstLine="567"/>
        <w:jc w:val="both"/>
        <w:rPr>
          <w:rFonts w:ascii="Times New Roman" w:hAnsi="Times New Roman" w:cs="Times New Roman"/>
          <w:sz w:val="24"/>
          <w:szCs w:val="24"/>
        </w:rPr>
      </w:pPr>
      <w:r w:rsidRPr="00CB0C92">
        <w:rPr>
          <w:rFonts w:ascii="Times New Roman" w:eastAsia="Arial Unicode MS" w:hAnsi="Times New Roman" w:cs="Times New Roman"/>
          <w:sz w:val="24"/>
          <w:szCs w:val="24"/>
        </w:rPr>
        <w:t>Рисунок 2. Технологическая схема очистных сооружений бытового стока города Ханты-Мансийска, производительностью 18 000 м</w:t>
      </w:r>
      <w:r w:rsidRPr="00CB0C92">
        <w:rPr>
          <w:rFonts w:ascii="Times New Roman" w:eastAsia="Arial Unicode MS" w:hAnsi="Times New Roman" w:cs="Times New Roman"/>
          <w:sz w:val="24"/>
          <w:szCs w:val="24"/>
          <w:vertAlign w:val="superscript"/>
        </w:rPr>
        <w:t>3</w:t>
      </w:r>
      <w:r w:rsidRPr="00CB0C92">
        <w:rPr>
          <w:rFonts w:ascii="Times New Roman" w:eastAsia="Arial Unicode MS" w:hAnsi="Times New Roman" w:cs="Times New Roman"/>
          <w:sz w:val="24"/>
          <w:szCs w:val="24"/>
        </w:rPr>
        <w:t>/сут.</w:t>
      </w:r>
    </w:p>
    <w:p w14:paraId="2091619B" w14:textId="77777777" w:rsidR="0059676A" w:rsidRPr="00CB0C92" w:rsidRDefault="0059676A" w:rsidP="00787C16">
      <w:pPr>
        <w:spacing w:after="0" w:line="360" w:lineRule="auto"/>
        <w:rPr>
          <w:rFonts w:ascii="Times New Roman" w:hAnsi="Times New Roman" w:cs="Times New Roman"/>
          <w:sz w:val="24"/>
          <w:szCs w:val="24"/>
        </w:rPr>
        <w:sectPr w:rsidR="0059676A" w:rsidRPr="00CB0C92" w:rsidSect="00E52B6A">
          <w:pgSz w:w="23814" w:h="16840" w:orient="landscape" w:code="8"/>
          <w:pgMar w:top="1134" w:right="4536" w:bottom="1134" w:left="1134" w:header="709" w:footer="709" w:gutter="0"/>
          <w:cols w:space="708"/>
          <w:docGrid w:linePitch="360"/>
        </w:sectPr>
      </w:pPr>
      <w:bookmarkStart w:id="11" w:name="__RefHeading__24_671170819"/>
      <w:bookmarkStart w:id="12" w:name="_GoBack"/>
      <w:bookmarkEnd w:id="11"/>
      <w:r w:rsidRPr="00CB0C92">
        <w:rPr>
          <w:rFonts w:ascii="Times New Roman" w:hAnsi="Times New Roman" w:cs="Times New Roman"/>
          <w:noProof/>
          <w:sz w:val="24"/>
          <w:szCs w:val="24"/>
        </w:rPr>
        <w:drawing>
          <wp:inline distT="0" distB="0" distL="0" distR="0" wp14:anchorId="5AB7283A" wp14:editId="3F8F1BD3">
            <wp:extent cx="14297025" cy="8982075"/>
            <wp:effectExtent l="19050" t="0" r="9525" b="0"/>
            <wp:docPr id="2" name="Рисунок 2" descr="C:\Users\Андрей\Desktop\Электронсервис\Ханты-Мансийск\Схема\Хлам\Безымянны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Desktop\Электронсервис\Ханты-Мансийск\Схема\Хлам\Безымянный 2.jpg"/>
                    <pic:cNvPicPr>
                      <a:picLocks noChangeAspect="1" noChangeArrowheads="1"/>
                    </pic:cNvPicPr>
                  </pic:nvPicPr>
                  <pic:blipFill>
                    <a:blip r:embed="rId20" cstate="print"/>
                    <a:srcRect/>
                    <a:stretch>
                      <a:fillRect/>
                    </a:stretch>
                  </pic:blipFill>
                  <pic:spPr bwMode="auto">
                    <a:xfrm>
                      <a:off x="0" y="0"/>
                      <a:ext cx="14303819" cy="8986343"/>
                    </a:xfrm>
                    <a:prstGeom prst="rect">
                      <a:avLst/>
                    </a:prstGeom>
                    <a:noFill/>
                    <a:ln w="9525">
                      <a:noFill/>
                      <a:miter lim="800000"/>
                      <a:headEnd/>
                      <a:tailEnd/>
                    </a:ln>
                  </pic:spPr>
                </pic:pic>
              </a:graphicData>
            </a:graphic>
          </wp:inline>
        </w:drawing>
      </w:r>
      <w:bookmarkEnd w:id="12"/>
    </w:p>
    <w:p w14:paraId="045A3893" w14:textId="77777777" w:rsidR="00AF4BF3" w:rsidRPr="00CB0C92" w:rsidRDefault="00AF4BF3" w:rsidP="00AF4BF3">
      <w:pPr>
        <w:pStyle w:val="40"/>
        <w:spacing w:before="0" w:after="0" w:line="360" w:lineRule="auto"/>
        <w:ind w:firstLine="567"/>
        <w:rPr>
          <w:rFonts w:ascii="Times New Roman" w:hAnsi="Times New Roman"/>
          <w:i w:val="0"/>
          <w:szCs w:val="24"/>
        </w:rPr>
      </w:pPr>
      <w:r w:rsidRPr="00CB0C92">
        <w:rPr>
          <w:rFonts w:ascii="Times New Roman" w:hAnsi="Times New Roman"/>
          <w:i w:val="0"/>
        </w:rPr>
        <w:t>Песколовки.</w:t>
      </w:r>
    </w:p>
    <w:p w14:paraId="14391AE6" w14:textId="77777777" w:rsidR="00AF4BF3" w:rsidRPr="003C02DC"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Стоки, прошедшие предварительную механическую очистку на решетках ГКНС и КНС №1, по напорному трубопроводу направляются в резервуары биологической очистки на тангенциальные песколовки</w:t>
      </w:r>
      <w:r w:rsidR="008204CA">
        <w:rPr>
          <w:rFonts w:ascii="Times New Roman" w:hAnsi="Times New Roman" w:cs="Times New Roman"/>
          <w:sz w:val="24"/>
          <w:szCs w:val="24"/>
        </w:rPr>
        <w:t>.</w:t>
      </w:r>
    </w:p>
    <w:p w14:paraId="6DC9A592"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Песколовки предназначены для удаления частиц песка, гравия, угля, шлака, бетона, и т.п. Удовлетворительно работающие песколовки защищают оборудование, насосы, механизмы от абразивного воздействия песка. Плохо удаленный песок оседает в аэротенках, увеличивает зольность активного ила, изменяет седиментационные и флокулообразующие свойства, приводит к засорению аэрационных элементов, снижению объемов аэротенк</w:t>
      </w:r>
      <w:r w:rsidR="00793BA2">
        <w:rPr>
          <w:rFonts w:ascii="Times New Roman" w:hAnsi="Times New Roman" w:cs="Times New Roman"/>
          <w:sz w:val="24"/>
          <w:szCs w:val="24"/>
        </w:rPr>
        <w:t>ов, затрудняет выгрузку осадка.</w:t>
      </w:r>
    </w:p>
    <w:p w14:paraId="6BE1BED5"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Задача песколовок состоит в удалении песка и минеральных примесей, без органики. При низком скоростном режиме работы песколовки, возможно осаждение органических веществ, которые накапливаются на песке, и приводят к антисанитарному состоянию песковых площадо</w:t>
      </w:r>
      <w:r w:rsidR="00793BA2">
        <w:rPr>
          <w:rFonts w:ascii="Times New Roman" w:hAnsi="Times New Roman" w:cs="Times New Roman"/>
          <w:sz w:val="24"/>
          <w:szCs w:val="24"/>
        </w:rPr>
        <w:t>к, затрудняют утилизацию песка.</w:t>
      </w:r>
    </w:p>
    <w:p w14:paraId="4E62E7B1"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Принцип действия песколовок гравитационный, т.е. минеральные частицы, удельная масса которых больше удельной массы воды, выпадают на дно. Скорость ввода жидкости, обеспечивающая задержание 80-90% песка, составляет 0,15-0,2 м/с. Сточная вода подается в приемную камеру песколовки, оттуда по направляющей трубе, которая </w:t>
      </w:r>
      <w:r w:rsidR="008204CA">
        <w:rPr>
          <w:rFonts w:ascii="Times New Roman" w:hAnsi="Times New Roman" w:cs="Times New Roman"/>
          <w:sz w:val="24"/>
          <w:szCs w:val="24"/>
        </w:rPr>
        <w:t>прикреплена</w:t>
      </w:r>
      <w:r w:rsidRPr="00CB0C92">
        <w:rPr>
          <w:rFonts w:ascii="Times New Roman" w:hAnsi="Times New Roman" w:cs="Times New Roman"/>
          <w:sz w:val="24"/>
          <w:szCs w:val="24"/>
        </w:rPr>
        <w:t xml:space="preserve"> к песколовке тангенциально, направляется в рабочую часть песколовки по касательной, в результате чего возникает вращательное движение очищаемой воды. Песок, содержащийся в сточной воде, прижимается к стенкам сооружения за счет центробежной силы и, отделяясь от воды в результате образующегося нисходящего течения, смывается в песковой приямок (конусная часть песколовки). О</w:t>
      </w:r>
      <w:r w:rsidR="008204CA">
        <w:rPr>
          <w:rFonts w:ascii="Times New Roman" w:hAnsi="Times New Roman" w:cs="Times New Roman"/>
          <w:sz w:val="24"/>
          <w:szCs w:val="24"/>
        </w:rPr>
        <w:t xml:space="preserve">севший песок с помощью эрлифта </w:t>
      </w:r>
      <w:r w:rsidRPr="00CB0C92">
        <w:rPr>
          <w:rFonts w:ascii="Times New Roman" w:hAnsi="Times New Roman" w:cs="Times New Roman"/>
          <w:sz w:val="24"/>
          <w:szCs w:val="24"/>
        </w:rPr>
        <w:t>подается на песковые площадки для обезвоживания и сушки, а очищаемая вода по отводящему лотку п</w:t>
      </w:r>
      <w:r w:rsidR="008204CA">
        <w:rPr>
          <w:rFonts w:ascii="Times New Roman" w:hAnsi="Times New Roman" w:cs="Times New Roman"/>
          <w:sz w:val="24"/>
          <w:szCs w:val="24"/>
        </w:rPr>
        <w:t>оступает на дальнейшую очистку.</w:t>
      </w:r>
    </w:p>
    <w:p w14:paraId="435F43F2" w14:textId="77777777" w:rsidR="00AF4BF3" w:rsidRPr="00CB0C92" w:rsidRDefault="00AF4BF3" w:rsidP="00AF4BF3">
      <w:pPr>
        <w:spacing w:after="0" w:line="360" w:lineRule="auto"/>
        <w:ind w:firstLine="567"/>
        <w:jc w:val="both"/>
        <w:rPr>
          <w:rFonts w:ascii="Times New Roman" w:hAnsi="Times New Roman" w:cs="Times New Roman"/>
          <w:b/>
          <w:sz w:val="24"/>
          <w:szCs w:val="24"/>
        </w:rPr>
      </w:pPr>
      <w:r w:rsidRPr="00CB0C92">
        <w:rPr>
          <w:rFonts w:ascii="Times New Roman" w:hAnsi="Times New Roman" w:cs="Times New Roman"/>
          <w:sz w:val="24"/>
          <w:szCs w:val="24"/>
        </w:rPr>
        <w:t>Песковые площадки представляют собой сооружения на железобетонном основании, окруженные жел</w:t>
      </w:r>
      <w:r w:rsidR="008204CA">
        <w:rPr>
          <w:rFonts w:ascii="Times New Roman" w:hAnsi="Times New Roman" w:cs="Times New Roman"/>
          <w:sz w:val="24"/>
          <w:szCs w:val="24"/>
        </w:rPr>
        <w:t>езобетонной стенкой высотой 1,2</w:t>
      </w:r>
      <w:r w:rsidRPr="00CB0C92">
        <w:rPr>
          <w:rFonts w:ascii="Times New Roman" w:hAnsi="Times New Roman" w:cs="Times New Roman"/>
          <w:sz w:val="24"/>
          <w:szCs w:val="24"/>
        </w:rPr>
        <w:t>м, с поверхностным отводом воды через дренажные колодцы, со стенкой из двойной арматурной сетки с гравийной загрузкой крупностью 15-20 мм. На песковых площадках осадок обезвоживается в процессе уплотнения и последующего отвода иловой воды, а также сушки.</w:t>
      </w:r>
    </w:p>
    <w:p w14:paraId="38BE822B"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Технологические и расчетные параметры работы песколовки представлены в таблице </w:t>
      </w:r>
      <w:r w:rsidR="007A0BC2">
        <w:rPr>
          <w:rFonts w:ascii="Times New Roman" w:hAnsi="Times New Roman" w:cs="Times New Roman"/>
          <w:sz w:val="24"/>
          <w:szCs w:val="24"/>
        </w:rPr>
        <w:t>7</w:t>
      </w:r>
      <w:r w:rsidRPr="00CB0C92">
        <w:rPr>
          <w:rFonts w:ascii="Times New Roman" w:hAnsi="Times New Roman" w:cs="Times New Roman"/>
          <w:sz w:val="24"/>
          <w:szCs w:val="24"/>
        </w:rPr>
        <w:t xml:space="preserve"> </w:t>
      </w:r>
      <w:r w:rsidR="007A0BC2">
        <w:rPr>
          <w:rFonts w:ascii="Times New Roman" w:hAnsi="Times New Roman" w:cs="Times New Roman"/>
          <w:sz w:val="24"/>
          <w:szCs w:val="24"/>
        </w:rPr>
        <w:t>настоящей</w:t>
      </w:r>
      <w:r w:rsidRPr="00CB0C92">
        <w:rPr>
          <w:rFonts w:ascii="Times New Roman" w:hAnsi="Times New Roman" w:cs="Times New Roman"/>
          <w:sz w:val="24"/>
          <w:szCs w:val="24"/>
        </w:rPr>
        <w:t xml:space="preserve"> схемы.</w:t>
      </w:r>
    </w:p>
    <w:p w14:paraId="7F946AA2" w14:textId="77777777" w:rsidR="00AF4BF3" w:rsidRPr="00CB0C92" w:rsidRDefault="00AF4BF3" w:rsidP="00AF4BF3">
      <w:pPr>
        <w:spacing w:after="0" w:line="360" w:lineRule="auto"/>
        <w:ind w:firstLine="567"/>
        <w:jc w:val="both"/>
        <w:rPr>
          <w:rFonts w:ascii="Times New Roman" w:hAnsi="Times New Roman" w:cs="Times New Roman"/>
          <w:sz w:val="24"/>
          <w:szCs w:val="24"/>
        </w:rPr>
      </w:pPr>
    </w:p>
    <w:p w14:paraId="7BCBBFD6" w14:textId="77777777" w:rsidR="00AF4BF3" w:rsidRPr="00CB0C92" w:rsidRDefault="00AF4BF3" w:rsidP="00AF4BF3">
      <w:pPr>
        <w:spacing w:after="0" w:line="360" w:lineRule="auto"/>
        <w:ind w:firstLine="567"/>
        <w:jc w:val="both"/>
        <w:rPr>
          <w:rFonts w:ascii="Times New Roman" w:hAnsi="Times New Roman" w:cs="Times New Roman"/>
          <w:sz w:val="24"/>
          <w:szCs w:val="24"/>
        </w:rPr>
      </w:pPr>
    </w:p>
    <w:p w14:paraId="528B5FAA" w14:textId="77777777" w:rsidR="00AF4BF3" w:rsidRPr="00CB0C92" w:rsidRDefault="00AF4BF3" w:rsidP="00AF4BF3">
      <w:pPr>
        <w:spacing w:after="0" w:line="360" w:lineRule="auto"/>
        <w:ind w:firstLine="567"/>
        <w:jc w:val="both"/>
        <w:rPr>
          <w:rFonts w:ascii="Times New Roman" w:hAnsi="Times New Roman" w:cs="Times New Roman"/>
          <w:sz w:val="24"/>
          <w:szCs w:val="24"/>
        </w:rPr>
      </w:pPr>
    </w:p>
    <w:p w14:paraId="47E1DE64" w14:textId="77777777" w:rsidR="00AF4BF3" w:rsidRPr="00CB0C92" w:rsidRDefault="00AF4BF3" w:rsidP="00AF4BF3">
      <w:pPr>
        <w:spacing w:after="0" w:line="360" w:lineRule="auto"/>
        <w:ind w:firstLine="567"/>
        <w:jc w:val="right"/>
        <w:rPr>
          <w:rFonts w:ascii="Times New Roman" w:hAnsi="Times New Roman" w:cs="Times New Roman"/>
          <w:sz w:val="24"/>
          <w:szCs w:val="24"/>
        </w:rPr>
      </w:pPr>
      <w:r w:rsidRPr="00CB0C92">
        <w:rPr>
          <w:rFonts w:ascii="Times New Roman" w:hAnsi="Times New Roman" w:cs="Times New Roman"/>
          <w:sz w:val="24"/>
          <w:szCs w:val="24"/>
        </w:rPr>
        <w:t xml:space="preserve">Таблица </w:t>
      </w:r>
      <w:r w:rsidR="007A0BC2">
        <w:rPr>
          <w:rFonts w:ascii="Times New Roman" w:hAnsi="Times New Roman" w:cs="Times New Roman"/>
          <w:sz w:val="24"/>
          <w:szCs w:val="24"/>
        </w:rPr>
        <w:t>7</w:t>
      </w:r>
    </w:p>
    <w:tbl>
      <w:tblPr>
        <w:tblW w:w="0" w:type="auto"/>
        <w:tblInd w:w="-5" w:type="dxa"/>
        <w:tblLayout w:type="fixed"/>
        <w:tblLook w:val="0000" w:firstRow="0" w:lastRow="0" w:firstColumn="0" w:lastColumn="0" w:noHBand="0" w:noVBand="0"/>
      </w:tblPr>
      <w:tblGrid>
        <w:gridCol w:w="5925"/>
        <w:gridCol w:w="1701"/>
        <w:gridCol w:w="1843"/>
      </w:tblGrid>
      <w:tr w:rsidR="00AF4BF3" w:rsidRPr="00CB0C92" w14:paraId="56038EFC" w14:textId="77777777" w:rsidTr="00AF4BF3">
        <w:trPr>
          <w:trHeight w:val="501"/>
        </w:trPr>
        <w:tc>
          <w:tcPr>
            <w:tcW w:w="5925" w:type="dxa"/>
            <w:tcBorders>
              <w:top w:val="single" w:sz="4" w:space="0" w:color="000000"/>
              <w:left w:val="single" w:sz="4" w:space="0" w:color="000000"/>
              <w:bottom w:val="single" w:sz="4" w:space="0" w:color="000000"/>
            </w:tcBorders>
            <w:shd w:val="clear" w:color="auto" w:fill="auto"/>
            <w:vAlign w:val="center"/>
          </w:tcPr>
          <w:p w14:paraId="3F1D6FCE"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Наименование</w:t>
            </w:r>
          </w:p>
        </w:tc>
        <w:tc>
          <w:tcPr>
            <w:tcW w:w="1701" w:type="dxa"/>
            <w:tcBorders>
              <w:top w:val="single" w:sz="4" w:space="0" w:color="000000"/>
              <w:left w:val="single" w:sz="4" w:space="0" w:color="000000"/>
              <w:bottom w:val="single" w:sz="4" w:space="0" w:color="000000"/>
            </w:tcBorders>
            <w:shd w:val="clear" w:color="auto" w:fill="auto"/>
            <w:vAlign w:val="center"/>
          </w:tcPr>
          <w:p w14:paraId="675704A1"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Значение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989AE"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Ед. измерения</w:t>
            </w:r>
          </w:p>
        </w:tc>
      </w:tr>
      <w:tr w:rsidR="00AF4BF3" w:rsidRPr="00CB0C92" w14:paraId="38122D9F" w14:textId="77777777" w:rsidTr="00AF4BF3">
        <w:trPr>
          <w:trHeight w:val="501"/>
        </w:trPr>
        <w:tc>
          <w:tcPr>
            <w:tcW w:w="5925" w:type="dxa"/>
            <w:tcBorders>
              <w:top w:val="single" w:sz="4" w:space="0" w:color="000000"/>
              <w:left w:val="single" w:sz="4" w:space="0" w:color="000000"/>
              <w:bottom w:val="single" w:sz="4" w:space="0" w:color="000000"/>
            </w:tcBorders>
            <w:shd w:val="clear" w:color="auto" w:fill="auto"/>
            <w:vAlign w:val="center"/>
          </w:tcPr>
          <w:p w14:paraId="61912AEB" w14:textId="77777777" w:rsidR="00AF4BF3" w:rsidRPr="00CB0C92" w:rsidRDefault="00AF4BF3" w:rsidP="00AF4BF3">
            <w:pPr>
              <w:spacing w:before="80" w:after="80" w:line="240" w:lineRule="auto"/>
              <w:rPr>
                <w:rFonts w:ascii="Times New Roman" w:hAnsi="Times New Roman" w:cs="Times New Roman"/>
                <w:iCs/>
                <w:sz w:val="24"/>
                <w:szCs w:val="24"/>
              </w:rPr>
            </w:pPr>
            <w:bookmarkStart w:id="13" w:name="OLE_LINK2"/>
            <w:bookmarkEnd w:id="13"/>
            <w:r w:rsidRPr="00CB0C92">
              <w:rPr>
                <w:rFonts w:ascii="Times New Roman" w:hAnsi="Times New Roman" w:cs="Times New Roman"/>
                <w:sz w:val="24"/>
                <w:szCs w:val="24"/>
              </w:rPr>
              <w:t>Нагрузка на песколовку</w:t>
            </w:r>
          </w:p>
        </w:tc>
        <w:tc>
          <w:tcPr>
            <w:tcW w:w="1701" w:type="dxa"/>
            <w:tcBorders>
              <w:top w:val="single" w:sz="4" w:space="0" w:color="000000"/>
              <w:left w:val="single" w:sz="4" w:space="0" w:color="000000"/>
              <w:bottom w:val="single" w:sz="4" w:space="0" w:color="000000"/>
            </w:tcBorders>
            <w:shd w:val="clear" w:color="auto" w:fill="auto"/>
            <w:vAlign w:val="center"/>
          </w:tcPr>
          <w:p w14:paraId="19285D41" w14:textId="77777777"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E3EF6"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2</w:t>
            </w:r>
            <w:r w:rsidRPr="00CB0C92">
              <w:rPr>
                <w:rFonts w:ascii="Times New Roman" w:hAnsi="Times New Roman" w:cs="Times New Roman"/>
                <w:iCs/>
                <w:sz w:val="24"/>
                <w:szCs w:val="24"/>
              </w:rPr>
              <w:t>ч)</w:t>
            </w:r>
          </w:p>
        </w:tc>
      </w:tr>
      <w:tr w:rsidR="00AF4BF3" w:rsidRPr="00CB0C92" w14:paraId="14499D38" w14:textId="77777777" w:rsidTr="00AF4BF3">
        <w:trPr>
          <w:trHeight w:val="270"/>
        </w:trPr>
        <w:tc>
          <w:tcPr>
            <w:tcW w:w="5925" w:type="dxa"/>
            <w:tcBorders>
              <w:top w:val="single" w:sz="4" w:space="0" w:color="000000"/>
              <w:left w:val="single" w:sz="4" w:space="0" w:color="000000"/>
              <w:bottom w:val="single" w:sz="4" w:space="0" w:color="000000"/>
            </w:tcBorders>
            <w:shd w:val="clear" w:color="auto" w:fill="auto"/>
            <w:vAlign w:val="center"/>
          </w:tcPr>
          <w:p w14:paraId="2C6D06D4" w14:textId="77777777"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Гидравлическая крупность песка</w:t>
            </w:r>
          </w:p>
        </w:tc>
        <w:tc>
          <w:tcPr>
            <w:tcW w:w="1701" w:type="dxa"/>
            <w:tcBorders>
              <w:top w:val="single" w:sz="4" w:space="0" w:color="000000"/>
              <w:left w:val="single" w:sz="4" w:space="0" w:color="000000"/>
              <w:bottom w:val="single" w:sz="4" w:space="0" w:color="000000"/>
            </w:tcBorders>
            <w:shd w:val="clear" w:color="auto" w:fill="auto"/>
            <w:vAlign w:val="center"/>
          </w:tcPr>
          <w:p w14:paraId="6DABB33A" w14:textId="77777777"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18,7</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7AB75"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мм</w:t>
            </w:r>
          </w:p>
        </w:tc>
      </w:tr>
      <w:tr w:rsidR="00AF4BF3" w:rsidRPr="00CB0C92" w14:paraId="7F669515" w14:textId="77777777" w:rsidTr="00AF4BF3">
        <w:trPr>
          <w:trHeight w:val="270"/>
        </w:trPr>
        <w:tc>
          <w:tcPr>
            <w:tcW w:w="5925" w:type="dxa"/>
            <w:tcBorders>
              <w:top w:val="single" w:sz="4" w:space="0" w:color="000000"/>
              <w:left w:val="single" w:sz="4" w:space="0" w:color="000000"/>
              <w:bottom w:val="single" w:sz="4" w:space="0" w:color="000000"/>
            </w:tcBorders>
            <w:shd w:val="clear" w:color="auto" w:fill="auto"/>
            <w:vAlign w:val="center"/>
          </w:tcPr>
          <w:p w14:paraId="67212E9B" w14:textId="77777777" w:rsidR="00AF4BF3" w:rsidRPr="00CB0C92" w:rsidRDefault="00AF4BF3" w:rsidP="00AF4BF3">
            <w:pPr>
              <w:spacing w:before="80" w:after="80" w:line="240" w:lineRule="auto"/>
              <w:rPr>
                <w:rFonts w:ascii="Times New Roman" w:hAnsi="Times New Roman" w:cs="Times New Roman"/>
                <w:iCs/>
                <w:color w:val="FF0000"/>
                <w:sz w:val="24"/>
                <w:szCs w:val="24"/>
              </w:rPr>
            </w:pPr>
            <w:r w:rsidRPr="00CB0C92">
              <w:rPr>
                <w:rFonts w:ascii="Times New Roman" w:hAnsi="Times New Roman" w:cs="Times New Roman"/>
                <w:sz w:val="24"/>
                <w:szCs w:val="24"/>
              </w:rPr>
              <w:t>Фактический диаметр песколовки</w:t>
            </w:r>
          </w:p>
        </w:tc>
        <w:tc>
          <w:tcPr>
            <w:tcW w:w="1701" w:type="dxa"/>
            <w:tcBorders>
              <w:top w:val="single" w:sz="4" w:space="0" w:color="000000"/>
              <w:left w:val="single" w:sz="4" w:space="0" w:color="000000"/>
              <w:bottom w:val="single" w:sz="4" w:space="0" w:color="000000"/>
            </w:tcBorders>
            <w:shd w:val="clear" w:color="auto" w:fill="auto"/>
            <w:vAlign w:val="center"/>
          </w:tcPr>
          <w:p w14:paraId="7F05D229" w14:textId="77777777"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C77A4"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p>
        </w:tc>
      </w:tr>
      <w:tr w:rsidR="00AF4BF3" w:rsidRPr="00CB0C92" w14:paraId="0DADCDDB" w14:textId="77777777" w:rsidTr="00AF4BF3">
        <w:trPr>
          <w:trHeight w:val="390"/>
        </w:trPr>
        <w:tc>
          <w:tcPr>
            <w:tcW w:w="5925" w:type="dxa"/>
            <w:tcBorders>
              <w:top w:val="single" w:sz="4" w:space="0" w:color="000000"/>
              <w:left w:val="single" w:sz="4" w:space="0" w:color="000000"/>
              <w:bottom w:val="single" w:sz="4" w:space="0" w:color="000000"/>
            </w:tcBorders>
            <w:shd w:val="clear" w:color="auto" w:fill="auto"/>
            <w:vAlign w:val="center"/>
          </w:tcPr>
          <w:p w14:paraId="1D7243E9" w14:textId="77777777" w:rsidR="00AF4BF3" w:rsidRPr="00CB0C92" w:rsidRDefault="00AF4BF3" w:rsidP="00AF4BF3">
            <w:pPr>
              <w:spacing w:before="80" w:after="80" w:line="240" w:lineRule="auto"/>
              <w:rPr>
                <w:rFonts w:ascii="Times New Roman" w:hAnsi="Times New Roman" w:cs="Times New Roman"/>
                <w:iCs/>
                <w:color w:val="FF0000"/>
                <w:sz w:val="24"/>
                <w:szCs w:val="24"/>
              </w:rPr>
            </w:pPr>
            <w:r w:rsidRPr="00CB0C92">
              <w:rPr>
                <w:rFonts w:ascii="Times New Roman" w:hAnsi="Times New Roman" w:cs="Times New Roman"/>
                <w:sz w:val="24"/>
                <w:szCs w:val="24"/>
              </w:rPr>
              <w:t>Фактическая площадь песколовки</w:t>
            </w:r>
          </w:p>
        </w:tc>
        <w:tc>
          <w:tcPr>
            <w:tcW w:w="1701" w:type="dxa"/>
            <w:tcBorders>
              <w:top w:val="single" w:sz="4" w:space="0" w:color="000000"/>
              <w:left w:val="single" w:sz="4" w:space="0" w:color="000000"/>
              <w:bottom w:val="single" w:sz="4" w:space="0" w:color="000000"/>
            </w:tcBorders>
            <w:shd w:val="clear" w:color="auto" w:fill="auto"/>
            <w:vAlign w:val="center"/>
          </w:tcPr>
          <w:p w14:paraId="43A41018" w14:textId="77777777"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3,14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A4961"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2</w:t>
            </w:r>
          </w:p>
        </w:tc>
      </w:tr>
      <w:tr w:rsidR="00AF4BF3" w:rsidRPr="00CB0C92" w14:paraId="20485FE1" w14:textId="77777777" w:rsidTr="00AF4BF3">
        <w:trPr>
          <w:trHeight w:val="270"/>
        </w:trPr>
        <w:tc>
          <w:tcPr>
            <w:tcW w:w="5925" w:type="dxa"/>
            <w:tcBorders>
              <w:top w:val="single" w:sz="4" w:space="0" w:color="000000"/>
              <w:left w:val="single" w:sz="4" w:space="0" w:color="000000"/>
              <w:bottom w:val="single" w:sz="4" w:space="0" w:color="000000"/>
            </w:tcBorders>
            <w:shd w:val="clear" w:color="auto" w:fill="auto"/>
            <w:vAlign w:val="center"/>
          </w:tcPr>
          <w:p w14:paraId="5FBF0633" w14:textId="77777777" w:rsidR="00AF4BF3" w:rsidRPr="00CB0C92" w:rsidRDefault="00AF4BF3" w:rsidP="00AF4BF3">
            <w:pPr>
              <w:spacing w:before="80" w:after="80" w:line="240" w:lineRule="auto"/>
              <w:rPr>
                <w:rFonts w:ascii="Times New Roman" w:hAnsi="Times New Roman" w:cs="Times New Roman"/>
                <w:iCs/>
                <w:color w:val="FF0000"/>
                <w:sz w:val="24"/>
                <w:szCs w:val="24"/>
              </w:rPr>
            </w:pPr>
            <w:r w:rsidRPr="00CB0C92">
              <w:rPr>
                <w:rFonts w:ascii="Times New Roman" w:hAnsi="Times New Roman" w:cs="Times New Roman"/>
                <w:sz w:val="24"/>
                <w:szCs w:val="24"/>
              </w:rPr>
              <w:t>Расчетная площадь песколовки</w:t>
            </w:r>
          </w:p>
        </w:tc>
        <w:tc>
          <w:tcPr>
            <w:tcW w:w="1701" w:type="dxa"/>
            <w:tcBorders>
              <w:top w:val="single" w:sz="4" w:space="0" w:color="000000"/>
              <w:left w:val="single" w:sz="4" w:space="0" w:color="000000"/>
              <w:bottom w:val="single" w:sz="4" w:space="0" w:color="000000"/>
            </w:tcBorders>
            <w:shd w:val="clear" w:color="auto" w:fill="auto"/>
            <w:vAlign w:val="center"/>
          </w:tcPr>
          <w:p w14:paraId="3E5DC2D8" w14:textId="77777777"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2,64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8BD06"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2</w:t>
            </w:r>
          </w:p>
        </w:tc>
      </w:tr>
      <w:tr w:rsidR="00AF4BF3" w:rsidRPr="00CB0C92" w14:paraId="102C6BC4" w14:textId="77777777" w:rsidTr="00AF4BF3">
        <w:trPr>
          <w:trHeight w:val="395"/>
        </w:trPr>
        <w:tc>
          <w:tcPr>
            <w:tcW w:w="5925" w:type="dxa"/>
            <w:tcBorders>
              <w:top w:val="single" w:sz="4" w:space="0" w:color="000000"/>
              <w:left w:val="single" w:sz="4" w:space="0" w:color="000000"/>
              <w:bottom w:val="single" w:sz="4" w:space="0" w:color="000000"/>
            </w:tcBorders>
            <w:shd w:val="clear" w:color="auto" w:fill="auto"/>
            <w:vAlign w:val="center"/>
          </w:tcPr>
          <w:p w14:paraId="13930645" w14:textId="77777777"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Максимальный часовой расход</w:t>
            </w:r>
          </w:p>
        </w:tc>
        <w:tc>
          <w:tcPr>
            <w:tcW w:w="1701" w:type="dxa"/>
            <w:tcBorders>
              <w:top w:val="single" w:sz="4" w:space="0" w:color="000000"/>
              <w:left w:val="single" w:sz="4" w:space="0" w:color="000000"/>
              <w:bottom w:val="single" w:sz="4" w:space="0" w:color="000000"/>
            </w:tcBorders>
            <w:shd w:val="clear" w:color="auto" w:fill="auto"/>
            <w:vAlign w:val="center"/>
          </w:tcPr>
          <w:p w14:paraId="0A643C24" w14:textId="77777777"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750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3F7F6"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/час</w:t>
            </w:r>
          </w:p>
        </w:tc>
      </w:tr>
      <w:tr w:rsidR="00AF4BF3" w:rsidRPr="00CB0C92" w14:paraId="55A8853C" w14:textId="77777777" w:rsidTr="00AF4BF3">
        <w:trPr>
          <w:trHeight w:val="270"/>
        </w:trPr>
        <w:tc>
          <w:tcPr>
            <w:tcW w:w="5925" w:type="dxa"/>
            <w:tcBorders>
              <w:top w:val="single" w:sz="4" w:space="0" w:color="000000"/>
              <w:left w:val="single" w:sz="4" w:space="0" w:color="000000"/>
              <w:bottom w:val="single" w:sz="4" w:space="0" w:color="000000"/>
            </w:tcBorders>
            <w:shd w:val="clear" w:color="auto" w:fill="auto"/>
            <w:vAlign w:val="center"/>
          </w:tcPr>
          <w:p w14:paraId="132EF80D" w14:textId="77777777"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Количество песколовок</w:t>
            </w:r>
          </w:p>
        </w:tc>
        <w:tc>
          <w:tcPr>
            <w:tcW w:w="1701" w:type="dxa"/>
            <w:tcBorders>
              <w:top w:val="single" w:sz="4" w:space="0" w:color="000000"/>
              <w:left w:val="single" w:sz="4" w:space="0" w:color="000000"/>
              <w:bottom w:val="single" w:sz="4" w:space="0" w:color="000000"/>
            </w:tcBorders>
            <w:shd w:val="clear" w:color="auto" w:fill="auto"/>
            <w:vAlign w:val="center"/>
          </w:tcPr>
          <w:p w14:paraId="0BEEC6E5" w14:textId="77777777"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0ED32"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шт</w:t>
            </w:r>
          </w:p>
        </w:tc>
      </w:tr>
      <w:tr w:rsidR="00AF4BF3" w:rsidRPr="00CB0C92" w14:paraId="0A931D26" w14:textId="77777777" w:rsidTr="00AF4BF3">
        <w:trPr>
          <w:trHeight w:val="315"/>
        </w:trPr>
        <w:tc>
          <w:tcPr>
            <w:tcW w:w="5925" w:type="dxa"/>
            <w:tcBorders>
              <w:top w:val="single" w:sz="4" w:space="0" w:color="000000"/>
              <w:left w:val="single" w:sz="4" w:space="0" w:color="000000"/>
              <w:bottom w:val="single" w:sz="4" w:space="0" w:color="000000"/>
            </w:tcBorders>
            <w:shd w:val="clear" w:color="auto" w:fill="auto"/>
            <w:vAlign w:val="center"/>
          </w:tcPr>
          <w:p w14:paraId="3D0C221E" w14:textId="77777777" w:rsidR="00AF4BF3" w:rsidRPr="00127650" w:rsidRDefault="00AF4BF3" w:rsidP="00AF4BF3">
            <w:pPr>
              <w:spacing w:before="80" w:after="80" w:line="240" w:lineRule="auto"/>
              <w:rPr>
                <w:rFonts w:ascii="Times New Roman" w:hAnsi="Times New Roman" w:cs="Times New Roman"/>
                <w:iCs/>
                <w:sz w:val="24"/>
                <w:szCs w:val="24"/>
              </w:rPr>
            </w:pPr>
            <w:r w:rsidRPr="00127650">
              <w:rPr>
                <w:rFonts w:ascii="Times New Roman" w:hAnsi="Times New Roman" w:cs="Times New Roman"/>
                <w:sz w:val="24"/>
                <w:szCs w:val="24"/>
              </w:rPr>
              <w:t>Допустимый расход на одну песколовку составит:</w:t>
            </w:r>
          </w:p>
        </w:tc>
        <w:tc>
          <w:tcPr>
            <w:tcW w:w="1701" w:type="dxa"/>
            <w:tcBorders>
              <w:top w:val="single" w:sz="4" w:space="0" w:color="000000"/>
              <w:left w:val="single" w:sz="4" w:space="0" w:color="000000"/>
              <w:bottom w:val="single" w:sz="4" w:space="0" w:color="000000"/>
            </w:tcBorders>
            <w:shd w:val="clear" w:color="auto" w:fill="auto"/>
            <w:vAlign w:val="center"/>
          </w:tcPr>
          <w:p w14:paraId="1585B224" w14:textId="77777777" w:rsidR="00AF4BF3" w:rsidRPr="00127650" w:rsidRDefault="00AF4BF3" w:rsidP="00AF4BF3">
            <w:pPr>
              <w:spacing w:before="80" w:after="80" w:line="240" w:lineRule="auto"/>
              <w:jc w:val="center"/>
              <w:rPr>
                <w:rFonts w:ascii="Times New Roman" w:hAnsi="Times New Roman" w:cs="Times New Roman"/>
                <w:iCs/>
                <w:sz w:val="24"/>
                <w:szCs w:val="24"/>
              </w:rPr>
            </w:pPr>
            <w:r w:rsidRPr="00127650">
              <w:rPr>
                <w:rFonts w:ascii="Times New Roman" w:hAnsi="Times New Roman" w:cs="Times New Roman"/>
                <w:iCs/>
                <w:sz w:val="24"/>
                <w:szCs w:val="24"/>
              </w:rPr>
              <w:t>345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FCF5E"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/ч</w:t>
            </w:r>
          </w:p>
        </w:tc>
      </w:tr>
      <w:tr w:rsidR="00AF4BF3" w:rsidRPr="00CB0C92" w14:paraId="06A60B79" w14:textId="77777777" w:rsidTr="00AF4BF3">
        <w:trPr>
          <w:trHeight w:val="315"/>
        </w:trPr>
        <w:tc>
          <w:tcPr>
            <w:tcW w:w="5925" w:type="dxa"/>
            <w:tcBorders>
              <w:top w:val="single" w:sz="4" w:space="0" w:color="000000"/>
              <w:left w:val="single" w:sz="4" w:space="0" w:color="000000"/>
              <w:bottom w:val="single" w:sz="4" w:space="0" w:color="000000"/>
            </w:tcBorders>
            <w:shd w:val="clear" w:color="auto" w:fill="auto"/>
            <w:vAlign w:val="center"/>
          </w:tcPr>
          <w:p w14:paraId="48D1DFAB" w14:textId="77777777" w:rsidR="00AF4BF3" w:rsidRPr="00127650" w:rsidRDefault="00AF4BF3" w:rsidP="00AF4BF3">
            <w:pPr>
              <w:spacing w:before="80" w:after="80" w:line="240" w:lineRule="auto"/>
              <w:rPr>
                <w:rFonts w:ascii="Times New Roman" w:hAnsi="Times New Roman" w:cs="Times New Roman"/>
                <w:iCs/>
                <w:sz w:val="24"/>
                <w:szCs w:val="24"/>
              </w:rPr>
            </w:pPr>
            <w:r w:rsidRPr="00127650">
              <w:rPr>
                <w:rFonts w:ascii="Times New Roman" w:hAnsi="Times New Roman" w:cs="Times New Roman"/>
                <w:sz w:val="24"/>
                <w:szCs w:val="24"/>
              </w:rPr>
              <w:t>Максимальный приток по проекту на одну песколовку</w:t>
            </w:r>
          </w:p>
        </w:tc>
        <w:tc>
          <w:tcPr>
            <w:tcW w:w="1701" w:type="dxa"/>
            <w:tcBorders>
              <w:top w:val="single" w:sz="4" w:space="0" w:color="000000"/>
              <w:left w:val="single" w:sz="4" w:space="0" w:color="000000"/>
              <w:bottom w:val="single" w:sz="4" w:space="0" w:color="000000"/>
            </w:tcBorders>
            <w:shd w:val="clear" w:color="auto" w:fill="auto"/>
            <w:vAlign w:val="center"/>
          </w:tcPr>
          <w:p w14:paraId="367E8B0C" w14:textId="77777777" w:rsidR="00AF4BF3" w:rsidRPr="00127650" w:rsidRDefault="00AF4BF3" w:rsidP="00AF4BF3">
            <w:pPr>
              <w:spacing w:before="80" w:after="80" w:line="240" w:lineRule="auto"/>
              <w:jc w:val="center"/>
              <w:rPr>
                <w:rFonts w:ascii="Times New Roman" w:hAnsi="Times New Roman" w:cs="Times New Roman"/>
                <w:iCs/>
                <w:sz w:val="24"/>
                <w:szCs w:val="24"/>
              </w:rPr>
            </w:pPr>
            <w:r w:rsidRPr="00127650">
              <w:rPr>
                <w:rFonts w:ascii="Times New Roman" w:hAnsi="Times New Roman" w:cs="Times New Roman"/>
                <w:iCs/>
                <w:sz w:val="24"/>
                <w:szCs w:val="24"/>
              </w:rPr>
              <w:t>187,5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922BA"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/ч</w:t>
            </w:r>
          </w:p>
        </w:tc>
      </w:tr>
      <w:tr w:rsidR="00AF4BF3" w:rsidRPr="00CB0C92" w14:paraId="1AC0394F" w14:textId="77777777" w:rsidTr="00AF4BF3">
        <w:trPr>
          <w:trHeight w:val="315"/>
        </w:trPr>
        <w:tc>
          <w:tcPr>
            <w:tcW w:w="5925" w:type="dxa"/>
            <w:tcBorders>
              <w:top w:val="single" w:sz="4" w:space="0" w:color="000000"/>
              <w:left w:val="single" w:sz="4" w:space="0" w:color="000000"/>
              <w:bottom w:val="single" w:sz="4" w:space="0" w:color="000000"/>
            </w:tcBorders>
            <w:shd w:val="clear" w:color="auto" w:fill="auto"/>
            <w:vAlign w:val="center"/>
          </w:tcPr>
          <w:p w14:paraId="2B12C287" w14:textId="77777777" w:rsidR="00AF4BF3" w:rsidRPr="00CB0C92" w:rsidRDefault="00AF4BF3" w:rsidP="00AF4BF3">
            <w:pPr>
              <w:spacing w:before="80" w:after="80" w:line="240" w:lineRule="auto"/>
              <w:rPr>
                <w:rFonts w:ascii="Times New Roman" w:hAnsi="Times New Roman" w:cs="Times New Roman"/>
                <w:iCs/>
                <w:color w:val="FF0000"/>
                <w:sz w:val="24"/>
                <w:szCs w:val="24"/>
              </w:rPr>
            </w:pPr>
            <w:r w:rsidRPr="00CB0C92">
              <w:rPr>
                <w:rFonts w:ascii="Times New Roman" w:hAnsi="Times New Roman" w:cs="Times New Roman"/>
                <w:sz w:val="24"/>
                <w:szCs w:val="24"/>
              </w:rPr>
              <w:t>Высота проточной части песколовки</w:t>
            </w:r>
          </w:p>
        </w:tc>
        <w:tc>
          <w:tcPr>
            <w:tcW w:w="1701" w:type="dxa"/>
            <w:tcBorders>
              <w:top w:val="single" w:sz="4" w:space="0" w:color="000000"/>
              <w:left w:val="single" w:sz="4" w:space="0" w:color="000000"/>
              <w:bottom w:val="single" w:sz="4" w:space="0" w:color="000000"/>
            </w:tcBorders>
            <w:shd w:val="clear" w:color="auto" w:fill="auto"/>
            <w:vAlign w:val="center"/>
          </w:tcPr>
          <w:p w14:paraId="09BD76E9" w14:textId="77777777"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2,24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76F28"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p>
        </w:tc>
      </w:tr>
      <w:tr w:rsidR="00AF4BF3" w:rsidRPr="00CB0C92" w14:paraId="1CE76AE4" w14:textId="77777777" w:rsidTr="00AF4BF3">
        <w:trPr>
          <w:trHeight w:val="315"/>
        </w:trPr>
        <w:tc>
          <w:tcPr>
            <w:tcW w:w="5925" w:type="dxa"/>
            <w:tcBorders>
              <w:top w:val="single" w:sz="4" w:space="0" w:color="000000"/>
              <w:left w:val="single" w:sz="4" w:space="0" w:color="000000"/>
              <w:bottom w:val="single" w:sz="4" w:space="0" w:color="000000"/>
            </w:tcBorders>
            <w:shd w:val="clear" w:color="auto" w:fill="auto"/>
            <w:vAlign w:val="center"/>
          </w:tcPr>
          <w:p w14:paraId="5B635521" w14:textId="77777777"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 xml:space="preserve">Время пребывания воды в песколовке </w:t>
            </w:r>
          </w:p>
        </w:tc>
        <w:tc>
          <w:tcPr>
            <w:tcW w:w="1701" w:type="dxa"/>
            <w:tcBorders>
              <w:top w:val="single" w:sz="4" w:space="0" w:color="000000"/>
              <w:left w:val="single" w:sz="4" w:space="0" w:color="000000"/>
              <w:bottom w:val="single" w:sz="4" w:space="0" w:color="000000"/>
            </w:tcBorders>
            <w:shd w:val="clear" w:color="auto" w:fill="auto"/>
            <w:vAlign w:val="center"/>
          </w:tcPr>
          <w:p w14:paraId="0CC5AD21" w14:textId="77777777"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135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F922C" w14:textId="77777777" w:rsidR="00AF4BF3" w:rsidRPr="00CB0C92" w:rsidRDefault="00AF4BF3" w:rsidP="00AF4BF3">
            <w:pPr>
              <w:spacing w:before="80" w:after="80" w:line="240" w:lineRule="auto"/>
              <w:jc w:val="center"/>
              <w:rPr>
                <w:rFonts w:ascii="Times New Roman" w:hAnsi="Times New Roman" w:cs="Times New Roman"/>
                <w:szCs w:val="24"/>
              </w:rPr>
            </w:pPr>
            <w:r w:rsidRPr="00CB0C92">
              <w:rPr>
                <w:rFonts w:ascii="Times New Roman" w:hAnsi="Times New Roman" w:cs="Times New Roman"/>
                <w:iCs/>
                <w:sz w:val="24"/>
                <w:szCs w:val="24"/>
              </w:rPr>
              <w:t>сек</w:t>
            </w:r>
          </w:p>
        </w:tc>
      </w:tr>
    </w:tbl>
    <w:p w14:paraId="74FC7C8D" w14:textId="77777777" w:rsidR="00AF4BF3" w:rsidRPr="00274B16" w:rsidRDefault="00AF4BF3" w:rsidP="00274B16"/>
    <w:p w14:paraId="15431141" w14:textId="77777777" w:rsidR="00274B16" w:rsidRPr="00274B16" w:rsidRDefault="00274B16" w:rsidP="00274B16">
      <w:pPr>
        <w:pStyle w:val="a2"/>
        <w:rPr>
          <w:lang w:eastAsia="ru-RU"/>
        </w:rPr>
      </w:pPr>
      <w:r w:rsidRPr="00CB0C92">
        <w:rPr>
          <w:rFonts w:ascii="Times New Roman" w:hAnsi="Times New Roman"/>
          <w:i/>
          <w:noProof/>
          <w:lang w:eastAsia="ru-RU"/>
        </w:rPr>
        <w:drawing>
          <wp:inline distT="0" distB="0" distL="0" distR="0" wp14:anchorId="702B56ED" wp14:editId="49B2A3CE">
            <wp:extent cx="5632548" cy="4038600"/>
            <wp:effectExtent l="0" t="0" r="6350" b="0"/>
            <wp:docPr id="549" name="Рисунок 8" descr="C:\Users\Андрей\Desktop\Электронсервис\Ханты-Мансийск\Фото ВОС и КОС и ливневка\Фото КОС и ГКНС\P922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ндрей\Desktop\Электронсервис\Ханты-Мансийск\Фото ВОС и КОС и ливневка\Фото КОС и ГКНС\P9220795.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641635" cy="4045116"/>
                    </a:xfrm>
                    <a:prstGeom prst="rect">
                      <a:avLst/>
                    </a:prstGeom>
                    <a:noFill/>
                    <a:ln w="9525">
                      <a:noFill/>
                      <a:miter lim="800000"/>
                      <a:headEnd/>
                      <a:tailEnd/>
                    </a:ln>
                  </pic:spPr>
                </pic:pic>
              </a:graphicData>
            </a:graphic>
          </wp:inline>
        </w:drawing>
      </w:r>
    </w:p>
    <w:p w14:paraId="48F9B0F9" w14:textId="77777777" w:rsidR="00B85B4A" w:rsidRPr="00CB0C92" w:rsidRDefault="00B85B4A" w:rsidP="00B85B4A">
      <w:pPr>
        <w:pStyle w:val="40"/>
        <w:spacing w:before="120" w:after="0" w:line="360" w:lineRule="auto"/>
        <w:ind w:firstLine="0"/>
        <w:jc w:val="center"/>
        <w:rPr>
          <w:rFonts w:ascii="Times New Roman" w:hAnsi="Times New Roman"/>
          <w:b w:val="0"/>
          <w:i w:val="0"/>
          <w:noProof/>
        </w:rPr>
      </w:pPr>
      <w:r w:rsidRPr="00CB0C92">
        <w:rPr>
          <w:rFonts w:ascii="Times New Roman" w:hAnsi="Times New Roman"/>
          <w:b w:val="0"/>
          <w:i w:val="0"/>
          <w:noProof/>
        </w:rPr>
        <w:t xml:space="preserve">Рисунок 3. Песколовки на КОС 18 000 </w:t>
      </w:r>
      <w:r w:rsidRPr="00CB0C92">
        <w:rPr>
          <w:rFonts w:ascii="Times New Roman" w:hAnsi="Times New Roman"/>
          <w:b w:val="0"/>
          <w:i w:val="0"/>
          <w:iCs w:val="0"/>
          <w:szCs w:val="24"/>
        </w:rPr>
        <w:t>м</w:t>
      </w:r>
      <w:r w:rsidRPr="00CB0C92">
        <w:rPr>
          <w:rFonts w:ascii="Times New Roman" w:hAnsi="Times New Roman"/>
          <w:b w:val="0"/>
          <w:i w:val="0"/>
          <w:iCs w:val="0"/>
          <w:szCs w:val="24"/>
          <w:vertAlign w:val="superscript"/>
        </w:rPr>
        <w:t>3</w:t>
      </w:r>
      <w:r w:rsidRPr="00CB0C92">
        <w:rPr>
          <w:rFonts w:ascii="Times New Roman" w:hAnsi="Times New Roman"/>
          <w:b w:val="0"/>
          <w:i w:val="0"/>
          <w:iCs w:val="0"/>
          <w:szCs w:val="24"/>
        </w:rPr>
        <w:t>/сут.</w:t>
      </w:r>
    </w:p>
    <w:p w14:paraId="2E070970" w14:textId="77777777" w:rsidR="00AF4BF3" w:rsidRPr="00CB0C92" w:rsidRDefault="00AF4BF3" w:rsidP="00AF4BF3">
      <w:pPr>
        <w:pStyle w:val="40"/>
        <w:spacing w:before="0" w:after="0" w:line="360" w:lineRule="auto"/>
        <w:ind w:firstLine="567"/>
        <w:rPr>
          <w:rFonts w:ascii="Times New Roman" w:hAnsi="Times New Roman"/>
          <w:i w:val="0"/>
          <w:szCs w:val="24"/>
        </w:rPr>
      </w:pPr>
      <w:r w:rsidRPr="00CB0C92">
        <w:rPr>
          <w:rFonts w:ascii="Times New Roman" w:hAnsi="Times New Roman"/>
          <w:i w:val="0"/>
        </w:rPr>
        <w:t>Аэротенк</w:t>
      </w:r>
      <w:r w:rsidR="008204CA">
        <w:rPr>
          <w:rFonts w:ascii="Times New Roman" w:hAnsi="Times New Roman"/>
          <w:i w:val="0"/>
        </w:rPr>
        <w:t xml:space="preserve"> </w:t>
      </w:r>
      <w:r w:rsidRPr="00CB0C92">
        <w:rPr>
          <w:rFonts w:ascii="Times New Roman" w:hAnsi="Times New Roman"/>
          <w:i w:val="0"/>
        </w:rPr>
        <w:t xml:space="preserve">нитри </w:t>
      </w:r>
      <w:r w:rsidR="00EC5257">
        <w:rPr>
          <w:rFonts w:ascii="Times New Roman" w:hAnsi="Times New Roman"/>
          <w:i w:val="0"/>
        </w:rPr>
        <w:t>–</w:t>
      </w:r>
      <w:r w:rsidRPr="00CB0C92">
        <w:rPr>
          <w:rFonts w:ascii="Times New Roman" w:hAnsi="Times New Roman"/>
          <w:i w:val="0"/>
        </w:rPr>
        <w:t xml:space="preserve"> денитрификатор.</w:t>
      </w:r>
    </w:p>
    <w:p w14:paraId="5F01E461"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Биологические процессы осуществляются в сооружениях очистки – аэротенках, предназначенных для удаления растворенных, коллоидных и взвешенных веществ органических загрязнений сточных вод. Аэротенки обеспечивают контакт загрязнений с оптимальным количеством микроорганизмов активного ила, в присутствии соответствующего количества растворенного кислорода, в течение необходимого периода времени. Процесс окисления и минерализации загрязняющих веществ в аэротенках осуществляется в течение нескольких часов.</w:t>
      </w:r>
    </w:p>
    <w:p w14:paraId="66A33D25"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Активный ил </w:t>
      </w:r>
      <w:r w:rsidR="00EC5257">
        <w:rPr>
          <w:rFonts w:ascii="Times New Roman" w:hAnsi="Times New Roman" w:cs="Times New Roman"/>
          <w:sz w:val="24"/>
          <w:szCs w:val="24"/>
        </w:rPr>
        <w:t>–</w:t>
      </w:r>
      <w:r w:rsidRPr="00CB0C92">
        <w:rPr>
          <w:rFonts w:ascii="Times New Roman" w:hAnsi="Times New Roman" w:cs="Times New Roman"/>
          <w:sz w:val="24"/>
          <w:szCs w:val="24"/>
        </w:rPr>
        <w:t xml:space="preserve"> искусственно выращенный биоценоз при аэрации сточных вод, населенный гелеобразующими бактериями, простейшими и многоклеточными животными, которые трансформируют загрязняющие вещества в результате биосорбции, биохимического окисления. Культивирование активного ила в аэротенках в условиях изобилия кислорода и довольно высоких нагрузок по органическим веществам, а также значительного количества промышленных загрязняющих веществ, в том числе и токсикантов, приводит к формированию своеобразной биосистемы, значительно отличающейся от природных экосистем. В активном иле строго разграничены функции, входящих в него отдельных популяций. Высоки адаптационные свойства организмов, получивших преимущества в результате селекции и отбора. Видовой состав активного ила отражает изменения в составе сточных вод и является не постоянным. В активном иле присутствуют все основные физиологические группы микроорганизмов, обеспечивающие разложение соединений углерода, азота, фосфора, серы и других элементов. </w:t>
      </w:r>
    </w:p>
    <w:p w14:paraId="1F6DA177"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Решающую роль в обеспечении качества биологической очистки играет способность активного ила к хлопьеобразованию, осаждению и последующему уплотнению. Клетки бактерий активного ила при контакте с загрязняющими веществами сточных вод выделяют слой слизисто-тягучего биополимерного геля (вязкого коллоидного раствора). Объем выделяемого геля распределяется вокруг клеток и хлопьев активного ила, защищая их от неблагоприятного воздействия сточных вод. При помощи биополимерного геля бактерии и хлопья активного ила </w:t>
      </w:r>
      <w:r w:rsidR="00793BA2">
        <w:rPr>
          <w:rFonts w:ascii="Times New Roman" w:hAnsi="Times New Roman" w:cs="Times New Roman"/>
          <w:sz w:val="24"/>
          <w:szCs w:val="24"/>
        </w:rPr>
        <w:t>флоккулируют</w:t>
      </w:r>
      <w:r w:rsidRPr="00CB0C92">
        <w:rPr>
          <w:rFonts w:ascii="Times New Roman" w:hAnsi="Times New Roman" w:cs="Times New Roman"/>
          <w:sz w:val="24"/>
          <w:szCs w:val="24"/>
        </w:rPr>
        <w:t xml:space="preserve"> (слипаются) между собой, а также адсорбируют (накапливают) на своей поверхности загрязняющие вещества и транспортируют их внутрь клетки для дальнейшего расщепления.</w:t>
      </w:r>
    </w:p>
    <w:p w14:paraId="4BD810B8"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Аэротенки являются одним из наиболее совершенных сооружений для биохимической очистки, так как большая насыщенность сточных вод активным илом и непрерывное поступление кислорода, обеспечивает интенсивное биохимическое окисление органических веществ.</w:t>
      </w:r>
    </w:p>
    <w:p w14:paraId="3B064F6A"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Наиболее важными факторами, влияющими на развитие, жизнеспособность активного ила и качество биологической очистки, являются температура, наличие питательных веществ, содержание растворенного кислорода в иловой смеси, рН, присутствие токсикантов.</w:t>
      </w:r>
    </w:p>
    <w:p w14:paraId="7C2176E9" w14:textId="77777777" w:rsidR="00AF4BF3" w:rsidRPr="00CB0C92" w:rsidRDefault="00AF4BF3" w:rsidP="007B25F6">
      <w:pPr>
        <w:spacing w:after="0" w:line="240" w:lineRule="auto"/>
        <w:ind w:firstLine="720"/>
        <w:rPr>
          <w:rFonts w:ascii="Times New Roman" w:hAnsi="Times New Roman" w:cs="Times New Roman"/>
          <w:sz w:val="24"/>
          <w:szCs w:val="24"/>
        </w:rPr>
      </w:pPr>
      <w:r w:rsidRPr="00CB0C92">
        <w:rPr>
          <w:rFonts w:ascii="Times New Roman" w:hAnsi="Times New Roman" w:cs="Times New Roman"/>
          <w:sz w:val="24"/>
          <w:szCs w:val="24"/>
        </w:rPr>
        <w:t xml:space="preserve">Технологические и расчетные параметры работы аэротенков представлены в таблице </w:t>
      </w:r>
      <w:r w:rsidR="007A0BC2">
        <w:rPr>
          <w:rFonts w:ascii="Times New Roman" w:hAnsi="Times New Roman" w:cs="Times New Roman"/>
          <w:sz w:val="24"/>
          <w:szCs w:val="24"/>
        </w:rPr>
        <w:t>8</w:t>
      </w:r>
      <w:r w:rsidRPr="00CB0C92">
        <w:rPr>
          <w:rFonts w:ascii="Times New Roman" w:hAnsi="Times New Roman" w:cs="Times New Roman"/>
          <w:sz w:val="24"/>
          <w:szCs w:val="24"/>
        </w:rPr>
        <w:t xml:space="preserve"> </w:t>
      </w:r>
      <w:r w:rsidR="007A0BC2">
        <w:rPr>
          <w:rFonts w:ascii="Times New Roman" w:hAnsi="Times New Roman" w:cs="Times New Roman"/>
          <w:sz w:val="24"/>
          <w:szCs w:val="24"/>
        </w:rPr>
        <w:t>настоящей</w:t>
      </w:r>
      <w:r w:rsidRPr="00CB0C92">
        <w:rPr>
          <w:rFonts w:ascii="Times New Roman" w:hAnsi="Times New Roman" w:cs="Times New Roman"/>
          <w:sz w:val="24"/>
          <w:szCs w:val="24"/>
        </w:rPr>
        <w:t xml:space="preserve"> схемы.</w:t>
      </w:r>
    </w:p>
    <w:p w14:paraId="2ADBCDF2" w14:textId="77777777" w:rsidR="00AF4BF3" w:rsidRPr="00CB0C92" w:rsidRDefault="00AF4BF3" w:rsidP="007B25F6">
      <w:pPr>
        <w:spacing w:after="0" w:line="240" w:lineRule="auto"/>
        <w:ind w:firstLine="720"/>
        <w:jc w:val="right"/>
        <w:rPr>
          <w:rFonts w:ascii="Times New Roman" w:hAnsi="Times New Roman" w:cs="Times New Roman"/>
          <w:sz w:val="24"/>
          <w:szCs w:val="24"/>
        </w:rPr>
      </w:pPr>
      <w:r w:rsidRPr="00CB0C92">
        <w:rPr>
          <w:rFonts w:ascii="Times New Roman" w:hAnsi="Times New Roman" w:cs="Times New Roman"/>
          <w:sz w:val="24"/>
          <w:szCs w:val="24"/>
        </w:rPr>
        <w:t xml:space="preserve">Таблица </w:t>
      </w:r>
      <w:r w:rsidR="007A0BC2">
        <w:rPr>
          <w:rFonts w:ascii="Times New Roman" w:hAnsi="Times New Roman" w:cs="Times New Roman"/>
          <w:sz w:val="24"/>
          <w:szCs w:val="24"/>
        </w:rPr>
        <w:t>8</w:t>
      </w:r>
      <w:r w:rsidRPr="00CB0C92">
        <w:rPr>
          <w:rFonts w:ascii="Times New Roman" w:hAnsi="Times New Roman" w:cs="Times New Roman"/>
          <w:sz w:val="24"/>
          <w:szCs w:val="24"/>
        </w:rPr>
        <w:t>.</w:t>
      </w:r>
    </w:p>
    <w:tbl>
      <w:tblPr>
        <w:tblW w:w="9611" w:type="dxa"/>
        <w:tblInd w:w="-5" w:type="dxa"/>
        <w:tblLayout w:type="fixed"/>
        <w:tblLook w:val="0000" w:firstRow="0" w:lastRow="0" w:firstColumn="0" w:lastColumn="0" w:noHBand="0" w:noVBand="0"/>
      </w:tblPr>
      <w:tblGrid>
        <w:gridCol w:w="6209"/>
        <w:gridCol w:w="1701"/>
        <w:gridCol w:w="1701"/>
      </w:tblGrid>
      <w:tr w:rsidR="00AF4BF3" w:rsidRPr="00CB0C92" w14:paraId="31381C27" w14:textId="77777777" w:rsidTr="00AF4BF3">
        <w:trPr>
          <w:trHeight w:val="310"/>
        </w:trPr>
        <w:tc>
          <w:tcPr>
            <w:tcW w:w="6209" w:type="dxa"/>
            <w:tcBorders>
              <w:top w:val="single" w:sz="4" w:space="0" w:color="000000"/>
              <w:left w:val="single" w:sz="4" w:space="0" w:color="000000"/>
              <w:bottom w:val="single" w:sz="4" w:space="0" w:color="000000"/>
            </w:tcBorders>
            <w:shd w:val="clear" w:color="auto" w:fill="auto"/>
            <w:vAlign w:val="center"/>
          </w:tcPr>
          <w:p w14:paraId="4D7875C9"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Наименование</w:t>
            </w:r>
          </w:p>
        </w:tc>
        <w:tc>
          <w:tcPr>
            <w:tcW w:w="1701" w:type="dxa"/>
            <w:tcBorders>
              <w:top w:val="single" w:sz="4" w:space="0" w:color="000000"/>
              <w:left w:val="single" w:sz="4" w:space="0" w:color="000000"/>
              <w:bottom w:val="single" w:sz="4" w:space="0" w:color="000000"/>
            </w:tcBorders>
            <w:shd w:val="clear" w:color="auto" w:fill="auto"/>
            <w:vAlign w:val="center"/>
          </w:tcPr>
          <w:p w14:paraId="214B74B1"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Значение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86784"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Ед. измерения</w:t>
            </w:r>
          </w:p>
        </w:tc>
      </w:tr>
      <w:tr w:rsidR="00AF4BF3" w:rsidRPr="00CB0C92" w14:paraId="31E8E413" w14:textId="77777777" w:rsidTr="00AF4BF3">
        <w:trPr>
          <w:trHeight w:val="310"/>
        </w:trPr>
        <w:tc>
          <w:tcPr>
            <w:tcW w:w="6209" w:type="dxa"/>
            <w:tcBorders>
              <w:top w:val="single" w:sz="4" w:space="0" w:color="000000"/>
              <w:left w:val="single" w:sz="4" w:space="0" w:color="000000"/>
              <w:bottom w:val="single" w:sz="4" w:space="0" w:color="000000"/>
            </w:tcBorders>
            <w:shd w:val="clear" w:color="auto" w:fill="auto"/>
          </w:tcPr>
          <w:p w14:paraId="509CDEE8" w14:textId="77777777" w:rsidR="00AF4BF3" w:rsidRPr="00CB0C92" w:rsidRDefault="00AF4BF3" w:rsidP="007B25F6">
            <w:pPr>
              <w:spacing w:after="0" w:line="240" w:lineRule="auto"/>
              <w:rPr>
                <w:rFonts w:ascii="Times New Roman" w:hAnsi="Times New Roman" w:cs="Times New Roman"/>
                <w:sz w:val="24"/>
                <w:szCs w:val="24"/>
              </w:rPr>
            </w:pPr>
            <w:bookmarkStart w:id="14" w:name="OLE_LINK3"/>
            <w:bookmarkEnd w:id="14"/>
            <w:r w:rsidRPr="00CB0C92">
              <w:rPr>
                <w:rFonts w:ascii="Times New Roman" w:hAnsi="Times New Roman" w:cs="Times New Roman"/>
                <w:sz w:val="24"/>
                <w:szCs w:val="24"/>
              </w:rPr>
              <w:t>Расход сточных вод</w:t>
            </w:r>
          </w:p>
        </w:tc>
        <w:tc>
          <w:tcPr>
            <w:tcW w:w="1701" w:type="dxa"/>
            <w:tcBorders>
              <w:top w:val="single" w:sz="4" w:space="0" w:color="000000"/>
              <w:left w:val="single" w:sz="4" w:space="0" w:color="000000"/>
              <w:bottom w:val="single" w:sz="4" w:space="0" w:color="000000"/>
            </w:tcBorders>
            <w:shd w:val="clear" w:color="auto" w:fill="auto"/>
          </w:tcPr>
          <w:p w14:paraId="2D2042D9"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18000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9B14D22"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/сут</w:t>
            </w:r>
          </w:p>
        </w:tc>
      </w:tr>
      <w:tr w:rsidR="00AF4BF3" w:rsidRPr="00CB0C92" w14:paraId="370D1CB9" w14:textId="77777777" w:rsidTr="00AF4BF3">
        <w:trPr>
          <w:trHeight w:val="301"/>
        </w:trPr>
        <w:tc>
          <w:tcPr>
            <w:tcW w:w="6209" w:type="dxa"/>
            <w:tcBorders>
              <w:top w:val="single" w:sz="4" w:space="0" w:color="000000"/>
              <w:left w:val="single" w:sz="4" w:space="0" w:color="000000"/>
              <w:bottom w:val="single" w:sz="4" w:space="0" w:color="000000"/>
            </w:tcBorders>
            <w:shd w:val="clear" w:color="auto" w:fill="auto"/>
          </w:tcPr>
          <w:p w14:paraId="4E8274C2" w14:textId="77777777" w:rsidR="00AF4BF3" w:rsidRPr="00CB0C92" w:rsidRDefault="00AF4BF3" w:rsidP="007B25F6">
            <w:pPr>
              <w:spacing w:after="0" w:line="240" w:lineRule="auto"/>
              <w:rPr>
                <w:rFonts w:ascii="Times New Roman" w:hAnsi="Times New Roman" w:cs="Times New Roman"/>
                <w:sz w:val="24"/>
                <w:szCs w:val="24"/>
              </w:rPr>
            </w:pPr>
            <w:r w:rsidRPr="00CB0C92">
              <w:rPr>
                <w:rFonts w:ascii="Times New Roman" w:hAnsi="Times New Roman" w:cs="Times New Roman"/>
                <w:sz w:val="24"/>
                <w:szCs w:val="24"/>
              </w:rPr>
              <w:t xml:space="preserve">Часовой расход сточных вод </w:t>
            </w:r>
          </w:p>
        </w:tc>
        <w:tc>
          <w:tcPr>
            <w:tcW w:w="1701" w:type="dxa"/>
            <w:tcBorders>
              <w:top w:val="single" w:sz="4" w:space="0" w:color="000000"/>
              <w:left w:val="single" w:sz="4" w:space="0" w:color="000000"/>
              <w:bottom w:val="single" w:sz="4" w:space="0" w:color="000000"/>
            </w:tcBorders>
            <w:shd w:val="clear" w:color="auto" w:fill="auto"/>
          </w:tcPr>
          <w:p w14:paraId="7DC617BB"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750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389584C"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/час</w:t>
            </w:r>
          </w:p>
        </w:tc>
      </w:tr>
      <w:tr w:rsidR="00AF4BF3" w:rsidRPr="00CB0C92" w14:paraId="072896D2" w14:textId="77777777" w:rsidTr="00AF4BF3">
        <w:trPr>
          <w:trHeight w:val="292"/>
        </w:trPr>
        <w:tc>
          <w:tcPr>
            <w:tcW w:w="6209" w:type="dxa"/>
            <w:tcBorders>
              <w:top w:val="single" w:sz="4" w:space="0" w:color="000000"/>
              <w:left w:val="single" w:sz="4" w:space="0" w:color="000000"/>
              <w:bottom w:val="single" w:sz="4" w:space="0" w:color="000000"/>
            </w:tcBorders>
            <w:shd w:val="clear" w:color="auto" w:fill="auto"/>
          </w:tcPr>
          <w:p w14:paraId="0D13B921" w14:textId="77777777" w:rsidR="00AF4BF3" w:rsidRPr="00CB0C92" w:rsidRDefault="00AF4BF3" w:rsidP="007B25F6">
            <w:pPr>
              <w:spacing w:after="0" w:line="240" w:lineRule="auto"/>
              <w:rPr>
                <w:rFonts w:ascii="Times New Roman" w:hAnsi="Times New Roman" w:cs="Times New Roman"/>
                <w:sz w:val="24"/>
                <w:szCs w:val="24"/>
              </w:rPr>
            </w:pPr>
            <w:r w:rsidRPr="00CB0C92">
              <w:rPr>
                <w:rFonts w:ascii="Times New Roman" w:hAnsi="Times New Roman" w:cs="Times New Roman"/>
                <w:sz w:val="24"/>
                <w:szCs w:val="24"/>
              </w:rPr>
              <w:t>Часовой расход на 1 аэротенк</w:t>
            </w:r>
          </w:p>
        </w:tc>
        <w:tc>
          <w:tcPr>
            <w:tcW w:w="1701" w:type="dxa"/>
            <w:tcBorders>
              <w:top w:val="single" w:sz="4" w:space="0" w:color="000000"/>
              <w:left w:val="single" w:sz="4" w:space="0" w:color="000000"/>
              <w:bottom w:val="single" w:sz="4" w:space="0" w:color="000000"/>
            </w:tcBorders>
            <w:shd w:val="clear" w:color="auto" w:fill="auto"/>
          </w:tcPr>
          <w:p w14:paraId="48B1EB3F"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187,5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C9ABBEE"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/час</w:t>
            </w:r>
          </w:p>
        </w:tc>
      </w:tr>
      <w:tr w:rsidR="00AF4BF3" w:rsidRPr="00CB0C92" w14:paraId="4FF980AB" w14:textId="77777777" w:rsidTr="00AF4BF3">
        <w:trPr>
          <w:trHeight w:val="299"/>
        </w:trPr>
        <w:tc>
          <w:tcPr>
            <w:tcW w:w="6209" w:type="dxa"/>
            <w:tcBorders>
              <w:top w:val="single" w:sz="4" w:space="0" w:color="000000"/>
              <w:left w:val="single" w:sz="4" w:space="0" w:color="000000"/>
              <w:bottom w:val="single" w:sz="4" w:space="0" w:color="000000"/>
            </w:tcBorders>
            <w:shd w:val="clear" w:color="auto" w:fill="auto"/>
          </w:tcPr>
          <w:p w14:paraId="3B2EA56B" w14:textId="77777777" w:rsidR="00AF4BF3" w:rsidRPr="00CB0C92" w:rsidRDefault="00AF4BF3" w:rsidP="007B25F6">
            <w:pPr>
              <w:spacing w:after="0" w:line="240" w:lineRule="auto"/>
              <w:rPr>
                <w:rFonts w:ascii="Times New Roman" w:hAnsi="Times New Roman" w:cs="Times New Roman"/>
                <w:sz w:val="24"/>
                <w:szCs w:val="24"/>
              </w:rPr>
            </w:pPr>
            <w:r w:rsidRPr="00CB0C92">
              <w:rPr>
                <w:rFonts w:ascii="Times New Roman" w:hAnsi="Times New Roman" w:cs="Times New Roman"/>
                <w:sz w:val="24"/>
                <w:szCs w:val="24"/>
              </w:rPr>
              <w:t>Концентрация взвешенных веществ в исходной воде</w:t>
            </w:r>
          </w:p>
        </w:tc>
        <w:tc>
          <w:tcPr>
            <w:tcW w:w="1701" w:type="dxa"/>
            <w:tcBorders>
              <w:top w:val="single" w:sz="4" w:space="0" w:color="000000"/>
              <w:left w:val="single" w:sz="4" w:space="0" w:color="000000"/>
              <w:bottom w:val="single" w:sz="4" w:space="0" w:color="000000"/>
            </w:tcBorders>
            <w:shd w:val="clear" w:color="auto" w:fill="auto"/>
          </w:tcPr>
          <w:p w14:paraId="078CDD61"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301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2158E1B"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мг/л</w:t>
            </w:r>
          </w:p>
        </w:tc>
      </w:tr>
      <w:tr w:rsidR="00AF4BF3" w:rsidRPr="00CB0C92" w14:paraId="5F9A68F1" w14:textId="77777777" w:rsidTr="00AF4BF3">
        <w:tc>
          <w:tcPr>
            <w:tcW w:w="6209" w:type="dxa"/>
            <w:tcBorders>
              <w:top w:val="single" w:sz="4" w:space="0" w:color="000000"/>
              <w:left w:val="single" w:sz="4" w:space="0" w:color="000000"/>
              <w:bottom w:val="single" w:sz="4" w:space="0" w:color="000000"/>
            </w:tcBorders>
            <w:shd w:val="clear" w:color="auto" w:fill="auto"/>
          </w:tcPr>
          <w:p w14:paraId="31C9F850" w14:textId="77777777" w:rsidR="00AF4BF3" w:rsidRPr="00CB0C92" w:rsidRDefault="00AF4BF3" w:rsidP="007B25F6">
            <w:pPr>
              <w:spacing w:after="0" w:line="240" w:lineRule="auto"/>
              <w:rPr>
                <w:rFonts w:ascii="Times New Roman" w:hAnsi="Times New Roman" w:cs="Times New Roman"/>
                <w:sz w:val="24"/>
                <w:szCs w:val="24"/>
              </w:rPr>
            </w:pPr>
            <w:r w:rsidRPr="00CB0C92">
              <w:rPr>
                <w:rFonts w:ascii="Times New Roman" w:hAnsi="Times New Roman" w:cs="Times New Roman"/>
                <w:sz w:val="24"/>
                <w:szCs w:val="24"/>
              </w:rPr>
              <w:t>Концентрация БПК</w:t>
            </w:r>
            <w:r w:rsidRPr="00CB0C92">
              <w:rPr>
                <w:rFonts w:ascii="Times New Roman" w:hAnsi="Times New Roman" w:cs="Times New Roman"/>
                <w:sz w:val="24"/>
                <w:szCs w:val="24"/>
                <w:vertAlign w:val="subscript"/>
              </w:rPr>
              <w:t>полн</w:t>
            </w:r>
            <w:r w:rsidR="002A2E9E">
              <w:rPr>
                <w:rFonts w:ascii="Times New Roman" w:hAnsi="Times New Roman" w:cs="Times New Roman"/>
                <w:sz w:val="24"/>
                <w:szCs w:val="24"/>
                <w:vertAlign w:val="subscript"/>
              </w:rPr>
              <w:t xml:space="preserve"> </w:t>
            </w:r>
            <w:r w:rsidRPr="00CB0C92">
              <w:rPr>
                <w:rFonts w:ascii="Times New Roman" w:hAnsi="Times New Roman" w:cs="Times New Roman"/>
                <w:sz w:val="24"/>
                <w:szCs w:val="24"/>
              </w:rPr>
              <w:t>в поступающей сточной воде</w:t>
            </w:r>
          </w:p>
        </w:tc>
        <w:tc>
          <w:tcPr>
            <w:tcW w:w="1701" w:type="dxa"/>
            <w:tcBorders>
              <w:top w:val="single" w:sz="4" w:space="0" w:color="000000"/>
              <w:left w:val="single" w:sz="4" w:space="0" w:color="000000"/>
              <w:bottom w:val="single" w:sz="4" w:space="0" w:color="000000"/>
            </w:tcBorders>
            <w:shd w:val="clear" w:color="auto" w:fill="auto"/>
          </w:tcPr>
          <w:p w14:paraId="2C47E6E3"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346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D71536D"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мг/л</w:t>
            </w:r>
          </w:p>
        </w:tc>
      </w:tr>
      <w:tr w:rsidR="00AF4BF3" w:rsidRPr="00CB0C92" w14:paraId="314BBC5A" w14:textId="77777777" w:rsidTr="00AF4BF3">
        <w:tc>
          <w:tcPr>
            <w:tcW w:w="6209" w:type="dxa"/>
            <w:tcBorders>
              <w:top w:val="single" w:sz="4" w:space="0" w:color="000000"/>
              <w:left w:val="single" w:sz="4" w:space="0" w:color="000000"/>
              <w:bottom w:val="single" w:sz="4" w:space="0" w:color="000000"/>
            </w:tcBorders>
            <w:shd w:val="clear" w:color="auto" w:fill="auto"/>
          </w:tcPr>
          <w:p w14:paraId="41B8D86B" w14:textId="77777777" w:rsidR="00AF4BF3" w:rsidRPr="00CB0C92" w:rsidRDefault="00AF4BF3" w:rsidP="007B25F6">
            <w:pPr>
              <w:spacing w:after="0" w:line="240" w:lineRule="auto"/>
              <w:rPr>
                <w:rFonts w:ascii="Times New Roman" w:hAnsi="Times New Roman" w:cs="Times New Roman"/>
                <w:sz w:val="24"/>
                <w:szCs w:val="24"/>
              </w:rPr>
            </w:pPr>
            <w:r w:rsidRPr="00CB0C92">
              <w:rPr>
                <w:rFonts w:ascii="Times New Roman" w:hAnsi="Times New Roman" w:cs="Times New Roman"/>
                <w:sz w:val="24"/>
                <w:szCs w:val="24"/>
              </w:rPr>
              <w:t>Концентрация БПК</w:t>
            </w:r>
            <w:r w:rsidRPr="00CB0C92">
              <w:rPr>
                <w:rFonts w:ascii="Times New Roman" w:hAnsi="Times New Roman" w:cs="Times New Roman"/>
                <w:sz w:val="24"/>
                <w:szCs w:val="24"/>
                <w:vertAlign w:val="subscript"/>
              </w:rPr>
              <w:t>полн</w:t>
            </w:r>
            <w:r w:rsidRPr="00CB0C92">
              <w:rPr>
                <w:rFonts w:ascii="Times New Roman" w:hAnsi="Times New Roman" w:cs="Times New Roman"/>
                <w:sz w:val="24"/>
                <w:szCs w:val="24"/>
              </w:rPr>
              <w:t xml:space="preserve"> очищенной воды</w:t>
            </w:r>
          </w:p>
        </w:tc>
        <w:tc>
          <w:tcPr>
            <w:tcW w:w="1701" w:type="dxa"/>
            <w:tcBorders>
              <w:top w:val="single" w:sz="4" w:space="0" w:color="000000"/>
              <w:left w:val="single" w:sz="4" w:space="0" w:color="000000"/>
              <w:bottom w:val="single" w:sz="4" w:space="0" w:color="000000"/>
            </w:tcBorders>
            <w:shd w:val="clear" w:color="auto" w:fill="auto"/>
          </w:tcPr>
          <w:p w14:paraId="6B5345CE"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9,4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4A9CDDE"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мг/л</w:t>
            </w:r>
          </w:p>
        </w:tc>
      </w:tr>
      <w:tr w:rsidR="00AF4BF3" w:rsidRPr="00CB0C92" w14:paraId="6F88807F" w14:textId="77777777" w:rsidTr="00AF4BF3">
        <w:tc>
          <w:tcPr>
            <w:tcW w:w="6209" w:type="dxa"/>
            <w:tcBorders>
              <w:top w:val="single" w:sz="4" w:space="0" w:color="000000"/>
              <w:left w:val="single" w:sz="4" w:space="0" w:color="000000"/>
              <w:bottom w:val="single" w:sz="4" w:space="0" w:color="000000"/>
            </w:tcBorders>
            <w:shd w:val="clear" w:color="auto" w:fill="auto"/>
          </w:tcPr>
          <w:p w14:paraId="4185A887" w14:textId="77777777" w:rsidR="00AF4BF3" w:rsidRPr="00CB0C92" w:rsidRDefault="00AF4BF3" w:rsidP="007B25F6">
            <w:pPr>
              <w:spacing w:after="0" w:line="240" w:lineRule="auto"/>
              <w:rPr>
                <w:rFonts w:ascii="Times New Roman" w:hAnsi="Times New Roman" w:cs="Times New Roman"/>
                <w:sz w:val="24"/>
                <w:szCs w:val="24"/>
              </w:rPr>
            </w:pPr>
            <w:r w:rsidRPr="00CB0C92">
              <w:rPr>
                <w:rFonts w:ascii="Times New Roman" w:hAnsi="Times New Roman" w:cs="Times New Roman"/>
                <w:sz w:val="24"/>
                <w:szCs w:val="24"/>
              </w:rPr>
              <w:t>Концентрация азота аммонийный в исходной воде</w:t>
            </w:r>
          </w:p>
        </w:tc>
        <w:tc>
          <w:tcPr>
            <w:tcW w:w="1701" w:type="dxa"/>
            <w:tcBorders>
              <w:top w:val="single" w:sz="4" w:space="0" w:color="000000"/>
              <w:left w:val="single" w:sz="4" w:space="0" w:color="000000"/>
              <w:bottom w:val="single" w:sz="4" w:space="0" w:color="000000"/>
            </w:tcBorders>
            <w:shd w:val="clear" w:color="auto" w:fill="auto"/>
          </w:tcPr>
          <w:p w14:paraId="3F9F2918"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91,6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7F866B1"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мг/л</w:t>
            </w:r>
          </w:p>
        </w:tc>
      </w:tr>
      <w:tr w:rsidR="00AF4BF3" w:rsidRPr="00CB0C92" w14:paraId="0FBB3D63" w14:textId="77777777" w:rsidTr="00AF4BF3">
        <w:tc>
          <w:tcPr>
            <w:tcW w:w="6209" w:type="dxa"/>
            <w:tcBorders>
              <w:top w:val="single" w:sz="4" w:space="0" w:color="000000"/>
              <w:left w:val="single" w:sz="4" w:space="0" w:color="000000"/>
              <w:bottom w:val="single" w:sz="4" w:space="0" w:color="000000"/>
            </w:tcBorders>
            <w:shd w:val="clear" w:color="auto" w:fill="auto"/>
          </w:tcPr>
          <w:p w14:paraId="62B66D10" w14:textId="77777777" w:rsidR="00AF4BF3" w:rsidRPr="00CB0C92" w:rsidRDefault="00AF4BF3" w:rsidP="007B25F6">
            <w:pPr>
              <w:spacing w:after="0" w:line="240" w:lineRule="auto"/>
              <w:rPr>
                <w:rFonts w:ascii="Times New Roman" w:hAnsi="Times New Roman" w:cs="Times New Roman"/>
                <w:sz w:val="24"/>
                <w:szCs w:val="24"/>
              </w:rPr>
            </w:pPr>
            <w:r w:rsidRPr="00CB0C92">
              <w:rPr>
                <w:rFonts w:ascii="Times New Roman" w:hAnsi="Times New Roman" w:cs="Times New Roman"/>
                <w:sz w:val="24"/>
                <w:szCs w:val="24"/>
              </w:rPr>
              <w:t>Концентрация азота аммонийнийного в очищенной воде</w:t>
            </w:r>
          </w:p>
        </w:tc>
        <w:tc>
          <w:tcPr>
            <w:tcW w:w="1701" w:type="dxa"/>
            <w:tcBorders>
              <w:top w:val="single" w:sz="4" w:space="0" w:color="000000"/>
              <w:left w:val="single" w:sz="4" w:space="0" w:color="000000"/>
              <w:bottom w:val="single" w:sz="4" w:space="0" w:color="000000"/>
            </w:tcBorders>
            <w:shd w:val="clear" w:color="auto" w:fill="auto"/>
          </w:tcPr>
          <w:p w14:paraId="0B82F26E"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0,75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99B23DA"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мг/л</w:t>
            </w:r>
          </w:p>
        </w:tc>
      </w:tr>
      <w:tr w:rsidR="00AF4BF3" w:rsidRPr="00CB0C92" w14:paraId="224715B1" w14:textId="77777777" w:rsidTr="00AF4BF3">
        <w:tc>
          <w:tcPr>
            <w:tcW w:w="6209" w:type="dxa"/>
            <w:tcBorders>
              <w:top w:val="single" w:sz="4" w:space="0" w:color="000000"/>
              <w:left w:val="single" w:sz="4" w:space="0" w:color="000000"/>
              <w:bottom w:val="single" w:sz="4" w:space="0" w:color="000000"/>
            </w:tcBorders>
            <w:shd w:val="clear" w:color="auto" w:fill="auto"/>
          </w:tcPr>
          <w:p w14:paraId="1D2EB49E" w14:textId="77777777" w:rsidR="00AF4BF3" w:rsidRPr="00CB0C92" w:rsidRDefault="00AF4BF3" w:rsidP="007B25F6">
            <w:pPr>
              <w:spacing w:after="0" w:line="240" w:lineRule="auto"/>
              <w:rPr>
                <w:rFonts w:ascii="Times New Roman" w:hAnsi="Times New Roman" w:cs="Times New Roman"/>
                <w:sz w:val="24"/>
                <w:szCs w:val="24"/>
              </w:rPr>
            </w:pPr>
            <w:r w:rsidRPr="00CB0C92">
              <w:rPr>
                <w:rFonts w:ascii="Times New Roman" w:hAnsi="Times New Roman" w:cs="Times New Roman"/>
                <w:sz w:val="24"/>
                <w:szCs w:val="24"/>
              </w:rPr>
              <w:t xml:space="preserve">Концентрация азота нитратов в </w:t>
            </w:r>
            <w:r w:rsidR="002A2E9E">
              <w:rPr>
                <w:rFonts w:ascii="Times New Roman" w:hAnsi="Times New Roman" w:cs="Times New Roman"/>
                <w:sz w:val="24"/>
                <w:szCs w:val="24"/>
              </w:rPr>
              <w:t>исходной</w:t>
            </w:r>
            <w:r w:rsidRPr="00CB0C92">
              <w:rPr>
                <w:rFonts w:ascii="Times New Roman" w:hAnsi="Times New Roman" w:cs="Times New Roman"/>
                <w:sz w:val="24"/>
                <w:szCs w:val="24"/>
              </w:rPr>
              <w:t xml:space="preserve"> воде</w:t>
            </w:r>
          </w:p>
        </w:tc>
        <w:tc>
          <w:tcPr>
            <w:tcW w:w="1701" w:type="dxa"/>
            <w:tcBorders>
              <w:top w:val="single" w:sz="4" w:space="0" w:color="000000"/>
              <w:left w:val="single" w:sz="4" w:space="0" w:color="000000"/>
              <w:bottom w:val="single" w:sz="4" w:space="0" w:color="000000"/>
            </w:tcBorders>
            <w:shd w:val="clear" w:color="auto" w:fill="auto"/>
          </w:tcPr>
          <w:p w14:paraId="23D3C6F9"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13,35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E85136E"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мг/л</w:t>
            </w:r>
          </w:p>
        </w:tc>
      </w:tr>
      <w:tr w:rsidR="00AF4BF3" w:rsidRPr="00CB0C92" w14:paraId="7A1C4671" w14:textId="77777777" w:rsidTr="00AF4BF3">
        <w:tc>
          <w:tcPr>
            <w:tcW w:w="6209" w:type="dxa"/>
            <w:tcBorders>
              <w:top w:val="single" w:sz="4" w:space="0" w:color="000000"/>
              <w:left w:val="single" w:sz="4" w:space="0" w:color="000000"/>
              <w:bottom w:val="single" w:sz="4" w:space="0" w:color="000000"/>
            </w:tcBorders>
            <w:shd w:val="clear" w:color="auto" w:fill="auto"/>
          </w:tcPr>
          <w:p w14:paraId="1C17D9A8" w14:textId="77777777" w:rsidR="00AF4BF3" w:rsidRPr="00CB0C92" w:rsidRDefault="00AF4BF3" w:rsidP="007B25F6">
            <w:pPr>
              <w:spacing w:after="0" w:line="240" w:lineRule="auto"/>
              <w:rPr>
                <w:rFonts w:ascii="Times New Roman" w:hAnsi="Times New Roman" w:cs="Times New Roman"/>
                <w:sz w:val="24"/>
                <w:szCs w:val="24"/>
              </w:rPr>
            </w:pPr>
            <w:r w:rsidRPr="00CB0C92">
              <w:rPr>
                <w:rFonts w:ascii="Times New Roman" w:hAnsi="Times New Roman" w:cs="Times New Roman"/>
                <w:sz w:val="24"/>
                <w:szCs w:val="24"/>
              </w:rPr>
              <w:t>Концентрация азота нитритов в очищенной воде</w:t>
            </w:r>
          </w:p>
        </w:tc>
        <w:tc>
          <w:tcPr>
            <w:tcW w:w="1701" w:type="dxa"/>
            <w:tcBorders>
              <w:top w:val="single" w:sz="4" w:space="0" w:color="000000"/>
              <w:left w:val="single" w:sz="4" w:space="0" w:color="000000"/>
              <w:bottom w:val="single" w:sz="4" w:space="0" w:color="000000"/>
            </w:tcBorders>
            <w:shd w:val="clear" w:color="auto" w:fill="auto"/>
          </w:tcPr>
          <w:p w14:paraId="5A05B7E7"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0,076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86D09C3"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мг/л</w:t>
            </w:r>
          </w:p>
        </w:tc>
      </w:tr>
      <w:tr w:rsidR="00AF4BF3" w:rsidRPr="00CB0C92" w14:paraId="60FD66E2" w14:textId="77777777" w:rsidTr="00AF4BF3">
        <w:tc>
          <w:tcPr>
            <w:tcW w:w="6209" w:type="dxa"/>
            <w:tcBorders>
              <w:top w:val="single" w:sz="4" w:space="0" w:color="000000"/>
              <w:left w:val="single" w:sz="4" w:space="0" w:color="000000"/>
              <w:bottom w:val="single" w:sz="4" w:space="0" w:color="000000"/>
            </w:tcBorders>
            <w:shd w:val="clear" w:color="auto" w:fill="auto"/>
          </w:tcPr>
          <w:p w14:paraId="29C75DA1" w14:textId="77777777" w:rsidR="00AF4BF3" w:rsidRPr="00CB0C92" w:rsidRDefault="00AF4BF3" w:rsidP="007B25F6">
            <w:pPr>
              <w:spacing w:after="0" w:line="240" w:lineRule="auto"/>
              <w:rPr>
                <w:rFonts w:ascii="Times New Roman" w:hAnsi="Times New Roman" w:cs="Times New Roman"/>
                <w:sz w:val="24"/>
                <w:szCs w:val="24"/>
              </w:rPr>
            </w:pPr>
            <w:r w:rsidRPr="00CB0C92">
              <w:rPr>
                <w:rFonts w:ascii="Times New Roman" w:hAnsi="Times New Roman" w:cs="Times New Roman"/>
                <w:sz w:val="24"/>
                <w:szCs w:val="24"/>
              </w:rPr>
              <w:t xml:space="preserve">Прирост ила </w:t>
            </w:r>
          </w:p>
        </w:tc>
        <w:tc>
          <w:tcPr>
            <w:tcW w:w="1701" w:type="dxa"/>
            <w:tcBorders>
              <w:top w:val="single" w:sz="4" w:space="0" w:color="000000"/>
              <w:left w:val="single" w:sz="4" w:space="0" w:color="000000"/>
              <w:bottom w:val="single" w:sz="4" w:space="0" w:color="000000"/>
            </w:tcBorders>
            <w:shd w:val="clear" w:color="auto" w:fill="auto"/>
          </w:tcPr>
          <w:p w14:paraId="605FB7A3"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0,34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314D35D"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г/л</w:t>
            </w:r>
          </w:p>
        </w:tc>
      </w:tr>
      <w:tr w:rsidR="00AF4BF3" w:rsidRPr="00CB0C92" w14:paraId="4DE32339" w14:textId="77777777" w:rsidTr="00AF4BF3">
        <w:tc>
          <w:tcPr>
            <w:tcW w:w="6209" w:type="dxa"/>
            <w:tcBorders>
              <w:top w:val="single" w:sz="4" w:space="0" w:color="000000"/>
              <w:left w:val="single" w:sz="4" w:space="0" w:color="000000"/>
              <w:bottom w:val="single" w:sz="4" w:space="0" w:color="000000"/>
            </w:tcBorders>
            <w:shd w:val="clear" w:color="auto" w:fill="auto"/>
          </w:tcPr>
          <w:p w14:paraId="7460CC9B" w14:textId="77777777" w:rsidR="00AF4BF3" w:rsidRPr="00CB0C92" w:rsidRDefault="00AF4BF3" w:rsidP="007B25F6">
            <w:pPr>
              <w:spacing w:after="0" w:line="240" w:lineRule="auto"/>
              <w:rPr>
                <w:rFonts w:ascii="Times New Roman" w:hAnsi="Times New Roman" w:cs="Times New Roman"/>
                <w:sz w:val="24"/>
                <w:szCs w:val="24"/>
              </w:rPr>
            </w:pPr>
            <w:r w:rsidRPr="00CB0C92">
              <w:rPr>
                <w:rFonts w:ascii="Times New Roman" w:hAnsi="Times New Roman" w:cs="Times New Roman"/>
                <w:sz w:val="24"/>
                <w:szCs w:val="24"/>
              </w:rPr>
              <w:t>Доза ила по массе</w:t>
            </w:r>
          </w:p>
        </w:tc>
        <w:tc>
          <w:tcPr>
            <w:tcW w:w="1701" w:type="dxa"/>
            <w:tcBorders>
              <w:top w:val="single" w:sz="4" w:space="0" w:color="000000"/>
              <w:left w:val="single" w:sz="4" w:space="0" w:color="000000"/>
              <w:bottom w:val="single" w:sz="4" w:space="0" w:color="000000"/>
            </w:tcBorders>
            <w:shd w:val="clear" w:color="auto" w:fill="auto"/>
          </w:tcPr>
          <w:p w14:paraId="409654B7"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23CB470"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г/л</w:t>
            </w:r>
          </w:p>
        </w:tc>
      </w:tr>
      <w:tr w:rsidR="00AF4BF3" w:rsidRPr="00CB0C92" w14:paraId="354F2A3D" w14:textId="77777777" w:rsidTr="00AF4BF3">
        <w:tc>
          <w:tcPr>
            <w:tcW w:w="6209" w:type="dxa"/>
            <w:tcBorders>
              <w:top w:val="single" w:sz="4" w:space="0" w:color="000000"/>
              <w:left w:val="single" w:sz="4" w:space="0" w:color="000000"/>
              <w:bottom w:val="single" w:sz="4" w:space="0" w:color="000000"/>
            </w:tcBorders>
            <w:shd w:val="clear" w:color="auto" w:fill="auto"/>
          </w:tcPr>
          <w:p w14:paraId="1DCB292F" w14:textId="77777777" w:rsidR="00AF4BF3" w:rsidRPr="00CB0C92" w:rsidRDefault="00AF4BF3" w:rsidP="007B25F6">
            <w:pPr>
              <w:spacing w:after="0" w:line="240" w:lineRule="auto"/>
              <w:rPr>
                <w:rFonts w:ascii="Times New Roman" w:hAnsi="Times New Roman" w:cs="Times New Roman"/>
                <w:sz w:val="24"/>
                <w:szCs w:val="24"/>
              </w:rPr>
            </w:pPr>
            <w:r w:rsidRPr="00CB0C92">
              <w:rPr>
                <w:rFonts w:ascii="Times New Roman" w:hAnsi="Times New Roman" w:cs="Times New Roman"/>
                <w:sz w:val="24"/>
                <w:szCs w:val="24"/>
              </w:rPr>
              <w:t>Зольность ила</w:t>
            </w:r>
          </w:p>
        </w:tc>
        <w:tc>
          <w:tcPr>
            <w:tcW w:w="1701" w:type="dxa"/>
            <w:tcBorders>
              <w:top w:val="single" w:sz="4" w:space="0" w:color="000000"/>
              <w:left w:val="single" w:sz="4" w:space="0" w:color="000000"/>
              <w:bottom w:val="single" w:sz="4" w:space="0" w:color="000000"/>
            </w:tcBorders>
            <w:shd w:val="clear" w:color="auto" w:fill="auto"/>
          </w:tcPr>
          <w:p w14:paraId="15F7C3FF"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0,25-0,35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D26D1E5" w14:textId="77777777" w:rsidR="00AF4BF3" w:rsidRPr="00CB0C92" w:rsidRDefault="00AF4BF3" w:rsidP="007B25F6">
            <w:pPr>
              <w:snapToGrid w:val="0"/>
              <w:spacing w:after="0" w:line="240" w:lineRule="auto"/>
              <w:jc w:val="center"/>
              <w:rPr>
                <w:rFonts w:ascii="Times New Roman" w:hAnsi="Times New Roman" w:cs="Times New Roman"/>
                <w:sz w:val="24"/>
                <w:szCs w:val="24"/>
              </w:rPr>
            </w:pPr>
          </w:p>
        </w:tc>
      </w:tr>
      <w:tr w:rsidR="00AF4BF3" w:rsidRPr="00CB0C92" w14:paraId="083E93E6" w14:textId="77777777" w:rsidTr="00AF4BF3">
        <w:tc>
          <w:tcPr>
            <w:tcW w:w="6209" w:type="dxa"/>
            <w:tcBorders>
              <w:top w:val="single" w:sz="4" w:space="0" w:color="000000"/>
              <w:left w:val="single" w:sz="4" w:space="0" w:color="000000"/>
              <w:bottom w:val="single" w:sz="4" w:space="0" w:color="000000"/>
            </w:tcBorders>
            <w:shd w:val="clear" w:color="auto" w:fill="auto"/>
          </w:tcPr>
          <w:p w14:paraId="39143D27" w14:textId="77777777" w:rsidR="00AF4BF3" w:rsidRPr="00CB0C92" w:rsidRDefault="00AF4BF3" w:rsidP="007B25F6">
            <w:pPr>
              <w:spacing w:after="0" w:line="240" w:lineRule="auto"/>
              <w:rPr>
                <w:rFonts w:ascii="Times New Roman" w:hAnsi="Times New Roman" w:cs="Times New Roman"/>
                <w:sz w:val="24"/>
                <w:szCs w:val="24"/>
              </w:rPr>
            </w:pPr>
            <w:r w:rsidRPr="00CB0C92">
              <w:rPr>
                <w:rFonts w:ascii="Times New Roman" w:hAnsi="Times New Roman" w:cs="Times New Roman"/>
                <w:sz w:val="24"/>
                <w:szCs w:val="24"/>
              </w:rPr>
              <w:t>Иловый индекс</w:t>
            </w:r>
          </w:p>
        </w:tc>
        <w:tc>
          <w:tcPr>
            <w:tcW w:w="1701" w:type="dxa"/>
            <w:tcBorders>
              <w:top w:val="single" w:sz="4" w:space="0" w:color="000000"/>
              <w:left w:val="single" w:sz="4" w:space="0" w:color="000000"/>
              <w:bottom w:val="single" w:sz="4" w:space="0" w:color="000000"/>
            </w:tcBorders>
            <w:shd w:val="clear" w:color="auto" w:fill="auto"/>
          </w:tcPr>
          <w:p w14:paraId="587AD696"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60-120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B871506"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мл/г</w:t>
            </w:r>
          </w:p>
        </w:tc>
      </w:tr>
      <w:tr w:rsidR="00AF4BF3" w:rsidRPr="00CB0C92" w14:paraId="2A9E62BC" w14:textId="77777777" w:rsidTr="00AF4BF3">
        <w:tc>
          <w:tcPr>
            <w:tcW w:w="6209" w:type="dxa"/>
            <w:tcBorders>
              <w:top w:val="single" w:sz="4" w:space="0" w:color="000000"/>
              <w:left w:val="single" w:sz="4" w:space="0" w:color="000000"/>
              <w:bottom w:val="single" w:sz="4" w:space="0" w:color="000000"/>
            </w:tcBorders>
            <w:shd w:val="clear" w:color="auto" w:fill="auto"/>
          </w:tcPr>
          <w:p w14:paraId="63BC96D3" w14:textId="77777777" w:rsidR="00AF4BF3" w:rsidRPr="00CB0C92" w:rsidRDefault="00AF4BF3" w:rsidP="007B25F6">
            <w:pPr>
              <w:spacing w:after="0" w:line="240" w:lineRule="auto"/>
              <w:rPr>
                <w:rFonts w:ascii="Times New Roman" w:hAnsi="Times New Roman" w:cs="Times New Roman"/>
                <w:sz w:val="24"/>
                <w:szCs w:val="24"/>
              </w:rPr>
            </w:pPr>
            <w:r w:rsidRPr="00CB0C92">
              <w:rPr>
                <w:rFonts w:ascii="Times New Roman" w:hAnsi="Times New Roman" w:cs="Times New Roman"/>
                <w:sz w:val="24"/>
                <w:szCs w:val="24"/>
              </w:rPr>
              <w:t xml:space="preserve">Количество избыточного ила </w:t>
            </w:r>
            <w:r w:rsidRPr="00CB0C92">
              <w:rPr>
                <w:rFonts w:ascii="Times New Roman" w:hAnsi="Times New Roman" w:cs="Times New Roman"/>
                <w:sz w:val="24"/>
                <w:szCs w:val="24"/>
                <w:lang w:val="en-US"/>
              </w:rPr>
              <w:t>Q</w:t>
            </w:r>
            <w:r w:rsidRPr="00CB0C92">
              <w:rPr>
                <w:rFonts w:ascii="Times New Roman" w:hAnsi="Times New Roman" w:cs="Times New Roman"/>
                <w:sz w:val="24"/>
                <w:szCs w:val="24"/>
              </w:rPr>
              <w:t>*</w:t>
            </w:r>
            <w:r w:rsidRPr="00CB0C92">
              <w:rPr>
                <w:rFonts w:ascii="Times New Roman" w:hAnsi="Times New Roman" w:cs="Times New Roman"/>
                <w:sz w:val="24"/>
                <w:szCs w:val="24"/>
                <w:lang w:val="en-US"/>
              </w:rPr>
              <w:t>P</w:t>
            </w:r>
            <w:r w:rsidRPr="00CB0C92">
              <w:rPr>
                <w:rFonts w:ascii="Times New Roman" w:hAnsi="Times New Roman" w:cs="Times New Roman"/>
                <w:sz w:val="24"/>
                <w:szCs w:val="24"/>
              </w:rPr>
              <w:t xml:space="preserve"> = 18000*0,34 = 6120</w:t>
            </w:r>
          </w:p>
        </w:tc>
        <w:tc>
          <w:tcPr>
            <w:tcW w:w="1701" w:type="dxa"/>
            <w:tcBorders>
              <w:top w:val="single" w:sz="4" w:space="0" w:color="000000"/>
              <w:left w:val="single" w:sz="4" w:space="0" w:color="000000"/>
              <w:bottom w:val="single" w:sz="4" w:space="0" w:color="000000"/>
            </w:tcBorders>
            <w:shd w:val="clear" w:color="auto" w:fill="auto"/>
          </w:tcPr>
          <w:p w14:paraId="54F3064D"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6120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A459629"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кг/сут</w:t>
            </w:r>
          </w:p>
        </w:tc>
      </w:tr>
      <w:tr w:rsidR="00AF4BF3" w:rsidRPr="00CB0C92" w14:paraId="4963DB24" w14:textId="77777777" w:rsidTr="00AF4BF3">
        <w:tc>
          <w:tcPr>
            <w:tcW w:w="6209" w:type="dxa"/>
            <w:tcBorders>
              <w:top w:val="single" w:sz="4" w:space="0" w:color="000000"/>
              <w:left w:val="single" w:sz="4" w:space="0" w:color="000000"/>
              <w:bottom w:val="single" w:sz="4" w:space="0" w:color="000000"/>
            </w:tcBorders>
            <w:shd w:val="clear" w:color="auto" w:fill="auto"/>
          </w:tcPr>
          <w:p w14:paraId="193E96D9" w14:textId="77777777" w:rsidR="00AF4BF3" w:rsidRPr="00CB0C92" w:rsidRDefault="00AF4BF3" w:rsidP="007B25F6">
            <w:pPr>
              <w:spacing w:after="0" w:line="240" w:lineRule="auto"/>
              <w:rPr>
                <w:rFonts w:ascii="Times New Roman" w:hAnsi="Times New Roman" w:cs="Times New Roman"/>
                <w:sz w:val="24"/>
                <w:szCs w:val="24"/>
              </w:rPr>
            </w:pPr>
            <w:r w:rsidRPr="00CB0C92">
              <w:rPr>
                <w:rFonts w:ascii="Times New Roman" w:hAnsi="Times New Roman" w:cs="Times New Roman"/>
                <w:sz w:val="24"/>
                <w:szCs w:val="24"/>
              </w:rPr>
              <w:t>Влажность избыточного ила</w:t>
            </w:r>
          </w:p>
        </w:tc>
        <w:tc>
          <w:tcPr>
            <w:tcW w:w="1701" w:type="dxa"/>
            <w:tcBorders>
              <w:top w:val="single" w:sz="4" w:space="0" w:color="000000"/>
              <w:left w:val="single" w:sz="4" w:space="0" w:color="000000"/>
              <w:bottom w:val="single" w:sz="4" w:space="0" w:color="000000"/>
            </w:tcBorders>
            <w:shd w:val="clear" w:color="auto" w:fill="auto"/>
          </w:tcPr>
          <w:p w14:paraId="112DC06D"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99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33BD4EA"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w:t>
            </w:r>
          </w:p>
        </w:tc>
      </w:tr>
      <w:tr w:rsidR="00AF4BF3" w:rsidRPr="00CB0C92" w14:paraId="10665AD1" w14:textId="77777777" w:rsidTr="00AF4BF3">
        <w:tc>
          <w:tcPr>
            <w:tcW w:w="6209" w:type="dxa"/>
            <w:tcBorders>
              <w:top w:val="single" w:sz="4" w:space="0" w:color="000000"/>
              <w:left w:val="single" w:sz="4" w:space="0" w:color="000000"/>
              <w:bottom w:val="single" w:sz="4" w:space="0" w:color="000000"/>
            </w:tcBorders>
            <w:shd w:val="clear" w:color="auto" w:fill="auto"/>
          </w:tcPr>
          <w:p w14:paraId="16DACE85" w14:textId="77777777" w:rsidR="00AF4BF3" w:rsidRPr="00CB0C92" w:rsidRDefault="00AF4BF3" w:rsidP="007B25F6">
            <w:pPr>
              <w:spacing w:after="0" w:line="240" w:lineRule="auto"/>
              <w:rPr>
                <w:rFonts w:ascii="Times New Roman" w:hAnsi="Times New Roman" w:cs="Times New Roman"/>
                <w:iCs/>
                <w:sz w:val="24"/>
                <w:szCs w:val="24"/>
              </w:rPr>
            </w:pPr>
            <w:r w:rsidRPr="00CB0C92">
              <w:rPr>
                <w:rFonts w:ascii="Times New Roman" w:hAnsi="Times New Roman" w:cs="Times New Roman"/>
                <w:sz w:val="24"/>
                <w:szCs w:val="24"/>
              </w:rPr>
              <w:t>Объем избыточного ила</w:t>
            </w:r>
          </w:p>
        </w:tc>
        <w:tc>
          <w:tcPr>
            <w:tcW w:w="1701" w:type="dxa"/>
            <w:tcBorders>
              <w:top w:val="single" w:sz="4" w:space="0" w:color="000000"/>
              <w:left w:val="single" w:sz="4" w:space="0" w:color="000000"/>
              <w:bottom w:val="single" w:sz="4" w:space="0" w:color="000000"/>
            </w:tcBorders>
            <w:shd w:val="clear" w:color="auto" w:fill="auto"/>
          </w:tcPr>
          <w:p w14:paraId="63318102"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606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D2F0882"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/сут</w:t>
            </w:r>
          </w:p>
        </w:tc>
      </w:tr>
      <w:tr w:rsidR="00AF4BF3" w:rsidRPr="00CB0C92" w14:paraId="306BFE12" w14:textId="77777777" w:rsidTr="00AF4BF3">
        <w:tc>
          <w:tcPr>
            <w:tcW w:w="6209" w:type="dxa"/>
            <w:tcBorders>
              <w:top w:val="single" w:sz="4" w:space="0" w:color="000000"/>
              <w:left w:val="single" w:sz="4" w:space="0" w:color="000000"/>
              <w:bottom w:val="single" w:sz="4" w:space="0" w:color="000000"/>
            </w:tcBorders>
            <w:shd w:val="clear" w:color="auto" w:fill="auto"/>
          </w:tcPr>
          <w:p w14:paraId="41B6B381" w14:textId="77777777" w:rsidR="00AF4BF3" w:rsidRPr="00CB0C92" w:rsidRDefault="00AF4BF3" w:rsidP="007B25F6">
            <w:pPr>
              <w:spacing w:after="0" w:line="240" w:lineRule="auto"/>
              <w:rPr>
                <w:rFonts w:ascii="Times New Roman" w:hAnsi="Times New Roman" w:cs="Times New Roman"/>
                <w:sz w:val="24"/>
                <w:szCs w:val="24"/>
              </w:rPr>
            </w:pPr>
            <w:r w:rsidRPr="00CB0C92">
              <w:rPr>
                <w:rFonts w:ascii="Times New Roman" w:hAnsi="Times New Roman" w:cs="Times New Roman"/>
                <w:sz w:val="24"/>
                <w:szCs w:val="24"/>
              </w:rPr>
              <w:t>Возраст ила</w:t>
            </w:r>
          </w:p>
        </w:tc>
        <w:tc>
          <w:tcPr>
            <w:tcW w:w="1701" w:type="dxa"/>
            <w:tcBorders>
              <w:top w:val="single" w:sz="4" w:space="0" w:color="000000"/>
              <w:left w:val="single" w:sz="4" w:space="0" w:color="000000"/>
              <w:bottom w:val="single" w:sz="4" w:space="0" w:color="000000"/>
            </w:tcBorders>
            <w:shd w:val="clear" w:color="auto" w:fill="auto"/>
          </w:tcPr>
          <w:p w14:paraId="191142D1"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63D156E"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сут</w:t>
            </w:r>
          </w:p>
        </w:tc>
      </w:tr>
      <w:tr w:rsidR="00AF4BF3" w:rsidRPr="00CB0C92" w14:paraId="13D6E1EE" w14:textId="77777777" w:rsidTr="00AF4BF3">
        <w:tc>
          <w:tcPr>
            <w:tcW w:w="6209" w:type="dxa"/>
            <w:tcBorders>
              <w:top w:val="single" w:sz="4" w:space="0" w:color="000000"/>
              <w:left w:val="single" w:sz="4" w:space="0" w:color="000000"/>
              <w:bottom w:val="single" w:sz="4" w:space="0" w:color="000000"/>
            </w:tcBorders>
            <w:shd w:val="clear" w:color="auto" w:fill="auto"/>
          </w:tcPr>
          <w:p w14:paraId="39FEBB9A" w14:textId="77777777" w:rsidR="00AF4BF3" w:rsidRPr="00CB0C92" w:rsidRDefault="00AF4BF3" w:rsidP="007B25F6">
            <w:pPr>
              <w:spacing w:after="0" w:line="240" w:lineRule="auto"/>
              <w:rPr>
                <w:rFonts w:ascii="Times New Roman" w:hAnsi="Times New Roman" w:cs="Times New Roman"/>
                <w:sz w:val="24"/>
                <w:szCs w:val="24"/>
              </w:rPr>
            </w:pPr>
            <w:r w:rsidRPr="00CB0C92">
              <w:rPr>
                <w:rFonts w:ascii="Times New Roman" w:hAnsi="Times New Roman" w:cs="Times New Roman"/>
                <w:sz w:val="24"/>
                <w:szCs w:val="24"/>
              </w:rPr>
              <w:t>Общий объем аэротенков</w:t>
            </w:r>
          </w:p>
        </w:tc>
        <w:tc>
          <w:tcPr>
            <w:tcW w:w="1701" w:type="dxa"/>
            <w:tcBorders>
              <w:top w:val="single" w:sz="4" w:space="0" w:color="000000"/>
              <w:left w:val="single" w:sz="4" w:space="0" w:color="000000"/>
              <w:bottom w:val="single" w:sz="4" w:space="0" w:color="000000"/>
            </w:tcBorders>
            <w:shd w:val="clear" w:color="auto" w:fill="auto"/>
          </w:tcPr>
          <w:p w14:paraId="7C6FCC39"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11308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7FA9945"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p>
        </w:tc>
      </w:tr>
      <w:tr w:rsidR="00AF4BF3" w:rsidRPr="00CB0C92" w14:paraId="5C46DD1B" w14:textId="77777777" w:rsidTr="00AF4BF3">
        <w:tc>
          <w:tcPr>
            <w:tcW w:w="6209" w:type="dxa"/>
            <w:tcBorders>
              <w:top w:val="single" w:sz="4" w:space="0" w:color="000000"/>
              <w:left w:val="single" w:sz="4" w:space="0" w:color="000000"/>
              <w:bottom w:val="single" w:sz="4" w:space="0" w:color="000000"/>
            </w:tcBorders>
            <w:shd w:val="clear" w:color="auto" w:fill="auto"/>
          </w:tcPr>
          <w:p w14:paraId="35A63696" w14:textId="77777777" w:rsidR="00AF4BF3" w:rsidRPr="00CB0C92" w:rsidRDefault="00AF4BF3" w:rsidP="007B25F6">
            <w:pPr>
              <w:spacing w:after="0" w:line="240" w:lineRule="auto"/>
              <w:rPr>
                <w:rFonts w:ascii="Times New Roman" w:hAnsi="Times New Roman" w:cs="Times New Roman"/>
                <w:sz w:val="24"/>
                <w:szCs w:val="24"/>
              </w:rPr>
            </w:pPr>
            <w:r w:rsidRPr="00CB0C92">
              <w:rPr>
                <w:rFonts w:ascii="Times New Roman" w:hAnsi="Times New Roman" w:cs="Times New Roman"/>
                <w:sz w:val="24"/>
                <w:szCs w:val="24"/>
              </w:rPr>
              <w:t>Объем одного аэротенка</w:t>
            </w:r>
          </w:p>
        </w:tc>
        <w:tc>
          <w:tcPr>
            <w:tcW w:w="1701" w:type="dxa"/>
            <w:tcBorders>
              <w:top w:val="single" w:sz="4" w:space="0" w:color="000000"/>
              <w:left w:val="single" w:sz="4" w:space="0" w:color="000000"/>
              <w:bottom w:val="single" w:sz="4" w:space="0" w:color="000000"/>
            </w:tcBorders>
            <w:shd w:val="clear" w:color="auto" w:fill="auto"/>
          </w:tcPr>
          <w:p w14:paraId="4488EB23"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2827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3B184F7" w14:textId="77777777" w:rsidR="00AF4BF3" w:rsidRPr="00CB0C92" w:rsidRDefault="00AF4BF3" w:rsidP="007B25F6">
            <w:pPr>
              <w:spacing w:after="0" w:line="240" w:lineRule="auto"/>
              <w:jc w:val="center"/>
              <w:rPr>
                <w:rFonts w:ascii="Times New Roman" w:hAnsi="Times New Roman" w:cs="Times New Roman"/>
                <w:b/>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p>
        </w:tc>
      </w:tr>
      <w:tr w:rsidR="00AF4BF3" w:rsidRPr="00CB0C92" w14:paraId="1C78B3B9" w14:textId="77777777" w:rsidTr="00AF4BF3">
        <w:tc>
          <w:tcPr>
            <w:tcW w:w="6209" w:type="dxa"/>
            <w:tcBorders>
              <w:top w:val="single" w:sz="4" w:space="0" w:color="000000"/>
              <w:left w:val="single" w:sz="4" w:space="0" w:color="000000"/>
              <w:bottom w:val="single" w:sz="4" w:space="0" w:color="000000"/>
            </w:tcBorders>
            <w:shd w:val="clear" w:color="auto" w:fill="auto"/>
          </w:tcPr>
          <w:p w14:paraId="259D4BCC" w14:textId="77777777" w:rsidR="00AF4BF3" w:rsidRPr="002A2E9E" w:rsidRDefault="00AF4BF3" w:rsidP="007B25F6">
            <w:pPr>
              <w:spacing w:after="0" w:line="240" w:lineRule="auto"/>
              <w:rPr>
                <w:rFonts w:ascii="Times New Roman" w:hAnsi="Times New Roman" w:cs="Times New Roman"/>
                <w:b/>
                <w:i/>
                <w:sz w:val="24"/>
                <w:szCs w:val="24"/>
              </w:rPr>
            </w:pPr>
            <w:r w:rsidRPr="002A2E9E">
              <w:rPr>
                <w:rFonts w:ascii="Times New Roman" w:hAnsi="Times New Roman" w:cs="Times New Roman"/>
                <w:b/>
                <w:i/>
                <w:sz w:val="24"/>
                <w:szCs w:val="24"/>
              </w:rPr>
              <w:t>Аэротенк-нитрификатор</w:t>
            </w:r>
          </w:p>
        </w:tc>
        <w:tc>
          <w:tcPr>
            <w:tcW w:w="1701" w:type="dxa"/>
            <w:tcBorders>
              <w:top w:val="single" w:sz="4" w:space="0" w:color="000000"/>
              <w:left w:val="single" w:sz="4" w:space="0" w:color="000000"/>
              <w:bottom w:val="single" w:sz="4" w:space="0" w:color="000000"/>
            </w:tcBorders>
            <w:shd w:val="clear" w:color="auto" w:fill="auto"/>
          </w:tcPr>
          <w:p w14:paraId="1E7195AC" w14:textId="77777777" w:rsidR="00AF4BF3" w:rsidRPr="00CB0C92" w:rsidRDefault="00AF4BF3" w:rsidP="007B25F6">
            <w:pPr>
              <w:snapToGrid w:val="0"/>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687A2AE" w14:textId="77777777" w:rsidR="00AF4BF3" w:rsidRPr="00CB0C92" w:rsidRDefault="00AF4BF3" w:rsidP="007B25F6">
            <w:pPr>
              <w:snapToGrid w:val="0"/>
              <w:spacing w:after="0" w:line="240" w:lineRule="auto"/>
              <w:jc w:val="center"/>
              <w:rPr>
                <w:rFonts w:ascii="Times New Roman" w:hAnsi="Times New Roman" w:cs="Times New Roman"/>
                <w:sz w:val="24"/>
                <w:szCs w:val="24"/>
              </w:rPr>
            </w:pPr>
          </w:p>
        </w:tc>
      </w:tr>
      <w:tr w:rsidR="00AF4BF3" w:rsidRPr="00CB0C92" w14:paraId="690BFE42" w14:textId="77777777" w:rsidTr="00AF4BF3">
        <w:tc>
          <w:tcPr>
            <w:tcW w:w="6209" w:type="dxa"/>
            <w:tcBorders>
              <w:top w:val="single" w:sz="4" w:space="0" w:color="000000"/>
              <w:left w:val="single" w:sz="4" w:space="0" w:color="000000"/>
              <w:bottom w:val="single" w:sz="4" w:space="0" w:color="000000"/>
            </w:tcBorders>
            <w:shd w:val="clear" w:color="auto" w:fill="auto"/>
          </w:tcPr>
          <w:p w14:paraId="5D9370C2" w14:textId="77777777" w:rsidR="00AF4BF3" w:rsidRPr="00CB0C92" w:rsidRDefault="00AF4BF3" w:rsidP="007B25F6">
            <w:pPr>
              <w:spacing w:after="0" w:line="240" w:lineRule="auto"/>
              <w:rPr>
                <w:rFonts w:ascii="Times New Roman" w:hAnsi="Times New Roman" w:cs="Times New Roman"/>
                <w:sz w:val="24"/>
                <w:szCs w:val="24"/>
              </w:rPr>
            </w:pPr>
            <w:r w:rsidRPr="00CB0C92">
              <w:rPr>
                <w:rFonts w:ascii="Times New Roman" w:hAnsi="Times New Roman" w:cs="Times New Roman"/>
                <w:sz w:val="24"/>
                <w:szCs w:val="24"/>
              </w:rPr>
              <w:t>Время нитрификации</w:t>
            </w:r>
          </w:p>
        </w:tc>
        <w:tc>
          <w:tcPr>
            <w:tcW w:w="1701" w:type="dxa"/>
            <w:tcBorders>
              <w:top w:val="single" w:sz="4" w:space="0" w:color="000000"/>
              <w:left w:val="single" w:sz="4" w:space="0" w:color="000000"/>
              <w:bottom w:val="single" w:sz="4" w:space="0" w:color="000000"/>
            </w:tcBorders>
            <w:shd w:val="clear" w:color="auto" w:fill="auto"/>
          </w:tcPr>
          <w:p w14:paraId="7C59B749"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10,6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8D9728B"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час</w:t>
            </w:r>
          </w:p>
        </w:tc>
      </w:tr>
      <w:tr w:rsidR="00AF4BF3" w:rsidRPr="00CB0C92" w14:paraId="041A0281" w14:textId="77777777" w:rsidTr="00AF4BF3">
        <w:tc>
          <w:tcPr>
            <w:tcW w:w="6209" w:type="dxa"/>
            <w:tcBorders>
              <w:top w:val="single" w:sz="4" w:space="0" w:color="000000"/>
              <w:left w:val="single" w:sz="4" w:space="0" w:color="000000"/>
              <w:bottom w:val="single" w:sz="4" w:space="0" w:color="000000"/>
            </w:tcBorders>
            <w:shd w:val="clear" w:color="auto" w:fill="auto"/>
          </w:tcPr>
          <w:p w14:paraId="0C2619EC" w14:textId="77777777" w:rsidR="00AF4BF3" w:rsidRPr="00CB0C92" w:rsidRDefault="00AF4BF3" w:rsidP="007B25F6">
            <w:pPr>
              <w:spacing w:after="0" w:line="240" w:lineRule="auto"/>
              <w:rPr>
                <w:rFonts w:ascii="Times New Roman" w:hAnsi="Times New Roman" w:cs="Times New Roman"/>
                <w:sz w:val="24"/>
                <w:szCs w:val="24"/>
              </w:rPr>
            </w:pPr>
            <w:r w:rsidRPr="00CB0C92">
              <w:rPr>
                <w:rFonts w:ascii="Times New Roman" w:hAnsi="Times New Roman" w:cs="Times New Roman"/>
                <w:sz w:val="24"/>
                <w:szCs w:val="24"/>
              </w:rPr>
              <w:t>Необходимый объем нитрификации</w:t>
            </w:r>
          </w:p>
        </w:tc>
        <w:tc>
          <w:tcPr>
            <w:tcW w:w="1701" w:type="dxa"/>
            <w:tcBorders>
              <w:top w:val="single" w:sz="4" w:space="0" w:color="000000"/>
              <w:left w:val="single" w:sz="4" w:space="0" w:color="000000"/>
              <w:bottom w:val="single" w:sz="4" w:space="0" w:color="000000"/>
            </w:tcBorders>
            <w:shd w:val="clear" w:color="auto" w:fill="auto"/>
          </w:tcPr>
          <w:p w14:paraId="2CBD3473" w14:textId="77777777" w:rsidR="00AF4BF3" w:rsidRPr="00CB0C92" w:rsidRDefault="00AF4BF3" w:rsidP="007B25F6">
            <w:pPr>
              <w:spacing w:after="0" w:line="240" w:lineRule="auto"/>
              <w:jc w:val="center"/>
              <w:rPr>
                <w:rFonts w:ascii="Times New Roman" w:hAnsi="Times New Roman" w:cs="Times New Roman"/>
                <w:sz w:val="24"/>
                <w:szCs w:val="24"/>
              </w:rPr>
            </w:pPr>
            <w:bookmarkStart w:id="15" w:name="OLE_LINK1"/>
            <w:r w:rsidRPr="00CB0C92">
              <w:rPr>
                <w:rFonts w:ascii="Times New Roman" w:hAnsi="Times New Roman" w:cs="Times New Roman"/>
                <w:sz w:val="24"/>
                <w:szCs w:val="24"/>
              </w:rPr>
              <w:t>7928</w:t>
            </w:r>
            <w:bookmarkEnd w:id="15"/>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191DEB7"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p>
        </w:tc>
      </w:tr>
      <w:tr w:rsidR="00AF4BF3" w:rsidRPr="00CB0C92" w14:paraId="781E50CF" w14:textId="77777777" w:rsidTr="00AF4BF3">
        <w:trPr>
          <w:trHeight w:val="349"/>
        </w:trPr>
        <w:tc>
          <w:tcPr>
            <w:tcW w:w="6209" w:type="dxa"/>
            <w:tcBorders>
              <w:top w:val="single" w:sz="4" w:space="0" w:color="000000"/>
              <w:left w:val="single" w:sz="4" w:space="0" w:color="000000"/>
              <w:bottom w:val="single" w:sz="4" w:space="0" w:color="000000"/>
            </w:tcBorders>
            <w:shd w:val="clear" w:color="auto" w:fill="auto"/>
          </w:tcPr>
          <w:p w14:paraId="74DEB141" w14:textId="77777777" w:rsidR="00AF4BF3" w:rsidRPr="00CB0C92" w:rsidRDefault="00AF4BF3" w:rsidP="007B25F6">
            <w:pPr>
              <w:spacing w:after="0" w:line="240" w:lineRule="auto"/>
              <w:rPr>
                <w:rFonts w:ascii="Times New Roman" w:hAnsi="Times New Roman" w:cs="Times New Roman"/>
                <w:sz w:val="24"/>
                <w:szCs w:val="24"/>
              </w:rPr>
            </w:pPr>
            <w:r w:rsidRPr="00CB0C92">
              <w:rPr>
                <w:rFonts w:ascii="Times New Roman" w:hAnsi="Times New Roman" w:cs="Times New Roman"/>
                <w:sz w:val="24"/>
                <w:szCs w:val="24"/>
              </w:rPr>
              <w:t>Объем одного аэротенка-нитрификатора</w:t>
            </w:r>
          </w:p>
        </w:tc>
        <w:tc>
          <w:tcPr>
            <w:tcW w:w="1701" w:type="dxa"/>
            <w:tcBorders>
              <w:top w:val="single" w:sz="4" w:space="0" w:color="000000"/>
              <w:left w:val="single" w:sz="4" w:space="0" w:color="000000"/>
              <w:bottom w:val="single" w:sz="4" w:space="0" w:color="000000"/>
            </w:tcBorders>
            <w:shd w:val="clear" w:color="auto" w:fill="auto"/>
          </w:tcPr>
          <w:p w14:paraId="1E42F2C4"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1982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9680F44" w14:textId="77777777" w:rsidR="00AF4BF3" w:rsidRPr="00CB0C92" w:rsidRDefault="00AF4BF3" w:rsidP="007B25F6">
            <w:pPr>
              <w:spacing w:after="0" w:line="240" w:lineRule="auto"/>
              <w:jc w:val="center"/>
              <w:rPr>
                <w:rFonts w:ascii="Times New Roman" w:hAnsi="Times New Roman" w:cs="Times New Roman"/>
                <w:b/>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p>
        </w:tc>
      </w:tr>
      <w:tr w:rsidR="00AF4BF3" w:rsidRPr="00CB0C92" w14:paraId="6DCBE4C7" w14:textId="77777777" w:rsidTr="00AF4BF3">
        <w:tc>
          <w:tcPr>
            <w:tcW w:w="6209" w:type="dxa"/>
            <w:tcBorders>
              <w:top w:val="single" w:sz="4" w:space="0" w:color="000000"/>
              <w:left w:val="single" w:sz="4" w:space="0" w:color="000000"/>
              <w:bottom w:val="single" w:sz="4" w:space="0" w:color="000000"/>
            </w:tcBorders>
            <w:shd w:val="clear" w:color="auto" w:fill="auto"/>
          </w:tcPr>
          <w:p w14:paraId="3E0EFC60" w14:textId="77777777" w:rsidR="00AF4BF3" w:rsidRPr="002A2E9E" w:rsidRDefault="00AF4BF3" w:rsidP="007B25F6">
            <w:pPr>
              <w:spacing w:after="0" w:line="240" w:lineRule="auto"/>
              <w:rPr>
                <w:rFonts w:ascii="Times New Roman" w:hAnsi="Times New Roman" w:cs="Times New Roman"/>
                <w:b/>
                <w:i/>
                <w:sz w:val="24"/>
                <w:szCs w:val="24"/>
              </w:rPr>
            </w:pPr>
            <w:r w:rsidRPr="002A2E9E">
              <w:rPr>
                <w:rFonts w:ascii="Times New Roman" w:hAnsi="Times New Roman" w:cs="Times New Roman"/>
                <w:b/>
                <w:i/>
                <w:sz w:val="24"/>
                <w:szCs w:val="24"/>
              </w:rPr>
              <w:t>Аэротенк-денитрификатор</w:t>
            </w:r>
          </w:p>
        </w:tc>
        <w:tc>
          <w:tcPr>
            <w:tcW w:w="1701" w:type="dxa"/>
            <w:tcBorders>
              <w:top w:val="single" w:sz="4" w:space="0" w:color="000000"/>
              <w:left w:val="single" w:sz="4" w:space="0" w:color="000000"/>
              <w:bottom w:val="single" w:sz="4" w:space="0" w:color="000000"/>
            </w:tcBorders>
            <w:shd w:val="clear" w:color="auto" w:fill="auto"/>
          </w:tcPr>
          <w:p w14:paraId="5FF4CD5C" w14:textId="77777777" w:rsidR="00AF4BF3" w:rsidRPr="00CB0C92" w:rsidRDefault="00AF4BF3" w:rsidP="007B25F6">
            <w:pPr>
              <w:snapToGrid w:val="0"/>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D771E22" w14:textId="77777777" w:rsidR="00AF4BF3" w:rsidRPr="00CB0C92" w:rsidRDefault="00AF4BF3" w:rsidP="007B25F6">
            <w:pPr>
              <w:snapToGrid w:val="0"/>
              <w:spacing w:after="0" w:line="240" w:lineRule="auto"/>
              <w:jc w:val="center"/>
              <w:rPr>
                <w:rFonts w:ascii="Times New Roman" w:hAnsi="Times New Roman" w:cs="Times New Roman"/>
                <w:sz w:val="24"/>
                <w:szCs w:val="24"/>
              </w:rPr>
            </w:pPr>
          </w:p>
        </w:tc>
      </w:tr>
      <w:tr w:rsidR="00AF4BF3" w:rsidRPr="00CB0C92" w14:paraId="3475AF7A" w14:textId="77777777" w:rsidTr="00AF4BF3">
        <w:tc>
          <w:tcPr>
            <w:tcW w:w="6209" w:type="dxa"/>
            <w:tcBorders>
              <w:top w:val="single" w:sz="4" w:space="0" w:color="000000"/>
              <w:left w:val="single" w:sz="4" w:space="0" w:color="000000"/>
              <w:bottom w:val="single" w:sz="4" w:space="0" w:color="000000"/>
            </w:tcBorders>
            <w:shd w:val="clear" w:color="auto" w:fill="auto"/>
          </w:tcPr>
          <w:p w14:paraId="42148BBF" w14:textId="77777777" w:rsidR="00AF4BF3" w:rsidRPr="00CB0C92" w:rsidRDefault="00AF4BF3" w:rsidP="007B25F6">
            <w:pPr>
              <w:spacing w:after="0" w:line="240" w:lineRule="auto"/>
              <w:rPr>
                <w:rFonts w:ascii="Times New Roman" w:hAnsi="Times New Roman" w:cs="Times New Roman"/>
                <w:sz w:val="24"/>
                <w:szCs w:val="24"/>
              </w:rPr>
            </w:pPr>
            <w:r w:rsidRPr="00CB0C92">
              <w:rPr>
                <w:rFonts w:ascii="Times New Roman" w:hAnsi="Times New Roman" w:cs="Times New Roman"/>
                <w:sz w:val="24"/>
                <w:szCs w:val="24"/>
              </w:rPr>
              <w:t>Время денитрификации</w:t>
            </w:r>
          </w:p>
        </w:tc>
        <w:tc>
          <w:tcPr>
            <w:tcW w:w="1701" w:type="dxa"/>
            <w:tcBorders>
              <w:top w:val="single" w:sz="4" w:space="0" w:color="000000"/>
              <w:left w:val="single" w:sz="4" w:space="0" w:color="000000"/>
              <w:bottom w:val="single" w:sz="4" w:space="0" w:color="000000"/>
            </w:tcBorders>
            <w:shd w:val="clear" w:color="auto" w:fill="auto"/>
          </w:tcPr>
          <w:p w14:paraId="2941F621"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4,5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28C1E5D"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час</w:t>
            </w:r>
          </w:p>
        </w:tc>
      </w:tr>
      <w:tr w:rsidR="00AF4BF3" w:rsidRPr="00CB0C92" w14:paraId="04D06197" w14:textId="77777777" w:rsidTr="00AF4BF3">
        <w:tc>
          <w:tcPr>
            <w:tcW w:w="6209" w:type="dxa"/>
            <w:tcBorders>
              <w:top w:val="single" w:sz="4" w:space="0" w:color="000000"/>
              <w:left w:val="single" w:sz="4" w:space="0" w:color="000000"/>
              <w:bottom w:val="single" w:sz="4" w:space="0" w:color="000000"/>
            </w:tcBorders>
            <w:shd w:val="clear" w:color="auto" w:fill="auto"/>
          </w:tcPr>
          <w:p w14:paraId="21D99F0F" w14:textId="77777777" w:rsidR="00AF4BF3" w:rsidRPr="00CB0C92" w:rsidRDefault="00AF4BF3" w:rsidP="007B25F6">
            <w:pPr>
              <w:spacing w:after="0" w:line="240" w:lineRule="auto"/>
              <w:rPr>
                <w:rFonts w:ascii="Times New Roman" w:hAnsi="Times New Roman" w:cs="Times New Roman"/>
                <w:sz w:val="24"/>
                <w:szCs w:val="24"/>
              </w:rPr>
            </w:pPr>
            <w:r w:rsidRPr="00CB0C92">
              <w:rPr>
                <w:rFonts w:ascii="Times New Roman" w:hAnsi="Times New Roman" w:cs="Times New Roman"/>
                <w:sz w:val="24"/>
                <w:szCs w:val="24"/>
              </w:rPr>
              <w:t>Необходимый объем денитрификации</w:t>
            </w:r>
          </w:p>
        </w:tc>
        <w:tc>
          <w:tcPr>
            <w:tcW w:w="1701" w:type="dxa"/>
            <w:tcBorders>
              <w:top w:val="single" w:sz="4" w:space="0" w:color="000000"/>
              <w:left w:val="single" w:sz="4" w:space="0" w:color="000000"/>
              <w:bottom w:val="single" w:sz="4" w:space="0" w:color="000000"/>
            </w:tcBorders>
            <w:shd w:val="clear" w:color="auto" w:fill="auto"/>
          </w:tcPr>
          <w:p w14:paraId="34B7BDB8"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3380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7F60953"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p>
        </w:tc>
      </w:tr>
      <w:tr w:rsidR="00AF4BF3" w:rsidRPr="00CB0C92" w14:paraId="76236C73" w14:textId="77777777" w:rsidTr="00AF4BF3">
        <w:tc>
          <w:tcPr>
            <w:tcW w:w="6209" w:type="dxa"/>
            <w:tcBorders>
              <w:top w:val="single" w:sz="4" w:space="0" w:color="000000"/>
              <w:left w:val="single" w:sz="4" w:space="0" w:color="000000"/>
              <w:bottom w:val="single" w:sz="4" w:space="0" w:color="000000"/>
            </w:tcBorders>
            <w:shd w:val="clear" w:color="auto" w:fill="auto"/>
          </w:tcPr>
          <w:p w14:paraId="493C8651" w14:textId="77777777" w:rsidR="00AF4BF3" w:rsidRPr="00CB0C92" w:rsidRDefault="00AF4BF3" w:rsidP="007B25F6">
            <w:pPr>
              <w:spacing w:after="0" w:line="240" w:lineRule="auto"/>
              <w:rPr>
                <w:rFonts w:ascii="Times New Roman" w:hAnsi="Times New Roman" w:cs="Times New Roman"/>
                <w:sz w:val="24"/>
                <w:szCs w:val="24"/>
              </w:rPr>
            </w:pPr>
            <w:r w:rsidRPr="00CB0C92">
              <w:rPr>
                <w:rFonts w:ascii="Times New Roman" w:hAnsi="Times New Roman" w:cs="Times New Roman"/>
                <w:sz w:val="24"/>
                <w:szCs w:val="24"/>
              </w:rPr>
              <w:t>Объем одного аэротенка-денитрификатора</w:t>
            </w:r>
          </w:p>
        </w:tc>
        <w:tc>
          <w:tcPr>
            <w:tcW w:w="1701" w:type="dxa"/>
            <w:tcBorders>
              <w:top w:val="single" w:sz="4" w:space="0" w:color="000000"/>
              <w:left w:val="single" w:sz="4" w:space="0" w:color="000000"/>
              <w:bottom w:val="single" w:sz="4" w:space="0" w:color="000000"/>
            </w:tcBorders>
            <w:shd w:val="clear" w:color="auto" w:fill="auto"/>
          </w:tcPr>
          <w:p w14:paraId="31F9AE90"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845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2AA9BAF"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p>
        </w:tc>
      </w:tr>
      <w:tr w:rsidR="00AF4BF3" w:rsidRPr="00CB0C92" w14:paraId="3A4108D5" w14:textId="77777777" w:rsidTr="00AF4BF3">
        <w:tc>
          <w:tcPr>
            <w:tcW w:w="6209" w:type="dxa"/>
            <w:tcBorders>
              <w:top w:val="single" w:sz="4" w:space="0" w:color="000000"/>
              <w:left w:val="single" w:sz="4" w:space="0" w:color="000000"/>
              <w:bottom w:val="single" w:sz="4" w:space="0" w:color="000000"/>
            </w:tcBorders>
            <w:shd w:val="clear" w:color="auto" w:fill="auto"/>
          </w:tcPr>
          <w:p w14:paraId="48047CDA" w14:textId="77777777" w:rsidR="00AF4BF3" w:rsidRPr="00CB0C92" w:rsidRDefault="00AF4BF3" w:rsidP="007B25F6">
            <w:pPr>
              <w:spacing w:after="0" w:line="240" w:lineRule="auto"/>
              <w:rPr>
                <w:rFonts w:ascii="Times New Roman" w:hAnsi="Times New Roman" w:cs="Times New Roman"/>
                <w:sz w:val="24"/>
                <w:szCs w:val="24"/>
                <w:lang w:val="en-US"/>
              </w:rPr>
            </w:pPr>
            <w:r w:rsidRPr="00CB0C92">
              <w:rPr>
                <w:rFonts w:ascii="Times New Roman" w:hAnsi="Times New Roman" w:cs="Times New Roman"/>
                <w:sz w:val="24"/>
                <w:szCs w:val="24"/>
              </w:rPr>
              <w:t xml:space="preserve">Отношение </w:t>
            </w:r>
            <w:r w:rsidRPr="00CB0C92">
              <w:rPr>
                <w:rFonts w:ascii="Times New Roman" w:hAnsi="Times New Roman" w:cs="Times New Roman"/>
                <w:sz w:val="24"/>
                <w:szCs w:val="24"/>
                <w:lang w:val="en-US"/>
              </w:rPr>
              <w:t>W</w:t>
            </w:r>
            <w:r w:rsidRPr="00CB0C92">
              <w:rPr>
                <w:rFonts w:ascii="Times New Roman" w:hAnsi="Times New Roman" w:cs="Times New Roman"/>
                <w:sz w:val="24"/>
                <w:szCs w:val="24"/>
                <w:vertAlign w:val="subscript"/>
              </w:rPr>
              <w:t>нит</w:t>
            </w:r>
            <w:r w:rsidRPr="00CB0C92">
              <w:rPr>
                <w:rFonts w:ascii="Times New Roman" w:hAnsi="Times New Roman" w:cs="Times New Roman"/>
                <w:sz w:val="24"/>
                <w:szCs w:val="24"/>
              </w:rPr>
              <w:t>/</w:t>
            </w:r>
            <w:r w:rsidRPr="00CB0C92">
              <w:rPr>
                <w:rFonts w:ascii="Times New Roman" w:hAnsi="Times New Roman" w:cs="Times New Roman"/>
                <w:sz w:val="24"/>
                <w:szCs w:val="24"/>
                <w:lang w:val="en-US"/>
              </w:rPr>
              <w:t>W</w:t>
            </w:r>
            <w:r w:rsidRPr="00CB0C92">
              <w:rPr>
                <w:rFonts w:ascii="Times New Roman" w:hAnsi="Times New Roman" w:cs="Times New Roman"/>
                <w:sz w:val="24"/>
                <w:szCs w:val="24"/>
                <w:vertAlign w:val="subscript"/>
              </w:rPr>
              <w:t>денит</w:t>
            </w:r>
          </w:p>
        </w:tc>
        <w:tc>
          <w:tcPr>
            <w:tcW w:w="1701" w:type="dxa"/>
            <w:tcBorders>
              <w:top w:val="single" w:sz="4" w:space="0" w:color="000000"/>
              <w:left w:val="single" w:sz="4" w:space="0" w:color="000000"/>
              <w:bottom w:val="single" w:sz="4" w:space="0" w:color="000000"/>
            </w:tcBorders>
            <w:shd w:val="clear" w:color="auto" w:fill="auto"/>
          </w:tcPr>
          <w:p w14:paraId="6F368172" w14:textId="77777777" w:rsidR="00AF4BF3" w:rsidRPr="00CB0C92" w:rsidRDefault="00AF4BF3" w:rsidP="007B25F6">
            <w:pPr>
              <w:spacing w:after="0" w:line="240" w:lineRule="auto"/>
              <w:jc w:val="center"/>
              <w:rPr>
                <w:rFonts w:ascii="Times New Roman" w:hAnsi="Times New Roman" w:cs="Times New Roman"/>
                <w:sz w:val="24"/>
                <w:szCs w:val="24"/>
              </w:rPr>
            </w:pPr>
            <w:r w:rsidRPr="00CB0C92">
              <w:rPr>
                <w:rFonts w:ascii="Times New Roman" w:hAnsi="Times New Roman" w:cs="Times New Roman"/>
                <w:sz w:val="24"/>
                <w:szCs w:val="24"/>
                <w:lang w:val="en-US"/>
              </w:rPr>
              <w:t>2</w:t>
            </w:r>
            <w:r w:rsidRPr="00CB0C92">
              <w:rPr>
                <w:rFonts w:ascii="Times New Roman" w:hAnsi="Times New Roman" w:cs="Times New Roman"/>
                <w:sz w:val="24"/>
                <w:szCs w:val="24"/>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910F2D8" w14:textId="77777777" w:rsidR="00AF4BF3" w:rsidRPr="00CB0C92" w:rsidRDefault="00AF4BF3" w:rsidP="007B25F6">
            <w:pPr>
              <w:snapToGrid w:val="0"/>
              <w:spacing w:after="0" w:line="240" w:lineRule="auto"/>
              <w:jc w:val="center"/>
              <w:rPr>
                <w:rFonts w:ascii="Times New Roman" w:hAnsi="Times New Roman" w:cs="Times New Roman"/>
                <w:sz w:val="24"/>
                <w:szCs w:val="24"/>
              </w:rPr>
            </w:pPr>
          </w:p>
        </w:tc>
      </w:tr>
      <w:tr w:rsidR="00AF4BF3" w:rsidRPr="00CB0C92" w14:paraId="7013F09A" w14:textId="77777777" w:rsidTr="00AF4BF3">
        <w:trPr>
          <w:trHeight w:val="417"/>
        </w:trPr>
        <w:tc>
          <w:tcPr>
            <w:tcW w:w="6209" w:type="dxa"/>
            <w:tcBorders>
              <w:top w:val="single" w:sz="4" w:space="0" w:color="000000"/>
              <w:left w:val="single" w:sz="4" w:space="0" w:color="000000"/>
              <w:bottom w:val="single" w:sz="4" w:space="0" w:color="000000"/>
            </w:tcBorders>
            <w:shd w:val="clear" w:color="auto" w:fill="auto"/>
            <w:vAlign w:val="center"/>
          </w:tcPr>
          <w:p w14:paraId="6BFCAE57" w14:textId="77777777" w:rsidR="00AF4BF3" w:rsidRPr="00CB0C92" w:rsidRDefault="00AF4BF3" w:rsidP="007B25F6">
            <w:pPr>
              <w:spacing w:after="0" w:line="240" w:lineRule="auto"/>
              <w:ind w:firstLine="567"/>
              <w:jc w:val="center"/>
              <w:rPr>
                <w:rFonts w:ascii="Times New Roman" w:hAnsi="Times New Roman" w:cs="Times New Roman"/>
                <w:sz w:val="24"/>
                <w:szCs w:val="24"/>
              </w:rPr>
            </w:pPr>
            <w:r w:rsidRPr="00CB0C92">
              <w:rPr>
                <w:rFonts w:ascii="Times New Roman" w:hAnsi="Times New Roman" w:cs="Times New Roman"/>
                <w:sz w:val="24"/>
                <w:szCs w:val="24"/>
              </w:rPr>
              <w:t>Циркуляция из денитрификации в нитрификацию</w:t>
            </w:r>
          </w:p>
        </w:tc>
        <w:tc>
          <w:tcPr>
            <w:tcW w:w="1701" w:type="dxa"/>
            <w:tcBorders>
              <w:top w:val="single" w:sz="4" w:space="0" w:color="000000"/>
              <w:left w:val="single" w:sz="4" w:space="0" w:color="000000"/>
              <w:bottom w:val="single" w:sz="4" w:space="0" w:color="000000"/>
            </w:tcBorders>
            <w:shd w:val="clear" w:color="auto" w:fill="auto"/>
            <w:vAlign w:val="center"/>
          </w:tcPr>
          <w:p w14:paraId="57B92D13" w14:textId="77777777" w:rsidR="00AF4BF3" w:rsidRPr="00CB0C92" w:rsidRDefault="00AF4BF3" w:rsidP="007B25F6">
            <w:pPr>
              <w:spacing w:after="0" w:line="240" w:lineRule="auto"/>
              <w:ind w:firstLine="567"/>
              <w:rPr>
                <w:rFonts w:ascii="Times New Roman" w:hAnsi="Times New Roman" w:cs="Times New Roman"/>
                <w:sz w:val="24"/>
                <w:szCs w:val="24"/>
              </w:rPr>
            </w:pPr>
            <w:r w:rsidRPr="00CB0C92">
              <w:rPr>
                <w:rFonts w:ascii="Times New Roman" w:hAnsi="Times New Roman" w:cs="Times New Roman"/>
                <w:sz w:val="24"/>
                <w:szCs w:val="24"/>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31A46" w14:textId="77777777" w:rsidR="00AF4BF3" w:rsidRPr="00CB0C92" w:rsidRDefault="00AF4BF3" w:rsidP="007B25F6">
            <w:pPr>
              <w:snapToGrid w:val="0"/>
              <w:spacing w:after="0" w:line="240" w:lineRule="auto"/>
              <w:ind w:firstLine="567"/>
              <w:jc w:val="center"/>
              <w:rPr>
                <w:rFonts w:ascii="Times New Roman" w:hAnsi="Times New Roman" w:cs="Times New Roman"/>
                <w:sz w:val="24"/>
                <w:szCs w:val="24"/>
              </w:rPr>
            </w:pPr>
          </w:p>
        </w:tc>
      </w:tr>
    </w:tbl>
    <w:p w14:paraId="480249D8" w14:textId="77777777" w:rsidR="00AF4BF3" w:rsidRPr="00274B16" w:rsidRDefault="00AF4BF3" w:rsidP="00274B16"/>
    <w:p w14:paraId="1AD7ADBA" w14:textId="77777777" w:rsidR="00274B16" w:rsidRPr="00274B16" w:rsidRDefault="00274B16" w:rsidP="00274B16">
      <w:pPr>
        <w:pStyle w:val="a2"/>
        <w:ind w:firstLine="0"/>
        <w:jc w:val="center"/>
        <w:rPr>
          <w:lang w:eastAsia="ru-RU"/>
        </w:rPr>
      </w:pPr>
      <w:r w:rsidRPr="00CB0C92">
        <w:rPr>
          <w:rFonts w:ascii="Times New Roman" w:hAnsi="Times New Roman"/>
          <w:i/>
          <w:noProof/>
          <w:lang w:eastAsia="ru-RU"/>
        </w:rPr>
        <w:drawing>
          <wp:inline distT="0" distB="0" distL="0" distR="0" wp14:anchorId="6542EA47" wp14:editId="53229AD5">
            <wp:extent cx="5695950" cy="4273028"/>
            <wp:effectExtent l="0" t="0" r="0" b="0"/>
            <wp:docPr id="550" name="Рисунок 7" descr="C:\Users\Андрей\Desktop\Электронсервис\Ханты-Мансийск\Фото ВОС и КОС и ливневка\Фото КОС и ГКНС\P9220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дрей\Desktop\Электронсервис\Ханты-Мансийск\Фото ВОС и КОС и ливневка\Фото КОС и ГКНС\P9220794.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699077" cy="4275374"/>
                    </a:xfrm>
                    <a:prstGeom prst="rect">
                      <a:avLst/>
                    </a:prstGeom>
                    <a:noFill/>
                    <a:ln w="9525">
                      <a:noFill/>
                      <a:miter lim="800000"/>
                      <a:headEnd/>
                      <a:tailEnd/>
                    </a:ln>
                  </pic:spPr>
                </pic:pic>
              </a:graphicData>
            </a:graphic>
          </wp:inline>
        </w:drawing>
      </w:r>
    </w:p>
    <w:p w14:paraId="5F306C45" w14:textId="77777777" w:rsidR="00B85B4A" w:rsidRPr="00CB0C92" w:rsidRDefault="00B85B4A" w:rsidP="00B85B4A">
      <w:pPr>
        <w:pStyle w:val="40"/>
        <w:spacing w:before="120" w:after="0" w:line="360" w:lineRule="auto"/>
        <w:ind w:firstLine="0"/>
        <w:jc w:val="center"/>
        <w:rPr>
          <w:rFonts w:ascii="Times New Roman" w:hAnsi="Times New Roman"/>
          <w:b w:val="0"/>
          <w:i w:val="0"/>
          <w:noProof/>
        </w:rPr>
      </w:pPr>
      <w:r w:rsidRPr="00CB0C92">
        <w:rPr>
          <w:rFonts w:ascii="Times New Roman" w:hAnsi="Times New Roman"/>
          <w:b w:val="0"/>
          <w:i w:val="0"/>
          <w:noProof/>
        </w:rPr>
        <w:t xml:space="preserve">Рисунок 4. Аэротенк на КОС 18 000 </w:t>
      </w:r>
      <w:r w:rsidRPr="00CB0C92">
        <w:rPr>
          <w:rFonts w:ascii="Times New Roman" w:hAnsi="Times New Roman"/>
          <w:b w:val="0"/>
          <w:i w:val="0"/>
          <w:iCs w:val="0"/>
          <w:szCs w:val="24"/>
        </w:rPr>
        <w:t>м</w:t>
      </w:r>
      <w:r w:rsidRPr="00CB0C92">
        <w:rPr>
          <w:rFonts w:ascii="Times New Roman" w:hAnsi="Times New Roman"/>
          <w:b w:val="0"/>
          <w:i w:val="0"/>
          <w:iCs w:val="0"/>
          <w:szCs w:val="24"/>
          <w:vertAlign w:val="superscript"/>
        </w:rPr>
        <w:t>3</w:t>
      </w:r>
      <w:r w:rsidRPr="00CB0C92">
        <w:rPr>
          <w:rFonts w:ascii="Times New Roman" w:hAnsi="Times New Roman"/>
          <w:b w:val="0"/>
          <w:i w:val="0"/>
          <w:iCs w:val="0"/>
          <w:szCs w:val="24"/>
        </w:rPr>
        <w:t>/сут.</w:t>
      </w:r>
    </w:p>
    <w:p w14:paraId="5FB679A4" w14:textId="77777777" w:rsidR="00B85B4A" w:rsidRPr="00B85B4A" w:rsidRDefault="00B85B4A" w:rsidP="00B85B4A">
      <w:pPr>
        <w:pStyle w:val="a2"/>
        <w:rPr>
          <w:lang w:eastAsia="ru-RU"/>
        </w:rPr>
      </w:pPr>
    </w:p>
    <w:p w14:paraId="76657BF7" w14:textId="77777777" w:rsidR="00AF4BF3" w:rsidRPr="00CB0C92" w:rsidRDefault="00AF4BF3" w:rsidP="00AF4BF3">
      <w:pPr>
        <w:pStyle w:val="40"/>
        <w:spacing w:before="0" w:after="0" w:line="360" w:lineRule="auto"/>
        <w:ind w:firstLine="567"/>
        <w:rPr>
          <w:rFonts w:ascii="Times New Roman" w:hAnsi="Times New Roman"/>
          <w:i w:val="0"/>
          <w:szCs w:val="24"/>
        </w:rPr>
      </w:pPr>
      <w:r w:rsidRPr="00CB0C92">
        <w:rPr>
          <w:rFonts w:ascii="Times New Roman" w:hAnsi="Times New Roman"/>
          <w:i w:val="0"/>
        </w:rPr>
        <w:t>Вторичный отстойник.</w:t>
      </w:r>
    </w:p>
    <w:p w14:paraId="2E51A872"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Вторичные отстойники являются составной частью сооружений биологической очистки, расположенные в технологической схеме непосредственно после аэротенков и служат для отделения активного ила от биологически очищенной сточной воды.</w:t>
      </w:r>
    </w:p>
    <w:p w14:paraId="0DB7DEAE" w14:textId="77777777" w:rsidR="00AF4BF3" w:rsidRPr="00CB0C92" w:rsidRDefault="00AF4BF3" w:rsidP="00AF4BF3">
      <w:pPr>
        <w:pStyle w:val="af4"/>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Вторичные отстойники встроены в резервуары биологической очистки и расположены в центре аэротенка. В технологической схеме применены прямоугольные, горизонтальные вторичные отстойники, с трехбункерной пирамид</w:t>
      </w:r>
      <w:r w:rsidR="002A2E9E">
        <w:rPr>
          <w:rFonts w:ascii="Times New Roman" w:hAnsi="Times New Roman" w:cs="Times New Roman"/>
          <w:sz w:val="24"/>
          <w:szCs w:val="24"/>
        </w:rPr>
        <w:t>альной частью. Размер в плане 6м х 15</w:t>
      </w:r>
      <w:r w:rsidRPr="00CB0C92">
        <w:rPr>
          <w:rFonts w:ascii="Times New Roman" w:hAnsi="Times New Roman" w:cs="Times New Roman"/>
          <w:sz w:val="24"/>
          <w:szCs w:val="24"/>
        </w:rPr>
        <w:t xml:space="preserve">м. Каждый бункер оборудован эрлифтами возвратного ила. Иловая смесь поступает в отстойник через специальные щели, расположенные вверху торцевой стены, проточной части отстойника. На расстоянии 2,5 метров от торцевой стены расположена полупогружная перегородка, создающая нисходяще-восходящий поток. Далее, в двух метрах от первой полупогружной перегородки, установлена вторая полупогружная перегородка, для задержания плавающего мусора, не удаленного в начальной стадии механической очистки. Очищенная вода, прошедшая вторичный отстойник, собирается водосборным лотком, оборудованным зубчатым водосливом и отводится по трубопроводу на фильтры доочистки. Активный ил, осевший в пирамидальных бункерах, собирается эрлифтами и через трубопровод возвратного ила направляется в зону денитрификации аэротенков. Эрлифт первого бункера соединен с илопроводом избыточного ила, для транспортировки его в цех мехобезвоживания. Зоны первого и третьего бункеров отстойников, оборудованы эрлифтами для сбора плавающих веществ и всплывшего ила. </w:t>
      </w:r>
    </w:p>
    <w:p w14:paraId="61E674B4" w14:textId="77777777" w:rsidR="00AF4BF3" w:rsidRPr="00CB0C92" w:rsidRDefault="00AF4BF3" w:rsidP="00AF4BF3">
      <w:pPr>
        <w:pStyle w:val="af4"/>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Расход возвратного ила составляет от 30% до 70% общего расхода сточных вод, подаваемых на аэротенк. Рециркуляция осуществляется откачкой возвратного ила из вторичного отстойника в денитрификатор эрлифтами, установленными в каждом бункере отстойника.</w:t>
      </w:r>
    </w:p>
    <w:p w14:paraId="6117FFC5"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Технологические и расчетные параметры работы вторичных отст</w:t>
      </w:r>
      <w:r w:rsidR="007A0BC2">
        <w:rPr>
          <w:rFonts w:ascii="Times New Roman" w:hAnsi="Times New Roman" w:cs="Times New Roman"/>
          <w:sz w:val="24"/>
          <w:szCs w:val="24"/>
        </w:rPr>
        <w:t>ойников представлены в таблице 9</w:t>
      </w:r>
      <w:r w:rsidRPr="00CB0C92">
        <w:rPr>
          <w:rFonts w:ascii="Times New Roman" w:hAnsi="Times New Roman" w:cs="Times New Roman"/>
          <w:sz w:val="24"/>
          <w:szCs w:val="24"/>
        </w:rPr>
        <w:t xml:space="preserve"> </w:t>
      </w:r>
      <w:r w:rsidR="007A0BC2">
        <w:rPr>
          <w:rFonts w:ascii="Times New Roman" w:hAnsi="Times New Roman" w:cs="Times New Roman"/>
          <w:sz w:val="24"/>
          <w:szCs w:val="24"/>
        </w:rPr>
        <w:t>настоящей</w:t>
      </w:r>
      <w:r w:rsidRPr="00CB0C92">
        <w:rPr>
          <w:rFonts w:ascii="Times New Roman" w:hAnsi="Times New Roman" w:cs="Times New Roman"/>
          <w:sz w:val="24"/>
          <w:szCs w:val="24"/>
        </w:rPr>
        <w:t xml:space="preserve"> схемы.</w:t>
      </w:r>
    </w:p>
    <w:p w14:paraId="70BC155C" w14:textId="77777777" w:rsidR="00AF4BF3" w:rsidRPr="00CB0C92" w:rsidRDefault="007A0BC2" w:rsidP="00AF4BF3">
      <w:pPr>
        <w:spacing w:after="0" w:line="360" w:lineRule="auto"/>
        <w:ind w:firstLine="567"/>
        <w:jc w:val="right"/>
        <w:rPr>
          <w:rFonts w:ascii="Times New Roman" w:hAnsi="Times New Roman" w:cs="Times New Roman"/>
          <w:sz w:val="24"/>
          <w:szCs w:val="24"/>
        </w:rPr>
      </w:pPr>
      <w:r>
        <w:rPr>
          <w:rFonts w:ascii="Times New Roman" w:hAnsi="Times New Roman" w:cs="Times New Roman"/>
          <w:sz w:val="24"/>
          <w:szCs w:val="24"/>
        </w:rPr>
        <w:t>Таблица 9</w:t>
      </w:r>
      <w:r w:rsidR="00AF4BF3" w:rsidRPr="00CB0C92">
        <w:rPr>
          <w:rFonts w:ascii="Times New Roman" w:hAnsi="Times New Roman" w:cs="Times New Roman"/>
          <w:sz w:val="24"/>
          <w:szCs w:val="24"/>
        </w:rPr>
        <w:t>.</w:t>
      </w:r>
    </w:p>
    <w:tbl>
      <w:tblPr>
        <w:tblW w:w="0" w:type="auto"/>
        <w:tblInd w:w="-5" w:type="dxa"/>
        <w:tblLayout w:type="fixed"/>
        <w:tblLook w:val="0000" w:firstRow="0" w:lastRow="0" w:firstColumn="0" w:lastColumn="0" w:noHBand="0" w:noVBand="0"/>
      </w:tblPr>
      <w:tblGrid>
        <w:gridCol w:w="5925"/>
        <w:gridCol w:w="1843"/>
        <w:gridCol w:w="1701"/>
      </w:tblGrid>
      <w:tr w:rsidR="00AF4BF3" w:rsidRPr="00CB0C92" w14:paraId="0B083FCD" w14:textId="77777777" w:rsidTr="00AF4BF3">
        <w:trPr>
          <w:trHeight w:val="398"/>
        </w:trPr>
        <w:tc>
          <w:tcPr>
            <w:tcW w:w="5925" w:type="dxa"/>
            <w:tcBorders>
              <w:top w:val="single" w:sz="4" w:space="0" w:color="000000"/>
              <w:left w:val="single" w:sz="4" w:space="0" w:color="000000"/>
              <w:bottom w:val="single" w:sz="4" w:space="0" w:color="000000"/>
            </w:tcBorders>
            <w:shd w:val="clear" w:color="auto" w:fill="auto"/>
            <w:vAlign w:val="center"/>
          </w:tcPr>
          <w:p w14:paraId="7A8C60BB"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Наименование</w:t>
            </w:r>
          </w:p>
        </w:tc>
        <w:tc>
          <w:tcPr>
            <w:tcW w:w="1843" w:type="dxa"/>
            <w:tcBorders>
              <w:top w:val="single" w:sz="4" w:space="0" w:color="000000"/>
              <w:left w:val="single" w:sz="4" w:space="0" w:color="000000"/>
              <w:bottom w:val="single" w:sz="4" w:space="0" w:color="000000"/>
            </w:tcBorders>
            <w:shd w:val="clear" w:color="auto" w:fill="auto"/>
            <w:vAlign w:val="center"/>
          </w:tcPr>
          <w:p w14:paraId="7667DEF1"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Значение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0AAE1"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Ед. измерения</w:t>
            </w:r>
          </w:p>
        </w:tc>
      </w:tr>
      <w:tr w:rsidR="00AF4BF3" w:rsidRPr="00CB0C92" w14:paraId="4262FD1C" w14:textId="77777777" w:rsidTr="00AF4BF3">
        <w:trPr>
          <w:trHeight w:val="398"/>
        </w:trPr>
        <w:tc>
          <w:tcPr>
            <w:tcW w:w="5925" w:type="dxa"/>
            <w:tcBorders>
              <w:top w:val="single" w:sz="4" w:space="0" w:color="000000"/>
              <w:left w:val="single" w:sz="4" w:space="0" w:color="000000"/>
              <w:bottom w:val="single" w:sz="4" w:space="0" w:color="000000"/>
            </w:tcBorders>
            <w:shd w:val="clear" w:color="auto" w:fill="auto"/>
            <w:vAlign w:val="center"/>
          </w:tcPr>
          <w:p w14:paraId="56844894"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Расход сточных вод</w:t>
            </w:r>
          </w:p>
        </w:tc>
        <w:tc>
          <w:tcPr>
            <w:tcW w:w="1843" w:type="dxa"/>
            <w:tcBorders>
              <w:top w:val="single" w:sz="4" w:space="0" w:color="000000"/>
              <w:left w:val="single" w:sz="4" w:space="0" w:color="000000"/>
              <w:bottom w:val="single" w:sz="4" w:space="0" w:color="000000"/>
            </w:tcBorders>
            <w:shd w:val="clear" w:color="auto" w:fill="auto"/>
            <w:vAlign w:val="center"/>
          </w:tcPr>
          <w:p w14:paraId="2BE13CF2"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18000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BC7F5"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/сут</w:t>
            </w:r>
          </w:p>
        </w:tc>
      </w:tr>
      <w:tr w:rsidR="00AF4BF3" w:rsidRPr="00CB0C92" w14:paraId="42BF8A27" w14:textId="77777777" w:rsidTr="00AF4BF3">
        <w:tc>
          <w:tcPr>
            <w:tcW w:w="5925" w:type="dxa"/>
            <w:tcBorders>
              <w:top w:val="single" w:sz="4" w:space="0" w:color="000000"/>
              <w:left w:val="single" w:sz="4" w:space="0" w:color="000000"/>
              <w:bottom w:val="single" w:sz="4" w:space="0" w:color="000000"/>
            </w:tcBorders>
            <w:shd w:val="clear" w:color="auto" w:fill="auto"/>
            <w:vAlign w:val="center"/>
          </w:tcPr>
          <w:p w14:paraId="6A9505CB"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Часовой расход сточных вод</w:t>
            </w:r>
          </w:p>
        </w:tc>
        <w:tc>
          <w:tcPr>
            <w:tcW w:w="1843" w:type="dxa"/>
            <w:tcBorders>
              <w:top w:val="single" w:sz="4" w:space="0" w:color="000000"/>
              <w:left w:val="single" w:sz="4" w:space="0" w:color="000000"/>
              <w:bottom w:val="single" w:sz="4" w:space="0" w:color="000000"/>
            </w:tcBorders>
            <w:shd w:val="clear" w:color="auto" w:fill="auto"/>
            <w:vAlign w:val="center"/>
          </w:tcPr>
          <w:p w14:paraId="720C28CA"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750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5CABD"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/час</w:t>
            </w:r>
          </w:p>
        </w:tc>
      </w:tr>
      <w:tr w:rsidR="00AF4BF3" w:rsidRPr="00CB0C92" w14:paraId="409C59F2" w14:textId="77777777" w:rsidTr="00AF4BF3">
        <w:tc>
          <w:tcPr>
            <w:tcW w:w="5925" w:type="dxa"/>
            <w:tcBorders>
              <w:top w:val="single" w:sz="4" w:space="0" w:color="000000"/>
              <w:left w:val="single" w:sz="4" w:space="0" w:color="000000"/>
              <w:bottom w:val="single" w:sz="4" w:space="0" w:color="000000"/>
            </w:tcBorders>
            <w:shd w:val="clear" w:color="auto" w:fill="auto"/>
            <w:vAlign w:val="center"/>
          </w:tcPr>
          <w:p w14:paraId="4923DDAC"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Часовой расход на 1 вторичный отстойник</w:t>
            </w:r>
          </w:p>
        </w:tc>
        <w:tc>
          <w:tcPr>
            <w:tcW w:w="1843" w:type="dxa"/>
            <w:tcBorders>
              <w:top w:val="single" w:sz="4" w:space="0" w:color="000000"/>
              <w:left w:val="single" w:sz="4" w:space="0" w:color="000000"/>
              <w:bottom w:val="single" w:sz="4" w:space="0" w:color="000000"/>
            </w:tcBorders>
            <w:shd w:val="clear" w:color="auto" w:fill="auto"/>
            <w:vAlign w:val="center"/>
          </w:tcPr>
          <w:p w14:paraId="7FFBF1B6"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187,5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4D856"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/час</w:t>
            </w:r>
          </w:p>
        </w:tc>
      </w:tr>
      <w:tr w:rsidR="00AF4BF3" w:rsidRPr="00CB0C92" w14:paraId="1EC15198" w14:textId="77777777" w:rsidTr="00AF4BF3">
        <w:trPr>
          <w:trHeight w:val="483"/>
        </w:trPr>
        <w:tc>
          <w:tcPr>
            <w:tcW w:w="5925" w:type="dxa"/>
            <w:tcBorders>
              <w:top w:val="single" w:sz="4" w:space="0" w:color="000000"/>
              <w:left w:val="single" w:sz="4" w:space="0" w:color="000000"/>
              <w:bottom w:val="single" w:sz="4" w:space="0" w:color="000000"/>
            </w:tcBorders>
            <w:shd w:val="clear" w:color="auto" w:fill="auto"/>
            <w:vAlign w:val="center"/>
          </w:tcPr>
          <w:p w14:paraId="493378BF"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Рабочая глубина</w:t>
            </w:r>
          </w:p>
        </w:tc>
        <w:tc>
          <w:tcPr>
            <w:tcW w:w="1843" w:type="dxa"/>
            <w:tcBorders>
              <w:top w:val="single" w:sz="4" w:space="0" w:color="000000"/>
              <w:left w:val="single" w:sz="4" w:space="0" w:color="000000"/>
              <w:bottom w:val="single" w:sz="4" w:space="0" w:color="000000"/>
            </w:tcBorders>
            <w:shd w:val="clear" w:color="auto" w:fill="auto"/>
            <w:vAlign w:val="center"/>
          </w:tcPr>
          <w:p w14:paraId="56AC1D70"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3,2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23AAA"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w:t>
            </w:r>
          </w:p>
        </w:tc>
      </w:tr>
      <w:tr w:rsidR="00AF4BF3" w:rsidRPr="00CB0C92" w14:paraId="79FDEFD3" w14:textId="77777777" w:rsidTr="00AF4BF3">
        <w:tc>
          <w:tcPr>
            <w:tcW w:w="5925" w:type="dxa"/>
            <w:tcBorders>
              <w:top w:val="single" w:sz="4" w:space="0" w:color="000000"/>
              <w:left w:val="single" w:sz="4" w:space="0" w:color="000000"/>
              <w:bottom w:val="single" w:sz="4" w:space="0" w:color="000000"/>
            </w:tcBorders>
            <w:shd w:val="clear" w:color="auto" w:fill="auto"/>
            <w:vAlign w:val="center"/>
          </w:tcPr>
          <w:p w14:paraId="7963F2C8"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Площадь отстойника</w:t>
            </w:r>
          </w:p>
        </w:tc>
        <w:tc>
          <w:tcPr>
            <w:tcW w:w="1843" w:type="dxa"/>
            <w:tcBorders>
              <w:top w:val="single" w:sz="4" w:space="0" w:color="000000"/>
              <w:left w:val="single" w:sz="4" w:space="0" w:color="000000"/>
              <w:bottom w:val="single" w:sz="4" w:space="0" w:color="000000"/>
            </w:tcBorders>
            <w:shd w:val="clear" w:color="auto" w:fill="auto"/>
            <w:vAlign w:val="center"/>
          </w:tcPr>
          <w:p w14:paraId="0A65D633"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90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71999"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2</w:t>
            </w:r>
          </w:p>
        </w:tc>
      </w:tr>
      <w:tr w:rsidR="00AF4BF3" w:rsidRPr="00CB0C92" w14:paraId="695DA5BC" w14:textId="77777777" w:rsidTr="00AF4BF3">
        <w:trPr>
          <w:trHeight w:val="359"/>
        </w:trPr>
        <w:tc>
          <w:tcPr>
            <w:tcW w:w="5925" w:type="dxa"/>
            <w:tcBorders>
              <w:top w:val="single" w:sz="4" w:space="0" w:color="000000"/>
              <w:left w:val="single" w:sz="4" w:space="0" w:color="000000"/>
              <w:bottom w:val="single" w:sz="4" w:space="0" w:color="000000"/>
            </w:tcBorders>
            <w:shd w:val="clear" w:color="auto" w:fill="auto"/>
            <w:vAlign w:val="center"/>
          </w:tcPr>
          <w:p w14:paraId="1DE66B90"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Количество отстойников</w:t>
            </w:r>
          </w:p>
        </w:tc>
        <w:tc>
          <w:tcPr>
            <w:tcW w:w="1843" w:type="dxa"/>
            <w:tcBorders>
              <w:top w:val="single" w:sz="4" w:space="0" w:color="000000"/>
              <w:left w:val="single" w:sz="4" w:space="0" w:color="000000"/>
              <w:bottom w:val="single" w:sz="4" w:space="0" w:color="000000"/>
            </w:tcBorders>
            <w:shd w:val="clear" w:color="auto" w:fill="auto"/>
            <w:vAlign w:val="center"/>
          </w:tcPr>
          <w:p w14:paraId="2BB93B2C"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FC1E0" w14:textId="77777777" w:rsidR="00AF4BF3" w:rsidRPr="00CB0C92" w:rsidRDefault="00AF4BF3" w:rsidP="00AF4BF3">
            <w:pPr>
              <w:spacing w:before="80" w:after="80" w:line="240" w:lineRule="auto"/>
              <w:jc w:val="center"/>
              <w:rPr>
                <w:rFonts w:ascii="Times New Roman" w:hAnsi="Times New Roman" w:cs="Times New Roman"/>
              </w:rPr>
            </w:pPr>
            <w:r w:rsidRPr="00CB0C92">
              <w:rPr>
                <w:rFonts w:ascii="Times New Roman" w:hAnsi="Times New Roman" w:cs="Times New Roman"/>
                <w:sz w:val="24"/>
                <w:szCs w:val="24"/>
              </w:rPr>
              <w:t>шт</w:t>
            </w:r>
          </w:p>
        </w:tc>
      </w:tr>
    </w:tbl>
    <w:p w14:paraId="48AC04C6" w14:textId="77777777" w:rsidR="00AF4BF3" w:rsidRDefault="00AF4BF3" w:rsidP="00AF4BF3">
      <w:pPr>
        <w:pStyle w:val="30"/>
        <w:spacing w:before="0" w:line="360" w:lineRule="auto"/>
        <w:jc w:val="both"/>
        <w:rPr>
          <w:rFonts w:ascii="Times New Roman" w:hAnsi="Times New Roman" w:cs="Times New Roman"/>
          <w:color w:val="auto"/>
          <w:sz w:val="24"/>
          <w:szCs w:val="24"/>
        </w:rPr>
      </w:pPr>
      <w:bookmarkStart w:id="16" w:name="__RefHeading__30_671170819"/>
      <w:bookmarkStart w:id="17" w:name="_Toc529535130"/>
      <w:bookmarkEnd w:id="16"/>
      <w:r w:rsidRPr="00CB0C92">
        <w:rPr>
          <w:rFonts w:ascii="Times New Roman" w:hAnsi="Times New Roman" w:cs="Times New Roman"/>
          <w:noProof/>
          <w:color w:val="auto"/>
          <w:sz w:val="24"/>
          <w:szCs w:val="24"/>
        </w:rPr>
        <w:drawing>
          <wp:inline distT="0" distB="0" distL="0" distR="0" wp14:anchorId="719AAC93" wp14:editId="55DB8361">
            <wp:extent cx="5940425" cy="4456543"/>
            <wp:effectExtent l="0" t="0" r="3175" b="1270"/>
            <wp:docPr id="551" name="Рисунок 9" descr="C:\Users\Андрей\Desktop\Электронсервис\Ханты-Мансийск\Фото ВОС и КОС и ливневка\Фото КОС и ГКНС\P922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ндрей\Desktop\Электронсервис\Ханты-Мансийск\Фото ВОС и КОС и ливневка\Фото КОС и ГКНС\P9220800.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940425" cy="4456543"/>
                    </a:xfrm>
                    <a:prstGeom prst="rect">
                      <a:avLst/>
                    </a:prstGeom>
                    <a:noFill/>
                    <a:ln w="9525">
                      <a:noFill/>
                      <a:miter lim="800000"/>
                      <a:headEnd/>
                      <a:tailEnd/>
                    </a:ln>
                  </pic:spPr>
                </pic:pic>
              </a:graphicData>
            </a:graphic>
          </wp:inline>
        </w:drawing>
      </w:r>
      <w:bookmarkEnd w:id="17"/>
    </w:p>
    <w:p w14:paraId="0A3FF3DA" w14:textId="77777777" w:rsidR="00B85B4A" w:rsidRPr="00CB0C92" w:rsidRDefault="00B85B4A" w:rsidP="00B85B4A">
      <w:pPr>
        <w:pStyle w:val="40"/>
        <w:spacing w:before="120" w:after="0" w:line="360" w:lineRule="auto"/>
        <w:ind w:firstLine="0"/>
        <w:jc w:val="center"/>
        <w:rPr>
          <w:rFonts w:ascii="Times New Roman" w:hAnsi="Times New Roman"/>
          <w:b w:val="0"/>
          <w:i w:val="0"/>
          <w:noProof/>
        </w:rPr>
      </w:pPr>
      <w:r w:rsidRPr="00CB0C92">
        <w:rPr>
          <w:rFonts w:ascii="Times New Roman" w:hAnsi="Times New Roman"/>
          <w:b w:val="0"/>
          <w:i w:val="0"/>
          <w:noProof/>
        </w:rPr>
        <w:t xml:space="preserve">Рисунок 5. Вторичные отстойники на КОС 18 000 </w:t>
      </w:r>
      <w:r w:rsidRPr="00CB0C92">
        <w:rPr>
          <w:rFonts w:ascii="Times New Roman" w:hAnsi="Times New Roman"/>
          <w:b w:val="0"/>
          <w:i w:val="0"/>
          <w:iCs w:val="0"/>
          <w:szCs w:val="24"/>
        </w:rPr>
        <w:t>м</w:t>
      </w:r>
      <w:r w:rsidRPr="00CB0C92">
        <w:rPr>
          <w:rFonts w:ascii="Times New Roman" w:hAnsi="Times New Roman"/>
          <w:b w:val="0"/>
          <w:i w:val="0"/>
          <w:iCs w:val="0"/>
          <w:szCs w:val="24"/>
          <w:vertAlign w:val="superscript"/>
        </w:rPr>
        <w:t>3</w:t>
      </w:r>
      <w:r w:rsidRPr="00CB0C92">
        <w:rPr>
          <w:rFonts w:ascii="Times New Roman" w:hAnsi="Times New Roman"/>
          <w:b w:val="0"/>
          <w:i w:val="0"/>
          <w:iCs w:val="0"/>
          <w:szCs w:val="24"/>
        </w:rPr>
        <w:t>/сут.</w:t>
      </w:r>
    </w:p>
    <w:p w14:paraId="527AB674" w14:textId="77777777" w:rsidR="00B85B4A" w:rsidRPr="00B85B4A" w:rsidRDefault="00B85B4A" w:rsidP="00B85B4A"/>
    <w:p w14:paraId="48B66C30" w14:textId="77777777" w:rsidR="00AF4BF3" w:rsidRPr="00CB0C92" w:rsidRDefault="00AF4BF3" w:rsidP="00AF4BF3">
      <w:pPr>
        <w:pStyle w:val="30"/>
        <w:spacing w:before="0" w:line="360" w:lineRule="auto"/>
        <w:ind w:firstLine="567"/>
        <w:jc w:val="both"/>
        <w:rPr>
          <w:rFonts w:ascii="Times New Roman" w:hAnsi="Times New Roman" w:cs="Times New Roman"/>
          <w:color w:val="auto"/>
          <w:sz w:val="24"/>
          <w:szCs w:val="24"/>
        </w:rPr>
      </w:pPr>
      <w:bookmarkStart w:id="18" w:name="_Toc447659699"/>
      <w:bookmarkStart w:id="19" w:name="_Toc529535131"/>
      <w:r w:rsidRPr="00CB0C92">
        <w:rPr>
          <w:rFonts w:ascii="Times New Roman" w:hAnsi="Times New Roman" w:cs="Times New Roman"/>
          <w:color w:val="auto"/>
          <w:sz w:val="24"/>
          <w:szCs w:val="24"/>
        </w:rPr>
        <w:t>Сооружения глубокой очистки.</w:t>
      </w:r>
      <w:bookmarkEnd w:id="18"/>
      <w:bookmarkEnd w:id="19"/>
    </w:p>
    <w:p w14:paraId="1961446F" w14:textId="77777777" w:rsidR="00AF4BF3" w:rsidRPr="00CB0C92" w:rsidRDefault="00AF4BF3" w:rsidP="00AF4BF3">
      <w:pPr>
        <w:pStyle w:val="aff"/>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Сооружения предназначены для обеспечения глубокой очистки хозяйственно-бытовых и близких к ним по составу сточных вод, прошедших биологическую очистку, от взвешенных веществ и органических загрязнений перед сбросом в водоем.</w:t>
      </w:r>
    </w:p>
    <w:p w14:paraId="438B0561" w14:textId="77777777" w:rsidR="00AF4BF3" w:rsidRPr="00CB0C92" w:rsidRDefault="00AF4BF3" w:rsidP="00AF4BF3">
      <w:pPr>
        <w:spacing w:after="0" w:line="360" w:lineRule="auto"/>
        <w:ind w:firstLine="567"/>
        <w:jc w:val="both"/>
        <w:rPr>
          <w:rFonts w:ascii="Times New Roman" w:hAnsi="Times New Roman" w:cs="Times New Roman"/>
        </w:rPr>
      </w:pPr>
      <w:r w:rsidRPr="00CB0C92">
        <w:rPr>
          <w:rFonts w:ascii="Times New Roman" w:hAnsi="Times New Roman" w:cs="Times New Roman"/>
          <w:sz w:val="24"/>
          <w:szCs w:val="24"/>
        </w:rPr>
        <w:t>Глубокая очистка биологически очищенной сточной воды происходит при фильтрации, за счет снижения содержания БПК</w:t>
      </w:r>
      <w:r w:rsidRPr="001E59F5">
        <w:rPr>
          <w:rFonts w:ascii="Times New Roman" w:hAnsi="Times New Roman" w:cs="Times New Roman"/>
          <w:sz w:val="24"/>
          <w:szCs w:val="24"/>
          <w:vertAlign w:val="subscript"/>
        </w:rPr>
        <w:t>полн</w:t>
      </w:r>
      <w:r w:rsidRPr="00CB0C92">
        <w:rPr>
          <w:rFonts w:ascii="Times New Roman" w:hAnsi="Times New Roman" w:cs="Times New Roman"/>
          <w:sz w:val="24"/>
          <w:szCs w:val="24"/>
        </w:rPr>
        <w:t>, взвешенных веществ, путем осаждения частиц активного ила и накопления их в фильтрующей загрузке.</w:t>
      </w:r>
    </w:p>
    <w:p w14:paraId="475A36C6" w14:textId="77777777" w:rsidR="00AF4BF3" w:rsidRPr="00CB0C92" w:rsidRDefault="00AF4BF3" w:rsidP="00AF4BF3">
      <w:pPr>
        <w:pStyle w:val="40"/>
        <w:keepLines w:val="0"/>
        <w:suppressAutoHyphens/>
        <w:overflowPunct w:val="0"/>
        <w:autoSpaceDE w:val="0"/>
        <w:spacing w:before="0" w:after="0" w:line="360" w:lineRule="auto"/>
        <w:ind w:firstLine="567"/>
        <w:textAlignment w:val="baseline"/>
        <w:rPr>
          <w:rFonts w:ascii="Times New Roman" w:hAnsi="Times New Roman"/>
          <w:i w:val="0"/>
          <w:szCs w:val="24"/>
        </w:rPr>
      </w:pPr>
      <w:r w:rsidRPr="00CB0C92">
        <w:rPr>
          <w:rFonts w:ascii="Times New Roman" w:hAnsi="Times New Roman"/>
          <w:i w:val="0"/>
        </w:rPr>
        <w:t>Фильтры доочистки.</w:t>
      </w:r>
    </w:p>
    <w:p w14:paraId="6AF43048" w14:textId="77777777" w:rsidR="00AF4BF3" w:rsidRPr="00CB0C92" w:rsidRDefault="00AF4BF3" w:rsidP="00AF4BF3">
      <w:pPr>
        <w:spacing w:after="0" w:line="360" w:lineRule="auto"/>
        <w:ind w:firstLine="567"/>
        <w:jc w:val="both"/>
        <w:rPr>
          <w:rFonts w:ascii="Times New Roman" w:hAnsi="Times New Roman" w:cs="Times New Roman"/>
          <w:szCs w:val="24"/>
        </w:rPr>
      </w:pPr>
      <w:r w:rsidRPr="00CB0C92">
        <w:rPr>
          <w:rFonts w:ascii="Times New Roman" w:hAnsi="Times New Roman" w:cs="Times New Roman"/>
          <w:sz w:val="24"/>
          <w:szCs w:val="24"/>
        </w:rPr>
        <w:t>На станции глубокой очистки предусмотрена одноступенчатая фильтрация на 6 (4 рабочих, 2 резервных) безнапорных фильтрах, через слой дробленого керамзита.</w:t>
      </w:r>
    </w:p>
    <w:p w14:paraId="34ED18A4" w14:textId="77777777" w:rsidR="00AF4BF3" w:rsidRPr="00CB0C92" w:rsidRDefault="00AF4BF3" w:rsidP="00AF4BF3">
      <w:pPr>
        <w:pStyle w:val="40"/>
        <w:keepNext w:val="0"/>
        <w:widowControl w:val="0"/>
        <w:spacing w:before="0" w:after="0" w:line="360" w:lineRule="auto"/>
        <w:ind w:firstLine="567"/>
        <w:rPr>
          <w:rFonts w:ascii="Times New Roman" w:hAnsi="Times New Roman"/>
          <w:i w:val="0"/>
          <w:szCs w:val="24"/>
        </w:rPr>
      </w:pPr>
      <w:r w:rsidRPr="00CB0C92">
        <w:rPr>
          <w:rFonts w:ascii="Times New Roman" w:hAnsi="Times New Roman"/>
          <w:b w:val="0"/>
          <w:i w:val="0"/>
          <w:szCs w:val="24"/>
        </w:rPr>
        <w:t>Фильтр безнапорный представляет собой металлическую емкость, длиной 4000 мм, шириной 2800 мм, высотой 4000 мм, оборудованную дренажно-распределительной системой, а также трубопроводом подачи воздуха. Для опорожнения фильтра предусмотрена задвижка опорожнения диаметром 100 мм. В нижней части фильтра имеются поддерживающие слои щебня крупностью</w:t>
      </w:r>
      <w:r w:rsidR="002A2E9E">
        <w:rPr>
          <w:rFonts w:ascii="Times New Roman" w:hAnsi="Times New Roman"/>
          <w:b w:val="0"/>
          <w:i w:val="0"/>
          <w:szCs w:val="24"/>
        </w:rPr>
        <w:t xml:space="preserve"> (высота слоя </w:t>
      </w:r>
      <w:r w:rsidR="00EC5257">
        <w:rPr>
          <w:rFonts w:ascii="Times New Roman" w:hAnsi="Times New Roman"/>
          <w:b w:val="0"/>
          <w:i w:val="0"/>
          <w:szCs w:val="24"/>
        </w:rPr>
        <w:t>–</w:t>
      </w:r>
      <w:r w:rsidR="002A2E9E">
        <w:rPr>
          <w:rFonts w:ascii="Times New Roman" w:hAnsi="Times New Roman"/>
          <w:b w:val="0"/>
          <w:i w:val="0"/>
          <w:szCs w:val="24"/>
        </w:rPr>
        <w:t xml:space="preserve"> крупность)</w:t>
      </w:r>
      <w:r w:rsidRPr="00CB0C92">
        <w:rPr>
          <w:rFonts w:ascii="Times New Roman" w:hAnsi="Times New Roman"/>
          <w:b w:val="0"/>
          <w:i w:val="0"/>
          <w:szCs w:val="24"/>
        </w:rPr>
        <w:t xml:space="preserve">: 0,2 м -20-40 мм; 0,15 м – 10-20 мм; 0,15 м – 5-10 мм; 0,15 м -3-5 мм, основной фильтрующий слой состоит из дроблёного керамзита высотой – 1,5 м крупностью </w:t>
      </w:r>
      <w:r w:rsidR="00557E2C" w:rsidRPr="00CB0C92">
        <w:rPr>
          <w:rFonts w:ascii="Times New Roman" w:hAnsi="Times New Roman"/>
          <w:b w:val="0"/>
          <w:i w:val="0"/>
          <w:szCs w:val="24"/>
        </w:rPr>
        <w:t>3-5</w:t>
      </w:r>
      <w:r w:rsidRPr="00CB0C92">
        <w:rPr>
          <w:rFonts w:ascii="Times New Roman" w:hAnsi="Times New Roman"/>
          <w:b w:val="0"/>
          <w:i w:val="0"/>
          <w:szCs w:val="24"/>
        </w:rPr>
        <w:t xml:space="preserve"> мм</w:t>
      </w:r>
      <w:r w:rsidR="00E86D23" w:rsidRPr="00CB0C92">
        <w:rPr>
          <w:rFonts w:ascii="Times New Roman" w:hAnsi="Times New Roman"/>
          <w:b w:val="0"/>
          <w:i w:val="0"/>
          <w:szCs w:val="24"/>
        </w:rPr>
        <w:t>.</w:t>
      </w:r>
    </w:p>
    <w:p w14:paraId="06D7275E"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Биологически очищенная сточная вода поступает в фильтр по лотку, проходит через слой загрузки, в результате чего происходит механическое задержание взвешенных веществ, далее фильтрованная вода собирается при помощи дренажной системы, представляющей собой перфорированные трубы, и отводится на обеззараживание по трубопроводу очищенной сточной воды. Фильтрация воды происходит сверху вниз. По мере накопления загрязнений в фильтре, увеличивается сопротивление загрузки фильтра, снижается скорость фильтрации. Периодически, по мере загрязнения фильтрующего слоя, необходимо выводить фильтр из работы и выполнять его промывку. </w:t>
      </w:r>
    </w:p>
    <w:p w14:paraId="070E082F" w14:textId="77777777" w:rsidR="00AF4BF3" w:rsidRDefault="00AF4BF3" w:rsidP="00AF4BF3">
      <w:pPr>
        <w:spacing w:after="0" w:line="360" w:lineRule="auto"/>
        <w:jc w:val="center"/>
        <w:rPr>
          <w:rFonts w:ascii="Times New Roman" w:hAnsi="Times New Roman" w:cs="Times New Roman"/>
        </w:rPr>
      </w:pPr>
      <w:r w:rsidRPr="00CB0C92">
        <w:rPr>
          <w:rFonts w:ascii="Times New Roman" w:hAnsi="Times New Roman" w:cs="Times New Roman"/>
          <w:noProof/>
        </w:rPr>
        <w:drawing>
          <wp:inline distT="0" distB="0" distL="0" distR="0" wp14:anchorId="614C035E" wp14:editId="3C2A12E7">
            <wp:extent cx="5940425" cy="4724400"/>
            <wp:effectExtent l="0" t="0" r="3175" b="0"/>
            <wp:docPr id="552" name="Рисунок 10" descr="C:\Users\Андрей\Desktop\Электронсервис\Ханты-Мансийск\Фото ВОС и КОС и ливневка\Фото КОС и ГКНС\P922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ндрей\Desktop\Электронсервис\Ханты-Мансийск\Фото ВОС и КОС и ливневка\Фото КОС и ГКНС\P9220814.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940425" cy="4724400"/>
                    </a:xfrm>
                    <a:prstGeom prst="rect">
                      <a:avLst/>
                    </a:prstGeom>
                    <a:noFill/>
                    <a:ln w="9525">
                      <a:noFill/>
                      <a:miter lim="800000"/>
                      <a:headEnd/>
                      <a:tailEnd/>
                    </a:ln>
                  </pic:spPr>
                </pic:pic>
              </a:graphicData>
            </a:graphic>
          </wp:inline>
        </w:drawing>
      </w:r>
    </w:p>
    <w:p w14:paraId="405CAE0B" w14:textId="77777777" w:rsidR="00B85B4A" w:rsidRPr="00CB0C92" w:rsidRDefault="00B85B4A" w:rsidP="00B85B4A">
      <w:pPr>
        <w:pStyle w:val="40"/>
        <w:spacing w:before="0" w:after="0" w:line="360" w:lineRule="auto"/>
        <w:ind w:firstLine="0"/>
        <w:jc w:val="center"/>
        <w:rPr>
          <w:rFonts w:ascii="Times New Roman" w:hAnsi="Times New Roman"/>
          <w:b w:val="0"/>
          <w:i w:val="0"/>
          <w:noProof/>
        </w:rPr>
      </w:pPr>
      <w:r w:rsidRPr="00CB0C92">
        <w:rPr>
          <w:rFonts w:ascii="Times New Roman" w:hAnsi="Times New Roman"/>
          <w:b w:val="0"/>
          <w:i w:val="0"/>
          <w:noProof/>
        </w:rPr>
        <w:t xml:space="preserve">Рисунок 6. Фильтры доочистки на КОС 18 000 </w:t>
      </w:r>
      <w:r w:rsidRPr="00CB0C92">
        <w:rPr>
          <w:rFonts w:ascii="Times New Roman" w:hAnsi="Times New Roman"/>
          <w:b w:val="0"/>
          <w:i w:val="0"/>
          <w:iCs w:val="0"/>
          <w:szCs w:val="24"/>
        </w:rPr>
        <w:t>м</w:t>
      </w:r>
      <w:r w:rsidRPr="00CB0C92">
        <w:rPr>
          <w:rFonts w:ascii="Times New Roman" w:hAnsi="Times New Roman"/>
          <w:b w:val="0"/>
          <w:i w:val="0"/>
          <w:iCs w:val="0"/>
          <w:szCs w:val="24"/>
          <w:vertAlign w:val="superscript"/>
        </w:rPr>
        <w:t>3</w:t>
      </w:r>
      <w:r w:rsidRPr="00CB0C92">
        <w:rPr>
          <w:rFonts w:ascii="Times New Roman" w:hAnsi="Times New Roman"/>
          <w:b w:val="0"/>
          <w:i w:val="0"/>
          <w:iCs w:val="0"/>
          <w:szCs w:val="24"/>
        </w:rPr>
        <w:t>/сут.</w:t>
      </w:r>
    </w:p>
    <w:p w14:paraId="3E8DB3F6" w14:textId="77777777" w:rsidR="00B85B4A" w:rsidRPr="00CB0C92" w:rsidRDefault="00B85B4A" w:rsidP="00AF4BF3">
      <w:pPr>
        <w:spacing w:after="0" w:line="360" w:lineRule="auto"/>
        <w:jc w:val="center"/>
        <w:rPr>
          <w:rFonts w:ascii="Times New Roman" w:hAnsi="Times New Roman" w:cs="Times New Roman"/>
        </w:rPr>
      </w:pPr>
    </w:p>
    <w:p w14:paraId="5D3DC7A5" w14:textId="77777777" w:rsidR="00AF4BF3" w:rsidRPr="00CB0C92" w:rsidRDefault="00AF4BF3" w:rsidP="00AF4BF3">
      <w:pPr>
        <w:pStyle w:val="40"/>
        <w:keepLines w:val="0"/>
        <w:suppressAutoHyphens/>
        <w:overflowPunct w:val="0"/>
        <w:autoSpaceDE w:val="0"/>
        <w:spacing w:before="0" w:after="0" w:line="360" w:lineRule="auto"/>
        <w:ind w:firstLine="567"/>
        <w:textAlignment w:val="baseline"/>
        <w:rPr>
          <w:rFonts w:ascii="Times New Roman" w:hAnsi="Times New Roman"/>
          <w:i w:val="0"/>
          <w:szCs w:val="24"/>
        </w:rPr>
      </w:pPr>
      <w:r w:rsidRPr="00CB0C92">
        <w:rPr>
          <w:rFonts w:ascii="Times New Roman" w:hAnsi="Times New Roman"/>
          <w:i w:val="0"/>
        </w:rPr>
        <w:t>Блок промывки фильтров</w:t>
      </w:r>
      <w:r w:rsidRPr="00CB0C92">
        <w:rPr>
          <w:rFonts w:ascii="Times New Roman" w:hAnsi="Times New Roman"/>
          <w:i w:val="0"/>
          <w:szCs w:val="24"/>
        </w:rPr>
        <w:t>.</w:t>
      </w:r>
    </w:p>
    <w:p w14:paraId="2620F8A2"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Блок промывки фильтров предназначен для удаления загрязнений, накопившихся, на поверхности и внутри, фильтрующего слоя. Блок промывки состоит из д</w:t>
      </w:r>
      <w:r w:rsidR="002A2E9E">
        <w:rPr>
          <w:rFonts w:ascii="Times New Roman" w:hAnsi="Times New Roman" w:cs="Times New Roman"/>
          <w:sz w:val="24"/>
          <w:szCs w:val="24"/>
        </w:rPr>
        <w:t>вух центробежных насосов типа Д</w:t>
      </w:r>
      <w:r w:rsidRPr="00CB0C92">
        <w:rPr>
          <w:rFonts w:ascii="Times New Roman" w:hAnsi="Times New Roman" w:cs="Times New Roman"/>
          <w:sz w:val="24"/>
          <w:szCs w:val="24"/>
        </w:rPr>
        <w:t>1 (один рабочий, один резервный), двух резервуаров чистой промывной воды, двух резервуаров грязной промывной воды. Блок промывки соединяется с фильтрами трубопроводами чистой и грязной промывной воды</w:t>
      </w:r>
      <w:r w:rsidR="002A2E9E">
        <w:rPr>
          <w:rFonts w:ascii="Times New Roman" w:hAnsi="Times New Roman" w:cs="Times New Roman"/>
          <w:sz w:val="24"/>
          <w:szCs w:val="24"/>
        </w:rPr>
        <w:t>.</w:t>
      </w:r>
    </w:p>
    <w:p w14:paraId="59EF23B6"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Резервуары чистой промывной воды (РЧПВ), состоят и</w:t>
      </w:r>
      <w:r w:rsidR="00557E2C" w:rsidRPr="00CB0C92">
        <w:rPr>
          <w:rFonts w:ascii="Times New Roman" w:hAnsi="Times New Roman" w:cs="Times New Roman"/>
          <w:sz w:val="24"/>
          <w:szCs w:val="24"/>
        </w:rPr>
        <w:t>з двух ёмкостей общим объёмом 15</w:t>
      </w:r>
      <w:r w:rsidRPr="00CB0C92">
        <w:rPr>
          <w:rFonts w:ascii="Times New Roman" w:hAnsi="Times New Roman" w:cs="Times New Roman"/>
          <w:sz w:val="24"/>
          <w:szCs w:val="24"/>
        </w:rPr>
        <w:t>0 м3, оборудованы трубопроводом подачи биологически очищенной сточной воды, диаметром 400 мм и трубопроводом подачи промывной воды к насосам, диаметром 400 мм, на котором установлена задвижка опорожнения РЧПВ, диаметром 100 мм.</w:t>
      </w:r>
    </w:p>
    <w:p w14:paraId="4639D42F"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На напорном трубопроводе промывных насосов установлены сетчатые фильтры, с размером ячеек фильтрующей корзины 8 х 8мм.</w:t>
      </w:r>
    </w:p>
    <w:p w14:paraId="338DEB76"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К блоку промывки фильтров относятся резервуары грязной промывной воды (РГПВ), общей емкостью 120 м3, оборудованные трубопроводом отвода грязной промывной воды с фильтров, диаметром 400 мм, и задвижками опорожнения РГПВ диаметром 150 мм.</w:t>
      </w:r>
    </w:p>
    <w:p w14:paraId="668EE648" w14:textId="77777777" w:rsidR="00AF4BF3" w:rsidRPr="00CB0C92" w:rsidRDefault="00AF4BF3" w:rsidP="00AF4BF3">
      <w:pPr>
        <w:spacing w:after="0" w:line="360" w:lineRule="auto"/>
        <w:ind w:firstLine="567"/>
        <w:jc w:val="both"/>
        <w:rPr>
          <w:rFonts w:ascii="Times New Roman" w:hAnsi="Times New Roman" w:cs="Times New Roman"/>
        </w:rPr>
      </w:pPr>
      <w:r w:rsidRPr="00CB0C92">
        <w:rPr>
          <w:rFonts w:ascii="Times New Roman" w:hAnsi="Times New Roman" w:cs="Times New Roman"/>
          <w:sz w:val="24"/>
          <w:szCs w:val="24"/>
        </w:rPr>
        <w:t>Вода</w:t>
      </w:r>
      <w:r w:rsidR="00A66FC9">
        <w:rPr>
          <w:rFonts w:ascii="Times New Roman" w:hAnsi="Times New Roman" w:cs="Times New Roman"/>
          <w:sz w:val="24"/>
          <w:szCs w:val="24"/>
        </w:rPr>
        <w:t>,</w:t>
      </w:r>
      <w:r w:rsidRPr="00CB0C92">
        <w:rPr>
          <w:rFonts w:ascii="Times New Roman" w:hAnsi="Times New Roman" w:cs="Times New Roman"/>
          <w:sz w:val="24"/>
          <w:szCs w:val="24"/>
        </w:rPr>
        <w:t xml:space="preserve"> прошедшая биологическую очистку, подается в РЧПВ. Затем промывным насосом по трубопроводу чистой промывной воды подается на фильтры. Промывная вода, через дренажную систему (для отвода </w:t>
      </w:r>
      <w:r w:rsidR="002A2E9E" w:rsidRPr="00CB0C92">
        <w:rPr>
          <w:rFonts w:ascii="Times New Roman" w:hAnsi="Times New Roman" w:cs="Times New Roman"/>
          <w:sz w:val="24"/>
          <w:szCs w:val="24"/>
        </w:rPr>
        <w:t xml:space="preserve">фильтрованной воды </w:t>
      </w:r>
      <w:r w:rsidRPr="00CB0C92">
        <w:rPr>
          <w:rFonts w:ascii="Times New Roman" w:hAnsi="Times New Roman" w:cs="Times New Roman"/>
          <w:sz w:val="24"/>
          <w:szCs w:val="24"/>
        </w:rPr>
        <w:t xml:space="preserve">из фильтра) подается </w:t>
      </w:r>
      <w:r w:rsidR="00A66FC9" w:rsidRPr="00CB0C92">
        <w:rPr>
          <w:rFonts w:ascii="Times New Roman" w:hAnsi="Times New Roman" w:cs="Times New Roman"/>
          <w:sz w:val="24"/>
          <w:szCs w:val="24"/>
        </w:rPr>
        <w:t>снизу-вверх</w:t>
      </w:r>
      <w:r w:rsidRPr="00CB0C92">
        <w:rPr>
          <w:rFonts w:ascii="Times New Roman" w:hAnsi="Times New Roman" w:cs="Times New Roman"/>
          <w:sz w:val="24"/>
          <w:szCs w:val="24"/>
        </w:rPr>
        <w:t xml:space="preserve"> и отводится по лотку (подачи воды на фильтрацию) в трубопровод грязной промывной воды, затем в РГПВ. Из РГПВ вода самотеком поступает в трубопровод технологической канализации и подается в голову очистных сооружений через КНС собственных нужд</w:t>
      </w:r>
      <w:r w:rsidR="00B85B4A">
        <w:rPr>
          <w:rFonts w:ascii="Times New Roman" w:hAnsi="Times New Roman" w:cs="Times New Roman"/>
          <w:sz w:val="24"/>
          <w:szCs w:val="24"/>
        </w:rPr>
        <w:t>.</w:t>
      </w:r>
    </w:p>
    <w:p w14:paraId="13253EE3"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Технологические и расчетные параметры работы сооружений глубокой очистки представлены в таблице </w:t>
      </w:r>
      <w:r w:rsidR="007A0BC2">
        <w:rPr>
          <w:rFonts w:ascii="Times New Roman" w:hAnsi="Times New Roman" w:cs="Times New Roman"/>
          <w:sz w:val="24"/>
          <w:szCs w:val="24"/>
        </w:rPr>
        <w:t>10</w:t>
      </w:r>
      <w:r w:rsidRPr="00CB0C92">
        <w:rPr>
          <w:rFonts w:ascii="Times New Roman" w:hAnsi="Times New Roman" w:cs="Times New Roman"/>
          <w:sz w:val="24"/>
          <w:szCs w:val="24"/>
        </w:rPr>
        <w:t xml:space="preserve"> </w:t>
      </w:r>
      <w:r w:rsidR="007A0BC2">
        <w:rPr>
          <w:rFonts w:ascii="Times New Roman" w:hAnsi="Times New Roman" w:cs="Times New Roman"/>
          <w:sz w:val="24"/>
          <w:szCs w:val="24"/>
        </w:rPr>
        <w:t>настоящей</w:t>
      </w:r>
      <w:r w:rsidRPr="00CB0C92">
        <w:rPr>
          <w:rFonts w:ascii="Times New Roman" w:hAnsi="Times New Roman" w:cs="Times New Roman"/>
          <w:sz w:val="24"/>
          <w:szCs w:val="24"/>
        </w:rPr>
        <w:t xml:space="preserve"> схемы.</w:t>
      </w:r>
    </w:p>
    <w:p w14:paraId="16EA3F11" w14:textId="77777777" w:rsidR="00AF4BF3" w:rsidRPr="00CB0C92" w:rsidRDefault="00AF4BF3" w:rsidP="00AF4BF3">
      <w:pPr>
        <w:spacing w:after="0" w:line="360" w:lineRule="auto"/>
        <w:ind w:firstLine="567"/>
        <w:jc w:val="right"/>
        <w:rPr>
          <w:rFonts w:ascii="Times New Roman" w:hAnsi="Times New Roman" w:cs="Times New Roman"/>
          <w:sz w:val="24"/>
          <w:szCs w:val="24"/>
        </w:rPr>
      </w:pPr>
      <w:r w:rsidRPr="00CB0C92">
        <w:rPr>
          <w:rFonts w:ascii="Times New Roman" w:hAnsi="Times New Roman" w:cs="Times New Roman"/>
          <w:sz w:val="24"/>
          <w:szCs w:val="24"/>
        </w:rPr>
        <w:t xml:space="preserve">Таблица </w:t>
      </w:r>
      <w:r w:rsidR="007A0BC2">
        <w:rPr>
          <w:rFonts w:ascii="Times New Roman" w:hAnsi="Times New Roman" w:cs="Times New Roman"/>
          <w:sz w:val="24"/>
          <w:szCs w:val="24"/>
        </w:rPr>
        <w:t>10</w:t>
      </w:r>
      <w:r w:rsidRPr="00CB0C92">
        <w:rPr>
          <w:rFonts w:ascii="Times New Roman" w:hAnsi="Times New Roman" w:cs="Times New Roman"/>
          <w:sz w:val="24"/>
          <w:szCs w:val="24"/>
        </w:rPr>
        <w:t>.</w:t>
      </w:r>
    </w:p>
    <w:tbl>
      <w:tblPr>
        <w:tblW w:w="9498" w:type="dxa"/>
        <w:tblInd w:w="108" w:type="dxa"/>
        <w:tblLayout w:type="fixed"/>
        <w:tblLook w:val="0000" w:firstRow="0" w:lastRow="0" w:firstColumn="0" w:lastColumn="0" w:noHBand="0" w:noVBand="0"/>
      </w:tblPr>
      <w:tblGrid>
        <w:gridCol w:w="6237"/>
        <w:gridCol w:w="1560"/>
        <w:gridCol w:w="1701"/>
      </w:tblGrid>
      <w:tr w:rsidR="00AF4BF3" w:rsidRPr="00CB0C92" w14:paraId="468975FD" w14:textId="77777777"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14:paraId="33823649"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Наименование</w:t>
            </w:r>
          </w:p>
        </w:tc>
        <w:tc>
          <w:tcPr>
            <w:tcW w:w="1560" w:type="dxa"/>
            <w:tcBorders>
              <w:top w:val="single" w:sz="4" w:space="0" w:color="000000"/>
              <w:left w:val="single" w:sz="4" w:space="0" w:color="000000"/>
              <w:bottom w:val="single" w:sz="4" w:space="0" w:color="000000"/>
            </w:tcBorders>
            <w:shd w:val="clear" w:color="auto" w:fill="auto"/>
            <w:vAlign w:val="center"/>
          </w:tcPr>
          <w:p w14:paraId="25695075"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Значение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06C59"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Ед. измерения</w:t>
            </w:r>
          </w:p>
        </w:tc>
      </w:tr>
      <w:tr w:rsidR="00EC5257" w:rsidRPr="00CB0C92" w14:paraId="20D987F6" w14:textId="77777777"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14:paraId="228034B7" w14:textId="21C06F36" w:rsidR="00EC5257" w:rsidRPr="00CB0C92" w:rsidRDefault="000E234C" w:rsidP="00EC5257">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Borders>
              <w:top w:val="single" w:sz="4" w:space="0" w:color="000000"/>
              <w:left w:val="single" w:sz="4" w:space="0" w:color="000000"/>
              <w:bottom w:val="single" w:sz="4" w:space="0" w:color="000000"/>
            </w:tcBorders>
            <w:shd w:val="clear" w:color="auto" w:fill="auto"/>
            <w:vAlign w:val="center"/>
          </w:tcPr>
          <w:p w14:paraId="2B732719" w14:textId="19E1E6E3" w:rsidR="00EC5257" w:rsidRPr="00CB0C92" w:rsidRDefault="000E234C" w:rsidP="00AF4BF3">
            <w:pPr>
              <w:spacing w:before="80" w:after="80" w:line="240" w:lineRule="auto"/>
              <w:jc w:val="center"/>
              <w:rPr>
                <w:rFonts w:ascii="Times New Roman" w:hAnsi="Times New Roman" w:cs="Times New Roman"/>
                <w:iCs/>
                <w:sz w:val="24"/>
                <w:szCs w:val="24"/>
              </w:rPr>
            </w:pPr>
            <w:r>
              <w:rPr>
                <w:rFonts w:ascii="Times New Roman" w:hAnsi="Times New Roman" w:cs="Times New Roman"/>
                <w:iCs/>
                <w:sz w:val="24"/>
                <w:szCs w:val="24"/>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FC305" w14:textId="0B267795" w:rsidR="00EC5257" w:rsidRPr="00CB0C92" w:rsidRDefault="000E234C" w:rsidP="00AF4BF3">
            <w:pPr>
              <w:spacing w:before="80" w:after="80" w:line="240" w:lineRule="auto"/>
              <w:jc w:val="center"/>
              <w:rPr>
                <w:rFonts w:ascii="Times New Roman" w:hAnsi="Times New Roman" w:cs="Times New Roman"/>
                <w:iCs/>
                <w:sz w:val="24"/>
                <w:szCs w:val="24"/>
              </w:rPr>
            </w:pPr>
            <w:r>
              <w:rPr>
                <w:rFonts w:ascii="Times New Roman" w:hAnsi="Times New Roman" w:cs="Times New Roman"/>
                <w:iCs/>
                <w:sz w:val="24"/>
                <w:szCs w:val="24"/>
              </w:rPr>
              <w:t>3</w:t>
            </w:r>
          </w:p>
        </w:tc>
      </w:tr>
      <w:tr w:rsidR="00AF4BF3" w:rsidRPr="00CB0C92" w14:paraId="2B2B2418" w14:textId="77777777"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14:paraId="5441A6A2" w14:textId="77777777" w:rsidR="00AF4BF3" w:rsidRPr="00CB0C92" w:rsidRDefault="00AF4BF3" w:rsidP="00AF4BF3">
            <w:pPr>
              <w:spacing w:before="80" w:after="80" w:line="240" w:lineRule="auto"/>
              <w:rPr>
                <w:rFonts w:ascii="Times New Roman" w:hAnsi="Times New Roman" w:cs="Times New Roman"/>
                <w:iCs/>
                <w:sz w:val="24"/>
                <w:szCs w:val="24"/>
                <w:lang w:val="en-US"/>
              </w:rPr>
            </w:pPr>
            <w:bookmarkStart w:id="20" w:name="OLE_LINK5"/>
            <w:bookmarkStart w:id="21" w:name="OLE_LINK4"/>
            <w:bookmarkEnd w:id="20"/>
            <w:bookmarkEnd w:id="21"/>
            <w:r w:rsidRPr="00CB0C92">
              <w:rPr>
                <w:rFonts w:ascii="Times New Roman" w:hAnsi="Times New Roman" w:cs="Times New Roman"/>
                <w:sz w:val="24"/>
                <w:szCs w:val="24"/>
              </w:rPr>
              <w:t>Расчетный расход сточных вод</w:t>
            </w:r>
          </w:p>
        </w:tc>
        <w:tc>
          <w:tcPr>
            <w:tcW w:w="1560" w:type="dxa"/>
            <w:tcBorders>
              <w:top w:val="single" w:sz="4" w:space="0" w:color="000000"/>
              <w:left w:val="single" w:sz="4" w:space="0" w:color="000000"/>
              <w:bottom w:val="single" w:sz="4" w:space="0" w:color="000000"/>
            </w:tcBorders>
            <w:shd w:val="clear" w:color="auto" w:fill="auto"/>
            <w:vAlign w:val="center"/>
          </w:tcPr>
          <w:p w14:paraId="75A26C84" w14:textId="77777777"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750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9F1B8"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/ч</w:t>
            </w:r>
          </w:p>
        </w:tc>
      </w:tr>
      <w:tr w:rsidR="00AF4BF3" w:rsidRPr="00CB0C92" w14:paraId="49280AB3" w14:textId="77777777"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14:paraId="31147720" w14:textId="77777777" w:rsidR="00AF4BF3" w:rsidRPr="00CB0C92" w:rsidRDefault="00AF4BF3" w:rsidP="00AF4BF3">
            <w:pPr>
              <w:spacing w:before="80" w:after="80" w:line="240" w:lineRule="auto"/>
              <w:rPr>
                <w:rFonts w:ascii="Times New Roman" w:hAnsi="Times New Roman" w:cs="Times New Roman"/>
                <w:iCs/>
                <w:sz w:val="24"/>
                <w:szCs w:val="24"/>
              </w:rPr>
            </w:pPr>
            <w:bookmarkStart w:id="22" w:name="RANGE!A3"/>
            <w:r w:rsidRPr="00CB0C92">
              <w:rPr>
                <w:rFonts w:ascii="Times New Roman" w:hAnsi="Times New Roman" w:cs="Times New Roman"/>
                <w:sz w:val="24"/>
                <w:szCs w:val="24"/>
              </w:rPr>
              <w:t>Общая площадь фильтров</w:t>
            </w:r>
            <w:bookmarkEnd w:id="22"/>
          </w:p>
        </w:tc>
        <w:tc>
          <w:tcPr>
            <w:tcW w:w="1560" w:type="dxa"/>
            <w:tcBorders>
              <w:top w:val="single" w:sz="4" w:space="0" w:color="000000"/>
              <w:left w:val="single" w:sz="4" w:space="0" w:color="000000"/>
              <w:bottom w:val="single" w:sz="4" w:space="0" w:color="000000"/>
            </w:tcBorders>
            <w:shd w:val="clear" w:color="auto" w:fill="auto"/>
            <w:vAlign w:val="center"/>
          </w:tcPr>
          <w:p w14:paraId="792AC842" w14:textId="77777777"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67,2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190AC"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2</w:t>
            </w:r>
          </w:p>
        </w:tc>
      </w:tr>
      <w:tr w:rsidR="00AF4BF3" w:rsidRPr="00CB0C92" w14:paraId="07F5598D" w14:textId="77777777"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14:paraId="202F4461" w14:textId="77777777"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Расчетная скорость фильтрации при нормальном режиме</w:t>
            </w:r>
          </w:p>
        </w:tc>
        <w:tc>
          <w:tcPr>
            <w:tcW w:w="1560" w:type="dxa"/>
            <w:tcBorders>
              <w:top w:val="single" w:sz="4" w:space="0" w:color="000000"/>
              <w:left w:val="single" w:sz="4" w:space="0" w:color="000000"/>
              <w:bottom w:val="single" w:sz="4" w:space="0" w:color="000000"/>
            </w:tcBorders>
            <w:shd w:val="clear" w:color="auto" w:fill="auto"/>
            <w:vAlign w:val="center"/>
          </w:tcPr>
          <w:p w14:paraId="505EFE6D" w14:textId="77777777"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11,2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3767C"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 ч</w:t>
            </w:r>
          </w:p>
        </w:tc>
      </w:tr>
      <w:tr w:rsidR="00AF4BF3" w:rsidRPr="00CB0C92" w14:paraId="07959663" w14:textId="77777777"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14:paraId="6A793C47" w14:textId="77777777" w:rsidR="007A0BC2" w:rsidRPr="00CB0C92" w:rsidRDefault="00AF4BF3" w:rsidP="007A0BC2">
            <w:pPr>
              <w:spacing w:before="240" w:after="240" w:line="240" w:lineRule="auto"/>
              <w:rPr>
                <w:rFonts w:ascii="Times New Roman" w:hAnsi="Times New Roman" w:cs="Times New Roman"/>
                <w:iCs/>
                <w:sz w:val="24"/>
                <w:szCs w:val="24"/>
              </w:rPr>
            </w:pPr>
            <w:r w:rsidRPr="00CB0C92">
              <w:rPr>
                <w:rFonts w:ascii="Times New Roman" w:hAnsi="Times New Roman" w:cs="Times New Roman"/>
                <w:sz w:val="24"/>
                <w:szCs w:val="24"/>
              </w:rPr>
              <w:t>Число промывок одного фильтра в сутки при нормальном режиме эксплуатации</w:t>
            </w:r>
          </w:p>
        </w:tc>
        <w:tc>
          <w:tcPr>
            <w:tcW w:w="1560" w:type="dxa"/>
            <w:tcBorders>
              <w:top w:val="single" w:sz="4" w:space="0" w:color="000000"/>
              <w:left w:val="single" w:sz="4" w:space="0" w:color="000000"/>
              <w:bottom w:val="single" w:sz="4" w:space="0" w:color="000000"/>
            </w:tcBorders>
            <w:shd w:val="clear" w:color="auto" w:fill="auto"/>
            <w:vAlign w:val="center"/>
          </w:tcPr>
          <w:p w14:paraId="480A69A0" w14:textId="77777777"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3064D" w14:textId="77777777" w:rsidR="00AF4BF3" w:rsidRPr="00CB0C92" w:rsidRDefault="00AF4BF3" w:rsidP="00AF4BF3">
            <w:pPr>
              <w:snapToGrid w:val="0"/>
              <w:spacing w:before="80" w:after="80" w:line="240" w:lineRule="auto"/>
              <w:jc w:val="center"/>
              <w:rPr>
                <w:rFonts w:ascii="Times New Roman" w:hAnsi="Times New Roman" w:cs="Times New Roman"/>
                <w:iCs/>
                <w:sz w:val="24"/>
                <w:szCs w:val="24"/>
              </w:rPr>
            </w:pPr>
          </w:p>
        </w:tc>
      </w:tr>
      <w:tr w:rsidR="00EC5257" w:rsidRPr="00CB0C92" w14:paraId="356E5B05" w14:textId="77777777" w:rsidTr="002F3FE1">
        <w:trPr>
          <w:trHeight w:val="510"/>
        </w:trPr>
        <w:tc>
          <w:tcPr>
            <w:tcW w:w="6237" w:type="dxa"/>
            <w:tcBorders>
              <w:top w:val="single" w:sz="4" w:space="0" w:color="000000"/>
              <w:left w:val="single" w:sz="4" w:space="0" w:color="000000"/>
              <w:bottom w:val="single" w:sz="4" w:space="0" w:color="000000"/>
            </w:tcBorders>
            <w:shd w:val="clear" w:color="auto" w:fill="auto"/>
            <w:vAlign w:val="center"/>
          </w:tcPr>
          <w:p w14:paraId="10B70259" w14:textId="695FE221" w:rsidR="00EC5257" w:rsidRPr="00CB0C92" w:rsidRDefault="000E234C" w:rsidP="002F3FE1">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Borders>
              <w:top w:val="single" w:sz="4" w:space="0" w:color="000000"/>
              <w:left w:val="single" w:sz="4" w:space="0" w:color="000000"/>
              <w:bottom w:val="single" w:sz="4" w:space="0" w:color="000000"/>
            </w:tcBorders>
            <w:shd w:val="clear" w:color="auto" w:fill="auto"/>
            <w:vAlign w:val="center"/>
          </w:tcPr>
          <w:p w14:paraId="57E1D484" w14:textId="3E262B4B" w:rsidR="00EC5257" w:rsidRPr="00CB0C92" w:rsidRDefault="000E234C" w:rsidP="002F3FE1">
            <w:pPr>
              <w:spacing w:before="80" w:after="80" w:line="240" w:lineRule="auto"/>
              <w:jc w:val="center"/>
              <w:rPr>
                <w:rFonts w:ascii="Times New Roman" w:hAnsi="Times New Roman" w:cs="Times New Roman"/>
                <w:iCs/>
                <w:sz w:val="24"/>
                <w:szCs w:val="24"/>
              </w:rPr>
            </w:pPr>
            <w:r>
              <w:rPr>
                <w:rFonts w:ascii="Times New Roman" w:hAnsi="Times New Roman" w:cs="Times New Roman"/>
                <w:iCs/>
                <w:sz w:val="24"/>
                <w:szCs w:val="24"/>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2B109" w14:textId="13EBA770" w:rsidR="00EC5257" w:rsidRPr="00CB0C92" w:rsidRDefault="000E234C" w:rsidP="002F3FE1">
            <w:pPr>
              <w:spacing w:before="80" w:after="80" w:line="240" w:lineRule="auto"/>
              <w:jc w:val="center"/>
              <w:rPr>
                <w:rFonts w:ascii="Times New Roman" w:hAnsi="Times New Roman" w:cs="Times New Roman"/>
                <w:iCs/>
                <w:sz w:val="24"/>
                <w:szCs w:val="24"/>
              </w:rPr>
            </w:pPr>
            <w:r>
              <w:rPr>
                <w:rFonts w:ascii="Times New Roman" w:hAnsi="Times New Roman" w:cs="Times New Roman"/>
                <w:iCs/>
                <w:sz w:val="24"/>
                <w:szCs w:val="24"/>
              </w:rPr>
              <w:t>3</w:t>
            </w:r>
          </w:p>
        </w:tc>
      </w:tr>
      <w:tr w:rsidR="00AF4BF3" w:rsidRPr="00CB0C92" w14:paraId="1595B9E8" w14:textId="77777777"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14:paraId="65A6A3DC" w14:textId="77777777"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Удельный расход воды на одну промывку фильтра</w:t>
            </w:r>
          </w:p>
        </w:tc>
        <w:tc>
          <w:tcPr>
            <w:tcW w:w="1560" w:type="dxa"/>
            <w:tcBorders>
              <w:top w:val="single" w:sz="4" w:space="0" w:color="000000"/>
              <w:left w:val="single" w:sz="4" w:space="0" w:color="000000"/>
              <w:bottom w:val="single" w:sz="4" w:space="0" w:color="000000"/>
            </w:tcBorders>
            <w:shd w:val="clear" w:color="auto" w:fill="auto"/>
            <w:vAlign w:val="center"/>
          </w:tcPr>
          <w:p w14:paraId="44E90EFB" w14:textId="77777777"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9,6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087C7"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м3/м2</w:t>
            </w:r>
          </w:p>
        </w:tc>
      </w:tr>
      <w:tr w:rsidR="00AF4BF3" w:rsidRPr="00CB0C92" w14:paraId="16BCA01C" w14:textId="77777777"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14:paraId="2C09C03D" w14:textId="77777777"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Интенсивность промывки</w:t>
            </w:r>
          </w:p>
        </w:tc>
        <w:tc>
          <w:tcPr>
            <w:tcW w:w="1560" w:type="dxa"/>
            <w:tcBorders>
              <w:top w:val="single" w:sz="4" w:space="0" w:color="000000"/>
              <w:left w:val="single" w:sz="4" w:space="0" w:color="000000"/>
              <w:bottom w:val="single" w:sz="4" w:space="0" w:color="000000"/>
            </w:tcBorders>
            <w:shd w:val="clear" w:color="auto" w:fill="auto"/>
            <w:vAlign w:val="center"/>
          </w:tcPr>
          <w:p w14:paraId="0D20BE87" w14:textId="77777777"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16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9F6C4"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л/с*м2</w:t>
            </w:r>
          </w:p>
        </w:tc>
      </w:tr>
      <w:tr w:rsidR="00AF4BF3" w:rsidRPr="00CB0C92" w14:paraId="21F6D767" w14:textId="77777777"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14:paraId="5D572305" w14:textId="77777777"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Время промывки</w:t>
            </w:r>
          </w:p>
        </w:tc>
        <w:tc>
          <w:tcPr>
            <w:tcW w:w="1560" w:type="dxa"/>
            <w:tcBorders>
              <w:top w:val="single" w:sz="4" w:space="0" w:color="000000"/>
              <w:left w:val="single" w:sz="4" w:space="0" w:color="000000"/>
              <w:bottom w:val="single" w:sz="4" w:space="0" w:color="000000"/>
            </w:tcBorders>
            <w:shd w:val="clear" w:color="auto" w:fill="auto"/>
            <w:vAlign w:val="center"/>
          </w:tcPr>
          <w:p w14:paraId="72E75047" w14:textId="77777777"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15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FAF5A"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мин</w:t>
            </w:r>
          </w:p>
        </w:tc>
      </w:tr>
      <w:tr w:rsidR="00AF4BF3" w:rsidRPr="00CB0C92" w14:paraId="3C737F66" w14:textId="77777777"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14:paraId="15B25DBE" w14:textId="77777777"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Фактическая площадь фильтров</w:t>
            </w:r>
          </w:p>
        </w:tc>
        <w:tc>
          <w:tcPr>
            <w:tcW w:w="1560" w:type="dxa"/>
            <w:tcBorders>
              <w:top w:val="single" w:sz="4" w:space="0" w:color="000000"/>
              <w:left w:val="single" w:sz="4" w:space="0" w:color="000000"/>
              <w:bottom w:val="single" w:sz="4" w:space="0" w:color="000000"/>
            </w:tcBorders>
            <w:shd w:val="clear" w:color="auto" w:fill="auto"/>
            <w:vAlign w:val="center"/>
          </w:tcPr>
          <w:p w14:paraId="76C2F4E6" w14:textId="77777777"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67,2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A0235"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2</w:t>
            </w:r>
          </w:p>
        </w:tc>
      </w:tr>
      <w:tr w:rsidR="00AF4BF3" w:rsidRPr="00CB0C92" w14:paraId="6C70AF3F" w14:textId="77777777"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14:paraId="35EB4538" w14:textId="77777777"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Число фильтров</w:t>
            </w:r>
          </w:p>
        </w:tc>
        <w:tc>
          <w:tcPr>
            <w:tcW w:w="1560" w:type="dxa"/>
            <w:tcBorders>
              <w:top w:val="single" w:sz="4" w:space="0" w:color="000000"/>
              <w:left w:val="single" w:sz="4" w:space="0" w:color="000000"/>
              <w:bottom w:val="single" w:sz="4" w:space="0" w:color="000000"/>
            </w:tcBorders>
            <w:shd w:val="clear" w:color="auto" w:fill="auto"/>
            <w:vAlign w:val="center"/>
          </w:tcPr>
          <w:p w14:paraId="1DCB5508" w14:textId="77777777"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9C5A9"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шт.</w:t>
            </w:r>
          </w:p>
        </w:tc>
      </w:tr>
      <w:tr w:rsidR="00AF4BF3" w:rsidRPr="00CB0C92" w14:paraId="394E53AA" w14:textId="77777777"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14:paraId="39FFEF56" w14:textId="77777777"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Площадь одного фильтра</w:t>
            </w:r>
          </w:p>
        </w:tc>
        <w:tc>
          <w:tcPr>
            <w:tcW w:w="1560" w:type="dxa"/>
            <w:tcBorders>
              <w:top w:val="single" w:sz="4" w:space="0" w:color="000000"/>
              <w:left w:val="single" w:sz="4" w:space="0" w:color="000000"/>
              <w:bottom w:val="single" w:sz="4" w:space="0" w:color="000000"/>
            </w:tcBorders>
            <w:shd w:val="clear" w:color="auto" w:fill="auto"/>
            <w:vAlign w:val="center"/>
          </w:tcPr>
          <w:p w14:paraId="2A8D7C01" w14:textId="77777777"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11,2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AE9F7"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2</w:t>
            </w:r>
          </w:p>
        </w:tc>
      </w:tr>
      <w:tr w:rsidR="00AF4BF3" w:rsidRPr="00CB0C92" w14:paraId="15E700E8" w14:textId="77777777"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14:paraId="0CEC7DAC" w14:textId="77777777"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Высота загрузки дробленого керамзита и щебня</w:t>
            </w:r>
          </w:p>
        </w:tc>
        <w:tc>
          <w:tcPr>
            <w:tcW w:w="1560" w:type="dxa"/>
            <w:tcBorders>
              <w:top w:val="single" w:sz="4" w:space="0" w:color="000000"/>
              <w:left w:val="single" w:sz="4" w:space="0" w:color="000000"/>
              <w:bottom w:val="single" w:sz="4" w:space="0" w:color="000000"/>
            </w:tcBorders>
            <w:shd w:val="clear" w:color="auto" w:fill="auto"/>
            <w:vAlign w:val="center"/>
          </w:tcPr>
          <w:p w14:paraId="679DEBF3" w14:textId="77777777"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2,15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1B985"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p>
        </w:tc>
      </w:tr>
      <w:tr w:rsidR="00AF4BF3" w:rsidRPr="00CB0C92" w14:paraId="362E24CE" w14:textId="77777777"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14:paraId="5A1A72BC" w14:textId="77777777"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Крупность дробленого керамзита</w:t>
            </w:r>
          </w:p>
        </w:tc>
        <w:tc>
          <w:tcPr>
            <w:tcW w:w="1560" w:type="dxa"/>
            <w:tcBorders>
              <w:top w:val="single" w:sz="4" w:space="0" w:color="000000"/>
              <w:left w:val="single" w:sz="4" w:space="0" w:color="000000"/>
              <w:bottom w:val="single" w:sz="4" w:space="0" w:color="000000"/>
            </w:tcBorders>
            <w:shd w:val="clear" w:color="auto" w:fill="auto"/>
            <w:vAlign w:val="center"/>
          </w:tcPr>
          <w:p w14:paraId="43B087D0" w14:textId="77777777" w:rsidR="00AF4BF3" w:rsidRPr="00CB0C92" w:rsidRDefault="00557E2C"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3-5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71785"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мм</w:t>
            </w:r>
          </w:p>
        </w:tc>
      </w:tr>
      <w:tr w:rsidR="00AF4BF3" w:rsidRPr="00CB0C92" w14:paraId="36F69C9F" w14:textId="77777777"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14:paraId="2346C45C" w14:textId="77777777"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Направление движения потока фильтрации</w:t>
            </w:r>
          </w:p>
        </w:tc>
        <w:tc>
          <w:tcPr>
            <w:tcW w:w="1560" w:type="dxa"/>
            <w:tcBorders>
              <w:top w:val="single" w:sz="4" w:space="0" w:color="000000"/>
              <w:left w:val="single" w:sz="4" w:space="0" w:color="000000"/>
              <w:bottom w:val="single" w:sz="4" w:space="0" w:color="000000"/>
            </w:tcBorders>
            <w:shd w:val="clear" w:color="auto" w:fill="auto"/>
            <w:vAlign w:val="center"/>
          </w:tcPr>
          <w:p w14:paraId="6CE7C8DF" w14:textId="77777777"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сверху вниз</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20FD8" w14:textId="77777777" w:rsidR="00AF4BF3" w:rsidRPr="00CB0C92" w:rsidRDefault="00AF4BF3" w:rsidP="00AF4BF3">
            <w:pPr>
              <w:snapToGrid w:val="0"/>
              <w:spacing w:before="80" w:after="80" w:line="240" w:lineRule="auto"/>
              <w:jc w:val="center"/>
              <w:rPr>
                <w:rFonts w:ascii="Times New Roman" w:hAnsi="Times New Roman" w:cs="Times New Roman"/>
                <w:iCs/>
                <w:sz w:val="24"/>
                <w:szCs w:val="24"/>
              </w:rPr>
            </w:pPr>
          </w:p>
        </w:tc>
      </w:tr>
      <w:tr w:rsidR="00AF4BF3" w:rsidRPr="00CB0C92" w14:paraId="24DE0EDF" w14:textId="77777777"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14:paraId="2DE360B8" w14:textId="77777777"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Объем воды на одну промывку (16л/с*м</w:t>
            </w:r>
            <w:r w:rsidRPr="00CB0C92">
              <w:rPr>
                <w:rFonts w:ascii="Times New Roman" w:hAnsi="Times New Roman" w:cs="Times New Roman"/>
                <w:sz w:val="24"/>
                <w:szCs w:val="24"/>
                <w:vertAlign w:val="superscript"/>
              </w:rPr>
              <w:t>2</w:t>
            </w:r>
            <w:r w:rsidRPr="00CB0C92">
              <w:rPr>
                <w:rFonts w:ascii="Times New Roman" w:hAnsi="Times New Roman" w:cs="Times New Roman"/>
                <w:sz w:val="24"/>
                <w:szCs w:val="24"/>
              </w:rPr>
              <w:t>*11,2м</w:t>
            </w:r>
            <w:r w:rsidRPr="00CB0C92">
              <w:rPr>
                <w:rFonts w:ascii="Times New Roman" w:hAnsi="Times New Roman" w:cs="Times New Roman"/>
                <w:sz w:val="24"/>
                <w:szCs w:val="24"/>
                <w:vertAlign w:val="superscript"/>
              </w:rPr>
              <w:t>2</w:t>
            </w:r>
            <w:r w:rsidRPr="00CB0C92">
              <w:rPr>
                <w:rFonts w:ascii="Times New Roman" w:hAnsi="Times New Roman" w:cs="Times New Roman"/>
                <w:sz w:val="24"/>
                <w:szCs w:val="24"/>
              </w:rPr>
              <w:t>*600с=107,52м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w:t>
            </w:r>
          </w:p>
        </w:tc>
        <w:tc>
          <w:tcPr>
            <w:tcW w:w="1560" w:type="dxa"/>
            <w:tcBorders>
              <w:top w:val="single" w:sz="4" w:space="0" w:color="000000"/>
              <w:left w:val="single" w:sz="4" w:space="0" w:color="000000"/>
              <w:bottom w:val="single" w:sz="4" w:space="0" w:color="000000"/>
            </w:tcBorders>
            <w:shd w:val="clear" w:color="auto" w:fill="auto"/>
            <w:vAlign w:val="center"/>
          </w:tcPr>
          <w:p w14:paraId="07024E56" w14:textId="77777777"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107,52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3E466"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p>
        </w:tc>
      </w:tr>
      <w:tr w:rsidR="00AF4BF3" w:rsidRPr="00CB0C92" w14:paraId="1B6048AE" w14:textId="77777777"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14:paraId="75ED578D" w14:textId="77777777"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Общий объем на промывку фильтров</w:t>
            </w:r>
          </w:p>
        </w:tc>
        <w:tc>
          <w:tcPr>
            <w:tcW w:w="1560" w:type="dxa"/>
            <w:tcBorders>
              <w:top w:val="single" w:sz="4" w:space="0" w:color="000000"/>
              <w:left w:val="single" w:sz="4" w:space="0" w:color="000000"/>
              <w:bottom w:val="single" w:sz="4" w:space="0" w:color="000000"/>
            </w:tcBorders>
            <w:shd w:val="clear" w:color="auto" w:fill="auto"/>
            <w:vAlign w:val="center"/>
          </w:tcPr>
          <w:p w14:paraId="2D44B48F" w14:textId="77777777"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645,12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FA100" w14:textId="77777777" w:rsidR="00AF4BF3" w:rsidRPr="00CB0C92" w:rsidRDefault="00AF4BF3" w:rsidP="00AF4BF3">
            <w:pPr>
              <w:spacing w:before="80" w:after="80" w:line="240" w:lineRule="auto"/>
              <w:jc w:val="center"/>
              <w:rPr>
                <w:rFonts w:ascii="Times New Roman" w:hAnsi="Times New Roman" w:cs="Times New Roman"/>
                <w:b/>
                <w:sz w:val="24"/>
                <w:szCs w:val="24"/>
              </w:rPr>
            </w:pP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p>
        </w:tc>
      </w:tr>
      <w:tr w:rsidR="00AF4BF3" w:rsidRPr="00CB0C92" w14:paraId="468CB47C" w14:textId="77777777"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14:paraId="57D10038" w14:textId="77777777" w:rsidR="00AF4BF3" w:rsidRPr="00CB0C92" w:rsidRDefault="00AF4BF3" w:rsidP="00AF4BF3">
            <w:pPr>
              <w:spacing w:before="80" w:after="80" w:line="240" w:lineRule="auto"/>
              <w:rPr>
                <w:rFonts w:ascii="Times New Roman" w:hAnsi="Times New Roman" w:cs="Times New Roman"/>
                <w:b/>
                <w:iCs/>
                <w:sz w:val="24"/>
                <w:szCs w:val="24"/>
              </w:rPr>
            </w:pPr>
            <w:r w:rsidRPr="00CB0C92">
              <w:rPr>
                <w:rFonts w:ascii="Times New Roman" w:hAnsi="Times New Roman" w:cs="Times New Roman"/>
                <w:b/>
                <w:sz w:val="24"/>
                <w:szCs w:val="24"/>
              </w:rPr>
              <w:t>Насосы подачи промывной воды</w:t>
            </w:r>
          </w:p>
        </w:tc>
        <w:tc>
          <w:tcPr>
            <w:tcW w:w="1560" w:type="dxa"/>
            <w:tcBorders>
              <w:top w:val="single" w:sz="4" w:space="0" w:color="000000"/>
              <w:left w:val="single" w:sz="4" w:space="0" w:color="000000"/>
              <w:bottom w:val="single" w:sz="4" w:space="0" w:color="000000"/>
            </w:tcBorders>
            <w:shd w:val="clear" w:color="auto" w:fill="auto"/>
            <w:vAlign w:val="center"/>
          </w:tcPr>
          <w:p w14:paraId="0802495A" w14:textId="77777777" w:rsidR="00AF4BF3" w:rsidRPr="00CB0C92" w:rsidRDefault="00AF4BF3" w:rsidP="00AF4BF3">
            <w:pPr>
              <w:snapToGrid w:val="0"/>
              <w:spacing w:before="80" w:after="80" w:line="240" w:lineRule="auto"/>
              <w:jc w:val="center"/>
              <w:rPr>
                <w:rFonts w:ascii="Times New Roman" w:hAnsi="Times New Roman" w:cs="Times New Roman"/>
                <w:b/>
                <w:iCs/>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C4AF7A" w14:textId="77777777" w:rsidR="00AF4BF3" w:rsidRPr="00CB0C92" w:rsidRDefault="00AF4BF3" w:rsidP="00AF4BF3">
            <w:pPr>
              <w:snapToGrid w:val="0"/>
              <w:spacing w:before="80" w:after="80" w:line="240" w:lineRule="auto"/>
              <w:jc w:val="center"/>
              <w:rPr>
                <w:rFonts w:ascii="Times New Roman" w:hAnsi="Times New Roman" w:cs="Times New Roman"/>
                <w:b/>
                <w:iCs/>
                <w:sz w:val="24"/>
                <w:szCs w:val="24"/>
              </w:rPr>
            </w:pPr>
          </w:p>
        </w:tc>
      </w:tr>
      <w:tr w:rsidR="00AF4BF3" w:rsidRPr="00CB0C92" w14:paraId="2C1021DA" w14:textId="77777777"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14:paraId="1EF4D8BC" w14:textId="77777777"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Количество раб/рез</w:t>
            </w:r>
          </w:p>
        </w:tc>
        <w:tc>
          <w:tcPr>
            <w:tcW w:w="1560" w:type="dxa"/>
            <w:tcBorders>
              <w:top w:val="single" w:sz="4" w:space="0" w:color="000000"/>
              <w:left w:val="single" w:sz="4" w:space="0" w:color="000000"/>
              <w:bottom w:val="single" w:sz="4" w:space="0" w:color="000000"/>
            </w:tcBorders>
            <w:shd w:val="clear" w:color="auto" w:fill="auto"/>
            <w:vAlign w:val="center"/>
          </w:tcPr>
          <w:p w14:paraId="322B560D" w14:textId="77777777"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1/1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0FB93" w14:textId="77777777" w:rsidR="00AF4BF3" w:rsidRPr="00CB0C92" w:rsidRDefault="00AF4BF3" w:rsidP="00AF4BF3">
            <w:pPr>
              <w:snapToGrid w:val="0"/>
              <w:spacing w:before="80" w:after="80" w:line="240" w:lineRule="auto"/>
              <w:jc w:val="center"/>
              <w:rPr>
                <w:rFonts w:ascii="Times New Roman" w:hAnsi="Times New Roman" w:cs="Times New Roman"/>
                <w:iCs/>
                <w:sz w:val="24"/>
                <w:szCs w:val="24"/>
              </w:rPr>
            </w:pPr>
          </w:p>
        </w:tc>
      </w:tr>
      <w:tr w:rsidR="00AF4BF3" w:rsidRPr="00CB0C92" w14:paraId="11559C77" w14:textId="77777777"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14:paraId="01EF6DCF" w14:textId="77777777"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Марка</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95447DC"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1Д1250-63б</w:t>
            </w:r>
          </w:p>
        </w:tc>
      </w:tr>
      <w:tr w:rsidR="00AF4BF3" w:rsidRPr="00CB0C92" w14:paraId="552C8FAB" w14:textId="77777777" w:rsidTr="00384457">
        <w:trPr>
          <w:trHeight w:val="510"/>
        </w:trPr>
        <w:tc>
          <w:tcPr>
            <w:tcW w:w="6237" w:type="dxa"/>
            <w:tcBorders>
              <w:top w:val="single" w:sz="4" w:space="0" w:color="000000"/>
              <w:left w:val="single" w:sz="4" w:space="0" w:color="000000"/>
              <w:bottom w:val="single" w:sz="4" w:space="0" w:color="000000"/>
            </w:tcBorders>
            <w:shd w:val="clear" w:color="auto" w:fill="auto"/>
            <w:vAlign w:val="center"/>
          </w:tcPr>
          <w:p w14:paraId="1C604E09" w14:textId="77777777"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Расчетный расход</w:t>
            </w:r>
          </w:p>
        </w:tc>
        <w:tc>
          <w:tcPr>
            <w:tcW w:w="1560" w:type="dxa"/>
            <w:tcBorders>
              <w:top w:val="single" w:sz="4" w:space="0" w:color="000000"/>
              <w:left w:val="single" w:sz="4" w:space="0" w:color="000000"/>
              <w:bottom w:val="single" w:sz="4" w:space="0" w:color="000000"/>
            </w:tcBorders>
            <w:shd w:val="clear" w:color="auto" w:fill="auto"/>
            <w:vAlign w:val="center"/>
          </w:tcPr>
          <w:p w14:paraId="359E69B7" w14:textId="77777777"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710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A5F09"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/ч</w:t>
            </w:r>
          </w:p>
        </w:tc>
      </w:tr>
      <w:tr w:rsidR="00AF4BF3" w:rsidRPr="00CB0C92" w14:paraId="504AAB43" w14:textId="77777777" w:rsidTr="00384457">
        <w:trPr>
          <w:trHeight w:val="510"/>
        </w:trPr>
        <w:tc>
          <w:tcPr>
            <w:tcW w:w="6237" w:type="dxa"/>
            <w:tcBorders>
              <w:top w:val="single" w:sz="4" w:space="0" w:color="000000"/>
              <w:left w:val="single" w:sz="4" w:space="0" w:color="000000"/>
              <w:bottom w:val="single" w:sz="4" w:space="0" w:color="000000"/>
            </w:tcBorders>
            <w:shd w:val="clear" w:color="auto" w:fill="auto"/>
            <w:vAlign w:val="center"/>
          </w:tcPr>
          <w:p w14:paraId="29908431" w14:textId="77777777"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Напор</w:t>
            </w:r>
          </w:p>
        </w:tc>
        <w:tc>
          <w:tcPr>
            <w:tcW w:w="1560" w:type="dxa"/>
            <w:tcBorders>
              <w:top w:val="single" w:sz="4" w:space="0" w:color="000000"/>
              <w:left w:val="single" w:sz="4" w:space="0" w:color="000000"/>
              <w:bottom w:val="single" w:sz="4" w:space="0" w:color="000000"/>
            </w:tcBorders>
            <w:shd w:val="clear" w:color="auto" w:fill="auto"/>
            <w:vAlign w:val="center"/>
          </w:tcPr>
          <w:p w14:paraId="282C02F3" w14:textId="77777777"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20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9F221"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p>
        </w:tc>
      </w:tr>
      <w:tr w:rsidR="00AF4BF3" w:rsidRPr="00CB0C92" w14:paraId="1A646DC0" w14:textId="77777777" w:rsidTr="00384457">
        <w:trPr>
          <w:trHeight w:val="510"/>
        </w:trPr>
        <w:tc>
          <w:tcPr>
            <w:tcW w:w="6237" w:type="dxa"/>
            <w:tcBorders>
              <w:top w:val="single" w:sz="4" w:space="0" w:color="000000"/>
              <w:left w:val="single" w:sz="4" w:space="0" w:color="000000"/>
              <w:bottom w:val="single" w:sz="4" w:space="0" w:color="000000"/>
            </w:tcBorders>
            <w:shd w:val="clear" w:color="auto" w:fill="auto"/>
            <w:vAlign w:val="center"/>
          </w:tcPr>
          <w:p w14:paraId="5B9909EC" w14:textId="77777777"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Максимальная потребляемая мощность</w:t>
            </w:r>
          </w:p>
        </w:tc>
        <w:tc>
          <w:tcPr>
            <w:tcW w:w="1560" w:type="dxa"/>
            <w:tcBorders>
              <w:top w:val="single" w:sz="4" w:space="0" w:color="000000"/>
              <w:left w:val="single" w:sz="4" w:space="0" w:color="000000"/>
              <w:bottom w:val="single" w:sz="4" w:space="0" w:color="000000"/>
            </w:tcBorders>
            <w:shd w:val="clear" w:color="auto" w:fill="auto"/>
            <w:vAlign w:val="center"/>
          </w:tcPr>
          <w:p w14:paraId="191E81BF" w14:textId="77777777"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53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43C27"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кВт</w:t>
            </w:r>
          </w:p>
        </w:tc>
      </w:tr>
    </w:tbl>
    <w:p w14:paraId="19D32077" w14:textId="77777777" w:rsidR="00AF4BF3" w:rsidRDefault="00AF4BF3" w:rsidP="00B85B4A">
      <w:pPr>
        <w:pStyle w:val="40"/>
        <w:keepLines w:val="0"/>
        <w:suppressAutoHyphens/>
        <w:overflowPunct w:val="0"/>
        <w:autoSpaceDE w:val="0"/>
        <w:spacing w:before="0" w:after="0" w:line="240" w:lineRule="auto"/>
        <w:ind w:firstLine="0"/>
        <w:jc w:val="center"/>
        <w:textAlignment w:val="baseline"/>
        <w:rPr>
          <w:rFonts w:ascii="Times New Roman" w:hAnsi="Times New Roman"/>
          <w:i w:val="0"/>
          <w:szCs w:val="24"/>
        </w:rPr>
      </w:pPr>
      <w:bookmarkStart w:id="23" w:name="__RefHeading__32_671170819"/>
      <w:bookmarkEnd w:id="23"/>
      <w:r w:rsidRPr="00CB0C92">
        <w:rPr>
          <w:rFonts w:ascii="Times New Roman" w:hAnsi="Times New Roman"/>
          <w:i w:val="0"/>
          <w:noProof/>
          <w:szCs w:val="24"/>
        </w:rPr>
        <w:drawing>
          <wp:inline distT="0" distB="0" distL="0" distR="0" wp14:anchorId="3523F505" wp14:editId="49E615AD">
            <wp:extent cx="5795291" cy="4347663"/>
            <wp:effectExtent l="0" t="0" r="0" b="0"/>
            <wp:docPr id="553" name="Рисунок 14" descr="C:\Users\Андрей\Desktop\Электронсервис\Ханты-Мансийск\Фото ВОС и КОС и ливневка\Фото КОС и ГКНС\P922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ндрей\Desktop\Электронсервис\Ханты-Мансийск\Фото ВОС и КОС и ливневка\Фото КОС и ГКНС\P9220820.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rot="16200000">
                      <a:off x="0" y="0"/>
                      <a:ext cx="5801417" cy="4352258"/>
                    </a:xfrm>
                    <a:prstGeom prst="rect">
                      <a:avLst/>
                    </a:prstGeom>
                    <a:noFill/>
                    <a:ln w="9525">
                      <a:noFill/>
                      <a:miter lim="800000"/>
                      <a:headEnd/>
                      <a:tailEnd/>
                    </a:ln>
                  </pic:spPr>
                </pic:pic>
              </a:graphicData>
            </a:graphic>
          </wp:inline>
        </w:drawing>
      </w:r>
    </w:p>
    <w:p w14:paraId="5391342B" w14:textId="77777777" w:rsidR="00B85B4A" w:rsidRPr="00CB0C92" w:rsidRDefault="00B85B4A" w:rsidP="00B85B4A">
      <w:pPr>
        <w:pStyle w:val="40"/>
        <w:spacing w:before="0" w:after="0" w:line="240" w:lineRule="auto"/>
        <w:ind w:firstLine="0"/>
        <w:jc w:val="center"/>
        <w:rPr>
          <w:rFonts w:ascii="Times New Roman" w:hAnsi="Times New Roman"/>
          <w:b w:val="0"/>
          <w:i w:val="0"/>
          <w:noProof/>
        </w:rPr>
      </w:pPr>
      <w:r w:rsidRPr="00CB0C92">
        <w:rPr>
          <w:rFonts w:ascii="Times New Roman" w:hAnsi="Times New Roman"/>
          <w:b w:val="0"/>
          <w:i w:val="0"/>
          <w:noProof/>
        </w:rPr>
        <w:t>Рисунок 7. Насосы промывки</w:t>
      </w:r>
      <w:r>
        <w:rPr>
          <w:rFonts w:ascii="Times New Roman" w:hAnsi="Times New Roman"/>
          <w:b w:val="0"/>
          <w:i w:val="0"/>
          <w:noProof/>
        </w:rPr>
        <w:t xml:space="preserve"> </w:t>
      </w:r>
      <w:r w:rsidRPr="00CB0C92">
        <w:rPr>
          <w:rFonts w:ascii="Times New Roman" w:hAnsi="Times New Roman"/>
          <w:b w:val="0"/>
          <w:i w:val="0"/>
          <w:noProof/>
        </w:rPr>
        <w:t xml:space="preserve">фильтров на КОС 18 000 </w:t>
      </w:r>
      <w:r w:rsidRPr="00CB0C92">
        <w:rPr>
          <w:rFonts w:ascii="Times New Roman" w:hAnsi="Times New Roman"/>
          <w:b w:val="0"/>
          <w:i w:val="0"/>
          <w:iCs w:val="0"/>
          <w:szCs w:val="24"/>
        </w:rPr>
        <w:t>м</w:t>
      </w:r>
      <w:r w:rsidRPr="00CB0C92">
        <w:rPr>
          <w:rFonts w:ascii="Times New Roman" w:hAnsi="Times New Roman"/>
          <w:b w:val="0"/>
          <w:i w:val="0"/>
          <w:iCs w:val="0"/>
          <w:szCs w:val="24"/>
          <w:vertAlign w:val="superscript"/>
        </w:rPr>
        <w:t>3</w:t>
      </w:r>
      <w:r w:rsidRPr="00CB0C92">
        <w:rPr>
          <w:rFonts w:ascii="Times New Roman" w:hAnsi="Times New Roman"/>
          <w:b w:val="0"/>
          <w:i w:val="0"/>
          <w:iCs w:val="0"/>
          <w:szCs w:val="24"/>
        </w:rPr>
        <w:t>/сут.</w:t>
      </w:r>
    </w:p>
    <w:p w14:paraId="048B45A5" w14:textId="77777777" w:rsidR="00B85B4A" w:rsidRPr="00B85B4A" w:rsidRDefault="00B85B4A" w:rsidP="00B85B4A">
      <w:pPr>
        <w:pStyle w:val="a2"/>
        <w:rPr>
          <w:lang w:eastAsia="ru-RU"/>
        </w:rPr>
      </w:pPr>
    </w:p>
    <w:p w14:paraId="6DFB6D42" w14:textId="77777777" w:rsidR="00AF4BF3" w:rsidRPr="00CB0C92" w:rsidRDefault="00AF4BF3" w:rsidP="00AF4BF3">
      <w:pPr>
        <w:pStyle w:val="40"/>
        <w:keepLines w:val="0"/>
        <w:suppressAutoHyphens/>
        <w:overflowPunct w:val="0"/>
        <w:autoSpaceDE w:val="0"/>
        <w:spacing w:before="0" w:after="0" w:line="360" w:lineRule="auto"/>
        <w:ind w:firstLine="567"/>
        <w:textAlignment w:val="baseline"/>
        <w:rPr>
          <w:rFonts w:ascii="Times New Roman" w:hAnsi="Times New Roman"/>
          <w:i w:val="0"/>
          <w:szCs w:val="24"/>
        </w:rPr>
      </w:pPr>
      <w:r w:rsidRPr="00CB0C92">
        <w:rPr>
          <w:rFonts w:ascii="Times New Roman" w:hAnsi="Times New Roman"/>
          <w:i w:val="0"/>
          <w:szCs w:val="24"/>
        </w:rPr>
        <w:t>Реагентное удаление фосфора.</w:t>
      </w:r>
    </w:p>
    <w:p w14:paraId="619B5E28"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Для удаления фосфора из сточной воды применяется реагентная обработка. Ионы реагента взаимодействуют с растворимыми солями ортофосфорной кислоты, вследствие чего происходит образование нерастворимых соединений, выпадающих в осадок. В качестве реагента применяется коагулянт Аква-Аурат –30 (полиоксихлорид алюминия).</w:t>
      </w:r>
    </w:p>
    <w:p w14:paraId="20781500"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Раствор коагулянта вводится в трубопровод подачи биологически очищенной сточной воды на фильтры доочистки, в месте наилучшего смешения раствора коагулянта с водой. Реагент взаимодействует с растворимыми солями ортофосфорной кислоты, вследствие чего происходит образование осадка из крупных хлопьев. Вода, проходя через сооружения доочистки, освобождается от вновь образованного осадка.</w:t>
      </w:r>
    </w:p>
    <w:p w14:paraId="39CA6D21"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b/>
          <w:sz w:val="24"/>
          <w:szCs w:val="24"/>
        </w:rPr>
        <w:t>Реагентное хозяйство состоит:</w:t>
      </w:r>
    </w:p>
    <w:p w14:paraId="25C95372" w14:textId="77777777" w:rsidR="00AF4BF3" w:rsidRPr="00CB0C92" w:rsidRDefault="00AF4BF3" w:rsidP="00AF4BF3">
      <w:pPr>
        <w:numPr>
          <w:ilvl w:val="0"/>
          <w:numId w:val="21"/>
        </w:numPr>
        <w:suppressAutoHyphens/>
        <w:overflowPunct w:val="0"/>
        <w:autoSpaceDE w:val="0"/>
        <w:spacing w:after="0" w:line="360" w:lineRule="auto"/>
        <w:ind w:left="0" w:firstLine="567"/>
        <w:jc w:val="both"/>
        <w:textAlignment w:val="baseline"/>
        <w:rPr>
          <w:rFonts w:ascii="Times New Roman" w:hAnsi="Times New Roman" w:cs="Times New Roman"/>
          <w:sz w:val="24"/>
          <w:szCs w:val="24"/>
        </w:rPr>
      </w:pPr>
      <w:r w:rsidRPr="00CB0C92">
        <w:rPr>
          <w:rFonts w:ascii="Times New Roman" w:hAnsi="Times New Roman" w:cs="Times New Roman"/>
          <w:sz w:val="24"/>
          <w:szCs w:val="24"/>
        </w:rPr>
        <w:t>Растворно-расходные баки, объемом 1 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 оборудованные трубопроводом подачи чистой водопроводной воды, трубопроводом подачи воздуха для перемешивания раствора.</w:t>
      </w:r>
    </w:p>
    <w:p w14:paraId="379308B1" w14:textId="77777777" w:rsidR="00AF4BF3" w:rsidRPr="00CB0C92" w:rsidRDefault="00AF4BF3" w:rsidP="00AF4BF3">
      <w:pPr>
        <w:numPr>
          <w:ilvl w:val="0"/>
          <w:numId w:val="21"/>
        </w:numPr>
        <w:suppressAutoHyphens/>
        <w:overflowPunct w:val="0"/>
        <w:autoSpaceDE w:val="0"/>
        <w:spacing w:after="0" w:line="360" w:lineRule="auto"/>
        <w:ind w:left="0" w:firstLine="567"/>
        <w:jc w:val="both"/>
        <w:textAlignment w:val="baseline"/>
        <w:rPr>
          <w:rFonts w:ascii="Times New Roman" w:hAnsi="Times New Roman" w:cs="Times New Roman"/>
          <w:sz w:val="24"/>
          <w:szCs w:val="24"/>
        </w:rPr>
      </w:pPr>
      <w:r w:rsidRPr="00CB0C92">
        <w:rPr>
          <w:rFonts w:ascii="Times New Roman" w:hAnsi="Times New Roman" w:cs="Times New Roman"/>
          <w:sz w:val="24"/>
          <w:szCs w:val="24"/>
        </w:rPr>
        <w:t xml:space="preserve">Насос-дозатор </w:t>
      </w:r>
      <w:r w:rsidRPr="00CB0C92">
        <w:rPr>
          <w:rFonts w:ascii="Times New Roman" w:hAnsi="Times New Roman" w:cs="Times New Roman"/>
          <w:sz w:val="24"/>
          <w:szCs w:val="24"/>
          <w:lang w:val="en-US"/>
        </w:rPr>
        <w:t>VAMb</w:t>
      </w:r>
      <w:r w:rsidRPr="00CB0C92">
        <w:rPr>
          <w:rFonts w:ascii="Times New Roman" w:hAnsi="Times New Roman" w:cs="Times New Roman"/>
          <w:sz w:val="24"/>
          <w:szCs w:val="24"/>
        </w:rPr>
        <w:t xml:space="preserve">07063 </w:t>
      </w:r>
      <w:r w:rsidRPr="00CB0C92">
        <w:rPr>
          <w:rFonts w:ascii="Times New Roman" w:hAnsi="Times New Roman" w:cs="Times New Roman"/>
          <w:sz w:val="24"/>
          <w:szCs w:val="24"/>
          <w:lang w:val="en-US"/>
        </w:rPr>
        <w:t>ProMinent</w:t>
      </w:r>
      <w:r w:rsidRPr="00CB0C92">
        <w:rPr>
          <w:rFonts w:ascii="Times New Roman" w:hAnsi="Times New Roman" w:cs="Times New Roman"/>
          <w:sz w:val="24"/>
          <w:szCs w:val="24"/>
        </w:rPr>
        <w:t>.</w:t>
      </w:r>
      <w:r w:rsidR="003A0F40">
        <w:rPr>
          <w:rFonts w:ascii="Times New Roman" w:hAnsi="Times New Roman" w:cs="Times New Roman"/>
          <w:sz w:val="24"/>
          <w:szCs w:val="24"/>
        </w:rPr>
        <w:t xml:space="preserve"> </w:t>
      </w:r>
      <w:r w:rsidRPr="00CB0C92">
        <w:rPr>
          <w:rFonts w:ascii="Times New Roman" w:hAnsi="Times New Roman" w:cs="Times New Roman"/>
          <w:sz w:val="24"/>
          <w:szCs w:val="24"/>
        </w:rPr>
        <w:t>(1рабочий/1резервный).</w:t>
      </w:r>
    </w:p>
    <w:p w14:paraId="1EC144B2" w14:textId="77777777" w:rsidR="00AF4BF3" w:rsidRPr="00CB0C92" w:rsidRDefault="00AF4BF3" w:rsidP="00AF4BF3">
      <w:pPr>
        <w:numPr>
          <w:ilvl w:val="0"/>
          <w:numId w:val="21"/>
        </w:numPr>
        <w:suppressAutoHyphens/>
        <w:overflowPunct w:val="0"/>
        <w:autoSpaceDE w:val="0"/>
        <w:spacing w:after="0" w:line="360" w:lineRule="auto"/>
        <w:ind w:left="0" w:firstLine="567"/>
        <w:jc w:val="both"/>
        <w:textAlignment w:val="baseline"/>
        <w:rPr>
          <w:rFonts w:ascii="Times New Roman" w:hAnsi="Times New Roman" w:cs="Times New Roman"/>
          <w:b/>
          <w:sz w:val="24"/>
          <w:szCs w:val="24"/>
        </w:rPr>
      </w:pPr>
      <w:r w:rsidRPr="00CB0C92">
        <w:rPr>
          <w:rFonts w:ascii="Times New Roman" w:hAnsi="Times New Roman" w:cs="Times New Roman"/>
          <w:sz w:val="24"/>
          <w:szCs w:val="24"/>
        </w:rPr>
        <w:t>Трубопровод подачи реагента.</w:t>
      </w:r>
    </w:p>
    <w:p w14:paraId="777524B2"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Технологические и расчетные параметры работы реагентной ус</w:t>
      </w:r>
      <w:r w:rsidR="007A0BC2">
        <w:rPr>
          <w:rFonts w:ascii="Times New Roman" w:hAnsi="Times New Roman" w:cs="Times New Roman"/>
          <w:sz w:val="24"/>
          <w:szCs w:val="24"/>
        </w:rPr>
        <w:t>тановки представлены в таблице 11</w:t>
      </w:r>
      <w:r w:rsidRPr="00CB0C92">
        <w:rPr>
          <w:rFonts w:ascii="Times New Roman" w:hAnsi="Times New Roman" w:cs="Times New Roman"/>
          <w:sz w:val="24"/>
          <w:szCs w:val="24"/>
        </w:rPr>
        <w:t xml:space="preserve"> </w:t>
      </w:r>
      <w:r w:rsidR="007A0BC2">
        <w:rPr>
          <w:rFonts w:ascii="Times New Roman" w:hAnsi="Times New Roman" w:cs="Times New Roman"/>
          <w:sz w:val="24"/>
          <w:szCs w:val="24"/>
        </w:rPr>
        <w:t>настоящей</w:t>
      </w:r>
      <w:r w:rsidRPr="00CB0C92">
        <w:rPr>
          <w:rFonts w:ascii="Times New Roman" w:hAnsi="Times New Roman" w:cs="Times New Roman"/>
          <w:sz w:val="24"/>
          <w:szCs w:val="24"/>
        </w:rPr>
        <w:t xml:space="preserve"> схемы.</w:t>
      </w:r>
    </w:p>
    <w:p w14:paraId="640DBE2B" w14:textId="77777777" w:rsidR="00AF4BF3" w:rsidRPr="00CB0C92" w:rsidRDefault="00AF4BF3" w:rsidP="00AF4BF3">
      <w:pPr>
        <w:spacing w:after="0" w:line="360" w:lineRule="auto"/>
        <w:ind w:firstLine="567"/>
        <w:jc w:val="right"/>
        <w:rPr>
          <w:rFonts w:ascii="Times New Roman" w:hAnsi="Times New Roman" w:cs="Times New Roman"/>
          <w:sz w:val="24"/>
          <w:szCs w:val="24"/>
        </w:rPr>
      </w:pPr>
      <w:r w:rsidRPr="00CB0C92">
        <w:rPr>
          <w:rFonts w:ascii="Times New Roman" w:hAnsi="Times New Roman" w:cs="Times New Roman"/>
          <w:sz w:val="24"/>
          <w:szCs w:val="24"/>
        </w:rPr>
        <w:t xml:space="preserve">Таблица </w:t>
      </w:r>
      <w:r w:rsidR="007A0BC2">
        <w:rPr>
          <w:rFonts w:ascii="Times New Roman" w:hAnsi="Times New Roman" w:cs="Times New Roman"/>
          <w:sz w:val="24"/>
          <w:szCs w:val="24"/>
        </w:rPr>
        <w:t>11</w:t>
      </w:r>
      <w:r w:rsidRPr="00CB0C92">
        <w:rPr>
          <w:rFonts w:ascii="Times New Roman" w:hAnsi="Times New Roman" w:cs="Times New Roman"/>
          <w:sz w:val="24"/>
          <w:szCs w:val="24"/>
        </w:rPr>
        <w:t>.</w:t>
      </w:r>
    </w:p>
    <w:tbl>
      <w:tblPr>
        <w:tblW w:w="0" w:type="auto"/>
        <w:tblInd w:w="108" w:type="dxa"/>
        <w:tblLayout w:type="fixed"/>
        <w:tblLook w:val="0000" w:firstRow="0" w:lastRow="0" w:firstColumn="0" w:lastColumn="0" w:noHBand="0" w:noVBand="0"/>
      </w:tblPr>
      <w:tblGrid>
        <w:gridCol w:w="4678"/>
        <w:gridCol w:w="2268"/>
        <w:gridCol w:w="2416"/>
      </w:tblGrid>
      <w:tr w:rsidR="00AF4BF3" w:rsidRPr="00CB0C92" w14:paraId="479BDC9A" w14:textId="77777777" w:rsidTr="00AF4BF3">
        <w:trPr>
          <w:trHeight w:val="341"/>
        </w:trPr>
        <w:tc>
          <w:tcPr>
            <w:tcW w:w="4678" w:type="dxa"/>
            <w:tcBorders>
              <w:top w:val="single" w:sz="4" w:space="0" w:color="000000"/>
              <w:left w:val="single" w:sz="4" w:space="0" w:color="000000"/>
              <w:bottom w:val="single" w:sz="4" w:space="0" w:color="000000"/>
            </w:tcBorders>
            <w:shd w:val="clear" w:color="auto" w:fill="auto"/>
            <w:vAlign w:val="center"/>
          </w:tcPr>
          <w:p w14:paraId="7E455B0C"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Наименование</w:t>
            </w:r>
          </w:p>
        </w:tc>
        <w:tc>
          <w:tcPr>
            <w:tcW w:w="2268" w:type="dxa"/>
            <w:tcBorders>
              <w:top w:val="single" w:sz="4" w:space="0" w:color="000000"/>
              <w:left w:val="single" w:sz="4" w:space="0" w:color="000000"/>
              <w:bottom w:val="single" w:sz="4" w:space="0" w:color="000000"/>
            </w:tcBorders>
            <w:shd w:val="clear" w:color="auto" w:fill="auto"/>
            <w:vAlign w:val="center"/>
          </w:tcPr>
          <w:p w14:paraId="45C2DCFC"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Количество</w:t>
            </w:r>
          </w:p>
        </w:tc>
        <w:tc>
          <w:tcPr>
            <w:tcW w:w="2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492AD"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Ед. измерения</w:t>
            </w:r>
          </w:p>
        </w:tc>
      </w:tr>
      <w:tr w:rsidR="00AF4BF3" w:rsidRPr="00CB0C92" w14:paraId="5366420E" w14:textId="77777777" w:rsidTr="00AF4BF3">
        <w:trPr>
          <w:trHeight w:val="630"/>
        </w:trPr>
        <w:tc>
          <w:tcPr>
            <w:tcW w:w="4678" w:type="dxa"/>
            <w:tcBorders>
              <w:top w:val="single" w:sz="4" w:space="0" w:color="000000"/>
              <w:left w:val="single" w:sz="4" w:space="0" w:color="000000"/>
              <w:bottom w:val="single" w:sz="4" w:space="0" w:color="000000"/>
            </w:tcBorders>
            <w:shd w:val="clear" w:color="auto" w:fill="auto"/>
            <w:vAlign w:val="center"/>
          </w:tcPr>
          <w:p w14:paraId="416ACD0C" w14:textId="77777777"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sz w:val="24"/>
                <w:szCs w:val="24"/>
              </w:rPr>
              <w:t>Доза коагулянта</w:t>
            </w:r>
          </w:p>
        </w:tc>
        <w:tc>
          <w:tcPr>
            <w:tcW w:w="2268" w:type="dxa"/>
            <w:tcBorders>
              <w:top w:val="single" w:sz="4" w:space="0" w:color="000000"/>
              <w:left w:val="single" w:sz="4" w:space="0" w:color="000000"/>
              <w:bottom w:val="single" w:sz="4" w:space="0" w:color="000000"/>
            </w:tcBorders>
            <w:shd w:val="clear" w:color="auto" w:fill="auto"/>
            <w:vAlign w:val="center"/>
          </w:tcPr>
          <w:p w14:paraId="39491BAD" w14:textId="77777777"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10,2</w:t>
            </w:r>
          </w:p>
        </w:tc>
        <w:tc>
          <w:tcPr>
            <w:tcW w:w="2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79F47"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г/м</w:t>
            </w:r>
            <w:r w:rsidRPr="00CB0C92">
              <w:rPr>
                <w:rFonts w:ascii="Times New Roman" w:hAnsi="Times New Roman" w:cs="Times New Roman"/>
                <w:iCs/>
                <w:sz w:val="24"/>
                <w:szCs w:val="24"/>
                <w:vertAlign w:val="superscript"/>
              </w:rPr>
              <w:t>3</w:t>
            </w:r>
          </w:p>
        </w:tc>
      </w:tr>
      <w:tr w:rsidR="00AF4BF3" w:rsidRPr="00CB0C92" w14:paraId="6E003CF7" w14:textId="77777777" w:rsidTr="00AF4BF3">
        <w:trPr>
          <w:trHeight w:val="630"/>
        </w:trPr>
        <w:tc>
          <w:tcPr>
            <w:tcW w:w="4678" w:type="dxa"/>
            <w:tcBorders>
              <w:top w:val="single" w:sz="4" w:space="0" w:color="000000"/>
              <w:left w:val="single" w:sz="4" w:space="0" w:color="000000"/>
              <w:bottom w:val="single" w:sz="4" w:space="0" w:color="000000"/>
            </w:tcBorders>
            <w:shd w:val="clear" w:color="auto" w:fill="auto"/>
            <w:vAlign w:val="center"/>
          </w:tcPr>
          <w:p w14:paraId="1500F612" w14:textId="77777777"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sz w:val="24"/>
                <w:szCs w:val="24"/>
              </w:rPr>
              <w:t>Концентрация рабочего раствора</w:t>
            </w:r>
          </w:p>
        </w:tc>
        <w:tc>
          <w:tcPr>
            <w:tcW w:w="2268" w:type="dxa"/>
            <w:tcBorders>
              <w:top w:val="single" w:sz="4" w:space="0" w:color="000000"/>
              <w:left w:val="single" w:sz="4" w:space="0" w:color="000000"/>
              <w:bottom w:val="single" w:sz="4" w:space="0" w:color="000000"/>
            </w:tcBorders>
            <w:shd w:val="clear" w:color="auto" w:fill="auto"/>
            <w:vAlign w:val="center"/>
          </w:tcPr>
          <w:p w14:paraId="60ECC1FD" w14:textId="77777777"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10</w:t>
            </w:r>
          </w:p>
        </w:tc>
        <w:tc>
          <w:tcPr>
            <w:tcW w:w="2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B029D" w14:textId="77777777" w:rsidR="00AF4BF3" w:rsidRPr="00CB0C92" w:rsidRDefault="00AF4BF3" w:rsidP="00AF4BF3">
            <w:pPr>
              <w:spacing w:before="80" w:after="80" w:line="240" w:lineRule="auto"/>
              <w:jc w:val="center"/>
              <w:rPr>
                <w:rFonts w:ascii="Times New Roman" w:hAnsi="Times New Roman" w:cs="Times New Roman"/>
                <w:bCs/>
                <w:iCs/>
                <w:sz w:val="24"/>
                <w:szCs w:val="24"/>
              </w:rPr>
            </w:pPr>
            <w:r w:rsidRPr="00CB0C92">
              <w:rPr>
                <w:rFonts w:ascii="Times New Roman" w:hAnsi="Times New Roman" w:cs="Times New Roman"/>
                <w:iCs/>
                <w:sz w:val="24"/>
                <w:szCs w:val="24"/>
              </w:rPr>
              <w:t>%</w:t>
            </w:r>
          </w:p>
        </w:tc>
      </w:tr>
      <w:tr w:rsidR="00AF4BF3" w:rsidRPr="00CB0C92" w14:paraId="01F832C4" w14:textId="77777777" w:rsidTr="00AF4BF3">
        <w:trPr>
          <w:trHeight w:val="630"/>
        </w:trPr>
        <w:tc>
          <w:tcPr>
            <w:tcW w:w="4678" w:type="dxa"/>
            <w:tcBorders>
              <w:top w:val="single" w:sz="4" w:space="0" w:color="000000"/>
              <w:left w:val="single" w:sz="4" w:space="0" w:color="000000"/>
              <w:bottom w:val="single" w:sz="4" w:space="0" w:color="000000"/>
            </w:tcBorders>
            <w:shd w:val="clear" w:color="auto" w:fill="auto"/>
            <w:vAlign w:val="center"/>
          </w:tcPr>
          <w:p w14:paraId="1A2FBA5B" w14:textId="77777777"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bCs/>
                <w:iCs/>
                <w:sz w:val="24"/>
                <w:szCs w:val="24"/>
              </w:rPr>
              <w:t>Расход раствора</w:t>
            </w:r>
          </w:p>
        </w:tc>
        <w:tc>
          <w:tcPr>
            <w:tcW w:w="2268" w:type="dxa"/>
            <w:tcBorders>
              <w:top w:val="single" w:sz="4" w:space="0" w:color="000000"/>
              <w:left w:val="single" w:sz="4" w:space="0" w:color="000000"/>
              <w:bottom w:val="single" w:sz="4" w:space="0" w:color="000000"/>
            </w:tcBorders>
            <w:shd w:val="clear" w:color="auto" w:fill="auto"/>
            <w:vAlign w:val="center"/>
          </w:tcPr>
          <w:p w14:paraId="340CFAD1" w14:textId="77777777"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60</w:t>
            </w:r>
          </w:p>
        </w:tc>
        <w:tc>
          <w:tcPr>
            <w:tcW w:w="2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F01E2" w14:textId="77777777" w:rsidR="00AF4BF3" w:rsidRPr="00CB0C92" w:rsidRDefault="00AF4BF3" w:rsidP="00AF4BF3">
            <w:pPr>
              <w:spacing w:before="80" w:after="80" w:line="240" w:lineRule="auto"/>
              <w:jc w:val="center"/>
              <w:rPr>
                <w:rFonts w:ascii="Times New Roman" w:hAnsi="Times New Roman" w:cs="Times New Roman"/>
                <w:b/>
                <w:sz w:val="24"/>
                <w:szCs w:val="24"/>
              </w:rPr>
            </w:pPr>
            <w:r w:rsidRPr="00CB0C92">
              <w:rPr>
                <w:rFonts w:ascii="Times New Roman" w:hAnsi="Times New Roman" w:cs="Times New Roman"/>
                <w:iCs/>
                <w:sz w:val="24"/>
                <w:szCs w:val="24"/>
              </w:rPr>
              <w:t>л/ч</w:t>
            </w:r>
          </w:p>
        </w:tc>
      </w:tr>
    </w:tbl>
    <w:p w14:paraId="29C03FD4" w14:textId="77777777" w:rsidR="00AF4BF3" w:rsidRDefault="00AF4BF3" w:rsidP="00B85B4A">
      <w:pPr>
        <w:pStyle w:val="30"/>
        <w:keepLines w:val="0"/>
        <w:suppressAutoHyphens/>
        <w:overflowPunct w:val="0"/>
        <w:autoSpaceDE w:val="0"/>
        <w:spacing w:before="0" w:line="360" w:lineRule="auto"/>
        <w:jc w:val="center"/>
        <w:textAlignment w:val="baseline"/>
        <w:rPr>
          <w:rFonts w:ascii="Times New Roman" w:hAnsi="Times New Roman" w:cs="Times New Roman"/>
          <w:color w:val="auto"/>
          <w:sz w:val="24"/>
          <w:szCs w:val="24"/>
        </w:rPr>
      </w:pPr>
      <w:bookmarkStart w:id="24" w:name="__RefHeading__34_671170819"/>
      <w:bookmarkStart w:id="25" w:name="_Toc529535132"/>
      <w:bookmarkEnd w:id="24"/>
      <w:r w:rsidRPr="00CB0C92">
        <w:rPr>
          <w:rFonts w:ascii="Times New Roman" w:hAnsi="Times New Roman" w:cs="Times New Roman"/>
          <w:noProof/>
          <w:color w:val="auto"/>
          <w:sz w:val="24"/>
          <w:szCs w:val="24"/>
        </w:rPr>
        <w:drawing>
          <wp:inline distT="0" distB="0" distL="0" distR="0" wp14:anchorId="0361D6C9" wp14:editId="5B7991EB">
            <wp:extent cx="5522026" cy="4108317"/>
            <wp:effectExtent l="0" t="0" r="2540" b="6985"/>
            <wp:docPr id="554" name="Рисунок 12" descr="C:\Users\Андрей\Desktop\Электронсервис\Ханты-Мансийск\Фото ВОС и КОС и ливневка\Фото КОС и ГКНС\P922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ндрей\Desktop\Электронсервис\Ханты-Мансийск\Фото ВОС и КОС и ливневка\Фото КОС и ГКНС\P9220828.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522026" cy="4108317"/>
                    </a:xfrm>
                    <a:prstGeom prst="rect">
                      <a:avLst/>
                    </a:prstGeom>
                    <a:noFill/>
                    <a:ln w="9525">
                      <a:noFill/>
                      <a:miter lim="800000"/>
                      <a:headEnd/>
                      <a:tailEnd/>
                    </a:ln>
                  </pic:spPr>
                </pic:pic>
              </a:graphicData>
            </a:graphic>
          </wp:inline>
        </w:drawing>
      </w:r>
      <w:bookmarkEnd w:id="25"/>
    </w:p>
    <w:p w14:paraId="4F5D6B74" w14:textId="77777777" w:rsidR="00B85B4A" w:rsidRPr="00CB0C92" w:rsidRDefault="00B85B4A" w:rsidP="00B85B4A">
      <w:pPr>
        <w:pStyle w:val="40"/>
        <w:spacing w:before="0" w:after="0" w:line="360" w:lineRule="auto"/>
        <w:ind w:firstLine="0"/>
        <w:jc w:val="center"/>
        <w:rPr>
          <w:rFonts w:ascii="Times New Roman" w:hAnsi="Times New Roman"/>
          <w:b w:val="0"/>
          <w:i w:val="0"/>
          <w:noProof/>
          <w:szCs w:val="24"/>
        </w:rPr>
      </w:pPr>
      <w:r w:rsidRPr="00CB0C92">
        <w:rPr>
          <w:rFonts w:ascii="Times New Roman" w:hAnsi="Times New Roman"/>
          <w:b w:val="0"/>
          <w:i w:val="0"/>
          <w:noProof/>
          <w:szCs w:val="24"/>
        </w:rPr>
        <w:t xml:space="preserve">Рисунок 8-1. Реагентное хозяйство на КОС 18 000 </w:t>
      </w:r>
      <w:r w:rsidRPr="00CB0C92">
        <w:rPr>
          <w:rFonts w:ascii="Times New Roman" w:hAnsi="Times New Roman"/>
          <w:b w:val="0"/>
          <w:i w:val="0"/>
          <w:iCs w:val="0"/>
          <w:szCs w:val="24"/>
        </w:rPr>
        <w:t>м</w:t>
      </w:r>
      <w:r w:rsidRPr="00CB0C92">
        <w:rPr>
          <w:rFonts w:ascii="Times New Roman" w:hAnsi="Times New Roman"/>
          <w:b w:val="0"/>
          <w:i w:val="0"/>
          <w:iCs w:val="0"/>
          <w:szCs w:val="24"/>
          <w:vertAlign w:val="superscript"/>
        </w:rPr>
        <w:t>3</w:t>
      </w:r>
      <w:r w:rsidRPr="00CB0C92">
        <w:rPr>
          <w:rFonts w:ascii="Times New Roman" w:hAnsi="Times New Roman"/>
          <w:b w:val="0"/>
          <w:i w:val="0"/>
          <w:iCs w:val="0"/>
          <w:szCs w:val="24"/>
        </w:rPr>
        <w:t>/сут.</w:t>
      </w:r>
    </w:p>
    <w:p w14:paraId="4DF01DE7" w14:textId="77777777" w:rsidR="00AF4BF3" w:rsidRDefault="00AF4BF3" w:rsidP="00B85B4A">
      <w:pPr>
        <w:pStyle w:val="30"/>
        <w:keepLines w:val="0"/>
        <w:suppressAutoHyphens/>
        <w:overflowPunct w:val="0"/>
        <w:autoSpaceDE w:val="0"/>
        <w:spacing w:before="0" w:line="360" w:lineRule="auto"/>
        <w:jc w:val="center"/>
        <w:textAlignment w:val="baseline"/>
        <w:rPr>
          <w:rFonts w:ascii="Times New Roman" w:hAnsi="Times New Roman" w:cs="Times New Roman"/>
          <w:color w:val="auto"/>
          <w:sz w:val="24"/>
          <w:szCs w:val="24"/>
        </w:rPr>
      </w:pPr>
      <w:bookmarkStart w:id="26" w:name="_Toc529535133"/>
      <w:r w:rsidRPr="00CB0C92">
        <w:rPr>
          <w:rFonts w:ascii="Times New Roman" w:hAnsi="Times New Roman" w:cs="Times New Roman"/>
          <w:noProof/>
          <w:color w:val="auto"/>
          <w:sz w:val="24"/>
          <w:szCs w:val="24"/>
        </w:rPr>
        <w:drawing>
          <wp:inline distT="0" distB="0" distL="0" distR="0" wp14:anchorId="61DFC75A" wp14:editId="60EF9F82">
            <wp:extent cx="5465391" cy="4100170"/>
            <wp:effectExtent l="0" t="0" r="2540" b="0"/>
            <wp:docPr id="555" name="Рисунок 13" descr="C:\Users\Андрей\Desktop\Электронсервис\Ханты-Мансийск\Фото ВОС и КОС и ливневка\Фото КОС и ГКНС\P922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ндрей\Desktop\Электронсервис\Ханты-Мансийск\Фото ВОС и КОС и ливневка\Фото КОС и ГКНС\P9220832.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465391" cy="4100170"/>
                    </a:xfrm>
                    <a:prstGeom prst="rect">
                      <a:avLst/>
                    </a:prstGeom>
                    <a:noFill/>
                    <a:ln w="9525">
                      <a:noFill/>
                      <a:miter lim="800000"/>
                      <a:headEnd/>
                      <a:tailEnd/>
                    </a:ln>
                  </pic:spPr>
                </pic:pic>
              </a:graphicData>
            </a:graphic>
          </wp:inline>
        </w:drawing>
      </w:r>
      <w:bookmarkEnd w:id="26"/>
    </w:p>
    <w:p w14:paraId="0FB7FBD1" w14:textId="77777777" w:rsidR="00B85B4A" w:rsidRPr="00CB0C92" w:rsidRDefault="00B85B4A" w:rsidP="00B85B4A">
      <w:pPr>
        <w:spacing w:after="0"/>
        <w:jc w:val="center"/>
        <w:rPr>
          <w:rFonts w:ascii="Times New Roman" w:hAnsi="Times New Roman" w:cs="Times New Roman"/>
          <w:sz w:val="24"/>
          <w:szCs w:val="24"/>
        </w:rPr>
      </w:pPr>
      <w:r w:rsidRPr="00CB0C92">
        <w:rPr>
          <w:rFonts w:ascii="Times New Roman" w:hAnsi="Times New Roman" w:cs="Times New Roman"/>
          <w:noProof/>
          <w:sz w:val="24"/>
          <w:szCs w:val="24"/>
        </w:rPr>
        <w:t xml:space="preserve">Рисунок 8-2. Реагентное хозяйство на КОС 18 000 </w:t>
      </w: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/сут.</w:t>
      </w:r>
    </w:p>
    <w:p w14:paraId="20442CB0" w14:textId="77777777" w:rsidR="00B85B4A" w:rsidRPr="00B85B4A" w:rsidRDefault="00B85B4A" w:rsidP="00B85B4A"/>
    <w:p w14:paraId="72731268" w14:textId="77777777" w:rsidR="00AF4BF3" w:rsidRPr="00CB0C92" w:rsidRDefault="00AF4BF3" w:rsidP="00AF4BF3">
      <w:pPr>
        <w:pStyle w:val="30"/>
        <w:keepLines w:val="0"/>
        <w:suppressAutoHyphens/>
        <w:overflowPunct w:val="0"/>
        <w:autoSpaceDE w:val="0"/>
        <w:spacing w:before="0" w:line="360" w:lineRule="auto"/>
        <w:ind w:firstLine="567"/>
        <w:jc w:val="both"/>
        <w:textAlignment w:val="baseline"/>
        <w:rPr>
          <w:rFonts w:ascii="Times New Roman" w:hAnsi="Times New Roman" w:cs="Times New Roman"/>
          <w:color w:val="auto"/>
          <w:sz w:val="24"/>
          <w:szCs w:val="24"/>
        </w:rPr>
      </w:pPr>
      <w:bookmarkStart w:id="27" w:name="_Toc447659700"/>
      <w:bookmarkStart w:id="28" w:name="_Toc529535134"/>
      <w:r w:rsidRPr="00CB0C92">
        <w:rPr>
          <w:rFonts w:ascii="Times New Roman" w:hAnsi="Times New Roman" w:cs="Times New Roman"/>
          <w:color w:val="auto"/>
          <w:sz w:val="24"/>
          <w:szCs w:val="24"/>
        </w:rPr>
        <w:t>Обеззараживание очищенных сточных вод.</w:t>
      </w:r>
      <w:bookmarkEnd w:id="27"/>
      <w:bookmarkEnd w:id="28"/>
    </w:p>
    <w:p w14:paraId="43962202"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Сточная вода, прошедшая биологическую очистку и доочистку на фильтрах, подвергается ультрафиолетовому обеззараживанию. Обеззараживание воды происходит в УФ-установке, за счет воздействия на микроорганизмы бактерицидного Ультрафиолетового излучения, с длиной волны 254 нм. Инактивация микроорганизмов п</w:t>
      </w:r>
      <w:r w:rsidR="003A0F40">
        <w:rPr>
          <w:rFonts w:ascii="Times New Roman" w:hAnsi="Times New Roman" w:cs="Times New Roman"/>
          <w:sz w:val="24"/>
          <w:szCs w:val="24"/>
        </w:rPr>
        <w:t xml:space="preserve">роисходит за счет определённой </w:t>
      </w:r>
      <w:r w:rsidRPr="00CB0C92">
        <w:rPr>
          <w:rFonts w:ascii="Times New Roman" w:hAnsi="Times New Roman" w:cs="Times New Roman"/>
          <w:sz w:val="24"/>
          <w:szCs w:val="24"/>
        </w:rPr>
        <w:t>дозы УФ облучения.</w:t>
      </w:r>
    </w:p>
    <w:p w14:paraId="71A374E0"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Доза облучения выбирается следующим образом:</w:t>
      </w:r>
    </w:p>
    <w:p w14:paraId="26C7A086" w14:textId="77777777" w:rsidR="00AF4BF3" w:rsidRPr="00CB0C92" w:rsidRDefault="00AF4BF3" w:rsidP="00AF4BF3">
      <w:pPr>
        <w:numPr>
          <w:ilvl w:val="0"/>
          <w:numId w:val="19"/>
        </w:numPr>
        <w:tabs>
          <w:tab w:val="left" w:pos="420"/>
        </w:tabs>
        <w:suppressAutoHyphens/>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В соответствии с действующими санитарными и строительными нормами;</w:t>
      </w:r>
    </w:p>
    <w:p w14:paraId="536604ED" w14:textId="77777777" w:rsidR="00AF4BF3" w:rsidRPr="00CB0C92" w:rsidRDefault="00AF4BF3" w:rsidP="00AF4BF3">
      <w:pPr>
        <w:numPr>
          <w:ilvl w:val="0"/>
          <w:numId w:val="19"/>
        </w:numPr>
        <w:tabs>
          <w:tab w:val="left" w:pos="420"/>
        </w:tabs>
        <w:suppressAutoHyphens/>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По результатам технологических испытаний;</w:t>
      </w:r>
    </w:p>
    <w:p w14:paraId="0BD7E68C" w14:textId="77777777" w:rsidR="00AF4BF3" w:rsidRPr="00CB0C92" w:rsidRDefault="00AF4BF3" w:rsidP="00AF4BF3">
      <w:pPr>
        <w:numPr>
          <w:ilvl w:val="0"/>
          <w:numId w:val="19"/>
        </w:numPr>
        <w:tabs>
          <w:tab w:val="left" w:pos="420"/>
        </w:tabs>
        <w:suppressAutoHyphens/>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Согласно рекомендациям завода изготовителя.</w:t>
      </w:r>
    </w:p>
    <w:p w14:paraId="74B4324B"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Доза облучения в установке обеспечивается за счет выбора производительности установки (расход воды через установку) в соответствии с ее техническими характеристиками.</w:t>
      </w:r>
    </w:p>
    <w:p w14:paraId="3FFA523E"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Физико-химические и микробиологические показатели качества воды, поступающей на обеззараживание, не должны превышать значений, для которых была определена доза облу</w:t>
      </w:r>
      <w:r w:rsidR="003A0F40">
        <w:rPr>
          <w:rFonts w:ascii="Times New Roman" w:hAnsi="Times New Roman" w:cs="Times New Roman"/>
          <w:sz w:val="24"/>
          <w:szCs w:val="24"/>
        </w:rPr>
        <w:t xml:space="preserve">чения. Температура воды должна </w:t>
      </w:r>
      <w:r w:rsidRPr="00CB0C92">
        <w:rPr>
          <w:rFonts w:ascii="Times New Roman" w:hAnsi="Times New Roman" w:cs="Times New Roman"/>
          <w:sz w:val="24"/>
          <w:szCs w:val="24"/>
        </w:rPr>
        <w:t xml:space="preserve">составлять 0-25 </w:t>
      </w:r>
      <w:r w:rsidRPr="00CB0C92">
        <w:rPr>
          <w:rFonts w:ascii="Times New Roman" w:hAnsi="Times New Roman" w:cs="Times New Roman"/>
          <w:sz w:val="24"/>
          <w:szCs w:val="24"/>
          <w:vertAlign w:val="superscript"/>
        </w:rPr>
        <w:t>0</w:t>
      </w:r>
      <w:r w:rsidR="002C07E4">
        <w:rPr>
          <w:rFonts w:ascii="Times New Roman" w:hAnsi="Times New Roman" w:cs="Times New Roman"/>
          <w:sz w:val="24"/>
          <w:szCs w:val="24"/>
        </w:rPr>
        <w:t xml:space="preserve"> С.</w:t>
      </w:r>
    </w:p>
    <w:p w14:paraId="0131FD0D"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УФ установка состоит из следующих основных частей.</w:t>
      </w:r>
    </w:p>
    <w:p w14:paraId="75C59E1B" w14:textId="77777777" w:rsidR="00AF4BF3" w:rsidRPr="00CB0C92" w:rsidRDefault="00AF4BF3" w:rsidP="00AF4BF3">
      <w:pPr>
        <w:numPr>
          <w:ilvl w:val="0"/>
          <w:numId w:val="18"/>
        </w:numPr>
        <w:suppressAutoHyphens/>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 Камера обеззараживания – предназначена для обеззараживания воды УФ излучением. В корпусе камеры установлены защитные кварцевые чехлы с бактерицидной УФ лампой внутри.</w:t>
      </w:r>
    </w:p>
    <w:p w14:paraId="394F6F77" w14:textId="77777777" w:rsidR="00AF4BF3" w:rsidRPr="00CB0C92" w:rsidRDefault="00AF4BF3" w:rsidP="00AF4BF3">
      <w:pPr>
        <w:numPr>
          <w:ilvl w:val="0"/>
          <w:numId w:val="18"/>
        </w:numPr>
        <w:suppressAutoHyphens/>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 Блок (Шкаф) ЭПРА предназначен для расположения электронных пускорегулирующих аппаратов, регулирующих работу УФ ламп.</w:t>
      </w:r>
    </w:p>
    <w:p w14:paraId="3773FEC6" w14:textId="77777777" w:rsidR="00AF4BF3" w:rsidRPr="00CB0C92" w:rsidRDefault="00AF4BF3" w:rsidP="00AF4BF3">
      <w:pPr>
        <w:numPr>
          <w:ilvl w:val="0"/>
          <w:numId w:val="18"/>
        </w:numPr>
        <w:suppressAutoHyphens/>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 Шкаф управления - предназначен для подвода электропитания, оперативного управления и контроля работы установки.</w:t>
      </w:r>
    </w:p>
    <w:p w14:paraId="7801C3E6" w14:textId="77777777" w:rsidR="00AF4BF3" w:rsidRPr="00CB0C92" w:rsidRDefault="00AF4BF3" w:rsidP="00AF4BF3">
      <w:pPr>
        <w:numPr>
          <w:ilvl w:val="0"/>
          <w:numId w:val="18"/>
        </w:numPr>
        <w:suppressAutoHyphens/>
        <w:spacing w:after="0" w:line="360" w:lineRule="auto"/>
        <w:ind w:left="0" w:firstLine="567"/>
        <w:jc w:val="both"/>
        <w:rPr>
          <w:rFonts w:ascii="Times New Roman" w:hAnsi="Times New Roman" w:cs="Times New Roman"/>
          <w:b/>
          <w:sz w:val="24"/>
          <w:szCs w:val="24"/>
        </w:rPr>
      </w:pPr>
      <w:r w:rsidRPr="00CB0C92">
        <w:rPr>
          <w:rFonts w:ascii="Times New Roman" w:hAnsi="Times New Roman" w:cs="Times New Roman"/>
          <w:sz w:val="24"/>
          <w:szCs w:val="24"/>
        </w:rPr>
        <w:t xml:space="preserve"> Блок промывки – предназначен для химической промывки защитных чехлов, в которых располагаются уф лампы.</w:t>
      </w:r>
    </w:p>
    <w:p w14:paraId="76C543D0" w14:textId="1ADA75ED" w:rsidR="00AF4BF3" w:rsidRPr="00CB0C92" w:rsidRDefault="00AF4BF3" w:rsidP="00AF4BF3">
      <w:pPr>
        <w:pStyle w:val="40"/>
        <w:spacing w:before="100" w:after="100" w:line="360" w:lineRule="auto"/>
        <w:rPr>
          <w:rFonts w:ascii="Times New Roman" w:hAnsi="Times New Roman"/>
          <w:b w:val="0"/>
          <w:i w:val="0"/>
        </w:rPr>
      </w:pPr>
      <w:r w:rsidRPr="00CB0C92">
        <w:rPr>
          <w:rFonts w:ascii="Times New Roman" w:hAnsi="Times New Roman"/>
          <w:b w:val="0"/>
          <w:i w:val="0"/>
        </w:rPr>
        <w:t>Технические характеристики УФ-установки</w:t>
      </w:r>
      <w:r w:rsidR="000E234C" w:rsidRPr="000E234C">
        <w:rPr>
          <w:rFonts w:ascii="Times New Roman" w:hAnsi="Times New Roman"/>
          <w:b w:val="0"/>
          <w:i w:val="0"/>
        </w:rPr>
        <w:t xml:space="preserve"> </w:t>
      </w:r>
      <w:r w:rsidR="00557E2C" w:rsidRPr="00CB0C92">
        <w:rPr>
          <w:rFonts w:ascii="Times New Roman" w:hAnsi="Times New Roman"/>
          <w:b w:val="0"/>
          <w:i w:val="0"/>
        </w:rPr>
        <w:t xml:space="preserve">УДВ-126А300Н </w:t>
      </w:r>
      <w:r w:rsidRPr="00CB0C92">
        <w:rPr>
          <w:rFonts w:ascii="Times New Roman" w:hAnsi="Times New Roman"/>
          <w:b w:val="0"/>
          <w:i w:val="0"/>
        </w:rPr>
        <w:t>представлены в таблице 1</w:t>
      </w:r>
      <w:r w:rsidR="001263CE">
        <w:rPr>
          <w:rFonts w:ascii="Times New Roman" w:hAnsi="Times New Roman"/>
          <w:b w:val="0"/>
          <w:i w:val="0"/>
        </w:rPr>
        <w:t>2</w:t>
      </w:r>
      <w:r w:rsidRPr="00CB0C92">
        <w:rPr>
          <w:rFonts w:ascii="Times New Roman" w:hAnsi="Times New Roman"/>
          <w:b w:val="0"/>
          <w:i w:val="0"/>
        </w:rPr>
        <w:t xml:space="preserve"> </w:t>
      </w:r>
      <w:r w:rsidR="007A0BC2">
        <w:rPr>
          <w:rFonts w:ascii="Times New Roman" w:hAnsi="Times New Roman"/>
          <w:b w:val="0"/>
          <w:i w:val="0"/>
        </w:rPr>
        <w:t>настоящей</w:t>
      </w:r>
      <w:r w:rsidRPr="00CB0C92">
        <w:rPr>
          <w:rFonts w:ascii="Times New Roman" w:hAnsi="Times New Roman"/>
          <w:b w:val="0"/>
          <w:i w:val="0"/>
        </w:rPr>
        <w:t xml:space="preserve"> схемы.</w:t>
      </w:r>
    </w:p>
    <w:p w14:paraId="08C78D1C" w14:textId="77777777" w:rsidR="00B85B4A" w:rsidRDefault="00B85B4A">
      <w:pPr>
        <w:rPr>
          <w:rFonts w:ascii="Times New Roman" w:eastAsia="Times New Roman" w:hAnsi="Times New Roman" w:cs="Times New Roman"/>
          <w:iCs/>
          <w:sz w:val="24"/>
          <w:szCs w:val="20"/>
        </w:rPr>
      </w:pPr>
      <w:r>
        <w:rPr>
          <w:rFonts w:ascii="Times New Roman" w:hAnsi="Times New Roman"/>
          <w:b/>
          <w:i/>
        </w:rPr>
        <w:br w:type="page"/>
      </w:r>
    </w:p>
    <w:p w14:paraId="6A7D191A" w14:textId="77777777" w:rsidR="00AF4BF3" w:rsidRPr="00CB0C92" w:rsidRDefault="00AF4BF3" w:rsidP="00AF4BF3">
      <w:pPr>
        <w:pStyle w:val="40"/>
        <w:spacing w:before="100" w:after="100" w:line="360" w:lineRule="auto"/>
        <w:jc w:val="right"/>
        <w:rPr>
          <w:rFonts w:ascii="Times New Roman" w:hAnsi="Times New Roman"/>
          <w:b w:val="0"/>
          <w:i w:val="0"/>
          <w:szCs w:val="24"/>
        </w:rPr>
      </w:pPr>
      <w:r w:rsidRPr="00CB0C92">
        <w:rPr>
          <w:rFonts w:ascii="Times New Roman" w:hAnsi="Times New Roman"/>
          <w:b w:val="0"/>
          <w:i w:val="0"/>
        </w:rPr>
        <w:t>Таблица 1</w:t>
      </w:r>
      <w:r w:rsidR="001263CE">
        <w:rPr>
          <w:rFonts w:ascii="Times New Roman" w:hAnsi="Times New Roman"/>
          <w:b w:val="0"/>
          <w:i w:val="0"/>
        </w:rPr>
        <w:t>2</w:t>
      </w:r>
      <w:r w:rsidRPr="00CB0C92">
        <w:rPr>
          <w:rFonts w:ascii="Times New Roman" w:hAnsi="Times New Roman"/>
          <w:b w:val="0"/>
          <w:i w:val="0"/>
        </w:rPr>
        <w:t>.</w:t>
      </w:r>
    </w:p>
    <w:tbl>
      <w:tblPr>
        <w:tblW w:w="9469" w:type="dxa"/>
        <w:tblInd w:w="-5" w:type="dxa"/>
        <w:tblLayout w:type="fixed"/>
        <w:tblLook w:val="0000" w:firstRow="0" w:lastRow="0" w:firstColumn="0" w:lastColumn="0" w:noHBand="0" w:noVBand="0"/>
      </w:tblPr>
      <w:tblGrid>
        <w:gridCol w:w="5353"/>
        <w:gridCol w:w="1706"/>
        <w:gridCol w:w="2410"/>
      </w:tblGrid>
      <w:tr w:rsidR="00AF4BF3" w:rsidRPr="00CB0C92" w14:paraId="3510DCEB" w14:textId="77777777" w:rsidTr="00AF4BF3">
        <w:trPr>
          <w:trHeight w:val="687"/>
        </w:trPr>
        <w:tc>
          <w:tcPr>
            <w:tcW w:w="5353" w:type="dxa"/>
            <w:tcBorders>
              <w:top w:val="single" w:sz="4" w:space="0" w:color="000000"/>
              <w:left w:val="single" w:sz="4" w:space="0" w:color="000000"/>
              <w:bottom w:val="single" w:sz="4" w:space="0" w:color="000000"/>
            </w:tcBorders>
            <w:shd w:val="clear" w:color="auto" w:fill="auto"/>
            <w:vAlign w:val="center"/>
          </w:tcPr>
          <w:p w14:paraId="5C38E18C" w14:textId="77777777" w:rsidR="00AF4BF3" w:rsidRPr="00CB0C92" w:rsidRDefault="00AF4BF3" w:rsidP="00AF4BF3">
            <w:pPr>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t>Наименование параметров</w:t>
            </w:r>
          </w:p>
        </w:tc>
        <w:tc>
          <w:tcPr>
            <w:tcW w:w="1706" w:type="dxa"/>
            <w:tcBorders>
              <w:top w:val="single" w:sz="4" w:space="0" w:color="000000"/>
              <w:left w:val="single" w:sz="4" w:space="0" w:color="000000"/>
              <w:bottom w:val="single" w:sz="4" w:space="0" w:color="000000"/>
            </w:tcBorders>
            <w:shd w:val="clear" w:color="auto" w:fill="auto"/>
            <w:vAlign w:val="center"/>
          </w:tcPr>
          <w:p w14:paraId="0D318F4E"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Ед. измерения</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355D6"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Значения</w:t>
            </w:r>
          </w:p>
        </w:tc>
      </w:tr>
      <w:tr w:rsidR="00AF4BF3" w:rsidRPr="00CB0C92" w14:paraId="2F72ADC9" w14:textId="77777777" w:rsidTr="00AF4BF3">
        <w:tc>
          <w:tcPr>
            <w:tcW w:w="5353" w:type="dxa"/>
            <w:tcBorders>
              <w:top w:val="single" w:sz="4" w:space="0" w:color="000000"/>
              <w:left w:val="single" w:sz="4" w:space="0" w:color="000000"/>
              <w:bottom w:val="single" w:sz="4" w:space="0" w:color="000000"/>
            </w:tcBorders>
            <w:shd w:val="clear" w:color="auto" w:fill="auto"/>
            <w:vAlign w:val="center"/>
          </w:tcPr>
          <w:p w14:paraId="62F7E59B" w14:textId="77777777" w:rsidR="00AF4BF3" w:rsidRPr="00CB0C92" w:rsidRDefault="00AF4BF3" w:rsidP="00AF4BF3">
            <w:pPr>
              <w:pStyle w:val="aff"/>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t>Условный диаметр входного и выходного патрубков камеры обеззараживания</w:t>
            </w:r>
          </w:p>
        </w:tc>
        <w:tc>
          <w:tcPr>
            <w:tcW w:w="1706" w:type="dxa"/>
            <w:tcBorders>
              <w:top w:val="single" w:sz="4" w:space="0" w:color="000000"/>
              <w:left w:val="single" w:sz="4" w:space="0" w:color="000000"/>
              <w:bottom w:val="single" w:sz="4" w:space="0" w:color="000000"/>
            </w:tcBorders>
            <w:shd w:val="clear" w:color="auto" w:fill="auto"/>
            <w:vAlign w:val="center"/>
          </w:tcPr>
          <w:p w14:paraId="5B305B06" w14:textId="77777777" w:rsidR="00AF4BF3" w:rsidRPr="00CB0C92" w:rsidRDefault="00AF4BF3" w:rsidP="00AF4BF3">
            <w:pPr>
              <w:pStyle w:val="aff"/>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мм</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0EEB6" w14:textId="77777777" w:rsidR="00AF4BF3" w:rsidRPr="00CB0C92" w:rsidRDefault="00AF4BF3" w:rsidP="00AF4BF3">
            <w:pPr>
              <w:pStyle w:val="aff"/>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400</w:t>
            </w:r>
          </w:p>
        </w:tc>
      </w:tr>
      <w:tr w:rsidR="00AF4BF3" w:rsidRPr="00CB0C92" w14:paraId="6421D60E" w14:textId="77777777" w:rsidTr="00AF4BF3">
        <w:tc>
          <w:tcPr>
            <w:tcW w:w="5353" w:type="dxa"/>
            <w:tcBorders>
              <w:top w:val="single" w:sz="4" w:space="0" w:color="000000"/>
              <w:left w:val="single" w:sz="4" w:space="0" w:color="000000"/>
              <w:bottom w:val="single" w:sz="4" w:space="0" w:color="000000"/>
            </w:tcBorders>
            <w:shd w:val="clear" w:color="auto" w:fill="auto"/>
            <w:vAlign w:val="center"/>
          </w:tcPr>
          <w:p w14:paraId="5D81C08C" w14:textId="77777777" w:rsidR="00AF4BF3" w:rsidRPr="00CB0C92" w:rsidRDefault="00AF4BF3" w:rsidP="00AF4BF3">
            <w:pPr>
              <w:pStyle w:val="1f3"/>
              <w:spacing w:before="80" w:after="80"/>
              <w:rPr>
                <w:rFonts w:cs="Times New Roman"/>
                <w:szCs w:val="24"/>
              </w:rPr>
            </w:pPr>
            <w:r w:rsidRPr="00CB0C92">
              <w:rPr>
                <w:rFonts w:cs="Times New Roman"/>
                <w:b w:val="0"/>
                <w:i w:val="0"/>
                <w:szCs w:val="24"/>
              </w:rPr>
              <w:t>Рабочее давление в камере обеззараживания, не более</w:t>
            </w:r>
          </w:p>
        </w:tc>
        <w:tc>
          <w:tcPr>
            <w:tcW w:w="1706" w:type="dxa"/>
            <w:tcBorders>
              <w:top w:val="single" w:sz="4" w:space="0" w:color="000000"/>
              <w:left w:val="single" w:sz="4" w:space="0" w:color="000000"/>
              <w:bottom w:val="single" w:sz="4" w:space="0" w:color="000000"/>
            </w:tcBorders>
            <w:shd w:val="clear" w:color="auto" w:fill="auto"/>
            <w:vAlign w:val="center"/>
          </w:tcPr>
          <w:p w14:paraId="55C4B478"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МПа (кгс/см</w:t>
            </w:r>
            <w:r w:rsidRPr="00CB0C92">
              <w:rPr>
                <w:rFonts w:ascii="Times New Roman" w:hAnsi="Times New Roman" w:cs="Times New Roman"/>
                <w:sz w:val="24"/>
                <w:szCs w:val="24"/>
                <w:vertAlign w:val="superscript"/>
              </w:rPr>
              <w:t>2</w:t>
            </w:r>
            <w:r w:rsidRPr="00CB0C92">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C31DD"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0,4 (4)</w:t>
            </w:r>
          </w:p>
        </w:tc>
      </w:tr>
      <w:tr w:rsidR="00AF4BF3" w:rsidRPr="00CB0C92" w14:paraId="07809B09" w14:textId="77777777" w:rsidTr="00AF4BF3">
        <w:tc>
          <w:tcPr>
            <w:tcW w:w="5353" w:type="dxa"/>
            <w:tcBorders>
              <w:top w:val="single" w:sz="4" w:space="0" w:color="000000"/>
              <w:left w:val="single" w:sz="4" w:space="0" w:color="000000"/>
              <w:bottom w:val="single" w:sz="4" w:space="0" w:color="000000"/>
            </w:tcBorders>
            <w:shd w:val="clear" w:color="auto" w:fill="auto"/>
            <w:vAlign w:val="center"/>
          </w:tcPr>
          <w:p w14:paraId="011DD126" w14:textId="77777777" w:rsidR="00AF4BF3" w:rsidRPr="00CB0C92" w:rsidRDefault="00AF4BF3" w:rsidP="00AF4BF3">
            <w:pPr>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t>Разрежение в камере обеззараживания, не более</w:t>
            </w:r>
          </w:p>
        </w:tc>
        <w:tc>
          <w:tcPr>
            <w:tcW w:w="1706" w:type="dxa"/>
            <w:tcBorders>
              <w:top w:val="single" w:sz="4" w:space="0" w:color="000000"/>
              <w:left w:val="single" w:sz="4" w:space="0" w:color="000000"/>
              <w:bottom w:val="single" w:sz="4" w:space="0" w:color="000000"/>
            </w:tcBorders>
            <w:shd w:val="clear" w:color="auto" w:fill="auto"/>
            <w:vAlign w:val="center"/>
          </w:tcPr>
          <w:p w14:paraId="6FED4E28" w14:textId="77777777" w:rsidR="00AF4BF3" w:rsidRPr="00CB0C92" w:rsidRDefault="00AF4BF3" w:rsidP="00AF4BF3">
            <w:pPr>
              <w:snapToGrid w:val="0"/>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МПа (кгс/см</w:t>
            </w:r>
            <w:r w:rsidRPr="00CB0C92">
              <w:rPr>
                <w:rFonts w:ascii="Times New Roman" w:hAnsi="Times New Roman" w:cs="Times New Roman"/>
                <w:sz w:val="24"/>
                <w:szCs w:val="24"/>
                <w:vertAlign w:val="superscript"/>
              </w:rPr>
              <w:t>2</w:t>
            </w:r>
            <w:r w:rsidRPr="00CB0C92">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C4CF0"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-0,02 (-0,2)</w:t>
            </w:r>
          </w:p>
        </w:tc>
      </w:tr>
      <w:tr w:rsidR="00AF4BF3" w:rsidRPr="00CB0C92" w14:paraId="217BFF2F" w14:textId="77777777" w:rsidTr="00AF4BF3">
        <w:tc>
          <w:tcPr>
            <w:tcW w:w="5353" w:type="dxa"/>
            <w:tcBorders>
              <w:top w:val="single" w:sz="4" w:space="0" w:color="000000"/>
              <w:left w:val="single" w:sz="4" w:space="0" w:color="000000"/>
              <w:bottom w:val="single" w:sz="4" w:space="0" w:color="000000"/>
            </w:tcBorders>
            <w:shd w:val="clear" w:color="auto" w:fill="auto"/>
            <w:vAlign w:val="center"/>
          </w:tcPr>
          <w:p w14:paraId="6BC867E2" w14:textId="77777777" w:rsidR="00AF4BF3" w:rsidRPr="00CB0C92" w:rsidRDefault="00AF4BF3" w:rsidP="00AF4BF3">
            <w:pPr>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t>Тип лампы</w:t>
            </w:r>
          </w:p>
        </w:tc>
        <w:tc>
          <w:tcPr>
            <w:tcW w:w="1706" w:type="dxa"/>
            <w:tcBorders>
              <w:top w:val="single" w:sz="4" w:space="0" w:color="000000"/>
              <w:left w:val="single" w:sz="4" w:space="0" w:color="000000"/>
              <w:bottom w:val="single" w:sz="4" w:space="0" w:color="000000"/>
            </w:tcBorders>
            <w:shd w:val="clear" w:color="auto" w:fill="auto"/>
            <w:vAlign w:val="center"/>
          </w:tcPr>
          <w:p w14:paraId="02462B1D" w14:textId="77777777" w:rsidR="00AF4BF3" w:rsidRPr="00CB0C92" w:rsidRDefault="00AF4BF3" w:rsidP="00AF4BF3">
            <w:pPr>
              <w:snapToGrid w:val="0"/>
              <w:spacing w:before="80" w:after="80" w:line="240" w:lineRule="auto"/>
              <w:jc w:val="center"/>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09B20"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ДБ 300Н-2</w:t>
            </w:r>
          </w:p>
        </w:tc>
      </w:tr>
      <w:tr w:rsidR="00AF4BF3" w:rsidRPr="00CB0C92" w14:paraId="709F4103" w14:textId="77777777" w:rsidTr="00AF4BF3">
        <w:tc>
          <w:tcPr>
            <w:tcW w:w="5353" w:type="dxa"/>
            <w:tcBorders>
              <w:top w:val="single" w:sz="4" w:space="0" w:color="000000"/>
              <w:left w:val="single" w:sz="4" w:space="0" w:color="000000"/>
              <w:bottom w:val="single" w:sz="4" w:space="0" w:color="000000"/>
            </w:tcBorders>
            <w:shd w:val="clear" w:color="auto" w:fill="auto"/>
            <w:vAlign w:val="center"/>
          </w:tcPr>
          <w:p w14:paraId="2CF96F6A" w14:textId="77777777" w:rsidR="00AF4BF3" w:rsidRPr="00CB0C92" w:rsidRDefault="00AF4BF3" w:rsidP="00AF4BF3">
            <w:pPr>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t>Количество ламп в камере</w:t>
            </w:r>
          </w:p>
        </w:tc>
        <w:tc>
          <w:tcPr>
            <w:tcW w:w="1706" w:type="dxa"/>
            <w:tcBorders>
              <w:top w:val="single" w:sz="4" w:space="0" w:color="000000"/>
              <w:left w:val="single" w:sz="4" w:space="0" w:color="000000"/>
              <w:bottom w:val="single" w:sz="4" w:space="0" w:color="000000"/>
            </w:tcBorders>
            <w:shd w:val="clear" w:color="auto" w:fill="auto"/>
            <w:vAlign w:val="center"/>
          </w:tcPr>
          <w:p w14:paraId="7833F7F7" w14:textId="77777777" w:rsidR="00AF4BF3" w:rsidRPr="00CB0C92" w:rsidRDefault="00AF4BF3" w:rsidP="00AF4BF3">
            <w:pPr>
              <w:snapToGrid w:val="0"/>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шт</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CC35A"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126</w:t>
            </w:r>
          </w:p>
        </w:tc>
      </w:tr>
      <w:tr w:rsidR="00AF4BF3" w:rsidRPr="00CB0C92" w14:paraId="182810BB" w14:textId="77777777" w:rsidTr="00AF4BF3">
        <w:tc>
          <w:tcPr>
            <w:tcW w:w="5353" w:type="dxa"/>
            <w:tcBorders>
              <w:top w:val="single" w:sz="4" w:space="0" w:color="000000"/>
              <w:left w:val="single" w:sz="4" w:space="0" w:color="000000"/>
              <w:bottom w:val="single" w:sz="4" w:space="0" w:color="000000"/>
            </w:tcBorders>
            <w:shd w:val="clear" w:color="auto" w:fill="auto"/>
            <w:vAlign w:val="center"/>
          </w:tcPr>
          <w:p w14:paraId="288E10E5" w14:textId="77777777" w:rsidR="00AF4BF3" w:rsidRPr="00CB0C92" w:rsidRDefault="00AF4BF3" w:rsidP="00AF4BF3">
            <w:pPr>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t>Срок службы лампы, не менее</w:t>
            </w:r>
          </w:p>
        </w:tc>
        <w:tc>
          <w:tcPr>
            <w:tcW w:w="1706" w:type="dxa"/>
            <w:tcBorders>
              <w:top w:val="single" w:sz="4" w:space="0" w:color="000000"/>
              <w:left w:val="single" w:sz="4" w:space="0" w:color="000000"/>
              <w:bottom w:val="single" w:sz="4" w:space="0" w:color="000000"/>
            </w:tcBorders>
            <w:shd w:val="clear" w:color="auto" w:fill="auto"/>
            <w:vAlign w:val="center"/>
          </w:tcPr>
          <w:p w14:paraId="6D2ADDF5"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час</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1E5C2"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12000</w:t>
            </w:r>
          </w:p>
        </w:tc>
      </w:tr>
      <w:tr w:rsidR="00AF4BF3" w:rsidRPr="00CB0C92" w14:paraId="0DF27ED7" w14:textId="77777777" w:rsidTr="00AF4BF3">
        <w:tc>
          <w:tcPr>
            <w:tcW w:w="5353" w:type="dxa"/>
            <w:tcBorders>
              <w:top w:val="single" w:sz="4" w:space="0" w:color="000000"/>
              <w:left w:val="single" w:sz="4" w:space="0" w:color="000000"/>
              <w:bottom w:val="single" w:sz="4" w:space="0" w:color="000000"/>
            </w:tcBorders>
            <w:shd w:val="clear" w:color="auto" w:fill="auto"/>
            <w:vAlign w:val="center"/>
          </w:tcPr>
          <w:p w14:paraId="541693D3" w14:textId="77777777" w:rsidR="00AF4BF3" w:rsidRPr="00CB0C92" w:rsidRDefault="00AF4BF3" w:rsidP="00AF4BF3">
            <w:pPr>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t>Количество включений / выключений в течение срока службы, не более</w:t>
            </w:r>
          </w:p>
        </w:tc>
        <w:tc>
          <w:tcPr>
            <w:tcW w:w="1706" w:type="dxa"/>
            <w:tcBorders>
              <w:top w:val="single" w:sz="4" w:space="0" w:color="000000"/>
              <w:left w:val="single" w:sz="4" w:space="0" w:color="000000"/>
              <w:bottom w:val="single" w:sz="4" w:space="0" w:color="000000"/>
            </w:tcBorders>
            <w:shd w:val="clear" w:color="auto" w:fill="auto"/>
            <w:vAlign w:val="center"/>
          </w:tcPr>
          <w:p w14:paraId="0131E0D8" w14:textId="77777777" w:rsidR="00AF4BF3" w:rsidRPr="00CB0C92" w:rsidRDefault="00AF4BF3" w:rsidP="00AF4BF3">
            <w:pPr>
              <w:spacing w:before="80" w:after="80" w:line="240" w:lineRule="auto"/>
              <w:jc w:val="center"/>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B741D"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5000</w:t>
            </w:r>
          </w:p>
        </w:tc>
      </w:tr>
      <w:tr w:rsidR="00AF4BF3" w:rsidRPr="00CB0C92" w14:paraId="7A684DC2" w14:textId="77777777" w:rsidTr="00AF4BF3">
        <w:tc>
          <w:tcPr>
            <w:tcW w:w="5353" w:type="dxa"/>
            <w:tcBorders>
              <w:top w:val="single" w:sz="4" w:space="0" w:color="000000"/>
              <w:left w:val="single" w:sz="4" w:space="0" w:color="000000"/>
              <w:bottom w:val="single" w:sz="4" w:space="0" w:color="000000"/>
            </w:tcBorders>
            <w:shd w:val="clear" w:color="auto" w:fill="auto"/>
            <w:vAlign w:val="center"/>
          </w:tcPr>
          <w:p w14:paraId="2AF8B854" w14:textId="77777777" w:rsidR="00AF4BF3" w:rsidRPr="00CB0C92" w:rsidRDefault="00AF4BF3" w:rsidP="00AF4BF3">
            <w:pPr>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t>Тип блока промывки</w:t>
            </w:r>
          </w:p>
        </w:tc>
        <w:tc>
          <w:tcPr>
            <w:tcW w:w="1706" w:type="dxa"/>
            <w:tcBorders>
              <w:top w:val="single" w:sz="4" w:space="0" w:color="000000"/>
              <w:left w:val="single" w:sz="4" w:space="0" w:color="000000"/>
              <w:bottom w:val="single" w:sz="4" w:space="0" w:color="000000"/>
            </w:tcBorders>
            <w:shd w:val="clear" w:color="auto" w:fill="auto"/>
            <w:vAlign w:val="center"/>
          </w:tcPr>
          <w:p w14:paraId="22C4272A" w14:textId="77777777" w:rsidR="00AF4BF3" w:rsidRPr="00CB0C92" w:rsidRDefault="00AF4BF3" w:rsidP="00AF4BF3">
            <w:pPr>
              <w:snapToGrid w:val="0"/>
              <w:spacing w:before="80" w:after="80" w:line="240" w:lineRule="auto"/>
              <w:jc w:val="center"/>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F3605"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БПР-15</w:t>
            </w:r>
          </w:p>
        </w:tc>
      </w:tr>
      <w:tr w:rsidR="00AF4BF3" w:rsidRPr="00CB0C92" w14:paraId="186CEE9A" w14:textId="77777777" w:rsidTr="00AF4BF3">
        <w:tc>
          <w:tcPr>
            <w:tcW w:w="5353" w:type="dxa"/>
            <w:tcBorders>
              <w:top w:val="single" w:sz="4" w:space="0" w:color="000000"/>
              <w:left w:val="single" w:sz="4" w:space="0" w:color="000000"/>
              <w:bottom w:val="single" w:sz="4" w:space="0" w:color="000000"/>
            </w:tcBorders>
            <w:shd w:val="clear" w:color="auto" w:fill="auto"/>
            <w:vAlign w:val="center"/>
          </w:tcPr>
          <w:p w14:paraId="0E7BF38E" w14:textId="77777777" w:rsidR="00AF4BF3" w:rsidRPr="00CB0C92" w:rsidRDefault="00AF4BF3" w:rsidP="00AF4BF3">
            <w:pPr>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t>Напряжение питания</w:t>
            </w:r>
          </w:p>
        </w:tc>
        <w:tc>
          <w:tcPr>
            <w:tcW w:w="1706" w:type="dxa"/>
            <w:tcBorders>
              <w:top w:val="single" w:sz="4" w:space="0" w:color="000000"/>
              <w:left w:val="single" w:sz="4" w:space="0" w:color="000000"/>
              <w:bottom w:val="single" w:sz="4" w:space="0" w:color="000000"/>
            </w:tcBorders>
            <w:shd w:val="clear" w:color="auto" w:fill="auto"/>
            <w:vAlign w:val="center"/>
          </w:tcPr>
          <w:p w14:paraId="443B4D9A" w14:textId="77777777" w:rsidR="00AF4BF3" w:rsidRPr="00CB0C92" w:rsidRDefault="00AF4BF3" w:rsidP="00AF4BF3">
            <w:pPr>
              <w:snapToGrid w:val="0"/>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В</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CDD92"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380/220±10%</w:t>
            </w:r>
          </w:p>
        </w:tc>
      </w:tr>
      <w:tr w:rsidR="00AF4BF3" w:rsidRPr="00CB0C92" w14:paraId="18151399" w14:textId="77777777" w:rsidTr="00AF4BF3">
        <w:tc>
          <w:tcPr>
            <w:tcW w:w="5353" w:type="dxa"/>
            <w:tcBorders>
              <w:top w:val="single" w:sz="4" w:space="0" w:color="000000"/>
              <w:left w:val="single" w:sz="4" w:space="0" w:color="000000"/>
              <w:bottom w:val="single" w:sz="4" w:space="0" w:color="000000"/>
            </w:tcBorders>
            <w:shd w:val="clear" w:color="auto" w:fill="auto"/>
            <w:vAlign w:val="center"/>
          </w:tcPr>
          <w:p w14:paraId="260A4524" w14:textId="77777777" w:rsidR="00AF4BF3" w:rsidRPr="00CB0C92" w:rsidRDefault="00AF4BF3" w:rsidP="00AF4BF3">
            <w:pPr>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t xml:space="preserve">Частота питающего напряжения </w:t>
            </w:r>
          </w:p>
        </w:tc>
        <w:tc>
          <w:tcPr>
            <w:tcW w:w="1706" w:type="dxa"/>
            <w:tcBorders>
              <w:top w:val="single" w:sz="4" w:space="0" w:color="000000"/>
              <w:left w:val="single" w:sz="4" w:space="0" w:color="000000"/>
              <w:bottom w:val="single" w:sz="4" w:space="0" w:color="000000"/>
            </w:tcBorders>
            <w:shd w:val="clear" w:color="auto" w:fill="auto"/>
            <w:vAlign w:val="center"/>
          </w:tcPr>
          <w:p w14:paraId="730B3C95"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Гц</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01D6A"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50</w:t>
            </w:r>
          </w:p>
        </w:tc>
      </w:tr>
      <w:tr w:rsidR="00AF4BF3" w:rsidRPr="00CB0C92" w14:paraId="570CFE37" w14:textId="77777777" w:rsidTr="00AF4BF3">
        <w:tc>
          <w:tcPr>
            <w:tcW w:w="5353" w:type="dxa"/>
            <w:tcBorders>
              <w:top w:val="single" w:sz="4" w:space="0" w:color="000000"/>
              <w:left w:val="single" w:sz="4" w:space="0" w:color="000000"/>
              <w:bottom w:val="single" w:sz="4" w:space="0" w:color="000000"/>
            </w:tcBorders>
            <w:shd w:val="clear" w:color="auto" w:fill="auto"/>
            <w:vAlign w:val="center"/>
          </w:tcPr>
          <w:p w14:paraId="7B9D8EDF" w14:textId="77777777" w:rsidR="00AF4BF3" w:rsidRPr="00CB0C92" w:rsidRDefault="00AF4BF3" w:rsidP="00AF4BF3">
            <w:pPr>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t>Потребляемая мощность, не более</w:t>
            </w:r>
          </w:p>
        </w:tc>
        <w:tc>
          <w:tcPr>
            <w:tcW w:w="1706" w:type="dxa"/>
            <w:tcBorders>
              <w:top w:val="single" w:sz="4" w:space="0" w:color="000000"/>
              <w:left w:val="single" w:sz="4" w:space="0" w:color="000000"/>
              <w:bottom w:val="single" w:sz="4" w:space="0" w:color="000000"/>
            </w:tcBorders>
            <w:shd w:val="clear" w:color="auto" w:fill="auto"/>
            <w:vAlign w:val="center"/>
          </w:tcPr>
          <w:p w14:paraId="667F0D5A"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кВт</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017C7"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36</w:t>
            </w:r>
          </w:p>
        </w:tc>
      </w:tr>
      <w:tr w:rsidR="00AF4BF3" w:rsidRPr="00CB0C92" w14:paraId="0051B28D" w14:textId="77777777" w:rsidTr="00AF4BF3">
        <w:tc>
          <w:tcPr>
            <w:tcW w:w="5353" w:type="dxa"/>
            <w:tcBorders>
              <w:top w:val="single" w:sz="4" w:space="0" w:color="000000"/>
              <w:left w:val="single" w:sz="4" w:space="0" w:color="000000"/>
              <w:bottom w:val="single" w:sz="4" w:space="0" w:color="000000"/>
            </w:tcBorders>
            <w:shd w:val="clear" w:color="auto" w:fill="auto"/>
            <w:vAlign w:val="center"/>
          </w:tcPr>
          <w:p w14:paraId="2881646A" w14:textId="77777777" w:rsidR="00AF4BF3" w:rsidRPr="00CB0C92" w:rsidRDefault="00AF4BF3" w:rsidP="00AF4BF3">
            <w:pPr>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t>Коэффициент мощности, не менее</w:t>
            </w:r>
          </w:p>
        </w:tc>
        <w:tc>
          <w:tcPr>
            <w:tcW w:w="1706" w:type="dxa"/>
            <w:tcBorders>
              <w:top w:val="single" w:sz="4" w:space="0" w:color="000000"/>
              <w:left w:val="single" w:sz="4" w:space="0" w:color="000000"/>
              <w:bottom w:val="single" w:sz="4" w:space="0" w:color="000000"/>
            </w:tcBorders>
            <w:shd w:val="clear" w:color="auto" w:fill="auto"/>
            <w:vAlign w:val="center"/>
          </w:tcPr>
          <w:p w14:paraId="06F60796" w14:textId="77777777" w:rsidR="00AF4BF3" w:rsidRPr="00CB0C92" w:rsidRDefault="00AF4BF3" w:rsidP="00AF4BF3">
            <w:pPr>
              <w:spacing w:before="80" w:after="80" w:line="240" w:lineRule="auto"/>
              <w:jc w:val="center"/>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DA723"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0,96</w:t>
            </w:r>
          </w:p>
        </w:tc>
      </w:tr>
      <w:tr w:rsidR="00AF4BF3" w:rsidRPr="00CB0C92" w14:paraId="730C0608" w14:textId="77777777" w:rsidTr="00AF4BF3">
        <w:trPr>
          <w:trHeight w:val="687"/>
        </w:trPr>
        <w:tc>
          <w:tcPr>
            <w:tcW w:w="5353" w:type="dxa"/>
            <w:tcBorders>
              <w:top w:val="single" w:sz="4" w:space="0" w:color="000000"/>
              <w:left w:val="single" w:sz="4" w:space="0" w:color="000000"/>
              <w:bottom w:val="single" w:sz="4" w:space="0" w:color="000000"/>
            </w:tcBorders>
            <w:shd w:val="clear" w:color="auto" w:fill="auto"/>
            <w:vAlign w:val="center"/>
          </w:tcPr>
          <w:p w14:paraId="593B6D9D" w14:textId="77777777" w:rsidR="00AF4BF3" w:rsidRPr="00CB0C92" w:rsidRDefault="00AF4BF3" w:rsidP="00AF4BF3">
            <w:pPr>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t>Тепловыделение в шкафе ЭПРА, не более</w:t>
            </w:r>
          </w:p>
        </w:tc>
        <w:tc>
          <w:tcPr>
            <w:tcW w:w="1706" w:type="dxa"/>
            <w:tcBorders>
              <w:top w:val="single" w:sz="4" w:space="0" w:color="000000"/>
              <w:left w:val="single" w:sz="4" w:space="0" w:color="000000"/>
              <w:bottom w:val="single" w:sz="4" w:space="0" w:color="000000"/>
            </w:tcBorders>
            <w:shd w:val="clear" w:color="auto" w:fill="auto"/>
            <w:vAlign w:val="center"/>
          </w:tcPr>
          <w:p w14:paraId="57E90830"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кВт</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BEDBC"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3,6</w:t>
            </w:r>
          </w:p>
        </w:tc>
      </w:tr>
      <w:tr w:rsidR="00AF4BF3" w:rsidRPr="00CB0C92" w14:paraId="00355F41" w14:textId="77777777" w:rsidTr="00AF4BF3">
        <w:tc>
          <w:tcPr>
            <w:tcW w:w="5353" w:type="dxa"/>
            <w:tcBorders>
              <w:top w:val="single" w:sz="4" w:space="0" w:color="000000"/>
              <w:left w:val="single" w:sz="4" w:space="0" w:color="000000"/>
              <w:bottom w:val="single" w:sz="4" w:space="0" w:color="000000"/>
            </w:tcBorders>
            <w:shd w:val="clear" w:color="auto" w:fill="auto"/>
            <w:vAlign w:val="center"/>
          </w:tcPr>
          <w:p w14:paraId="2F505EB6" w14:textId="77777777" w:rsidR="00AF4BF3" w:rsidRPr="00CB0C92" w:rsidRDefault="00AF4BF3" w:rsidP="00AF4BF3">
            <w:pPr>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t>Габариты</w:t>
            </w:r>
          </w:p>
          <w:p w14:paraId="394E450F" w14:textId="77777777" w:rsidR="00AF4BF3" w:rsidRPr="00CB0C92" w:rsidRDefault="00AF4BF3" w:rsidP="00AF4BF3">
            <w:pPr>
              <w:numPr>
                <w:ilvl w:val="0"/>
                <w:numId w:val="23"/>
              </w:numPr>
              <w:suppressAutoHyphens/>
              <w:spacing w:before="80" w:after="80" w:line="240" w:lineRule="auto"/>
              <w:ind w:left="0" w:firstLine="0"/>
              <w:jc w:val="both"/>
              <w:rPr>
                <w:rFonts w:ascii="Times New Roman" w:hAnsi="Times New Roman" w:cs="Times New Roman"/>
                <w:sz w:val="24"/>
                <w:szCs w:val="24"/>
              </w:rPr>
            </w:pPr>
            <w:r w:rsidRPr="00CB0C92">
              <w:rPr>
                <w:rFonts w:ascii="Times New Roman" w:hAnsi="Times New Roman" w:cs="Times New Roman"/>
                <w:sz w:val="24"/>
                <w:szCs w:val="24"/>
              </w:rPr>
              <w:t>Камера обеззараживания</w:t>
            </w:r>
          </w:p>
          <w:p w14:paraId="0ABC1B3B" w14:textId="77777777" w:rsidR="00AF4BF3" w:rsidRPr="00CB0C92" w:rsidRDefault="00AF4BF3" w:rsidP="00AF4BF3">
            <w:pPr>
              <w:numPr>
                <w:ilvl w:val="0"/>
                <w:numId w:val="23"/>
              </w:numPr>
              <w:suppressAutoHyphens/>
              <w:spacing w:before="80" w:after="80" w:line="240" w:lineRule="auto"/>
              <w:ind w:left="0" w:firstLine="0"/>
              <w:jc w:val="both"/>
              <w:rPr>
                <w:rFonts w:ascii="Times New Roman" w:hAnsi="Times New Roman" w:cs="Times New Roman"/>
                <w:sz w:val="24"/>
                <w:szCs w:val="24"/>
              </w:rPr>
            </w:pPr>
            <w:r w:rsidRPr="00CB0C92">
              <w:rPr>
                <w:rFonts w:ascii="Times New Roman" w:hAnsi="Times New Roman" w:cs="Times New Roman"/>
                <w:sz w:val="24"/>
                <w:szCs w:val="24"/>
              </w:rPr>
              <w:t>Шкаф управления</w:t>
            </w:r>
          </w:p>
          <w:p w14:paraId="6D6D648C" w14:textId="77777777" w:rsidR="00AF4BF3" w:rsidRPr="00CB0C92" w:rsidRDefault="00AF4BF3" w:rsidP="00AF4BF3">
            <w:pPr>
              <w:numPr>
                <w:ilvl w:val="0"/>
                <w:numId w:val="23"/>
              </w:numPr>
              <w:suppressAutoHyphens/>
              <w:spacing w:before="80" w:after="80" w:line="240" w:lineRule="auto"/>
              <w:ind w:left="0" w:firstLine="0"/>
              <w:jc w:val="both"/>
              <w:rPr>
                <w:rFonts w:ascii="Times New Roman" w:hAnsi="Times New Roman" w:cs="Times New Roman"/>
                <w:sz w:val="24"/>
                <w:szCs w:val="24"/>
              </w:rPr>
            </w:pPr>
            <w:r w:rsidRPr="00CB0C92">
              <w:rPr>
                <w:rFonts w:ascii="Times New Roman" w:hAnsi="Times New Roman" w:cs="Times New Roman"/>
                <w:sz w:val="24"/>
                <w:szCs w:val="24"/>
              </w:rPr>
              <w:t>Шкаф ЭПРА</w:t>
            </w:r>
          </w:p>
          <w:p w14:paraId="18B73EF4" w14:textId="77777777" w:rsidR="00AF4BF3" w:rsidRPr="00CB0C92" w:rsidRDefault="00AF4BF3" w:rsidP="00AF4BF3">
            <w:pPr>
              <w:numPr>
                <w:ilvl w:val="0"/>
                <w:numId w:val="23"/>
              </w:numPr>
              <w:suppressAutoHyphens/>
              <w:spacing w:before="80" w:after="80" w:line="240" w:lineRule="auto"/>
              <w:ind w:left="0" w:firstLine="0"/>
              <w:jc w:val="both"/>
              <w:rPr>
                <w:rFonts w:ascii="Times New Roman" w:hAnsi="Times New Roman" w:cs="Times New Roman"/>
                <w:sz w:val="24"/>
                <w:szCs w:val="24"/>
              </w:rPr>
            </w:pPr>
            <w:r w:rsidRPr="00CB0C92">
              <w:rPr>
                <w:rFonts w:ascii="Times New Roman" w:hAnsi="Times New Roman" w:cs="Times New Roman"/>
                <w:sz w:val="24"/>
                <w:szCs w:val="24"/>
              </w:rPr>
              <w:t>Блок промывки</w:t>
            </w:r>
          </w:p>
        </w:tc>
        <w:tc>
          <w:tcPr>
            <w:tcW w:w="1706" w:type="dxa"/>
            <w:tcBorders>
              <w:top w:val="single" w:sz="4" w:space="0" w:color="000000"/>
              <w:left w:val="single" w:sz="4" w:space="0" w:color="000000"/>
              <w:bottom w:val="single" w:sz="4" w:space="0" w:color="000000"/>
            </w:tcBorders>
            <w:shd w:val="clear" w:color="auto" w:fill="auto"/>
            <w:vAlign w:val="center"/>
          </w:tcPr>
          <w:p w14:paraId="48F6E64A" w14:textId="77777777" w:rsidR="00AF4BF3" w:rsidRPr="00CB0C92" w:rsidRDefault="00AF4BF3" w:rsidP="00AF4BF3">
            <w:pPr>
              <w:pStyle w:val="1f3"/>
              <w:spacing w:before="80" w:after="80"/>
              <w:jc w:val="center"/>
              <w:rPr>
                <w:rFonts w:cs="Times New Roman"/>
                <w:b w:val="0"/>
                <w:i w:val="0"/>
                <w:szCs w:val="24"/>
              </w:rPr>
            </w:pPr>
            <w:r w:rsidRPr="00CB0C92">
              <w:rPr>
                <w:rFonts w:cs="Times New Roman"/>
                <w:b w:val="0"/>
                <w:i w:val="0"/>
                <w:szCs w:val="24"/>
              </w:rPr>
              <w:t>мм</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D81F2" w14:textId="77777777" w:rsidR="00AF4BF3" w:rsidRPr="00CB0C92" w:rsidRDefault="00AF4BF3" w:rsidP="00AF4BF3">
            <w:pPr>
              <w:snapToGrid w:val="0"/>
              <w:spacing w:before="80" w:after="80" w:line="240" w:lineRule="auto"/>
              <w:jc w:val="center"/>
              <w:rPr>
                <w:rFonts w:ascii="Times New Roman" w:hAnsi="Times New Roman" w:cs="Times New Roman"/>
                <w:sz w:val="24"/>
                <w:szCs w:val="24"/>
              </w:rPr>
            </w:pPr>
          </w:p>
          <w:p w14:paraId="2C9EEB52" w14:textId="77777777" w:rsidR="00AF4BF3" w:rsidRPr="00CB0C92" w:rsidRDefault="00AF4BF3" w:rsidP="00AF4BF3">
            <w:pPr>
              <w:snapToGrid w:val="0"/>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5450х1830х1840</w:t>
            </w:r>
          </w:p>
          <w:p w14:paraId="67B66A6D"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606х605х2065</w:t>
            </w:r>
          </w:p>
          <w:p w14:paraId="5C1DB5EE"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1206х605х2063</w:t>
            </w:r>
          </w:p>
          <w:p w14:paraId="7AD95F99"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1033х390х992</w:t>
            </w:r>
          </w:p>
        </w:tc>
      </w:tr>
      <w:tr w:rsidR="00AF4BF3" w:rsidRPr="00CB0C92" w14:paraId="753C4B9E" w14:textId="77777777" w:rsidTr="00AF4BF3">
        <w:tc>
          <w:tcPr>
            <w:tcW w:w="5353" w:type="dxa"/>
            <w:tcBorders>
              <w:top w:val="single" w:sz="4" w:space="0" w:color="000000"/>
              <w:left w:val="single" w:sz="4" w:space="0" w:color="000000"/>
              <w:bottom w:val="single" w:sz="4" w:space="0" w:color="000000"/>
            </w:tcBorders>
            <w:shd w:val="clear" w:color="auto" w:fill="auto"/>
            <w:vAlign w:val="center"/>
          </w:tcPr>
          <w:p w14:paraId="1A93FF08" w14:textId="77777777" w:rsidR="00AF4BF3" w:rsidRPr="00CB0C92" w:rsidRDefault="00AF4BF3" w:rsidP="00AF4BF3">
            <w:pPr>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t>Масса, не более</w:t>
            </w:r>
          </w:p>
          <w:p w14:paraId="3AAB9526" w14:textId="77777777" w:rsidR="00AF4BF3" w:rsidRPr="00CB0C92" w:rsidRDefault="00AF4BF3" w:rsidP="00AF4BF3">
            <w:pPr>
              <w:numPr>
                <w:ilvl w:val="0"/>
                <w:numId w:val="22"/>
              </w:numPr>
              <w:suppressAutoHyphens/>
              <w:spacing w:before="80" w:after="80" w:line="240" w:lineRule="auto"/>
              <w:ind w:left="0" w:firstLine="0"/>
              <w:jc w:val="both"/>
              <w:rPr>
                <w:rFonts w:ascii="Times New Roman" w:hAnsi="Times New Roman" w:cs="Times New Roman"/>
                <w:sz w:val="24"/>
                <w:szCs w:val="24"/>
              </w:rPr>
            </w:pPr>
            <w:r w:rsidRPr="00CB0C92">
              <w:rPr>
                <w:rFonts w:ascii="Times New Roman" w:hAnsi="Times New Roman" w:cs="Times New Roman"/>
                <w:sz w:val="24"/>
                <w:szCs w:val="24"/>
              </w:rPr>
              <w:t>Камера обеззараживания</w:t>
            </w:r>
          </w:p>
          <w:p w14:paraId="6385A056" w14:textId="77777777" w:rsidR="00AF4BF3" w:rsidRPr="00CB0C92" w:rsidRDefault="00AF4BF3" w:rsidP="00AF4BF3">
            <w:pPr>
              <w:numPr>
                <w:ilvl w:val="0"/>
                <w:numId w:val="22"/>
              </w:numPr>
              <w:suppressAutoHyphens/>
              <w:spacing w:before="80" w:after="80" w:line="240" w:lineRule="auto"/>
              <w:ind w:left="0" w:firstLine="0"/>
              <w:jc w:val="both"/>
              <w:rPr>
                <w:rFonts w:ascii="Times New Roman" w:hAnsi="Times New Roman" w:cs="Times New Roman"/>
                <w:sz w:val="24"/>
                <w:szCs w:val="24"/>
              </w:rPr>
            </w:pPr>
            <w:r w:rsidRPr="00CB0C92">
              <w:rPr>
                <w:rFonts w:ascii="Times New Roman" w:hAnsi="Times New Roman" w:cs="Times New Roman"/>
                <w:sz w:val="24"/>
                <w:szCs w:val="24"/>
              </w:rPr>
              <w:t>Шкаф управления</w:t>
            </w:r>
          </w:p>
          <w:p w14:paraId="1864E4E0" w14:textId="77777777" w:rsidR="00AF4BF3" w:rsidRPr="00CB0C92" w:rsidRDefault="00AF4BF3" w:rsidP="00AF4BF3">
            <w:pPr>
              <w:numPr>
                <w:ilvl w:val="0"/>
                <w:numId w:val="22"/>
              </w:numPr>
              <w:suppressAutoHyphens/>
              <w:spacing w:before="80" w:after="80" w:line="240" w:lineRule="auto"/>
              <w:ind w:left="0" w:firstLine="0"/>
              <w:jc w:val="both"/>
              <w:rPr>
                <w:rFonts w:ascii="Times New Roman" w:hAnsi="Times New Roman" w:cs="Times New Roman"/>
                <w:sz w:val="24"/>
                <w:szCs w:val="24"/>
              </w:rPr>
            </w:pPr>
            <w:r w:rsidRPr="00CB0C92">
              <w:rPr>
                <w:rFonts w:ascii="Times New Roman" w:hAnsi="Times New Roman" w:cs="Times New Roman"/>
                <w:sz w:val="24"/>
                <w:szCs w:val="24"/>
              </w:rPr>
              <w:t>Блок ЭПРА</w:t>
            </w:r>
          </w:p>
          <w:p w14:paraId="71AD32D9" w14:textId="77777777" w:rsidR="00AF4BF3" w:rsidRPr="00CB0C92" w:rsidRDefault="00AF4BF3" w:rsidP="00AF4BF3">
            <w:pPr>
              <w:numPr>
                <w:ilvl w:val="0"/>
                <w:numId w:val="22"/>
              </w:numPr>
              <w:suppressAutoHyphens/>
              <w:spacing w:before="80" w:after="80" w:line="240" w:lineRule="auto"/>
              <w:ind w:left="0" w:firstLine="0"/>
              <w:jc w:val="both"/>
              <w:rPr>
                <w:rFonts w:ascii="Times New Roman" w:hAnsi="Times New Roman" w:cs="Times New Roman"/>
                <w:sz w:val="24"/>
                <w:szCs w:val="24"/>
              </w:rPr>
            </w:pPr>
            <w:r w:rsidRPr="00CB0C92">
              <w:rPr>
                <w:rFonts w:ascii="Times New Roman" w:hAnsi="Times New Roman" w:cs="Times New Roman"/>
                <w:sz w:val="24"/>
                <w:szCs w:val="24"/>
              </w:rPr>
              <w:t>Блок промывки</w:t>
            </w:r>
          </w:p>
        </w:tc>
        <w:tc>
          <w:tcPr>
            <w:tcW w:w="1706" w:type="dxa"/>
            <w:tcBorders>
              <w:top w:val="single" w:sz="4" w:space="0" w:color="000000"/>
              <w:left w:val="single" w:sz="4" w:space="0" w:color="000000"/>
              <w:bottom w:val="single" w:sz="4" w:space="0" w:color="000000"/>
            </w:tcBorders>
            <w:shd w:val="clear" w:color="auto" w:fill="auto"/>
            <w:vAlign w:val="center"/>
          </w:tcPr>
          <w:p w14:paraId="1C84A7FE" w14:textId="77777777" w:rsidR="00AF4BF3" w:rsidRPr="00CB0C92" w:rsidRDefault="00AF4BF3" w:rsidP="00AF4BF3">
            <w:pPr>
              <w:snapToGrid w:val="0"/>
              <w:spacing w:before="80" w:after="80" w:line="240" w:lineRule="auto"/>
              <w:jc w:val="center"/>
              <w:rPr>
                <w:rFonts w:ascii="Times New Roman" w:hAnsi="Times New Roman" w:cs="Times New Roman"/>
                <w:sz w:val="24"/>
                <w:szCs w:val="24"/>
              </w:rPr>
            </w:pPr>
          </w:p>
          <w:p w14:paraId="282D8A2D"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кг</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A9E16" w14:textId="77777777" w:rsidR="00AF4BF3" w:rsidRPr="00CB0C92" w:rsidRDefault="00AF4BF3" w:rsidP="00AF4BF3">
            <w:pPr>
              <w:snapToGrid w:val="0"/>
              <w:spacing w:before="80" w:after="80" w:line="240" w:lineRule="auto"/>
              <w:jc w:val="center"/>
              <w:rPr>
                <w:rFonts w:ascii="Times New Roman" w:hAnsi="Times New Roman" w:cs="Times New Roman"/>
                <w:sz w:val="24"/>
                <w:szCs w:val="24"/>
              </w:rPr>
            </w:pPr>
          </w:p>
          <w:p w14:paraId="762FA59B"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4800</w:t>
            </w:r>
          </w:p>
          <w:p w14:paraId="1CF10FA4"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180</w:t>
            </w:r>
          </w:p>
          <w:p w14:paraId="66F1C272"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300</w:t>
            </w:r>
          </w:p>
          <w:p w14:paraId="63BD6E45"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47</w:t>
            </w:r>
          </w:p>
        </w:tc>
      </w:tr>
      <w:tr w:rsidR="00AF4BF3" w:rsidRPr="00CB0C92" w14:paraId="4AF3A510" w14:textId="77777777" w:rsidTr="00AF4BF3">
        <w:tc>
          <w:tcPr>
            <w:tcW w:w="5353" w:type="dxa"/>
            <w:tcBorders>
              <w:top w:val="single" w:sz="4" w:space="0" w:color="000000"/>
              <w:left w:val="single" w:sz="4" w:space="0" w:color="000000"/>
              <w:bottom w:val="single" w:sz="4" w:space="0" w:color="000000"/>
            </w:tcBorders>
            <w:shd w:val="clear" w:color="auto" w:fill="auto"/>
            <w:vAlign w:val="center"/>
          </w:tcPr>
          <w:p w14:paraId="252DE496" w14:textId="77777777" w:rsidR="00AF4BF3" w:rsidRPr="00CB0C92" w:rsidRDefault="00E86D23" w:rsidP="00AF4BF3">
            <w:pPr>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t>Объем</w:t>
            </w:r>
            <w:r w:rsidR="00AF4BF3" w:rsidRPr="00CB0C92">
              <w:rPr>
                <w:rFonts w:ascii="Times New Roman" w:hAnsi="Times New Roman" w:cs="Times New Roman"/>
                <w:sz w:val="24"/>
                <w:szCs w:val="24"/>
              </w:rPr>
              <w:t xml:space="preserve"> камеры обеззараживания</w:t>
            </w:r>
          </w:p>
        </w:tc>
        <w:tc>
          <w:tcPr>
            <w:tcW w:w="1706" w:type="dxa"/>
            <w:tcBorders>
              <w:top w:val="single" w:sz="4" w:space="0" w:color="000000"/>
              <w:left w:val="single" w:sz="4" w:space="0" w:color="000000"/>
              <w:bottom w:val="single" w:sz="4" w:space="0" w:color="000000"/>
            </w:tcBorders>
            <w:shd w:val="clear" w:color="auto" w:fill="auto"/>
            <w:vAlign w:val="center"/>
          </w:tcPr>
          <w:p w14:paraId="6CA70F74"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8C17C"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2,85</w:t>
            </w:r>
          </w:p>
        </w:tc>
      </w:tr>
    </w:tbl>
    <w:p w14:paraId="001029B0" w14:textId="77777777" w:rsidR="00AF4BF3" w:rsidRDefault="00AF4BF3" w:rsidP="00AF4BF3">
      <w:pPr>
        <w:pStyle w:val="30"/>
        <w:keepLines w:val="0"/>
        <w:suppressAutoHyphens/>
        <w:overflowPunct w:val="0"/>
        <w:autoSpaceDE w:val="0"/>
        <w:spacing w:before="0" w:line="360" w:lineRule="auto"/>
        <w:jc w:val="center"/>
        <w:textAlignment w:val="baseline"/>
        <w:rPr>
          <w:rFonts w:ascii="Times New Roman" w:hAnsi="Times New Roman" w:cs="Times New Roman"/>
          <w:bCs w:val="0"/>
          <w:color w:val="auto"/>
          <w:sz w:val="24"/>
          <w:szCs w:val="24"/>
        </w:rPr>
      </w:pPr>
      <w:bookmarkStart w:id="29" w:name="__RefHeading__36_671170819"/>
      <w:bookmarkStart w:id="30" w:name="_Toc529535135"/>
      <w:bookmarkEnd w:id="29"/>
      <w:r w:rsidRPr="00CB0C92">
        <w:rPr>
          <w:rFonts w:ascii="Times New Roman" w:hAnsi="Times New Roman" w:cs="Times New Roman"/>
          <w:bCs w:val="0"/>
          <w:noProof/>
          <w:color w:val="auto"/>
          <w:sz w:val="24"/>
          <w:szCs w:val="24"/>
        </w:rPr>
        <w:drawing>
          <wp:inline distT="0" distB="0" distL="0" distR="0" wp14:anchorId="63C739EE" wp14:editId="6D065B64">
            <wp:extent cx="5938088" cy="4905375"/>
            <wp:effectExtent l="0" t="0" r="5715" b="0"/>
            <wp:docPr id="556" name="Рисунок 6" descr="C:\Users\Андрей\Desktop\Электронсервис\Ханты-Мансийск\Фото ВОС и КОС и ливневка\Фото КОС и ГКНС\P922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дрей\Desktop\Электронсервис\Ханты-Мансийск\Фото ВОС и КОС и ливневка\Фото КОС и ГКНС\P9220823.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938088" cy="4905375"/>
                    </a:xfrm>
                    <a:prstGeom prst="rect">
                      <a:avLst/>
                    </a:prstGeom>
                    <a:noFill/>
                    <a:ln w="9525">
                      <a:noFill/>
                      <a:miter lim="800000"/>
                      <a:headEnd/>
                      <a:tailEnd/>
                    </a:ln>
                  </pic:spPr>
                </pic:pic>
              </a:graphicData>
            </a:graphic>
          </wp:inline>
        </w:drawing>
      </w:r>
      <w:bookmarkEnd w:id="30"/>
    </w:p>
    <w:p w14:paraId="071BF45F" w14:textId="77777777" w:rsidR="00B85B4A" w:rsidRPr="00CB0C92" w:rsidRDefault="00B85B4A" w:rsidP="00B85B4A">
      <w:pPr>
        <w:spacing w:after="0"/>
        <w:jc w:val="center"/>
        <w:rPr>
          <w:rFonts w:ascii="Times New Roman" w:hAnsi="Times New Roman" w:cs="Times New Roman"/>
          <w:sz w:val="24"/>
          <w:szCs w:val="24"/>
        </w:rPr>
      </w:pPr>
      <w:r w:rsidRPr="00CB0C92">
        <w:rPr>
          <w:rFonts w:ascii="Times New Roman" w:hAnsi="Times New Roman" w:cs="Times New Roman"/>
          <w:noProof/>
          <w:sz w:val="24"/>
          <w:szCs w:val="24"/>
        </w:rPr>
        <w:t xml:space="preserve">Рисунок 9. </w:t>
      </w:r>
      <w:r w:rsidRPr="00CB0C92">
        <w:rPr>
          <w:rFonts w:ascii="Times New Roman" w:hAnsi="Times New Roman" w:cs="Times New Roman"/>
          <w:sz w:val="24"/>
          <w:szCs w:val="24"/>
        </w:rPr>
        <w:t xml:space="preserve">УФ-установка </w:t>
      </w:r>
      <w:r w:rsidRPr="00CB0C92">
        <w:rPr>
          <w:rFonts w:ascii="Times New Roman" w:hAnsi="Times New Roman" w:cs="Times New Roman"/>
          <w:noProof/>
          <w:sz w:val="24"/>
          <w:szCs w:val="24"/>
        </w:rPr>
        <w:t xml:space="preserve">на КОС 18 000 </w:t>
      </w: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/сут.</w:t>
      </w:r>
    </w:p>
    <w:p w14:paraId="567A932A" w14:textId="77777777" w:rsidR="00B85B4A" w:rsidRPr="00B85B4A" w:rsidRDefault="00B85B4A" w:rsidP="00B85B4A"/>
    <w:p w14:paraId="376C91A9" w14:textId="77777777" w:rsidR="00AF4BF3" w:rsidRPr="00CB0C92" w:rsidRDefault="00AF4BF3" w:rsidP="00AF4BF3">
      <w:pPr>
        <w:pStyle w:val="30"/>
        <w:keepLines w:val="0"/>
        <w:suppressAutoHyphens/>
        <w:overflowPunct w:val="0"/>
        <w:autoSpaceDE w:val="0"/>
        <w:spacing w:before="0" w:line="360" w:lineRule="auto"/>
        <w:ind w:firstLine="567"/>
        <w:jc w:val="both"/>
        <w:textAlignment w:val="baseline"/>
        <w:rPr>
          <w:rFonts w:ascii="Times New Roman" w:hAnsi="Times New Roman" w:cs="Times New Roman"/>
          <w:color w:val="auto"/>
          <w:sz w:val="24"/>
          <w:szCs w:val="24"/>
        </w:rPr>
      </w:pPr>
      <w:bookmarkStart w:id="31" w:name="_Toc447659701"/>
      <w:bookmarkStart w:id="32" w:name="_Toc529535136"/>
      <w:r w:rsidRPr="00CB0C92">
        <w:rPr>
          <w:rFonts w:ascii="Times New Roman" w:hAnsi="Times New Roman" w:cs="Times New Roman"/>
          <w:bCs w:val="0"/>
          <w:color w:val="auto"/>
          <w:sz w:val="24"/>
          <w:szCs w:val="24"/>
        </w:rPr>
        <w:t>Цех механического обезвоживания осадков.</w:t>
      </w:r>
      <w:bookmarkEnd w:id="31"/>
      <w:bookmarkEnd w:id="32"/>
    </w:p>
    <w:p w14:paraId="5B1CDB22" w14:textId="77777777" w:rsidR="00AF4BF3" w:rsidRPr="00CB0C92" w:rsidRDefault="00AF4BF3" w:rsidP="00AF4BF3">
      <w:pPr>
        <w:pStyle w:val="aff"/>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Цех механического обезвоживания осадка</w:t>
      </w:r>
      <w:r w:rsidR="000F2EBB">
        <w:rPr>
          <w:rFonts w:ascii="Times New Roman" w:hAnsi="Times New Roman" w:cs="Times New Roman"/>
          <w:sz w:val="24"/>
          <w:szCs w:val="24"/>
        </w:rPr>
        <w:t xml:space="preserve"> (см. рисунок 10)</w:t>
      </w:r>
      <w:r w:rsidRPr="00CB0C92">
        <w:rPr>
          <w:rFonts w:ascii="Times New Roman" w:hAnsi="Times New Roman" w:cs="Times New Roman"/>
          <w:sz w:val="24"/>
          <w:szCs w:val="24"/>
        </w:rPr>
        <w:t xml:space="preserve"> предназначен для обезвоживания и обеззараживания осадка, образующегося в результате биологической очистки сточных вод (избыточного активного ила).</w:t>
      </w:r>
    </w:p>
    <w:p w14:paraId="7D0F7FEA"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В ЦМО предусмотрено оборудование на основе ленточных фильтр-прессов ПЛ-16К конструкции ЗАО НПФ «Экотон» в количестве 2х установок: 1 рабочая, одна резервная. </w:t>
      </w:r>
    </w:p>
    <w:p w14:paraId="56AB28AC"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Обезвоживание происходит в три этапа, первый и второй </w:t>
      </w:r>
      <w:r w:rsidR="003A0F40">
        <w:rPr>
          <w:rFonts w:ascii="Times New Roman" w:hAnsi="Times New Roman" w:cs="Times New Roman"/>
          <w:sz w:val="24"/>
          <w:szCs w:val="24"/>
        </w:rPr>
        <w:t>этапы основаны на гравитационном фильтровании</w:t>
      </w:r>
      <w:r w:rsidRPr="00CB0C92">
        <w:rPr>
          <w:rFonts w:ascii="Times New Roman" w:hAnsi="Times New Roman" w:cs="Times New Roman"/>
          <w:sz w:val="24"/>
          <w:szCs w:val="24"/>
        </w:rPr>
        <w:t xml:space="preserve"> о</w:t>
      </w:r>
      <w:r w:rsidR="003A0F40">
        <w:rPr>
          <w:rFonts w:ascii="Times New Roman" w:hAnsi="Times New Roman" w:cs="Times New Roman"/>
          <w:sz w:val="24"/>
          <w:szCs w:val="24"/>
        </w:rPr>
        <w:t>бработанного флокулянтом осадка</w:t>
      </w:r>
      <w:r w:rsidRPr="00CB0C92">
        <w:rPr>
          <w:rFonts w:ascii="Times New Roman" w:hAnsi="Times New Roman" w:cs="Times New Roman"/>
          <w:sz w:val="24"/>
          <w:szCs w:val="24"/>
        </w:rPr>
        <w:t xml:space="preserve"> через фильтровальную сетку на сгустителе и фильтр-прессе, третий этап - удаление влаги из осадка при помощи давления между </w:t>
      </w:r>
      <w:r w:rsidR="00E86D23" w:rsidRPr="00CB0C92">
        <w:rPr>
          <w:rFonts w:ascii="Times New Roman" w:hAnsi="Times New Roman" w:cs="Times New Roman"/>
          <w:sz w:val="24"/>
          <w:szCs w:val="24"/>
        </w:rPr>
        <w:t>лентами,</w:t>
      </w:r>
      <w:r w:rsidRPr="00CB0C92">
        <w:rPr>
          <w:rFonts w:ascii="Times New Roman" w:hAnsi="Times New Roman" w:cs="Times New Roman"/>
          <w:sz w:val="24"/>
          <w:szCs w:val="24"/>
        </w:rPr>
        <w:t xml:space="preserve"> проходящей по валам фильтр-пресса.</w:t>
      </w:r>
    </w:p>
    <w:p w14:paraId="7F442147"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 цехе механического обезвоживания осад</w:t>
      </w:r>
      <w:r w:rsidR="003A0F40">
        <w:rPr>
          <w:rFonts w:ascii="Times New Roman" w:hAnsi="Times New Roman" w:cs="Times New Roman"/>
          <w:sz w:val="24"/>
          <w:szCs w:val="24"/>
        </w:rPr>
        <w:t>к</w:t>
      </w:r>
      <w:r w:rsidRPr="00CB0C92">
        <w:rPr>
          <w:rFonts w:ascii="Times New Roman" w:hAnsi="Times New Roman" w:cs="Times New Roman"/>
          <w:sz w:val="24"/>
          <w:szCs w:val="24"/>
        </w:rPr>
        <w:t>а предусмотрено две линии обработки, в том числе одна резервная. В составе каждой линии: фильтр- пресс ПЛ-16К, компрессор, блок подачи осадка, насос промывной воды, насос подачи раствора флокулянта, шкафы упр</w:t>
      </w:r>
      <w:r w:rsidR="003A0F40">
        <w:rPr>
          <w:rFonts w:ascii="Times New Roman" w:hAnsi="Times New Roman" w:cs="Times New Roman"/>
          <w:sz w:val="24"/>
          <w:szCs w:val="24"/>
        </w:rPr>
        <w:t xml:space="preserve">авления работы оборудования. А </w:t>
      </w:r>
      <w:r w:rsidRPr="00CB0C92">
        <w:rPr>
          <w:rFonts w:ascii="Times New Roman" w:hAnsi="Times New Roman" w:cs="Times New Roman"/>
          <w:sz w:val="24"/>
          <w:szCs w:val="24"/>
        </w:rPr>
        <w:t>также станция приготовления раствора флокулянта, конвейеры (длиной 2,6 м и 8 м) и установка для дегильминтизации осадка на обе линии.</w:t>
      </w:r>
    </w:p>
    <w:p w14:paraId="73BD95FA"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Применение ленточных фильтр-прессов позволяет уменьшить влажность исходного осадка с 99% до 78-82%, в результате значительно сократить его объём.</w:t>
      </w:r>
    </w:p>
    <w:p w14:paraId="4B2F9B52" w14:textId="49EAC40A"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Избыточный ил по илопроводу поступает в сборники</w:t>
      </w:r>
      <w:r w:rsidR="00E86D23" w:rsidRPr="00CB0C92">
        <w:rPr>
          <w:rFonts w:ascii="Times New Roman" w:hAnsi="Times New Roman" w:cs="Times New Roman"/>
          <w:sz w:val="24"/>
          <w:szCs w:val="24"/>
        </w:rPr>
        <w:t>.</w:t>
      </w:r>
      <w:r w:rsidRPr="00CB0C92">
        <w:rPr>
          <w:rFonts w:ascii="Times New Roman" w:hAnsi="Times New Roman" w:cs="Times New Roman"/>
          <w:sz w:val="24"/>
          <w:szCs w:val="24"/>
        </w:rPr>
        <w:t xml:space="preserve"> Из сборников подается во всасывающую линию шнекового насоса. Так же во всасывающую линию подается раствор флокулянта, для улучшения влагоотдающих свойств осадка. Готовится раствор на установке смешения порошка флокулянта с хоз-питьевой водой. Подача порошка в загрузочную воронку осуществляется вручную. Установка приготовления раствора флокулянта работает в автоматическом режиме с фильт</w:t>
      </w:r>
      <w:r w:rsidR="00E86D23" w:rsidRPr="00CB0C92">
        <w:rPr>
          <w:rFonts w:ascii="Times New Roman" w:hAnsi="Times New Roman" w:cs="Times New Roman"/>
          <w:sz w:val="24"/>
          <w:szCs w:val="24"/>
        </w:rPr>
        <w:t>р -</w:t>
      </w:r>
      <w:r w:rsidRPr="00CB0C92">
        <w:rPr>
          <w:rFonts w:ascii="Times New Roman" w:hAnsi="Times New Roman" w:cs="Times New Roman"/>
          <w:sz w:val="24"/>
          <w:szCs w:val="24"/>
        </w:rPr>
        <w:t xml:space="preserve"> прессом.</w:t>
      </w:r>
    </w:p>
    <w:p w14:paraId="7C666A3C"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Шнековым насосом смесь осадка с раствором флоккулянта подается на ленточный ситовой фильтр-пресс ПЛ-16К. В трубопроводе происходит смешение флокулянта с осадком. Образующиеся флоккулы стабилизируются и достигают оптимального состояния для обезвоживания на входе в сгустители фильтр-прессов. На первом этапе обезвоживания осадок подвергается сгущению на ленточном сгустителе за счет гравитационного фильтрования осадка через фильтровальную сетку. Затем сгущенный осадок равномерным слоем подается на верхнюю ситовую ленту фильтр-пресса, в зону гравитации, где происходит процеживание, содержащейся в нем, воды за счет сил гравитации, этому способствует перемешивание осадка с помощью специальных приспособлений – ворошителей.</w:t>
      </w:r>
    </w:p>
    <w:p w14:paraId="00066AA6"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Далее осадок поступает в зону отжима между верхней и нижней ситовыми лентами, в которых происходит дальнейшее обезвоживание за счет увеличивающегося давления. Ситовые ленты с осадком проходят через 8 валов, диаметры которых по ходу движения уменьшаются. В пределах валов, наряду с отжимом, за счет сжатия, накладывается усилие сдвига, вызванное разными линейными скоростями лент. Натяжение и параллельность лент отслеживается и осуществляется автоматически пневм</w:t>
      </w:r>
      <w:r w:rsidR="00B24090">
        <w:rPr>
          <w:rFonts w:ascii="Times New Roman" w:hAnsi="Times New Roman" w:cs="Times New Roman"/>
          <w:sz w:val="24"/>
          <w:szCs w:val="24"/>
        </w:rPr>
        <w:t>о</w:t>
      </w:r>
      <w:r w:rsidRPr="00CB0C92">
        <w:rPr>
          <w:rFonts w:ascii="Times New Roman" w:hAnsi="Times New Roman" w:cs="Times New Roman"/>
          <w:sz w:val="24"/>
          <w:szCs w:val="24"/>
        </w:rPr>
        <w:t xml:space="preserve">цилиндрами, работающие от компрессора через </w:t>
      </w:r>
      <w:r w:rsidR="00B24090" w:rsidRPr="00CB0C92">
        <w:rPr>
          <w:rFonts w:ascii="Times New Roman" w:hAnsi="Times New Roman" w:cs="Times New Roman"/>
          <w:sz w:val="24"/>
          <w:szCs w:val="24"/>
        </w:rPr>
        <w:t>ресивер</w:t>
      </w:r>
      <w:r w:rsidRPr="00CB0C92">
        <w:rPr>
          <w:rFonts w:ascii="Times New Roman" w:hAnsi="Times New Roman" w:cs="Times New Roman"/>
          <w:sz w:val="24"/>
          <w:szCs w:val="24"/>
        </w:rPr>
        <w:t>. После прохождения зоны прессования ленты расходятся и спрессованный, обезвоженный осадок (кек) срезается ножами из полимерного материала. Осадок, влажностью 78-82% выгружается в винтовой конвейер длиной 2,6м, затем поступает в винтовой конвейер длиной 8 метров, и далее сбрасывается в</w:t>
      </w:r>
      <w:r w:rsidR="000F2EBB">
        <w:rPr>
          <w:rFonts w:ascii="Times New Roman" w:hAnsi="Times New Roman" w:cs="Times New Roman"/>
          <w:sz w:val="24"/>
          <w:szCs w:val="24"/>
        </w:rPr>
        <w:t xml:space="preserve"> грузовой</w:t>
      </w:r>
      <w:r w:rsidRPr="00CB0C92">
        <w:rPr>
          <w:rFonts w:ascii="Times New Roman" w:hAnsi="Times New Roman" w:cs="Times New Roman"/>
          <w:sz w:val="24"/>
          <w:szCs w:val="24"/>
        </w:rPr>
        <w:t xml:space="preserve"> </w:t>
      </w:r>
      <w:r w:rsidR="00557E2C" w:rsidRPr="00CB0C92">
        <w:rPr>
          <w:rFonts w:ascii="Times New Roman" w:hAnsi="Times New Roman" w:cs="Times New Roman"/>
          <w:sz w:val="24"/>
          <w:szCs w:val="24"/>
        </w:rPr>
        <w:t>автомобиль</w:t>
      </w:r>
      <w:r w:rsidRPr="00CB0C92">
        <w:rPr>
          <w:rFonts w:ascii="Times New Roman" w:hAnsi="Times New Roman" w:cs="Times New Roman"/>
          <w:sz w:val="24"/>
          <w:szCs w:val="24"/>
        </w:rPr>
        <w:t>. По мере накопления обезвоженного осадка, вывозится на поля</w:t>
      </w:r>
      <w:r w:rsidR="00557E2C" w:rsidRPr="00CB0C92">
        <w:rPr>
          <w:rFonts w:ascii="Times New Roman" w:hAnsi="Times New Roman" w:cs="Times New Roman"/>
          <w:sz w:val="24"/>
          <w:szCs w:val="24"/>
        </w:rPr>
        <w:t xml:space="preserve"> компостирования</w:t>
      </w:r>
      <w:r w:rsidRPr="00CB0C92">
        <w:rPr>
          <w:rFonts w:ascii="Times New Roman" w:hAnsi="Times New Roman" w:cs="Times New Roman"/>
          <w:sz w:val="24"/>
          <w:szCs w:val="24"/>
        </w:rPr>
        <w:t xml:space="preserve">, для дальнейшего </w:t>
      </w:r>
      <w:r w:rsidR="00557E2C" w:rsidRPr="00CB0C92">
        <w:rPr>
          <w:rFonts w:ascii="Times New Roman" w:hAnsi="Times New Roman" w:cs="Times New Roman"/>
          <w:sz w:val="24"/>
          <w:szCs w:val="24"/>
        </w:rPr>
        <w:t>обеззараживания</w:t>
      </w:r>
      <w:r w:rsidRPr="00CB0C92">
        <w:rPr>
          <w:rFonts w:ascii="Times New Roman" w:hAnsi="Times New Roman" w:cs="Times New Roman"/>
          <w:sz w:val="24"/>
          <w:szCs w:val="24"/>
        </w:rPr>
        <w:t xml:space="preserve"> и высыхания.</w:t>
      </w:r>
    </w:p>
    <w:p w14:paraId="113616AF"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В ходе работы ленточного фильтр-пресса, каждая лента подвергается постоянной промывке (регенерации). Для обеспечения требуемой величины напора в трубопроводе промывной воды (0,6 </w:t>
      </w:r>
      <w:r w:rsidR="00E86D23" w:rsidRPr="00CB0C92">
        <w:rPr>
          <w:rFonts w:ascii="Times New Roman" w:hAnsi="Times New Roman" w:cs="Times New Roman"/>
          <w:sz w:val="24"/>
          <w:szCs w:val="24"/>
        </w:rPr>
        <w:t>МПа</w:t>
      </w:r>
      <w:r w:rsidRPr="00CB0C92">
        <w:rPr>
          <w:rFonts w:ascii="Times New Roman" w:hAnsi="Times New Roman" w:cs="Times New Roman"/>
          <w:sz w:val="24"/>
          <w:szCs w:val="24"/>
        </w:rPr>
        <w:t>) установлены повысительные насосы. Конструкция узла промывки фильтр-пресса позволяет осуществлять механическую очистку форсунок, через которые на ленту поступает промывная вода (из РЧПВ после биологической очистки).</w:t>
      </w:r>
    </w:p>
    <w:p w14:paraId="6310E9C7"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Фильтрат и вода от промывки фильтр-пресса поступают в поддон фильтр-пресса и далее по трубопроводу диаметром 150мм самотеком поступают в существующий трубопровод технологической канализации диаметром 200 мм на КНС С.Н.</w:t>
      </w:r>
    </w:p>
    <w:p w14:paraId="1AE55340"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Для обеспечения требуемой величин</w:t>
      </w:r>
      <w:r w:rsidR="00E86D23" w:rsidRPr="00CB0C92">
        <w:rPr>
          <w:rFonts w:ascii="Times New Roman" w:hAnsi="Times New Roman" w:cs="Times New Roman"/>
          <w:sz w:val="24"/>
          <w:szCs w:val="24"/>
        </w:rPr>
        <w:t>ы натяжения фильтровальных лент</w:t>
      </w:r>
      <w:r w:rsidR="00B24090">
        <w:rPr>
          <w:rFonts w:ascii="Times New Roman" w:hAnsi="Times New Roman" w:cs="Times New Roman"/>
          <w:sz w:val="24"/>
          <w:szCs w:val="24"/>
        </w:rPr>
        <w:t xml:space="preserve"> </w:t>
      </w:r>
      <w:r w:rsidRPr="00CB0C92">
        <w:rPr>
          <w:rFonts w:ascii="Times New Roman" w:hAnsi="Times New Roman" w:cs="Times New Roman"/>
          <w:sz w:val="24"/>
          <w:szCs w:val="24"/>
        </w:rPr>
        <w:t>фильтр-прессов, а также для предотвращения их схода, установлены компрессоры</w:t>
      </w:r>
      <w:r w:rsidR="002C07E4">
        <w:rPr>
          <w:rFonts w:ascii="Times New Roman" w:hAnsi="Times New Roman" w:cs="Times New Roman"/>
          <w:sz w:val="24"/>
          <w:szCs w:val="24"/>
        </w:rPr>
        <w:t xml:space="preserve"> подачи сжатого воздуха в пневмоц</w:t>
      </w:r>
      <w:r w:rsidRPr="00CB0C92">
        <w:rPr>
          <w:rFonts w:ascii="Times New Roman" w:hAnsi="Times New Roman" w:cs="Times New Roman"/>
          <w:sz w:val="24"/>
          <w:szCs w:val="24"/>
        </w:rPr>
        <w:t>илиндры узлов регулировки лент.</w:t>
      </w:r>
    </w:p>
    <w:p w14:paraId="6AB78B59" w14:textId="77777777" w:rsidR="00AF4BF3" w:rsidRPr="00CB0C92" w:rsidRDefault="00AF4BF3" w:rsidP="00AF4BF3">
      <w:pPr>
        <w:spacing w:after="0" w:line="360" w:lineRule="auto"/>
        <w:ind w:firstLine="567"/>
        <w:jc w:val="both"/>
        <w:rPr>
          <w:rFonts w:ascii="Times New Roman" w:hAnsi="Times New Roman" w:cs="Times New Roman"/>
          <w:b/>
          <w:i/>
          <w:sz w:val="24"/>
          <w:szCs w:val="24"/>
        </w:rPr>
      </w:pPr>
      <w:r w:rsidRPr="00CB0C92">
        <w:rPr>
          <w:rFonts w:ascii="Times New Roman" w:hAnsi="Times New Roman" w:cs="Times New Roman"/>
          <w:sz w:val="24"/>
          <w:szCs w:val="24"/>
        </w:rPr>
        <w:t xml:space="preserve">Обеззараживающий реагент подается в существующий шнековый механизм, после обезвоживания и далее на выгрузку в накопительный бункер. </w:t>
      </w:r>
    </w:p>
    <w:p w14:paraId="1E69D204" w14:textId="77777777" w:rsidR="00AF4BF3" w:rsidRDefault="00AF4BF3" w:rsidP="00AF4BF3">
      <w:pPr>
        <w:spacing w:after="0" w:line="360" w:lineRule="auto"/>
        <w:jc w:val="center"/>
        <w:rPr>
          <w:rFonts w:ascii="Times New Roman" w:hAnsi="Times New Roman" w:cs="Times New Roman"/>
          <w:b/>
          <w:sz w:val="24"/>
          <w:szCs w:val="24"/>
        </w:rPr>
      </w:pPr>
      <w:r w:rsidRPr="00CB0C92">
        <w:rPr>
          <w:rFonts w:ascii="Times New Roman" w:hAnsi="Times New Roman" w:cs="Times New Roman"/>
          <w:b/>
          <w:noProof/>
          <w:sz w:val="24"/>
          <w:szCs w:val="24"/>
        </w:rPr>
        <w:drawing>
          <wp:inline distT="0" distB="0" distL="0" distR="0" wp14:anchorId="27ECF5CE" wp14:editId="489E97A8">
            <wp:extent cx="5058786" cy="3795132"/>
            <wp:effectExtent l="3175" t="0" r="0" b="0"/>
            <wp:docPr id="557" name="Рисунок 18" descr="C:\Users\Андрей\Desktop\Электронсервис\Ханты-Мансийск\Фото ВОС и КОС и ливневка\Фото КОС и ГКНС\P922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ндрей\Desktop\Электронсервис\Ханты-Мансийск\Фото ВОС и КОС и ливневка\Фото КОС и ГКНС\P9220841.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rot="5400000">
                      <a:off x="0" y="0"/>
                      <a:ext cx="5063713" cy="3798828"/>
                    </a:xfrm>
                    <a:prstGeom prst="rect">
                      <a:avLst/>
                    </a:prstGeom>
                    <a:noFill/>
                    <a:ln w="9525">
                      <a:noFill/>
                      <a:miter lim="800000"/>
                      <a:headEnd/>
                      <a:tailEnd/>
                    </a:ln>
                  </pic:spPr>
                </pic:pic>
              </a:graphicData>
            </a:graphic>
          </wp:inline>
        </w:drawing>
      </w:r>
    </w:p>
    <w:p w14:paraId="5CAAA085" w14:textId="77777777" w:rsidR="00B85B4A" w:rsidRPr="00CB0C92" w:rsidRDefault="00B85B4A" w:rsidP="00B85B4A">
      <w:pPr>
        <w:spacing w:after="0"/>
        <w:jc w:val="center"/>
        <w:rPr>
          <w:rFonts w:ascii="Times New Roman" w:hAnsi="Times New Roman" w:cs="Times New Roman"/>
          <w:sz w:val="24"/>
          <w:szCs w:val="24"/>
        </w:rPr>
      </w:pPr>
      <w:r w:rsidRPr="00CB0C92">
        <w:rPr>
          <w:rFonts w:ascii="Times New Roman" w:hAnsi="Times New Roman" w:cs="Times New Roman"/>
          <w:noProof/>
          <w:sz w:val="24"/>
          <w:szCs w:val="24"/>
        </w:rPr>
        <w:t xml:space="preserve">Рисунок 10. </w:t>
      </w:r>
      <w:r w:rsidRPr="00CB0C92">
        <w:rPr>
          <w:rFonts w:ascii="Times New Roman" w:hAnsi="Times New Roman" w:cs="Times New Roman"/>
          <w:bCs/>
          <w:sz w:val="24"/>
          <w:szCs w:val="24"/>
        </w:rPr>
        <w:t>Цех механического обезвоживания осадков</w:t>
      </w:r>
      <w:r w:rsidRPr="00CB0C92">
        <w:rPr>
          <w:rFonts w:ascii="Times New Roman" w:hAnsi="Times New Roman" w:cs="Times New Roman"/>
          <w:noProof/>
          <w:sz w:val="24"/>
          <w:szCs w:val="24"/>
        </w:rPr>
        <w:t xml:space="preserve"> на КОС 18 000 </w:t>
      </w: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/сут.</w:t>
      </w:r>
    </w:p>
    <w:p w14:paraId="18DCE995" w14:textId="77777777" w:rsidR="00B85B4A" w:rsidRPr="00CB0C92" w:rsidRDefault="00B85B4A" w:rsidP="00AF4BF3">
      <w:pPr>
        <w:spacing w:after="0" w:line="360" w:lineRule="auto"/>
        <w:jc w:val="center"/>
        <w:rPr>
          <w:rFonts w:ascii="Times New Roman" w:hAnsi="Times New Roman" w:cs="Times New Roman"/>
          <w:b/>
          <w:sz w:val="24"/>
          <w:szCs w:val="24"/>
        </w:rPr>
      </w:pPr>
    </w:p>
    <w:p w14:paraId="6DF9B5BE" w14:textId="77777777" w:rsidR="00B85B4A" w:rsidRDefault="00B85B4A">
      <w:pPr>
        <w:rPr>
          <w:rFonts w:ascii="Times New Roman" w:hAnsi="Times New Roman" w:cs="Times New Roman"/>
          <w:b/>
          <w:sz w:val="24"/>
          <w:szCs w:val="24"/>
        </w:rPr>
      </w:pPr>
      <w:r>
        <w:rPr>
          <w:rFonts w:ascii="Times New Roman" w:hAnsi="Times New Roman" w:cs="Times New Roman"/>
          <w:b/>
          <w:sz w:val="24"/>
          <w:szCs w:val="24"/>
        </w:rPr>
        <w:br w:type="page"/>
      </w:r>
    </w:p>
    <w:p w14:paraId="1FBE3834"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b/>
          <w:sz w:val="24"/>
          <w:szCs w:val="24"/>
        </w:rPr>
        <w:t>Блок подачи осадка.</w:t>
      </w:r>
    </w:p>
    <w:p w14:paraId="5F7EF83B" w14:textId="77777777" w:rsidR="00AF4BF3" w:rsidRPr="00CB0C92" w:rsidRDefault="00AF4BF3" w:rsidP="00AF4BF3">
      <w:pPr>
        <w:pStyle w:val="40"/>
        <w:spacing w:before="0" w:after="0" w:line="360" w:lineRule="auto"/>
        <w:ind w:firstLine="567"/>
        <w:rPr>
          <w:rFonts w:ascii="Times New Roman" w:hAnsi="Times New Roman"/>
          <w:i w:val="0"/>
          <w:szCs w:val="24"/>
        </w:rPr>
      </w:pPr>
      <w:r w:rsidRPr="00CB0C92">
        <w:rPr>
          <w:rFonts w:ascii="Times New Roman" w:hAnsi="Times New Roman"/>
          <w:b w:val="0"/>
          <w:i w:val="0"/>
          <w:szCs w:val="24"/>
        </w:rPr>
        <w:t>Блок подачи осадка состоит из трубопроводов, сборников, насосов, подающих избыточный ил на мехобезвоживание.</w:t>
      </w:r>
    </w:p>
    <w:p w14:paraId="2505EB5E"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 подвале производственного здания смонтированы трубопроводы диаметром 100 мм, подающие избыточный ил в сборники осадка. Каждый трубопровод оборудован переключающей задвижкой диаметром 100 мм. Избыточный ил по илопроводу подается эрлифтами в сборники осадка, представляющие собой металлическую емкость прямоугольную в плане размером 3м х 2,5м, объемом 8,1м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 xml:space="preserve"> каждая. В сборниках осадка установлена сигнализация нижнего уровня (выключение насосов), среднего уровня (работа ФП), верхнего (аварийного) уровня. Сигнализация выведена на щит управления оборудованием ПЛ16. Сборник осадка оборудован так же переливным трубопроводом и трубопроводом опорожнения, подключенным к технологической канализации.</w:t>
      </w:r>
    </w:p>
    <w:p w14:paraId="6F233941"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Осадок из сборников подается во всасывающую линию шнекового насоса. Сюда же подается раствор флокулянта насосом дозатором. Насос подачи осадка на мехобезвоживание, конструктивно является шнековым эксцентриковым насосом и имеет плавно регулируемую производительность в диапазоне от 7</w:t>
      </w:r>
      <w:r w:rsidR="00274B16">
        <w:rPr>
          <w:rFonts w:ascii="Times New Roman" w:hAnsi="Times New Roman" w:cs="Times New Roman"/>
          <w:sz w:val="24"/>
          <w:szCs w:val="24"/>
        </w:rPr>
        <w:t xml:space="preserve"> </w:t>
      </w:r>
      <w:r w:rsidRPr="00CB0C92">
        <w:rPr>
          <w:rFonts w:ascii="Times New Roman" w:hAnsi="Times New Roman" w:cs="Times New Roman"/>
          <w:sz w:val="24"/>
          <w:szCs w:val="24"/>
        </w:rPr>
        <w:t>до 35 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/час. Осадок, обработанный флокулянтом, насосом подаётся на фильтр-пресс.</w:t>
      </w:r>
    </w:p>
    <w:p w14:paraId="35587716" w14:textId="77777777" w:rsidR="00AF4BF3" w:rsidRDefault="00AF4BF3" w:rsidP="00AF4BF3">
      <w:pPr>
        <w:spacing w:after="0" w:line="360" w:lineRule="auto"/>
        <w:jc w:val="center"/>
        <w:rPr>
          <w:rFonts w:ascii="Times New Roman" w:hAnsi="Times New Roman" w:cs="Times New Roman"/>
          <w:b/>
          <w:i/>
          <w:sz w:val="24"/>
          <w:szCs w:val="24"/>
        </w:rPr>
      </w:pPr>
      <w:r w:rsidRPr="00CB0C92">
        <w:rPr>
          <w:rFonts w:ascii="Times New Roman" w:hAnsi="Times New Roman" w:cs="Times New Roman"/>
          <w:b/>
          <w:i/>
          <w:noProof/>
          <w:sz w:val="24"/>
          <w:szCs w:val="24"/>
        </w:rPr>
        <w:drawing>
          <wp:inline distT="0" distB="0" distL="0" distR="0" wp14:anchorId="072CEE3D" wp14:editId="61BC4458">
            <wp:extent cx="5940425" cy="4456543"/>
            <wp:effectExtent l="0" t="952" r="2222" b="2223"/>
            <wp:docPr id="558" name="Рисунок 17" descr="C:\Users\Андрей\Desktop\Электронсервис\Ханты-Мансийск\Фото ВОС и КОС и ливневка\Фото КОС и ГКНС\P922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ндрей\Desktop\Электронсервис\Ханты-Мансийск\Фото ВОС и КОС и ливневка\Фото КОС и ГКНС\P9220836.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rot="16200000">
                      <a:off x="0" y="0"/>
                      <a:ext cx="5940425" cy="4456543"/>
                    </a:xfrm>
                    <a:prstGeom prst="rect">
                      <a:avLst/>
                    </a:prstGeom>
                    <a:noFill/>
                    <a:ln w="9525">
                      <a:noFill/>
                      <a:miter lim="800000"/>
                      <a:headEnd/>
                      <a:tailEnd/>
                    </a:ln>
                  </pic:spPr>
                </pic:pic>
              </a:graphicData>
            </a:graphic>
          </wp:inline>
        </w:drawing>
      </w:r>
    </w:p>
    <w:p w14:paraId="1DDD663A" w14:textId="77777777" w:rsidR="00B85B4A" w:rsidRPr="00CB0C92" w:rsidRDefault="00B85B4A" w:rsidP="00B85B4A">
      <w:pPr>
        <w:spacing w:after="0"/>
        <w:jc w:val="center"/>
        <w:rPr>
          <w:rFonts w:ascii="Times New Roman" w:hAnsi="Times New Roman" w:cs="Times New Roman"/>
          <w:sz w:val="24"/>
          <w:szCs w:val="24"/>
        </w:rPr>
      </w:pPr>
      <w:r w:rsidRPr="00CB0C92">
        <w:rPr>
          <w:rFonts w:ascii="Times New Roman" w:hAnsi="Times New Roman" w:cs="Times New Roman"/>
          <w:noProof/>
          <w:sz w:val="24"/>
          <w:szCs w:val="24"/>
        </w:rPr>
        <w:t xml:space="preserve">Рисунок 11. </w:t>
      </w:r>
      <w:r w:rsidRPr="00CB0C92">
        <w:rPr>
          <w:rFonts w:ascii="Times New Roman" w:hAnsi="Times New Roman" w:cs="Times New Roman"/>
          <w:bCs/>
          <w:sz w:val="24"/>
          <w:szCs w:val="24"/>
        </w:rPr>
        <w:t>Блок подачи осадка</w:t>
      </w:r>
      <w:r w:rsidRPr="00CB0C92">
        <w:rPr>
          <w:rFonts w:ascii="Times New Roman" w:hAnsi="Times New Roman" w:cs="Times New Roman"/>
          <w:noProof/>
          <w:sz w:val="24"/>
          <w:szCs w:val="24"/>
        </w:rPr>
        <w:t xml:space="preserve"> на КОС 18 000 </w:t>
      </w: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/сут.</w:t>
      </w:r>
    </w:p>
    <w:p w14:paraId="51A793BD" w14:textId="77777777" w:rsidR="00B85B4A" w:rsidRPr="00CB0C92" w:rsidRDefault="00B85B4A" w:rsidP="00AF4BF3">
      <w:pPr>
        <w:spacing w:after="0" w:line="360" w:lineRule="auto"/>
        <w:jc w:val="center"/>
        <w:rPr>
          <w:rFonts w:ascii="Times New Roman" w:hAnsi="Times New Roman" w:cs="Times New Roman"/>
          <w:b/>
          <w:i/>
          <w:sz w:val="24"/>
          <w:szCs w:val="24"/>
        </w:rPr>
      </w:pPr>
    </w:p>
    <w:p w14:paraId="24DB9D3E"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b/>
          <w:sz w:val="24"/>
          <w:szCs w:val="24"/>
        </w:rPr>
        <w:t>Ленточный фильтр-пресс (ЛФП).</w:t>
      </w:r>
    </w:p>
    <w:p w14:paraId="182C165D" w14:textId="77777777" w:rsidR="00AF4BF3" w:rsidRPr="00CB0C92" w:rsidRDefault="00AF4BF3" w:rsidP="00AF4BF3">
      <w:pPr>
        <w:pStyle w:val="213"/>
        <w:tabs>
          <w:tab w:val="center" w:pos="643"/>
        </w:tabs>
        <w:spacing w:after="0" w:line="360" w:lineRule="auto"/>
        <w:ind w:left="0" w:firstLine="567"/>
        <w:rPr>
          <w:szCs w:val="24"/>
        </w:rPr>
      </w:pPr>
      <w:r w:rsidRPr="00CB0C92">
        <w:rPr>
          <w:szCs w:val="24"/>
        </w:rPr>
        <w:t>ЛФП представляет собой устройство, конструктивно состоящее из двух агрегатов: сгустителя и фильтр-пресса.</w:t>
      </w:r>
    </w:p>
    <w:p w14:paraId="6E62A228" w14:textId="77777777" w:rsidR="00AF4BF3" w:rsidRPr="00CB0C92" w:rsidRDefault="00AF4BF3" w:rsidP="00AF4BF3">
      <w:pPr>
        <w:pStyle w:val="213"/>
        <w:tabs>
          <w:tab w:val="center" w:pos="643"/>
        </w:tabs>
        <w:spacing w:after="0" w:line="360" w:lineRule="auto"/>
        <w:ind w:left="0" w:firstLine="567"/>
        <w:rPr>
          <w:szCs w:val="24"/>
        </w:rPr>
      </w:pPr>
      <w:r w:rsidRPr="00CB0C92">
        <w:rPr>
          <w:szCs w:val="24"/>
        </w:rPr>
        <w:t xml:space="preserve">Сгуститель расположен над фильтр-прессом и выполняет роль дополнительной зоны гравитационного обезвоживания. </w:t>
      </w:r>
    </w:p>
    <w:p w14:paraId="58F3D775"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b/>
          <w:sz w:val="24"/>
          <w:szCs w:val="24"/>
        </w:rPr>
        <w:t>Станция приготовления раствора флокулянта.</w:t>
      </w:r>
    </w:p>
    <w:p w14:paraId="1D9D9852"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Для интенсификации процесса механического обезвоживания осадка сточных вод применяется флокулянт. Для приготовления раствора флокулянта предусмотрена компактная установка емкостью 1 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 производительностью 1,0 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/час, с двумя насосами подачи рабочего раствора (</w:t>
      </w:r>
      <w:r w:rsidR="00647D22">
        <w:rPr>
          <w:rFonts w:ascii="Times New Roman" w:hAnsi="Times New Roman" w:cs="Times New Roman"/>
          <w:sz w:val="24"/>
          <w:szCs w:val="24"/>
        </w:rPr>
        <w:t>1 рабочий/ 1 резервный)</w:t>
      </w:r>
      <w:r w:rsidRPr="00CB0C92">
        <w:rPr>
          <w:rFonts w:ascii="Times New Roman" w:hAnsi="Times New Roman" w:cs="Times New Roman"/>
          <w:sz w:val="24"/>
          <w:szCs w:val="24"/>
        </w:rPr>
        <w:t>.</w:t>
      </w:r>
    </w:p>
    <w:p w14:paraId="41E93C15"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Рабочий раствор флокулянта концентрацией 0,01-0,5% от установки поступает во всасывающую линию шнекового насоса. Далее от насоса по трубопроводу подается во всасывающую линию шнекового насоса подачи осадка на мехобезвоживание. Для приготовления раствора флокулянта используется водопроводная вода.</w:t>
      </w:r>
    </w:p>
    <w:p w14:paraId="2BB2D79C"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Компактная установка приготовления раствора из сухих продуктов состоит: </w:t>
      </w:r>
    </w:p>
    <w:p w14:paraId="07063752" w14:textId="77777777" w:rsidR="00AF4BF3" w:rsidRPr="00CB0C92" w:rsidRDefault="00AF4BF3" w:rsidP="00AF4BF3">
      <w:pPr>
        <w:numPr>
          <w:ilvl w:val="0"/>
          <w:numId w:val="24"/>
        </w:numPr>
        <w:suppressAutoHyphens/>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3-х камерной емкости для растворения, созревания и отбора флокулянта;</w:t>
      </w:r>
    </w:p>
    <w:p w14:paraId="1484E862" w14:textId="77777777" w:rsidR="00AF4BF3" w:rsidRPr="00CB0C92" w:rsidRDefault="00AF4BF3" w:rsidP="00AF4BF3">
      <w:pPr>
        <w:numPr>
          <w:ilvl w:val="0"/>
          <w:numId w:val="24"/>
        </w:numPr>
        <w:suppressAutoHyphens/>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трубопровода с запорным вентилем, редукционным клапаном, магнитным вентилем и контактным расходомером;</w:t>
      </w:r>
    </w:p>
    <w:p w14:paraId="49D3B5CB" w14:textId="77777777" w:rsidR="00AF4BF3" w:rsidRPr="00CB0C92" w:rsidRDefault="00AF4BF3" w:rsidP="00AF4BF3">
      <w:pPr>
        <w:numPr>
          <w:ilvl w:val="0"/>
          <w:numId w:val="24"/>
        </w:numPr>
        <w:suppressAutoHyphens/>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мешалок;</w:t>
      </w:r>
    </w:p>
    <w:p w14:paraId="59F1FD71" w14:textId="77777777" w:rsidR="00AF4BF3" w:rsidRPr="00CB0C92" w:rsidRDefault="00AF4BF3" w:rsidP="00AF4BF3">
      <w:pPr>
        <w:numPr>
          <w:ilvl w:val="0"/>
          <w:numId w:val="24"/>
        </w:numPr>
        <w:suppressAutoHyphens/>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дозатора сухого продукта;</w:t>
      </w:r>
    </w:p>
    <w:p w14:paraId="3394C9F1" w14:textId="77777777" w:rsidR="00AF4BF3" w:rsidRPr="00CB0C92" w:rsidRDefault="00AF4BF3" w:rsidP="00AF4BF3">
      <w:pPr>
        <w:numPr>
          <w:ilvl w:val="0"/>
          <w:numId w:val="24"/>
        </w:numPr>
        <w:suppressAutoHyphens/>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ультразвукового уровнемера;</w:t>
      </w:r>
    </w:p>
    <w:p w14:paraId="6E13FFFC" w14:textId="77777777" w:rsidR="00AF4BF3" w:rsidRPr="00CB0C92" w:rsidRDefault="00AF4BF3" w:rsidP="00AF4BF3">
      <w:pPr>
        <w:numPr>
          <w:ilvl w:val="0"/>
          <w:numId w:val="24"/>
        </w:numPr>
        <w:suppressAutoHyphens/>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шкафа управления.</w:t>
      </w:r>
    </w:p>
    <w:p w14:paraId="105053CC"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3-х камерная установка приготовления раствора флокулянта работает в полном автоматическом режиме, с постоянной или цикличной подготовкой раствора по проточному принципу.</w:t>
      </w:r>
    </w:p>
    <w:p w14:paraId="74AB664A"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При использовании этого принципа раствор готовится в емкости, разделенной на три секции (камеры). Смачивание, растворение, созревание и дозирование происходит одним непрерывным процессом.</w:t>
      </w:r>
    </w:p>
    <w:p w14:paraId="6E801306"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Вода через расходомер подается в первую камеру. При достижении необходимого уровня воды в первой камере, в работу включается дозатор сухого реагента. Дозатор сухого реагента работает в зависимости от необходимой концентрации раствора реагента (задано в шкафу управления уста</w:t>
      </w:r>
      <w:r w:rsidR="00647D22">
        <w:rPr>
          <w:rFonts w:ascii="Times New Roman" w:hAnsi="Times New Roman" w:cs="Times New Roman"/>
          <w:sz w:val="24"/>
          <w:szCs w:val="24"/>
        </w:rPr>
        <w:t>но</w:t>
      </w:r>
      <w:r w:rsidRPr="00CB0C92">
        <w:rPr>
          <w:rFonts w:ascii="Times New Roman" w:hAnsi="Times New Roman" w:cs="Times New Roman"/>
          <w:sz w:val="24"/>
          <w:szCs w:val="24"/>
        </w:rPr>
        <w:t>вкой). В первой камере происходит интенсивное смешивание реагента с водой при помощи мешалки.</w:t>
      </w:r>
    </w:p>
    <w:p w14:paraId="4266CDFB"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Далее смешанный раствор выталкивается через разделительную перегородку из первой камеры во вторую, в которой происходит созревание, а затем созревший раствор в камеру дозирования. Смешение нового раствора и созревшего, благодаря конструкции ёмкости, не происходит. С момента приготовления раствора до поступления в камеру дозирования, проходит 60 минут, что обеспечивает полное растворение и созревание флокулянта.</w:t>
      </w:r>
    </w:p>
    <w:p w14:paraId="7CF8F94F"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При достижении минимального уровня в камере дозирования флокулянта, начинается процесс приготовления нового раствора.</w:t>
      </w:r>
    </w:p>
    <w:p w14:paraId="768157D0" w14:textId="77777777" w:rsidR="00AF4BF3" w:rsidRPr="00CB0C92" w:rsidRDefault="00AF4BF3" w:rsidP="00AF4BF3">
      <w:pPr>
        <w:pStyle w:val="40"/>
        <w:keepLines w:val="0"/>
        <w:suppressAutoHyphens/>
        <w:overflowPunct w:val="0"/>
        <w:autoSpaceDE w:val="0"/>
        <w:spacing w:before="0" w:after="0" w:line="360" w:lineRule="auto"/>
        <w:ind w:firstLine="567"/>
        <w:textAlignment w:val="baseline"/>
        <w:rPr>
          <w:rFonts w:ascii="Times New Roman" w:eastAsia="Arial Unicode MS" w:hAnsi="Times New Roman"/>
          <w:b w:val="0"/>
          <w:i w:val="0"/>
        </w:rPr>
      </w:pPr>
      <w:r w:rsidRPr="00CB0C92">
        <w:rPr>
          <w:rFonts w:ascii="Times New Roman" w:eastAsia="Arial Unicode MS" w:hAnsi="Times New Roman"/>
          <w:b w:val="0"/>
          <w:i w:val="0"/>
        </w:rPr>
        <w:t>Технические характеристики ленточного фильтр-пресса ПЛ-16 представлены в таблице 1</w:t>
      </w:r>
      <w:r w:rsidR="001263CE">
        <w:rPr>
          <w:rFonts w:ascii="Times New Roman" w:eastAsia="Arial Unicode MS" w:hAnsi="Times New Roman"/>
          <w:b w:val="0"/>
          <w:i w:val="0"/>
        </w:rPr>
        <w:t>3</w:t>
      </w:r>
      <w:r w:rsidRPr="00CB0C92">
        <w:rPr>
          <w:rFonts w:ascii="Times New Roman" w:eastAsia="Arial Unicode MS" w:hAnsi="Times New Roman"/>
          <w:b w:val="0"/>
          <w:i w:val="0"/>
        </w:rPr>
        <w:t xml:space="preserve"> </w:t>
      </w:r>
      <w:r w:rsidR="000F2EBB">
        <w:rPr>
          <w:rFonts w:ascii="Times New Roman" w:eastAsia="Arial Unicode MS" w:hAnsi="Times New Roman"/>
          <w:b w:val="0"/>
          <w:i w:val="0"/>
        </w:rPr>
        <w:t>настоящей</w:t>
      </w:r>
      <w:r w:rsidRPr="00CB0C92">
        <w:rPr>
          <w:rFonts w:ascii="Times New Roman" w:eastAsia="Arial Unicode MS" w:hAnsi="Times New Roman"/>
          <w:b w:val="0"/>
          <w:i w:val="0"/>
        </w:rPr>
        <w:t xml:space="preserve"> схемы.</w:t>
      </w:r>
    </w:p>
    <w:p w14:paraId="5B12BA2D" w14:textId="77777777" w:rsidR="00B85B4A" w:rsidRDefault="00B85B4A">
      <w:pPr>
        <w:rPr>
          <w:rFonts w:ascii="Times New Roman" w:eastAsia="Times New Roman" w:hAnsi="Times New Roman" w:cs="Times New Roman"/>
          <w:sz w:val="24"/>
          <w:szCs w:val="24"/>
        </w:rPr>
      </w:pPr>
      <w:r>
        <w:rPr>
          <w:rFonts w:ascii="Times New Roman" w:hAnsi="Times New Roman"/>
        </w:rPr>
        <w:br w:type="page"/>
      </w:r>
    </w:p>
    <w:p w14:paraId="787D34AC" w14:textId="77777777" w:rsidR="00AF4BF3" w:rsidRPr="00CB0C92" w:rsidRDefault="00AF4BF3" w:rsidP="00AF4BF3">
      <w:pPr>
        <w:pStyle w:val="a2"/>
        <w:spacing w:before="0" w:line="360" w:lineRule="auto"/>
        <w:ind w:firstLine="567"/>
        <w:jc w:val="right"/>
        <w:rPr>
          <w:rFonts w:ascii="Times New Roman" w:hAnsi="Times New Roman"/>
          <w:lang w:eastAsia="ru-RU"/>
        </w:rPr>
      </w:pPr>
      <w:r w:rsidRPr="00CB0C92">
        <w:rPr>
          <w:rFonts w:ascii="Times New Roman" w:hAnsi="Times New Roman"/>
          <w:lang w:eastAsia="ru-RU"/>
        </w:rPr>
        <w:t>Таблица 1</w:t>
      </w:r>
      <w:r w:rsidR="001263CE">
        <w:rPr>
          <w:rFonts w:ascii="Times New Roman" w:hAnsi="Times New Roman"/>
          <w:lang w:eastAsia="ru-RU"/>
        </w:rPr>
        <w:t>3</w:t>
      </w:r>
    </w:p>
    <w:tbl>
      <w:tblPr>
        <w:tblW w:w="9611" w:type="dxa"/>
        <w:tblInd w:w="-5" w:type="dxa"/>
        <w:tblLayout w:type="fixed"/>
        <w:tblLook w:val="0000" w:firstRow="0" w:lastRow="0" w:firstColumn="0" w:lastColumn="0" w:noHBand="0" w:noVBand="0"/>
      </w:tblPr>
      <w:tblGrid>
        <w:gridCol w:w="5353"/>
        <w:gridCol w:w="2131"/>
        <w:gridCol w:w="2127"/>
      </w:tblGrid>
      <w:tr w:rsidR="00AF4BF3" w:rsidRPr="00CB0C92" w14:paraId="35028B33" w14:textId="77777777" w:rsidTr="00AF4BF3">
        <w:trPr>
          <w:trHeight w:val="418"/>
        </w:trPr>
        <w:tc>
          <w:tcPr>
            <w:tcW w:w="5353" w:type="dxa"/>
            <w:tcBorders>
              <w:top w:val="single" w:sz="4" w:space="0" w:color="000000"/>
              <w:left w:val="single" w:sz="4" w:space="0" w:color="000000"/>
              <w:bottom w:val="single" w:sz="4" w:space="0" w:color="000000"/>
            </w:tcBorders>
            <w:shd w:val="clear" w:color="auto" w:fill="auto"/>
            <w:vAlign w:val="center"/>
          </w:tcPr>
          <w:p w14:paraId="765AB300" w14:textId="77777777" w:rsidR="00AF4BF3" w:rsidRPr="00CB0C92" w:rsidRDefault="00AF4BF3" w:rsidP="00AF4BF3">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Наименование параметров</w:t>
            </w:r>
          </w:p>
        </w:tc>
        <w:tc>
          <w:tcPr>
            <w:tcW w:w="2131" w:type="dxa"/>
            <w:tcBorders>
              <w:top w:val="single" w:sz="4" w:space="0" w:color="000000"/>
              <w:left w:val="single" w:sz="4" w:space="0" w:color="000000"/>
              <w:bottom w:val="single" w:sz="4" w:space="0" w:color="000000"/>
            </w:tcBorders>
            <w:shd w:val="clear" w:color="auto" w:fill="auto"/>
            <w:vAlign w:val="center"/>
          </w:tcPr>
          <w:p w14:paraId="10920568" w14:textId="77777777" w:rsidR="00AF4BF3" w:rsidRPr="00CB0C92" w:rsidRDefault="00AF4BF3" w:rsidP="00AF4BF3">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Ед. измерения</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62ABE" w14:textId="77777777" w:rsidR="00AF4BF3" w:rsidRPr="00CB0C92" w:rsidRDefault="00AF4BF3" w:rsidP="00AF4BF3">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Значения</w:t>
            </w:r>
          </w:p>
        </w:tc>
      </w:tr>
      <w:tr w:rsidR="00AF4BF3" w:rsidRPr="00CB0C92" w14:paraId="5C683B86" w14:textId="77777777" w:rsidTr="00AF4BF3">
        <w:tc>
          <w:tcPr>
            <w:tcW w:w="5353" w:type="dxa"/>
            <w:tcBorders>
              <w:top w:val="single" w:sz="4" w:space="0" w:color="000000"/>
              <w:left w:val="single" w:sz="4" w:space="0" w:color="000000"/>
              <w:bottom w:val="single" w:sz="4" w:space="0" w:color="000000"/>
            </w:tcBorders>
            <w:shd w:val="clear" w:color="auto" w:fill="auto"/>
            <w:vAlign w:val="center"/>
          </w:tcPr>
          <w:p w14:paraId="3DA2E4A4" w14:textId="77777777" w:rsidR="00AF4BF3" w:rsidRPr="00CB0C92" w:rsidRDefault="00AF4BF3" w:rsidP="00AF4BF3">
            <w:pPr>
              <w:pStyle w:val="aff"/>
              <w:spacing w:before="80" w:after="80"/>
              <w:rPr>
                <w:rFonts w:ascii="Times New Roman" w:hAnsi="Times New Roman" w:cs="Times New Roman"/>
                <w:sz w:val="24"/>
                <w:szCs w:val="24"/>
              </w:rPr>
            </w:pPr>
            <w:r w:rsidRPr="00CB0C92">
              <w:rPr>
                <w:rFonts w:ascii="Times New Roman" w:hAnsi="Times New Roman" w:cs="Times New Roman"/>
                <w:sz w:val="24"/>
                <w:szCs w:val="24"/>
              </w:rPr>
              <w:t>Ширина лент</w:t>
            </w:r>
          </w:p>
        </w:tc>
        <w:tc>
          <w:tcPr>
            <w:tcW w:w="2131" w:type="dxa"/>
            <w:tcBorders>
              <w:top w:val="single" w:sz="4" w:space="0" w:color="000000"/>
              <w:left w:val="single" w:sz="4" w:space="0" w:color="000000"/>
              <w:bottom w:val="single" w:sz="4" w:space="0" w:color="000000"/>
            </w:tcBorders>
            <w:shd w:val="clear" w:color="auto" w:fill="auto"/>
            <w:vAlign w:val="center"/>
          </w:tcPr>
          <w:p w14:paraId="2D2A3B80" w14:textId="77777777" w:rsidR="00AF4BF3" w:rsidRPr="00CB0C92" w:rsidRDefault="00AF4BF3" w:rsidP="00AF4BF3">
            <w:pPr>
              <w:pStyle w:val="aff"/>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мм</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961C2" w14:textId="77777777" w:rsidR="00AF4BF3" w:rsidRPr="00CB0C92" w:rsidRDefault="00AF4BF3" w:rsidP="00AF4BF3">
            <w:pPr>
              <w:pStyle w:val="aff"/>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1600</w:t>
            </w:r>
          </w:p>
        </w:tc>
      </w:tr>
      <w:tr w:rsidR="00AF4BF3" w:rsidRPr="00CB0C92" w14:paraId="0C2C003A" w14:textId="77777777" w:rsidTr="00AF4BF3">
        <w:tc>
          <w:tcPr>
            <w:tcW w:w="5353" w:type="dxa"/>
            <w:tcBorders>
              <w:top w:val="single" w:sz="4" w:space="0" w:color="000000"/>
              <w:left w:val="single" w:sz="4" w:space="0" w:color="000000"/>
              <w:bottom w:val="single" w:sz="4" w:space="0" w:color="000000"/>
            </w:tcBorders>
            <w:shd w:val="clear" w:color="auto" w:fill="auto"/>
            <w:vAlign w:val="center"/>
          </w:tcPr>
          <w:p w14:paraId="25C05AAC" w14:textId="77777777" w:rsidR="00AF4BF3" w:rsidRPr="00CB0C92" w:rsidRDefault="00AF4BF3" w:rsidP="00AF4BF3">
            <w:pPr>
              <w:pStyle w:val="aff"/>
              <w:spacing w:before="80" w:after="80"/>
              <w:rPr>
                <w:rFonts w:ascii="Times New Roman" w:hAnsi="Times New Roman" w:cs="Times New Roman"/>
                <w:sz w:val="24"/>
                <w:szCs w:val="24"/>
              </w:rPr>
            </w:pPr>
            <w:r w:rsidRPr="00CB0C92">
              <w:rPr>
                <w:rFonts w:ascii="Times New Roman" w:hAnsi="Times New Roman" w:cs="Times New Roman"/>
                <w:sz w:val="24"/>
                <w:szCs w:val="24"/>
              </w:rPr>
              <w:t>Электропривод сгустителя – мотор-редуктор</w:t>
            </w:r>
          </w:p>
          <w:p w14:paraId="5F634DE7" w14:textId="77777777" w:rsidR="00AF4BF3" w:rsidRPr="00CB0C92" w:rsidRDefault="00AF4BF3" w:rsidP="00AF4BF3">
            <w:pPr>
              <w:pStyle w:val="aff"/>
              <w:spacing w:before="80" w:after="80"/>
              <w:rPr>
                <w:rFonts w:ascii="Times New Roman" w:hAnsi="Times New Roman" w:cs="Times New Roman"/>
                <w:sz w:val="24"/>
                <w:szCs w:val="24"/>
              </w:rPr>
            </w:pPr>
            <w:r w:rsidRPr="00CB0C92">
              <w:rPr>
                <w:rFonts w:ascii="Times New Roman" w:hAnsi="Times New Roman" w:cs="Times New Roman"/>
                <w:sz w:val="24"/>
                <w:szCs w:val="24"/>
              </w:rPr>
              <w:t>Мощность</w:t>
            </w:r>
          </w:p>
          <w:p w14:paraId="7FB07373" w14:textId="77777777" w:rsidR="00AF4BF3" w:rsidRPr="00CB0C92" w:rsidRDefault="00AF4BF3" w:rsidP="00AF4BF3">
            <w:pPr>
              <w:pStyle w:val="aff"/>
              <w:spacing w:before="80" w:after="80"/>
              <w:rPr>
                <w:rFonts w:ascii="Times New Roman" w:hAnsi="Times New Roman" w:cs="Times New Roman"/>
                <w:sz w:val="24"/>
                <w:szCs w:val="24"/>
              </w:rPr>
            </w:pPr>
            <w:r w:rsidRPr="00CB0C92">
              <w:rPr>
                <w:rFonts w:ascii="Times New Roman" w:hAnsi="Times New Roman" w:cs="Times New Roman"/>
                <w:sz w:val="24"/>
                <w:szCs w:val="24"/>
              </w:rPr>
              <w:t>Напряжение</w:t>
            </w:r>
          </w:p>
          <w:p w14:paraId="2F4A0F7E" w14:textId="77777777" w:rsidR="00AF4BF3" w:rsidRPr="00CB0C92" w:rsidRDefault="00AF4BF3" w:rsidP="00AF4BF3">
            <w:pPr>
              <w:pStyle w:val="aff"/>
              <w:spacing w:before="80" w:after="80"/>
              <w:rPr>
                <w:rFonts w:ascii="Times New Roman" w:hAnsi="Times New Roman" w:cs="Times New Roman"/>
                <w:sz w:val="24"/>
                <w:szCs w:val="24"/>
              </w:rPr>
            </w:pPr>
            <w:r w:rsidRPr="00CB0C92">
              <w:rPr>
                <w:rFonts w:ascii="Times New Roman" w:hAnsi="Times New Roman" w:cs="Times New Roman"/>
                <w:sz w:val="24"/>
                <w:szCs w:val="24"/>
              </w:rPr>
              <w:t>Частота</w:t>
            </w:r>
          </w:p>
        </w:tc>
        <w:tc>
          <w:tcPr>
            <w:tcW w:w="2131" w:type="dxa"/>
            <w:tcBorders>
              <w:top w:val="single" w:sz="4" w:space="0" w:color="000000"/>
              <w:left w:val="single" w:sz="4" w:space="0" w:color="000000"/>
              <w:bottom w:val="single" w:sz="4" w:space="0" w:color="000000"/>
            </w:tcBorders>
            <w:shd w:val="clear" w:color="auto" w:fill="auto"/>
            <w:vAlign w:val="center"/>
          </w:tcPr>
          <w:p w14:paraId="47413368" w14:textId="77777777" w:rsidR="00AF4BF3" w:rsidRPr="00CB0C92" w:rsidRDefault="00AF4BF3" w:rsidP="00AF4BF3">
            <w:pPr>
              <w:pStyle w:val="aff"/>
              <w:snapToGrid w:val="0"/>
              <w:spacing w:before="80" w:after="80"/>
              <w:jc w:val="center"/>
              <w:rPr>
                <w:rFonts w:ascii="Times New Roman" w:hAnsi="Times New Roman" w:cs="Times New Roman"/>
                <w:sz w:val="24"/>
                <w:szCs w:val="24"/>
              </w:rPr>
            </w:pPr>
          </w:p>
          <w:p w14:paraId="2B5E066F" w14:textId="77777777" w:rsidR="00AF4BF3" w:rsidRPr="00CB0C92" w:rsidRDefault="00AF4BF3" w:rsidP="00AF4BF3">
            <w:pPr>
              <w:pStyle w:val="aff"/>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кВт</w:t>
            </w:r>
          </w:p>
          <w:p w14:paraId="51298825" w14:textId="77777777" w:rsidR="00AF4BF3" w:rsidRPr="00CB0C92" w:rsidRDefault="00AF4BF3" w:rsidP="00AF4BF3">
            <w:pPr>
              <w:pStyle w:val="aff"/>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В</w:t>
            </w:r>
          </w:p>
          <w:p w14:paraId="4158D9A5" w14:textId="77777777" w:rsidR="00AF4BF3" w:rsidRPr="00CB0C92" w:rsidRDefault="00AF4BF3" w:rsidP="00AF4BF3">
            <w:pPr>
              <w:pStyle w:val="aff"/>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Гц</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25F7E" w14:textId="77777777" w:rsidR="00AF4BF3" w:rsidRPr="00CB0C92" w:rsidRDefault="00AF4BF3" w:rsidP="00AF4BF3">
            <w:pPr>
              <w:pStyle w:val="aff"/>
              <w:snapToGrid w:val="0"/>
              <w:spacing w:before="80" w:after="80"/>
              <w:jc w:val="center"/>
              <w:rPr>
                <w:rFonts w:ascii="Times New Roman" w:hAnsi="Times New Roman" w:cs="Times New Roman"/>
                <w:sz w:val="24"/>
                <w:szCs w:val="24"/>
              </w:rPr>
            </w:pPr>
          </w:p>
          <w:p w14:paraId="5836225D" w14:textId="77777777" w:rsidR="00AF4BF3" w:rsidRPr="00CB0C92" w:rsidRDefault="00AF4BF3" w:rsidP="00AF4BF3">
            <w:pPr>
              <w:pStyle w:val="aff"/>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1,1</w:t>
            </w:r>
          </w:p>
          <w:p w14:paraId="2FD12F77" w14:textId="77777777" w:rsidR="00AF4BF3" w:rsidRPr="00CB0C92" w:rsidRDefault="00AF4BF3" w:rsidP="00AF4BF3">
            <w:pPr>
              <w:pStyle w:val="aff"/>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380</w:t>
            </w:r>
          </w:p>
          <w:p w14:paraId="0716AE5E" w14:textId="77777777" w:rsidR="00AF4BF3" w:rsidRPr="00CB0C92" w:rsidRDefault="00AF4BF3" w:rsidP="00AF4BF3">
            <w:pPr>
              <w:pStyle w:val="aff"/>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50</w:t>
            </w:r>
          </w:p>
        </w:tc>
      </w:tr>
      <w:tr w:rsidR="00AF4BF3" w:rsidRPr="00CB0C92" w14:paraId="548E2470" w14:textId="77777777" w:rsidTr="00AF4BF3">
        <w:tc>
          <w:tcPr>
            <w:tcW w:w="5353" w:type="dxa"/>
            <w:tcBorders>
              <w:top w:val="single" w:sz="4" w:space="0" w:color="000000"/>
              <w:left w:val="single" w:sz="4" w:space="0" w:color="000000"/>
              <w:bottom w:val="single" w:sz="4" w:space="0" w:color="000000"/>
            </w:tcBorders>
            <w:shd w:val="clear" w:color="auto" w:fill="auto"/>
            <w:vAlign w:val="center"/>
          </w:tcPr>
          <w:p w14:paraId="0F116DC4" w14:textId="77777777" w:rsidR="00AF4BF3" w:rsidRPr="00CB0C92" w:rsidRDefault="00AF4BF3" w:rsidP="00AF4BF3">
            <w:pPr>
              <w:pStyle w:val="aff"/>
              <w:spacing w:before="80" w:after="80"/>
              <w:rPr>
                <w:rFonts w:ascii="Times New Roman" w:hAnsi="Times New Roman" w:cs="Times New Roman"/>
                <w:sz w:val="24"/>
                <w:szCs w:val="24"/>
              </w:rPr>
            </w:pPr>
            <w:r w:rsidRPr="00CB0C92">
              <w:rPr>
                <w:rFonts w:ascii="Times New Roman" w:hAnsi="Times New Roman" w:cs="Times New Roman"/>
                <w:sz w:val="24"/>
                <w:szCs w:val="24"/>
              </w:rPr>
              <w:t>Электропривод фильтр-пресса– мотор-редуктор</w:t>
            </w:r>
          </w:p>
          <w:p w14:paraId="2AACB0A0" w14:textId="77777777" w:rsidR="00AF4BF3" w:rsidRPr="00CB0C92" w:rsidRDefault="00AF4BF3" w:rsidP="00AF4BF3">
            <w:pPr>
              <w:pStyle w:val="aff"/>
              <w:spacing w:before="80" w:after="80"/>
              <w:rPr>
                <w:rFonts w:ascii="Times New Roman" w:hAnsi="Times New Roman" w:cs="Times New Roman"/>
                <w:sz w:val="24"/>
                <w:szCs w:val="24"/>
              </w:rPr>
            </w:pPr>
            <w:r w:rsidRPr="00CB0C92">
              <w:rPr>
                <w:rFonts w:ascii="Times New Roman" w:hAnsi="Times New Roman" w:cs="Times New Roman"/>
                <w:sz w:val="24"/>
                <w:szCs w:val="24"/>
              </w:rPr>
              <w:t>Мощность</w:t>
            </w:r>
          </w:p>
          <w:p w14:paraId="3E00BB59" w14:textId="77777777" w:rsidR="00AF4BF3" w:rsidRPr="00CB0C92" w:rsidRDefault="00AF4BF3" w:rsidP="00AF4BF3">
            <w:pPr>
              <w:pStyle w:val="aff"/>
              <w:spacing w:before="80" w:after="80"/>
              <w:rPr>
                <w:rFonts w:ascii="Times New Roman" w:hAnsi="Times New Roman" w:cs="Times New Roman"/>
                <w:sz w:val="24"/>
                <w:szCs w:val="24"/>
              </w:rPr>
            </w:pPr>
            <w:r w:rsidRPr="00CB0C92">
              <w:rPr>
                <w:rFonts w:ascii="Times New Roman" w:hAnsi="Times New Roman" w:cs="Times New Roman"/>
                <w:sz w:val="24"/>
                <w:szCs w:val="24"/>
              </w:rPr>
              <w:t>Напряжение</w:t>
            </w:r>
          </w:p>
          <w:p w14:paraId="3D201B46" w14:textId="77777777" w:rsidR="00AF4BF3" w:rsidRPr="00CB0C92" w:rsidRDefault="00AF4BF3" w:rsidP="00AF4BF3">
            <w:pPr>
              <w:pStyle w:val="aff"/>
              <w:spacing w:before="80" w:after="80"/>
              <w:rPr>
                <w:rFonts w:ascii="Times New Roman" w:hAnsi="Times New Roman" w:cs="Times New Roman"/>
                <w:sz w:val="24"/>
                <w:szCs w:val="24"/>
              </w:rPr>
            </w:pPr>
            <w:r w:rsidRPr="00CB0C92">
              <w:rPr>
                <w:rFonts w:ascii="Times New Roman" w:hAnsi="Times New Roman" w:cs="Times New Roman"/>
                <w:sz w:val="24"/>
                <w:szCs w:val="24"/>
              </w:rPr>
              <w:t>Частота</w:t>
            </w:r>
          </w:p>
        </w:tc>
        <w:tc>
          <w:tcPr>
            <w:tcW w:w="2131" w:type="dxa"/>
            <w:tcBorders>
              <w:top w:val="single" w:sz="4" w:space="0" w:color="000000"/>
              <w:left w:val="single" w:sz="4" w:space="0" w:color="000000"/>
              <w:bottom w:val="single" w:sz="4" w:space="0" w:color="000000"/>
            </w:tcBorders>
            <w:shd w:val="clear" w:color="auto" w:fill="auto"/>
            <w:vAlign w:val="center"/>
          </w:tcPr>
          <w:p w14:paraId="13C33362" w14:textId="77777777" w:rsidR="00AF4BF3" w:rsidRPr="00CB0C92" w:rsidRDefault="00AF4BF3" w:rsidP="00AF4BF3">
            <w:pPr>
              <w:pStyle w:val="aff"/>
              <w:snapToGrid w:val="0"/>
              <w:spacing w:before="80" w:after="80"/>
              <w:jc w:val="center"/>
              <w:rPr>
                <w:rFonts w:ascii="Times New Roman" w:hAnsi="Times New Roman" w:cs="Times New Roman"/>
                <w:sz w:val="24"/>
                <w:szCs w:val="24"/>
              </w:rPr>
            </w:pPr>
          </w:p>
          <w:p w14:paraId="4297001B" w14:textId="77777777" w:rsidR="00AF4BF3" w:rsidRPr="00CB0C92" w:rsidRDefault="00AF4BF3" w:rsidP="00AF4BF3">
            <w:pPr>
              <w:pStyle w:val="aff"/>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кВт</w:t>
            </w:r>
          </w:p>
          <w:p w14:paraId="35EBECEB" w14:textId="77777777" w:rsidR="00AF4BF3" w:rsidRPr="00CB0C92" w:rsidRDefault="00AF4BF3" w:rsidP="00AF4BF3">
            <w:pPr>
              <w:pStyle w:val="aff"/>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В</w:t>
            </w:r>
          </w:p>
          <w:p w14:paraId="36ECB66F" w14:textId="77777777" w:rsidR="00AF4BF3" w:rsidRPr="00CB0C92" w:rsidRDefault="00AF4BF3" w:rsidP="00AF4BF3">
            <w:pPr>
              <w:pStyle w:val="aff"/>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Гц</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F899B" w14:textId="77777777" w:rsidR="00AF4BF3" w:rsidRPr="00CB0C92" w:rsidRDefault="00AF4BF3" w:rsidP="00AF4BF3">
            <w:pPr>
              <w:pStyle w:val="aff"/>
              <w:snapToGrid w:val="0"/>
              <w:spacing w:before="80" w:after="80"/>
              <w:jc w:val="center"/>
              <w:rPr>
                <w:rFonts w:ascii="Times New Roman" w:hAnsi="Times New Roman" w:cs="Times New Roman"/>
                <w:sz w:val="24"/>
                <w:szCs w:val="24"/>
              </w:rPr>
            </w:pPr>
          </w:p>
          <w:p w14:paraId="7EEECB82" w14:textId="77777777" w:rsidR="00AF4BF3" w:rsidRPr="00CB0C92" w:rsidRDefault="00AF4BF3" w:rsidP="00AF4BF3">
            <w:pPr>
              <w:pStyle w:val="aff"/>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2,2</w:t>
            </w:r>
          </w:p>
          <w:p w14:paraId="2A023004" w14:textId="77777777" w:rsidR="00AF4BF3" w:rsidRPr="00CB0C92" w:rsidRDefault="00AF4BF3" w:rsidP="00AF4BF3">
            <w:pPr>
              <w:pStyle w:val="aff"/>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380</w:t>
            </w:r>
          </w:p>
          <w:p w14:paraId="30F8D19C" w14:textId="77777777" w:rsidR="00AF4BF3" w:rsidRPr="00CB0C92" w:rsidRDefault="00AF4BF3" w:rsidP="00AF4BF3">
            <w:pPr>
              <w:pStyle w:val="aff"/>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50</w:t>
            </w:r>
          </w:p>
        </w:tc>
      </w:tr>
      <w:tr w:rsidR="00AF4BF3" w:rsidRPr="00CB0C92" w14:paraId="26285FC3" w14:textId="77777777" w:rsidTr="00AF4BF3">
        <w:tc>
          <w:tcPr>
            <w:tcW w:w="5353" w:type="dxa"/>
            <w:tcBorders>
              <w:top w:val="single" w:sz="4" w:space="0" w:color="000000"/>
              <w:left w:val="single" w:sz="4" w:space="0" w:color="000000"/>
              <w:bottom w:val="single" w:sz="4" w:space="0" w:color="000000"/>
            </w:tcBorders>
            <w:shd w:val="clear" w:color="auto" w:fill="auto"/>
            <w:vAlign w:val="center"/>
          </w:tcPr>
          <w:p w14:paraId="6C18C390" w14:textId="77777777" w:rsidR="00AF4BF3" w:rsidRPr="00CB0C92" w:rsidRDefault="00AF4BF3" w:rsidP="00AF4BF3">
            <w:pPr>
              <w:spacing w:before="80" w:after="80"/>
              <w:rPr>
                <w:rFonts w:ascii="Times New Roman" w:hAnsi="Times New Roman" w:cs="Times New Roman"/>
                <w:sz w:val="24"/>
                <w:szCs w:val="24"/>
              </w:rPr>
            </w:pPr>
            <w:r w:rsidRPr="00CB0C92">
              <w:rPr>
                <w:rFonts w:ascii="Times New Roman" w:hAnsi="Times New Roman" w:cs="Times New Roman"/>
                <w:sz w:val="24"/>
                <w:szCs w:val="24"/>
              </w:rPr>
              <w:t>Необходимые параметры воздушной системы</w:t>
            </w:r>
          </w:p>
          <w:p w14:paraId="0D135437" w14:textId="77777777" w:rsidR="00AF4BF3" w:rsidRPr="00CB0C92" w:rsidRDefault="00AF4BF3" w:rsidP="00AF4BF3">
            <w:pPr>
              <w:spacing w:before="80" w:after="80"/>
              <w:rPr>
                <w:rFonts w:ascii="Times New Roman" w:hAnsi="Times New Roman" w:cs="Times New Roman"/>
                <w:sz w:val="24"/>
                <w:szCs w:val="24"/>
              </w:rPr>
            </w:pPr>
            <w:r w:rsidRPr="00CB0C92">
              <w:rPr>
                <w:rFonts w:ascii="Times New Roman" w:hAnsi="Times New Roman" w:cs="Times New Roman"/>
                <w:sz w:val="24"/>
                <w:szCs w:val="24"/>
              </w:rPr>
              <w:t>Расход воздуха, до</w:t>
            </w:r>
          </w:p>
          <w:p w14:paraId="399280D9" w14:textId="77777777" w:rsidR="00AF4BF3" w:rsidRPr="00CB0C92" w:rsidRDefault="00AF4BF3" w:rsidP="00AF4BF3">
            <w:pPr>
              <w:spacing w:before="80" w:after="80"/>
              <w:rPr>
                <w:rFonts w:ascii="Times New Roman" w:hAnsi="Times New Roman" w:cs="Times New Roman"/>
                <w:sz w:val="24"/>
                <w:szCs w:val="24"/>
              </w:rPr>
            </w:pPr>
            <w:r w:rsidRPr="00CB0C92">
              <w:rPr>
                <w:rFonts w:ascii="Times New Roman" w:hAnsi="Times New Roman" w:cs="Times New Roman"/>
                <w:sz w:val="24"/>
                <w:szCs w:val="24"/>
              </w:rPr>
              <w:t>Минимальное давление</w:t>
            </w:r>
          </w:p>
          <w:p w14:paraId="4465C785" w14:textId="77777777" w:rsidR="00AF4BF3" w:rsidRPr="00CB0C92" w:rsidRDefault="00AF4BF3" w:rsidP="00AF4BF3">
            <w:pPr>
              <w:spacing w:before="80" w:after="80"/>
              <w:rPr>
                <w:rFonts w:ascii="Times New Roman" w:hAnsi="Times New Roman" w:cs="Times New Roman"/>
                <w:sz w:val="24"/>
                <w:szCs w:val="24"/>
              </w:rPr>
            </w:pPr>
            <w:r w:rsidRPr="00CB0C92">
              <w:rPr>
                <w:rFonts w:ascii="Times New Roman" w:hAnsi="Times New Roman" w:cs="Times New Roman"/>
                <w:sz w:val="24"/>
                <w:szCs w:val="24"/>
              </w:rPr>
              <w:t>Максимальное давление</w:t>
            </w:r>
          </w:p>
        </w:tc>
        <w:tc>
          <w:tcPr>
            <w:tcW w:w="2131" w:type="dxa"/>
            <w:tcBorders>
              <w:top w:val="single" w:sz="4" w:space="0" w:color="000000"/>
              <w:left w:val="single" w:sz="4" w:space="0" w:color="000000"/>
              <w:bottom w:val="single" w:sz="4" w:space="0" w:color="000000"/>
            </w:tcBorders>
            <w:shd w:val="clear" w:color="auto" w:fill="auto"/>
            <w:vAlign w:val="center"/>
          </w:tcPr>
          <w:p w14:paraId="0FA4061F" w14:textId="77777777" w:rsidR="00AF4BF3" w:rsidRPr="00CB0C92" w:rsidRDefault="00AF4BF3" w:rsidP="00AF4BF3">
            <w:pPr>
              <w:snapToGrid w:val="0"/>
              <w:spacing w:before="80" w:after="80"/>
              <w:jc w:val="center"/>
              <w:rPr>
                <w:rFonts w:ascii="Times New Roman" w:hAnsi="Times New Roman" w:cs="Times New Roman"/>
                <w:sz w:val="24"/>
                <w:szCs w:val="24"/>
              </w:rPr>
            </w:pPr>
          </w:p>
          <w:p w14:paraId="228B8DB5" w14:textId="77777777" w:rsidR="00AF4BF3" w:rsidRPr="00CB0C92" w:rsidRDefault="00AF4BF3" w:rsidP="00AF4BF3">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л/мин</w:t>
            </w:r>
          </w:p>
          <w:p w14:paraId="5EC8264E" w14:textId="77777777" w:rsidR="00AF4BF3" w:rsidRPr="00CB0C92" w:rsidRDefault="00AF4BF3" w:rsidP="00AF4BF3">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МПа</w:t>
            </w:r>
          </w:p>
          <w:p w14:paraId="3F72581A" w14:textId="77777777" w:rsidR="00AF4BF3" w:rsidRPr="00CB0C92" w:rsidRDefault="00AF4BF3" w:rsidP="00AF4BF3">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МПа</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AA827" w14:textId="77777777" w:rsidR="00AF4BF3" w:rsidRPr="00CB0C92" w:rsidRDefault="00AF4BF3" w:rsidP="00AF4BF3">
            <w:pPr>
              <w:snapToGrid w:val="0"/>
              <w:spacing w:before="80" w:after="80"/>
              <w:jc w:val="center"/>
              <w:rPr>
                <w:rFonts w:ascii="Times New Roman" w:hAnsi="Times New Roman" w:cs="Times New Roman"/>
                <w:sz w:val="24"/>
                <w:szCs w:val="24"/>
              </w:rPr>
            </w:pPr>
          </w:p>
          <w:p w14:paraId="4E019751" w14:textId="77777777" w:rsidR="00AF4BF3" w:rsidRPr="00CB0C92" w:rsidRDefault="00AF4BF3" w:rsidP="00AF4BF3">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100</w:t>
            </w:r>
          </w:p>
          <w:p w14:paraId="2E16CC47" w14:textId="77777777" w:rsidR="00AF4BF3" w:rsidRPr="00CB0C92" w:rsidRDefault="00AF4BF3" w:rsidP="00AF4BF3">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0,5</w:t>
            </w:r>
          </w:p>
          <w:p w14:paraId="3BA78F11" w14:textId="77777777" w:rsidR="00AF4BF3" w:rsidRPr="00CB0C92" w:rsidRDefault="00AF4BF3" w:rsidP="00AF4BF3">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w:t>
            </w:r>
          </w:p>
        </w:tc>
      </w:tr>
      <w:tr w:rsidR="00AF4BF3" w:rsidRPr="00CB0C92" w14:paraId="5A242E0B" w14:textId="77777777" w:rsidTr="00AF4BF3">
        <w:tc>
          <w:tcPr>
            <w:tcW w:w="5353" w:type="dxa"/>
            <w:tcBorders>
              <w:top w:val="single" w:sz="4" w:space="0" w:color="000000"/>
              <w:left w:val="single" w:sz="4" w:space="0" w:color="000000"/>
              <w:bottom w:val="single" w:sz="4" w:space="0" w:color="000000"/>
            </w:tcBorders>
            <w:shd w:val="clear" w:color="auto" w:fill="auto"/>
            <w:vAlign w:val="center"/>
          </w:tcPr>
          <w:p w14:paraId="75EE747C" w14:textId="77777777" w:rsidR="00AF4BF3" w:rsidRPr="00CB0C92" w:rsidRDefault="00AF4BF3" w:rsidP="00AF4BF3">
            <w:pPr>
              <w:spacing w:before="80" w:after="80" w:line="360" w:lineRule="auto"/>
              <w:rPr>
                <w:rFonts w:ascii="Times New Roman" w:hAnsi="Times New Roman" w:cs="Times New Roman"/>
                <w:sz w:val="24"/>
                <w:szCs w:val="24"/>
              </w:rPr>
            </w:pPr>
            <w:r w:rsidRPr="00CB0C92">
              <w:rPr>
                <w:rFonts w:ascii="Times New Roman" w:hAnsi="Times New Roman" w:cs="Times New Roman"/>
                <w:sz w:val="24"/>
                <w:szCs w:val="24"/>
              </w:rPr>
              <w:t>Производительность по исходному осадку, не более</w:t>
            </w:r>
          </w:p>
        </w:tc>
        <w:tc>
          <w:tcPr>
            <w:tcW w:w="2131" w:type="dxa"/>
            <w:tcBorders>
              <w:top w:val="single" w:sz="4" w:space="0" w:color="000000"/>
              <w:left w:val="single" w:sz="4" w:space="0" w:color="000000"/>
              <w:bottom w:val="single" w:sz="4" w:space="0" w:color="000000"/>
            </w:tcBorders>
            <w:shd w:val="clear" w:color="auto" w:fill="auto"/>
            <w:vAlign w:val="center"/>
          </w:tcPr>
          <w:p w14:paraId="57F79F2C" w14:textId="77777777" w:rsidR="00AF4BF3" w:rsidRPr="00CB0C92" w:rsidRDefault="00AF4BF3" w:rsidP="00AF4BF3">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/час (кг/час)</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24B00" w14:textId="77777777" w:rsidR="00AF4BF3" w:rsidRPr="00CB0C92" w:rsidRDefault="00AF4BF3" w:rsidP="00AF4BF3">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40 (800)</w:t>
            </w:r>
          </w:p>
        </w:tc>
      </w:tr>
      <w:tr w:rsidR="00AF4BF3" w:rsidRPr="00CB0C92" w14:paraId="3FF92CA7" w14:textId="77777777" w:rsidTr="00AF4BF3">
        <w:tc>
          <w:tcPr>
            <w:tcW w:w="5353" w:type="dxa"/>
            <w:tcBorders>
              <w:top w:val="single" w:sz="4" w:space="0" w:color="000000"/>
              <w:left w:val="single" w:sz="4" w:space="0" w:color="000000"/>
              <w:bottom w:val="single" w:sz="4" w:space="0" w:color="000000"/>
            </w:tcBorders>
            <w:shd w:val="clear" w:color="auto" w:fill="auto"/>
            <w:vAlign w:val="center"/>
          </w:tcPr>
          <w:p w14:paraId="39073D2E" w14:textId="77777777" w:rsidR="00AF4BF3" w:rsidRPr="00CB0C92" w:rsidRDefault="00AF4BF3" w:rsidP="00AF4BF3">
            <w:pPr>
              <w:spacing w:before="80" w:after="80" w:line="360" w:lineRule="auto"/>
              <w:rPr>
                <w:rFonts w:ascii="Times New Roman" w:hAnsi="Times New Roman" w:cs="Times New Roman"/>
                <w:sz w:val="24"/>
                <w:szCs w:val="24"/>
              </w:rPr>
            </w:pPr>
            <w:r w:rsidRPr="00CB0C92">
              <w:rPr>
                <w:rFonts w:ascii="Times New Roman" w:hAnsi="Times New Roman" w:cs="Times New Roman"/>
                <w:sz w:val="24"/>
                <w:szCs w:val="24"/>
              </w:rPr>
              <w:t>Влажность исходного осадка</w:t>
            </w:r>
          </w:p>
        </w:tc>
        <w:tc>
          <w:tcPr>
            <w:tcW w:w="2131" w:type="dxa"/>
            <w:tcBorders>
              <w:top w:val="single" w:sz="4" w:space="0" w:color="000000"/>
              <w:left w:val="single" w:sz="4" w:space="0" w:color="000000"/>
              <w:bottom w:val="single" w:sz="4" w:space="0" w:color="000000"/>
            </w:tcBorders>
            <w:shd w:val="clear" w:color="auto" w:fill="auto"/>
            <w:vAlign w:val="center"/>
          </w:tcPr>
          <w:p w14:paraId="65C2D7BD" w14:textId="77777777" w:rsidR="00AF4BF3" w:rsidRPr="00CB0C92" w:rsidRDefault="00AF4BF3" w:rsidP="00AF4BF3">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B592E" w14:textId="77777777" w:rsidR="00AF4BF3" w:rsidRPr="00CB0C92" w:rsidRDefault="00AF4BF3" w:rsidP="00AF4BF3">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99,5-90</w:t>
            </w:r>
          </w:p>
        </w:tc>
      </w:tr>
      <w:tr w:rsidR="00AF4BF3" w:rsidRPr="00CB0C92" w14:paraId="34BD74D5" w14:textId="77777777" w:rsidTr="00AF4BF3">
        <w:tc>
          <w:tcPr>
            <w:tcW w:w="5353" w:type="dxa"/>
            <w:tcBorders>
              <w:top w:val="single" w:sz="4" w:space="0" w:color="000000"/>
              <w:left w:val="single" w:sz="4" w:space="0" w:color="000000"/>
              <w:bottom w:val="single" w:sz="4" w:space="0" w:color="000000"/>
            </w:tcBorders>
            <w:shd w:val="clear" w:color="auto" w:fill="auto"/>
            <w:vAlign w:val="center"/>
          </w:tcPr>
          <w:p w14:paraId="5532CEB8" w14:textId="77777777" w:rsidR="00AF4BF3" w:rsidRPr="00CB0C92" w:rsidRDefault="00AF4BF3" w:rsidP="00AF4BF3">
            <w:pPr>
              <w:spacing w:before="80" w:after="80" w:line="360" w:lineRule="auto"/>
              <w:rPr>
                <w:rFonts w:ascii="Times New Roman" w:hAnsi="Times New Roman" w:cs="Times New Roman"/>
                <w:sz w:val="24"/>
                <w:szCs w:val="24"/>
              </w:rPr>
            </w:pPr>
            <w:r w:rsidRPr="00CB0C92">
              <w:rPr>
                <w:rFonts w:ascii="Times New Roman" w:hAnsi="Times New Roman" w:cs="Times New Roman"/>
                <w:sz w:val="24"/>
                <w:szCs w:val="24"/>
              </w:rPr>
              <w:t>Влажность обезвоженного осадка (кека)</w:t>
            </w:r>
          </w:p>
        </w:tc>
        <w:tc>
          <w:tcPr>
            <w:tcW w:w="2131" w:type="dxa"/>
            <w:tcBorders>
              <w:top w:val="single" w:sz="4" w:space="0" w:color="000000"/>
              <w:left w:val="single" w:sz="4" w:space="0" w:color="000000"/>
              <w:bottom w:val="single" w:sz="4" w:space="0" w:color="000000"/>
            </w:tcBorders>
            <w:shd w:val="clear" w:color="auto" w:fill="auto"/>
            <w:vAlign w:val="center"/>
          </w:tcPr>
          <w:p w14:paraId="193150B2" w14:textId="77777777" w:rsidR="00AF4BF3" w:rsidRPr="00CB0C92" w:rsidRDefault="00AF4BF3" w:rsidP="00AF4BF3">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18D11" w14:textId="77777777" w:rsidR="00AF4BF3" w:rsidRPr="00CB0C92" w:rsidRDefault="00AF4BF3" w:rsidP="00AF4BF3">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70-86</w:t>
            </w:r>
          </w:p>
        </w:tc>
      </w:tr>
      <w:tr w:rsidR="00AF4BF3" w:rsidRPr="00CB0C92" w14:paraId="28E4184C" w14:textId="77777777" w:rsidTr="00AF4BF3">
        <w:tc>
          <w:tcPr>
            <w:tcW w:w="5353" w:type="dxa"/>
            <w:tcBorders>
              <w:top w:val="single" w:sz="4" w:space="0" w:color="000000"/>
              <w:left w:val="single" w:sz="4" w:space="0" w:color="000000"/>
              <w:bottom w:val="single" w:sz="4" w:space="0" w:color="000000"/>
            </w:tcBorders>
            <w:shd w:val="clear" w:color="auto" w:fill="auto"/>
            <w:vAlign w:val="center"/>
          </w:tcPr>
          <w:p w14:paraId="6337D6EF" w14:textId="77777777" w:rsidR="00AF4BF3" w:rsidRPr="00CB0C92" w:rsidRDefault="00AF4BF3" w:rsidP="00AF4BF3">
            <w:pPr>
              <w:spacing w:before="80" w:after="80" w:line="360" w:lineRule="auto"/>
              <w:rPr>
                <w:rFonts w:ascii="Times New Roman" w:hAnsi="Times New Roman" w:cs="Times New Roman"/>
                <w:sz w:val="24"/>
                <w:szCs w:val="24"/>
              </w:rPr>
            </w:pPr>
            <w:r w:rsidRPr="00CB0C92">
              <w:rPr>
                <w:rFonts w:ascii="Times New Roman" w:hAnsi="Times New Roman" w:cs="Times New Roman"/>
                <w:sz w:val="24"/>
                <w:szCs w:val="24"/>
              </w:rPr>
              <w:t>Расход промывной воды</w:t>
            </w:r>
          </w:p>
        </w:tc>
        <w:tc>
          <w:tcPr>
            <w:tcW w:w="2131" w:type="dxa"/>
            <w:tcBorders>
              <w:top w:val="single" w:sz="4" w:space="0" w:color="000000"/>
              <w:left w:val="single" w:sz="4" w:space="0" w:color="000000"/>
              <w:bottom w:val="single" w:sz="4" w:space="0" w:color="000000"/>
            </w:tcBorders>
            <w:shd w:val="clear" w:color="auto" w:fill="auto"/>
            <w:vAlign w:val="center"/>
          </w:tcPr>
          <w:p w14:paraId="703D7A92" w14:textId="77777777" w:rsidR="00AF4BF3" w:rsidRPr="00CB0C92" w:rsidRDefault="00AF4BF3" w:rsidP="00AF4BF3">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/час</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41486" w14:textId="77777777" w:rsidR="00AF4BF3" w:rsidRPr="00CB0C92" w:rsidRDefault="00AF4BF3" w:rsidP="00AF4BF3">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13</w:t>
            </w:r>
          </w:p>
        </w:tc>
      </w:tr>
      <w:tr w:rsidR="00AF4BF3" w:rsidRPr="00CB0C92" w14:paraId="6D688B6E" w14:textId="77777777" w:rsidTr="00AF4BF3">
        <w:tc>
          <w:tcPr>
            <w:tcW w:w="5353" w:type="dxa"/>
            <w:tcBorders>
              <w:top w:val="single" w:sz="4" w:space="0" w:color="000000"/>
              <w:left w:val="single" w:sz="4" w:space="0" w:color="000000"/>
              <w:bottom w:val="single" w:sz="4" w:space="0" w:color="000000"/>
            </w:tcBorders>
            <w:shd w:val="clear" w:color="auto" w:fill="auto"/>
            <w:vAlign w:val="center"/>
          </w:tcPr>
          <w:p w14:paraId="5184D741" w14:textId="77777777" w:rsidR="00AF4BF3" w:rsidRPr="00CB0C92" w:rsidRDefault="00AF4BF3" w:rsidP="00AF4BF3">
            <w:pPr>
              <w:spacing w:before="80" w:after="80" w:line="360" w:lineRule="auto"/>
              <w:rPr>
                <w:rFonts w:ascii="Times New Roman" w:hAnsi="Times New Roman" w:cs="Times New Roman"/>
                <w:sz w:val="24"/>
                <w:szCs w:val="24"/>
              </w:rPr>
            </w:pPr>
            <w:r w:rsidRPr="00CB0C92">
              <w:rPr>
                <w:rFonts w:ascii="Times New Roman" w:hAnsi="Times New Roman" w:cs="Times New Roman"/>
                <w:sz w:val="24"/>
                <w:szCs w:val="24"/>
              </w:rPr>
              <w:t>Масса фильтр-пресса</w:t>
            </w:r>
          </w:p>
        </w:tc>
        <w:tc>
          <w:tcPr>
            <w:tcW w:w="2131" w:type="dxa"/>
            <w:tcBorders>
              <w:top w:val="single" w:sz="4" w:space="0" w:color="000000"/>
              <w:left w:val="single" w:sz="4" w:space="0" w:color="000000"/>
              <w:bottom w:val="single" w:sz="4" w:space="0" w:color="000000"/>
            </w:tcBorders>
            <w:shd w:val="clear" w:color="auto" w:fill="auto"/>
            <w:vAlign w:val="center"/>
          </w:tcPr>
          <w:p w14:paraId="7042AE11" w14:textId="77777777" w:rsidR="00AF4BF3" w:rsidRPr="00CB0C92" w:rsidRDefault="00AF4BF3" w:rsidP="00AF4BF3">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кг</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CB56A" w14:textId="77777777" w:rsidR="00AF4BF3" w:rsidRPr="00CB0C92" w:rsidRDefault="00AF4BF3" w:rsidP="00AF4BF3">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6800</w:t>
            </w:r>
          </w:p>
        </w:tc>
      </w:tr>
      <w:tr w:rsidR="00AF4BF3" w:rsidRPr="00CB0C92" w14:paraId="675C7082" w14:textId="77777777" w:rsidTr="00AF4BF3">
        <w:tc>
          <w:tcPr>
            <w:tcW w:w="5353" w:type="dxa"/>
            <w:tcBorders>
              <w:top w:val="single" w:sz="4" w:space="0" w:color="000000"/>
              <w:left w:val="single" w:sz="4" w:space="0" w:color="000000"/>
              <w:bottom w:val="single" w:sz="4" w:space="0" w:color="000000"/>
            </w:tcBorders>
            <w:shd w:val="clear" w:color="auto" w:fill="auto"/>
            <w:vAlign w:val="center"/>
          </w:tcPr>
          <w:p w14:paraId="5EB9F8B0" w14:textId="77777777" w:rsidR="00AF4BF3" w:rsidRPr="00CB0C92" w:rsidRDefault="00AF4BF3" w:rsidP="00AF4BF3">
            <w:pPr>
              <w:spacing w:before="80" w:after="80" w:line="360" w:lineRule="auto"/>
              <w:rPr>
                <w:rFonts w:ascii="Times New Roman" w:hAnsi="Times New Roman" w:cs="Times New Roman"/>
                <w:sz w:val="24"/>
                <w:szCs w:val="24"/>
              </w:rPr>
            </w:pPr>
            <w:r w:rsidRPr="00CB0C92">
              <w:rPr>
                <w:rFonts w:ascii="Times New Roman" w:hAnsi="Times New Roman" w:cs="Times New Roman"/>
                <w:sz w:val="24"/>
                <w:szCs w:val="24"/>
              </w:rPr>
              <w:t>Давление промывной воды</w:t>
            </w:r>
          </w:p>
        </w:tc>
        <w:tc>
          <w:tcPr>
            <w:tcW w:w="2131" w:type="dxa"/>
            <w:tcBorders>
              <w:top w:val="single" w:sz="4" w:space="0" w:color="000000"/>
              <w:left w:val="single" w:sz="4" w:space="0" w:color="000000"/>
              <w:bottom w:val="single" w:sz="4" w:space="0" w:color="000000"/>
            </w:tcBorders>
            <w:shd w:val="clear" w:color="auto" w:fill="auto"/>
            <w:vAlign w:val="center"/>
          </w:tcPr>
          <w:p w14:paraId="1F867059" w14:textId="77777777" w:rsidR="00AF4BF3" w:rsidRPr="00CB0C92" w:rsidRDefault="00AF4BF3" w:rsidP="00AF4BF3">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МПа</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0DC34" w14:textId="77777777" w:rsidR="00AF4BF3" w:rsidRPr="00CB0C92" w:rsidRDefault="00AF4BF3" w:rsidP="00AF4BF3">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0,5-0,7</w:t>
            </w:r>
          </w:p>
        </w:tc>
      </w:tr>
    </w:tbl>
    <w:p w14:paraId="60551F37" w14:textId="77777777" w:rsidR="00647D22" w:rsidRDefault="00647D22" w:rsidP="00AF4BF3">
      <w:pPr>
        <w:spacing w:after="0"/>
        <w:rPr>
          <w:rFonts w:ascii="Times New Roman" w:hAnsi="Times New Roman" w:cs="Times New Roman"/>
          <w:noProof/>
          <w:sz w:val="24"/>
          <w:szCs w:val="24"/>
        </w:rPr>
      </w:pPr>
      <w:bookmarkStart w:id="33" w:name="__RefHeading__38_671170819"/>
      <w:bookmarkEnd w:id="33"/>
    </w:p>
    <w:p w14:paraId="3C9B61B7" w14:textId="77777777" w:rsidR="00647D22" w:rsidRDefault="00647D22">
      <w:pPr>
        <w:rPr>
          <w:rFonts w:ascii="Times New Roman" w:hAnsi="Times New Roman" w:cs="Times New Roman"/>
          <w:noProof/>
          <w:sz w:val="24"/>
          <w:szCs w:val="24"/>
        </w:rPr>
      </w:pPr>
      <w:r>
        <w:rPr>
          <w:rFonts w:ascii="Times New Roman" w:hAnsi="Times New Roman" w:cs="Times New Roman"/>
          <w:noProof/>
          <w:sz w:val="24"/>
          <w:szCs w:val="24"/>
        </w:rPr>
        <w:br w:type="page"/>
      </w:r>
    </w:p>
    <w:p w14:paraId="30007010" w14:textId="77777777" w:rsidR="00AF4BF3" w:rsidRPr="00CB0C92" w:rsidRDefault="00AF4BF3" w:rsidP="00AF4BF3">
      <w:pPr>
        <w:spacing w:after="0"/>
        <w:rPr>
          <w:rFonts w:ascii="Times New Roman" w:hAnsi="Times New Roman" w:cs="Times New Roman"/>
          <w:sz w:val="24"/>
          <w:szCs w:val="24"/>
        </w:rPr>
      </w:pPr>
    </w:p>
    <w:p w14:paraId="1BD7F3B3" w14:textId="77777777" w:rsidR="00AF4BF3" w:rsidRDefault="00AF4BF3" w:rsidP="00AF4BF3">
      <w:pPr>
        <w:tabs>
          <w:tab w:val="left" w:pos="2505"/>
        </w:tabs>
        <w:spacing w:after="0" w:line="360" w:lineRule="auto"/>
        <w:jc w:val="center"/>
        <w:rPr>
          <w:rFonts w:ascii="Times New Roman" w:hAnsi="Times New Roman" w:cs="Times New Roman"/>
          <w:sz w:val="24"/>
          <w:szCs w:val="24"/>
        </w:rPr>
      </w:pPr>
      <w:r w:rsidRPr="00CB0C92">
        <w:rPr>
          <w:rFonts w:ascii="Times New Roman" w:hAnsi="Times New Roman" w:cs="Times New Roman"/>
          <w:noProof/>
          <w:sz w:val="24"/>
          <w:szCs w:val="24"/>
        </w:rPr>
        <w:drawing>
          <wp:inline distT="0" distB="0" distL="0" distR="0" wp14:anchorId="0E96C7ED" wp14:editId="49808E69">
            <wp:extent cx="5534025" cy="3800475"/>
            <wp:effectExtent l="19050" t="0" r="9525" b="0"/>
            <wp:docPr id="559" name="Рисунок 19" descr="C:\Users\Андрей\Desktop\Электронсервис\Ханты-Мансийск\Фото ВОС и КОС и ливневка\Фото КОС и ГКНС\P922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ндрей\Desktop\Электронсервис\Ханты-Мансийск\Фото ВОС и КОС и ливневка\Фото КОС и ГКНС\P9220827.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534025" cy="3800475"/>
                    </a:xfrm>
                    <a:prstGeom prst="rect">
                      <a:avLst/>
                    </a:prstGeom>
                    <a:noFill/>
                    <a:ln w="9525">
                      <a:noFill/>
                      <a:miter lim="800000"/>
                      <a:headEnd/>
                      <a:tailEnd/>
                    </a:ln>
                  </pic:spPr>
                </pic:pic>
              </a:graphicData>
            </a:graphic>
          </wp:inline>
        </w:drawing>
      </w:r>
    </w:p>
    <w:p w14:paraId="46ACE45B" w14:textId="77777777" w:rsidR="00B85B4A" w:rsidRPr="00CB0C92" w:rsidRDefault="00B85B4A" w:rsidP="00B85B4A">
      <w:pPr>
        <w:tabs>
          <w:tab w:val="left" w:pos="2505"/>
        </w:tabs>
        <w:spacing w:after="0" w:line="360" w:lineRule="auto"/>
        <w:jc w:val="center"/>
        <w:rPr>
          <w:rFonts w:ascii="Times New Roman" w:hAnsi="Times New Roman" w:cs="Times New Roman"/>
          <w:sz w:val="24"/>
          <w:szCs w:val="24"/>
        </w:rPr>
      </w:pPr>
      <w:r w:rsidRPr="00CB0C92">
        <w:rPr>
          <w:rFonts w:ascii="Times New Roman" w:hAnsi="Times New Roman" w:cs="Times New Roman"/>
          <w:noProof/>
          <w:sz w:val="24"/>
          <w:szCs w:val="24"/>
        </w:rPr>
        <w:t xml:space="preserve">Рисунок 12-1. </w:t>
      </w:r>
      <w:r w:rsidRPr="00CB0C92">
        <w:rPr>
          <w:rFonts w:ascii="Times New Roman" w:hAnsi="Times New Roman" w:cs="Times New Roman"/>
          <w:sz w:val="24"/>
          <w:szCs w:val="24"/>
        </w:rPr>
        <w:t>Станция приготовления раствора флокулянта</w:t>
      </w:r>
      <w:r w:rsidRPr="00CB0C92">
        <w:rPr>
          <w:rFonts w:ascii="Times New Roman" w:hAnsi="Times New Roman" w:cs="Times New Roman"/>
          <w:noProof/>
          <w:sz w:val="24"/>
          <w:szCs w:val="24"/>
        </w:rPr>
        <w:t xml:space="preserve"> на КОС 18 000 </w:t>
      </w: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/сут.</w:t>
      </w:r>
    </w:p>
    <w:p w14:paraId="71C15817" w14:textId="77777777" w:rsidR="00AF4BF3" w:rsidRDefault="00AF4BF3" w:rsidP="00AF4BF3">
      <w:pPr>
        <w:tabs>
          <w:tab w:val="left" w:pos="1170"/>
        </w:tabs>
        <w:spacing w:after="0" w:line="360" w:lineRule="auto"/>
        <w:jc w:val="center"/>
        <w:rPr>
          <w:rFonts w:ascii="Times New Roman" w:hAnsi="Times New Roman" w:cs="Times New Roman"/>
          <w:sz w:val="24"/>
          <w:szCs w:val="24"/>
        </w:rPr>
      </w:pPr>
      <w:r w:rsidRPr="00CB0C92">
        <w:rPr>
          <w:rFonts w:ascii="Times New Roman" w:hAnsi="Times New Roman" w:cs="Times New Roman"/>
          <w:noProof/>
          <w:sz w:val="24"/>
          <w:szCs w:val="24"/>
        </w:rPr>
        <w:drawing>
          <wp:inline distT="0" distB="0" distL="0" distR="0" wp14:anchorId="63E43EA4" wp14:editId="4643F404">
            <wp:extent cx="5940425" cy="4057650"/>
            <wp:effectExtent l="19050" t="0" r="3175" b="0"/>
            <wp:docPr id="560" name="Рисунок 20" descr="C:\Users\Андрей\Desktop\Электронсервис\Ханты-Мансийск\Фото ВОС и КОС и ливневка\Фото КОС и ГКНС\P922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ндрей\Desktop\Электронсервис\Ханты-Мансийск\Фото ВОС и КОС и ливневка\Фото КОС и ГКНС\P9220829.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940425" cy="4057650"/>
                    </a:xfrm>
                    <a:prstGeom prst="rect">
                      <a:avLst/>
                    </a:prstGeom>
                    <a:noFill/>
                    <a:ln w="9525">
                      <a:noFill/>
                      <a:miter lim="800000"/>
                      <a:headEnd/>
                      <a:tailEnd/>
                    </a:ln>
                  </pic:spPr>
                </pic:pic>
              </a:graphicData>
            </a:graphic>
          </wp:inline>
        </w:drawing>
      </w:r>
    </w:p>
    <w:p w14:paraId="215D4CD0" w14:textId="77777777" w:rsidR="00B85B4A" w:rsidRPr="00CB0C92" w:rsidRDefault="00B85B4A" w:rsidP="00B85B4A">
      <w:pPr>
        <w:spacing w:after="0"/>
        <w:jc w:val="center"/>
        <w:rPr>
          <w:rFonts w:ascii="Times New Roman" w:hAnsi="Times New Roman" w:cs="Times New Roman"/>
          <w:sz w:val="24"/>
          <w:szCs w:val="24"/>
        </w:rPr>
      </w:pPr>
      <w:r w:rsidRPr="00CB0C92">
        <w:rPr>
          <w:rFonts w:ascii="Times New Roman" w:hAnsi="Times New Roman" w:cs="Times New Roman"/>
          <w:noProof/>
          <w:sz w:val="24"/>
          <w:szCs w:val="24"/>
        </w:rPr>
        <w:t xml:space="preserve">Рисунок 12-2. </w:t>
      </w:r>
      <w:r w:rsidRPr="00CB0C92">
        <w:rPr>
          <w:rFonts w:ascii="Times New Roman" w:hAnsi="Times New Roman" w:cs="Times New Roman"/>
          <w:sz w:val="24"/>
          <w:szCs w:val="24"/>
        </w:rPr>
        <w:t>Станция приготовления раствора флокулянта</w:t>
      </w:r>
      <w:r w:rsidRPr="00CB0C92">
        <w:rPr>
          <w:rFonts w:ascii="Times New Roman" w:hAnsi="Times New Roman" w:cs="Times New Roman"/>
          <w:noProof/>
          <w:sz w:val="24"/>
          <w:szCs w:val="24"/>
        </w:rPr>
        <w:t xml:space="preserve"> на КОС 18 000 </w:t>
      </w: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/сут.</w:t>
      </w:r>
    </w:p>
    <w:p w14:paraId="1358951E" w14:textId="77777777" w:rsidR="00B85B4A" w:rsidRPr="00CB0C92" w:rsidRDefault="00B85B4A" w:rsidP="00B85B4A">
      <w:pPr>
        <w:tabs>
          <w:tab w:val="left" w:pos="1170"/>
        </w:tabs>
        <w:spacing w:after="0" w:line="360" w:lineRule="auto"/>
        <w:rPr>
          <w:rFonts w:ascii="Times New Roman" w:hAnsi="Times New Roman" w:cs="Times New Roman"/>
          <w:sz w:val="24"/>
          <w:szCs w:val="24"/>
        </w:rPr>
      </w:pPr>
    </w:p>
    <w:p w14:paraId="485D534D" w14:textId="77777777" w:rsidR="00AF4BF3" w:rsidRPr="00CB0C92" w:rsidRDefault="00557E2C" w:rsidP="00AF4BF3">
      <w:pPr>
        <w:pStyle w:val="30"/>
        <w:keepLines w:val="0"/>
        <w:suppressAutoHyphens/>
        <w:overflowPunct w:val="0"/>
        <w:autoSpaceDE w:val="0"/>
        <w:spacing w:before="0" w:line="360" w:lineRule="auto"/>
        <w:ind w:firstLine="567"/>
        <w:jc w:val="both"/>
        <w:textAlignment w:val="baseline"/>
        <w:rPr>
          <w:rFonts w:ascii="Times New Roman" w:hAnsi="Times New Roman" w:cs="Times New Roman"/>
          <w:color w:val="auto"/>
          <w:sz w:val="24"/>
          <w:szCs w:val="24"/>
        </w:rPr>
      </w:pPr>
      <w:bookmarkStart w:id="34" w:name="_Toc447659702"/>
      <w:bookmarkStart w:id="35" w:name="_Toc529535137"/>
      <w:r w:rsidRPr="00CB0C92">
        <w:rPr>
          <w:rFonts w:ascii="Times New Roman" w:hAnsi="Times New Roman" w:cs="Times New Roman"/>
          <w:color w:val="auto"/>
          <w:sz w:val="24"/>
          <w:szCs w:val="24"/>
        </w:rPr>
        <w:t>Поля компостирования</w:t>
      </w:r>
      <w:r w:rsidR="00AF4BF3" w:rsidRPr="00CB0C92">
        <w:rPr>
          <w:rFonts w:ascii="Times New Roman" w:hAnsi="Times New Roman" w:cs="Times New Roman"/>
          <w:color w:val="auto"/>
          <w:sz w:val="24"/>
          <w:szCs w:val="24"/>
        </w:rPr>
        <w:t>.</w:t>
      </w:r>
      <w:bookmarkEnd w:id="34"/>
      <w:bookmarkEnd w:id="35"/>
    </w:p>
    <w:p w14:paraId="3F517BAD"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Для окончательной сушки, обеззараживания и хранения, </w:t>
      </w:r>
      <w:r w:rsidR="00557E2C" w:rsidRPr="00CB0C92">
        <w:rPr>
          <w:rFonts w:ascii="Times New Roman" w:hAnsi="Times New Roman" w:cs="Times New Roman"/>
          <w:sz w:val="24"/>
          <w:szCs w:val="24"/>
        </w:rPr>
        <w:t>кек</w:t>
      </w:r>
      <w:r w:rsidR="001E59F5">
        <w:rPr>
          <w:rFonts w:ascii="Times New Roman" w:hAnsi="Times New Roman" w:cs="Times New Roman"/>
          <w:sz w:val="24"/>
          <w:szCs w:val="24"/>
        </w:rPr>
        <w:t>,</w:t>
      </w:r>
      <w:r w:rsidR="00647D22">
        <w:rPr>
          <w:rFonts w:ascii="Times New Roman" w:hAnsi="Times New Roman" w:cs="Times New Roman"/>
          <w:sz w:val="24"/>
          <w:szCs w:val="24"/>
        </w:rPr>
        <w:t xml:space="preserve"> </w:t>
      </w:r>
      <w:r w:rsidR="00557E2C" w:rsidRPr="00CB0C92">
        <w:rPr>
          <w:rFonts w:ascii="Times New Roman" w:hAnsi="Times New Roman" w:cs="Times New Roman"/>
          <w:sz w:val="24"/>
          <w:szCs w:val="24"/>
        </w:rPr>
        <w:t>обезвоженный</w:t>
      </w:r>
      <w:r w:rsidRPr="00CB0C92">
        <w:rPr>
          <w:rFonts w:ascii="Times New Roman" w:hAnsi="Times New Roman" w:cs="Times New Roman"/>
          <w:sz w:val="24"/>
          <w:szCs w:val="24"/>
        </w:rPr>
        <w:t xml:space="preserve"> на ленточных фильтр-прессах, </w:t>
      </w:r>
      <w:r w:rsidRPr="003829AF">
        <w:rPr>
          <w:rFonts w:ascii="Times New Roman" w:hAnsi="Times New Roman" w:cs="Times New Roman"/>
          <w:sz w:val="24"/>
          <w:szCs w:val="24"/>
        </w:rPr>
        <w:t>направляются</w:t>
      </w:r>
      <w:r w:rsidR="00647D22" w:rsidRPr="003829AF">
        <w:rPr>
          <w:rFonts w:ascii="Times New Roman" w:hAnsi="Times New Roman" w:cs="Times New Roman"/>
          <w:sz w:val="24"/>
          <w:szCs w:val="24"/>
        </w:rPr>
        <w:t xml:space="preserve"> на</w:t>
      </w:r>
      <w:r w:rsidRPr="003829AF">
        <w:rPr>
          <w:rFonts w:ascii="Times New Roman" w:hAnsi="Times New Roman" w:cs="Times New Roman"/>
          <w:sz w:val="24"/>
          <w:szCs w:val="24"/>
        </w:rPr>
        <w:t xml:space="preserve"> поля компостирования.</w:t>
      </w:r>
      <w:r w:rsidRPr="00CB0C92">
        <w:rPr>
          <w:rFonts w:ascii="Times New Roman" w:hAnsi="Times New Roman" w:cs="Times New Roman"/>
          <w:sz w:val="24"/>
          <w:szCs w:val="24"/>
        </w:rPr>
        <w:t xml:space="preserve"> </w:t>
      </w:r>
    </w:p>
    <w:p w14:paraId="3402795C" w14:textId="77777777" w:rsidR="00AF4BF3" w:rsidRPr="00CB0C92" w:rsidRDefault="00557E2C"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П</w:t>
      </w:r>
      <w:r w:rsidR="00AF4BF3" w:rsidRPr="00CB0C92">
        <w:rPr>
          <w:rFonts w:ascii="Times New Roman" w:hAnsi="Times New Roman" w:cs="Times New Roman"/>
          <w:sz w:val="24"/>
          <w:szCs w:val="24"/>
        </w:rPr>
        <w:t xml:space="preserve">оля расположены на территории КОС, состоят из 4 карт, на бетонном покрытии с противофильтрационным экраном из глины. Размер каждой карты 40 х 110 м, рабочая глубина карты 1 м, </w:t>
      </w:r>
    </w:p>
    <w:p w14:paraId="5DF68C45" w14:textId="77777777" w:rsidR="00AF4BF3" w:rsidRPr="00CB0C92" w:rsidRDefault="00557E2C"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Обезвоженный кек</w:t>
      </w:r>
      <w:r w:rsidR="00AF4BF3" w:rsidRPr="00CB0C92">
        <w:rPr>
          <w:rFonts w:ascii="Times New Roman" w:hAnsi="Times New Roman" w:cs="Times New Roman"/>
          <w:sz w:val="24"/>
          <w:szCs w:val="24"/>
        </w:rPr>
        <w:t xml:space="preserve"> вывозится на карты автомобилем «КАМАЗ». Отвод воды с карты происходит через дренажные колодцы высотой 1,2 м, шириной фильтрующего слоя 20 - 40 см, из двойной арматурной сетки с щебеночной загрузкой крупностью 20 - 40 мм. Размер колодца 1,2 м х 1,2 м. Количество колодцев -3 шт. на одной карте. </w:t>
      </w:r>
      <w:r w:rsidRPr="00CB0C92">
        <w:rPr>
          <w:rFonts w:ascii="Times New Roman" w:hAnsi="Times New Roman" w:cs="Times New Roman"/>
          <w:sz w:val="24"/>
          <w:szCs w:val="24"/>
        </w:rPr>
        <w:t>Дренажная</w:t>
      </w:r>
      <w:r w:rsidR="00AF4BF3" w:rsidRPr="00CB0C92">
        <w:rPr>
          <w:rFonts w:ascii="Times New Roman" w:hAnsi="Times New Roman" w:cs="Times New Roman"/>
          <w:sz w:val="24"/>
          <w:szCs w:val="24"/>
        </w:rPr>
        <w:t xml:space="preserve"> вода из дренажных колодцев поступает, по трубопроводу, выполненному из асбестоцементных труб диаметром 200 мм в КНС собственных нужд, затем подается в начало очистных сооружений.</w:t>
      </w:r>
    </w:p>
    <w:p w14:paraId="567028B4"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3829AF">
        <w:rPr>
          <w:rFonts w:ascii="Times New Roman" w:hAnsi="Times New Roman" w:cs="Times New Roman"/>
          <w:sz w:val="24"/>
          <w:szCs w:val="24"/>
        </w:rPr>
        <w:t xml:space="preserve">На </w:t>
      </w:r>
      <w:r w:rsidR="00557E2C" w:rsidRPr="003829AF">
        <w:rPr>
          <w:rFonts w:ascii="Times New Roman" w:hAnsi="Times New Roman" w:cs="Times New Roman"/>
          <w:sz w:val="24"/>
          <w:szCs w:val="24"/>
        </w:rPr>
        <w:t>полях компостирования</w:t>
      </w:r>
      <w:r w:rsidR="00557E2C" w:rsidRPr="00CB0C92">
        <w:rPr>
          <w:rFonts w:ascii="Times New Roman" w:hAnsi="Times New Roman" w:cs="Times New Roman"/>
          <w:sz w:val="24"/>
          <w:szCs w:val="24"/>
        </w:rPr>
        <w:t xml:space="preserve"> </w:t>
      </w:r>
      <w:r w:rsidRPr="00CB0C92">
        <w:rPr>
          <w:rFonts w:ascii="Times New Roman" w:hAnsi="Times New Roman" w:cs="Times New Roman"/>
          <w:sz w:val="24"/>
          <w:szCs w:val="24"/>
        </w:rPr>
        <w:t>устроены дороги со съездами для автотранспорта и средств механизации, с целью обеспечения механизированной уборки, погрузки и транспортировки подсушенного кека.</w:t>
      </w:r>
    </w:p>
    <w:p w14:paraId="27D661FA" w14:textId="77777777" w:rsidR="00AF4BF3" w:rsidRDefault="00AF4BF3" w:rsidP="00AF4BF3">
      <w:pPr>
        <w:spacing w:after="0" w:line="360" w:lineRule="auto"/>
        <w:jc w:val="center"/>
        <w:rPr>
          <w:rFonts w:ascii="Times New Roman" w:hAnsi="Times New Roman" w:cs="Times New Roman"/>
          <w:sz w:val="24"/>
          <w:szCs w:val="24"/>
        </w:rPr>
      </w:pPr>
      <w:r w:rsidRPr="00CB0C92">
        <w:rPr>
          <w:rFonts w:ascii="Times New Roman" w:hAnsi="Times New Roman" w:cs="Times New Roman"/>
          <w:noProof/>
          <w:sz w:val="24"/>
          <w:szCs w:val="24"/>
        </w:rPr>
        <w:drawing>
          <wp:inline distT="0" distB="0" distL="0" distR="0" wp14:anchorId="37F52082" wp14:editId="51ECFA03">
            <wp:extent cx="5464090" cy="4222915"/>
            <wp:effectExtent l="0" t="0" r="3810" b="6350"/>
            <wp:docPr id="561" name="Рисунок 21" descr="C:\Users\Андрей\Desktop\Электронсервис\Ханты-Мансийск\Фото ВОС и КОС и ливневка\Фото КОС и ГКНС\P922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ндрей\Desktop\Электронсервис\Ханты-Мансийск\Фото ВОС и КОС и ливневка\Фото КОС и ГКНС\P9220859.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5465729" cy="4224182"/>
                    </a:xfrm>
                    <a:prstGeom prst="rect">
                      <a:avLst/>
                    </a:prstGeom>
                    <a:noFill/>
                    <a:ln w="9525">
                      <a:noFill/>
                      <a:miter lim="800000"/>
                      <a:headEnd/>
                      <a:tailEnd/>
                    </a:ln>
                  </pic:spPr>
                </pic:pic>
              </a:graphicData>
            </a:graphic>
          </wp:inline>
        </w:drawing>
      </w:r>
    </w:p>
    <w:p w14:paraId="66796C77" w14:textId="77777777" w:rsidR="00B85B4A" w:rsidRPr="00CB0C92" w:rsidRDefault="00B85B4A" w:rsidP="00B85B4A">
      <w:pPr>
        <w:spacing w:after="0"/>
        <w:jc w:val="center"/>
        <w:rPr>
          <w:rFonts w:ascii="Times New Roman" w:hAnsi="Times New Roman" w:cs="Times New Roman"/>
          <w:sz w:val="24"/>
          <w:szCs w:val="24"/>
        </w:rPr>
      </w:pPr>
      <w:r w:rsidRPr="00CB0C92">
        <w:rPr>
          <w:rFonts w:ascii="Times New Roman" w:hAnsi="Times New Roman" w:cs="Times New Roman"/>
          <w:noProof/>
          <w:sz w:val="24"/>
          <w:szCs w:val="24"/>
        </w:rPr>
        <w:t xml:space="preserve">Рисунок 13. Выпуск осадка на поля компостирования на КОС 18 000 </w:t>
      </w: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/сут.</w:t>
      </w:r>
    </w:p>
    <w:p w14:paraId="5B42F75B" w14:textId="77777777" w:rsidR="00647D22" w:rsidRDefault="00647D22">
      <w:pPr>
        <w:rPr>
          <w:rFonts w:ascii="Times New Roman" w:hAnsi="Times New Roman" w:cs="Times New Roman"/>
          <w:noProof/>
          <w:sz w:val="24"/>
          <w:szCs w:val="24"/>
        </w:rPr>
      </w:pPr>
      <w:r>
        <w:rPr>
          <w:rFonts w:ascii="Times New Roman" w:hAnsi="Times New Roman" w:cs="Times New Roman"/>
          <w:noProof/>
          <w:sz w:val="24"/>
          <w:szCs w:val="24"/>
        </w:rPr>
        <w:br w:type="page"/>
      </w:r>
    </w:p>
    <w:p w14:paraId="33184E01" w14:textId="77777777" w:rsidR="00AF4BF3" w:rsidRDefault="00AF4BF3" w:rsidP="00AF4BF3">
      <w:pPr>
        <w:spacing w:after="0" w:line="360" w:lineRule="auto"/>
        <w:jc w:val="both"/>
        <w:rPr>
          <w:rFonts w:ascii="Times New Roman" w:hAnsi="Times New Roman" w:cs="Times New Roman"/>
          <w:sz w:val="24"/>
          <w:szCs w:val="24"/>
        </w:rPr>
      </w:pPr>
      <w:r w:rsidRPr="00CB0C92">
        <w:rPr>
          <w:rFonts w:ascii="Times New Roman" w:hAnsi="Times New Roman" w:cs="Times New Roman"/>
          <w:noProof/>
          <w:sz w:val="24"/>
          <w:szCs w:val="24"/>
        </w:rPr>
        <w:drawing>
          <wp:inline distT="0" distB="0" distL="0" distR="0" wp14:anchorId="0B401651" wp14:editId="34A4D102">
            <wp:extent cx="5940425" cy="4456543"/>
            <wp:effectExtent l="19050" t="0" r="3175" b="0"/>
            <wp:docPr id="562" name="Рисунок 3" descr="C:\Users\Андрей\Desktop\Электронсервис\Ханты-Мансийск\Фото ВОС и КОС и ливневка\Фото КОС и ГКНС\P922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дрей\Desktop\Электронсервис\Ханты-Мансийск\Фото ВОС и КОС и ливневка\Фото КОС и ГКНС\P9220855.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5940425" cy="4456543"/>
                    </a:xfrm>
                    <a:prstGeom prst="rect">
                      <a:avLst/>
                    </a:prstGeom>
                    <a:noFill/>
                    <a:ln w="9525">
                      <a:noFill/>
                      <a:miter lim="800000"/>
                      <a:headEnd/>
                      <a:tailEnd/>
                    </a:ln>
                  </pic:spPr>
                </pic:pic>
              </a:graphicData>
            </a:graphic>
          </wp:inline>
        </w:drawing>
      </w:r>
    </w:p>
    <w:p w14:paraId="46753E13" w14:textId="77777777" w:rsidR="00B85B4A" w:rsidRPr="00CB0C92" w:rsidRDefault="00B85B4A" w:rsidP="00B85B4A">
      <w:pPr>
        <w:spacing w:after="0"/>
        <w:jc w:val="center"/>
        <w:rPr>
          <w:rFonts w:ascii="Times New Roman" w:hAnsi="Times New Roman" w:cs="Times New Roman"/>
          <w:sz w:val="24"/>
          <w:szCs w:val="24"/>
        </w:rPr>
      </w:pPr>
      <w:r w:rsidRPr="00CB0C92">
        <w:rPr>
          <w:rFonts w:ascii="Times New Roman" w:hAnsi="Times New Roman" w:cs="Times New Roman"/>
          <w:noProof/>
          <w:sz w:val="24"/>
          <w:szCs w:val="24"/>
        </w:rPr>
        <w:t xml:space="preserve">Рисунок 14. Поля компостирования на КОС 18 000 </w:t>
      </w: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/сут.</w:t>
      </w:r>
    </w:p>
    <w:p w14:paraId="1ADB4435" w14:textId="77777777" w:rsidR="00AF4BF3" w:rsidRPr="00CB0C92" w:rsidRDefault="00AF4BF3" w:rsidP="00AF4BF3">
      <w:pPr>
        <w:pStyle w:val="30"/>
        <w:keepLines w:val="0"/>
        <w:suppressAutoHyphens/>
        <w:overflowPunct w:val="0"/>
        <w:autoSpaceDE w:val="0"/>
        <w:spacing w:before="0" w:line="360" w:lineRule="auto"/>
        <w:ind w:firstLine="567"/>
        <w:jc w:val="both"/>
        <w:textAlignment w:val="baseline"/>
        <w:rPr>
          <w:rFonts w:ascii="Times New Roman" w:hAnsi="Times New Roman" w:cs="Times New Roman"/>
          <w:color w:val="auto"/>
          <w:sz w:val="24"/>
          <w:szCs w:val="24"/>
        </w:rPr>
      </w:pPr>
      <w:bookmarkStart w:id="36" w:name="__RefHeading__40_671170819"/>
      <w:bookmarkStart w:id="37" w:name="_Toc447659703"/>
      <w:bookmarkStart w:id="38" w:name="_Toc529535138"/>
      <w:bookmarkEnd w:id="36"/>
      <w:r w:rsidRPr="00CB0C92">
        <w:rPr>
          <w:rFonts w:ascii="Times New Roman" w:hAnsi="Times New Roman" w:cs="Times New Roman"/>
          <w:color w:val="auto"/>
          <w:sz w:val="24"/>
          <w:szCs w:val="24"/>
        </w:rPr>
        <w:t>Воздуходувная станция.</w:t>
      </w:r>
      <w:bookmarkEnd w:id="37"/>
      <w:bookmarkEnd w:id="38"/>
    </w:p>
    <w:p w14:paraId="68D46EE8" w14:textId="77777777" w:rsidR="00AF4BF3" w:rsidRPr="00CB0C92" w:rsidRDefault="00AF4BF3" w:rsidP="00AF4BF3">
      <w:pPr>
        <w:spacing w:after="0" w:line="360" w:lineRule="auto"/>
        <w:ind w:firstLine="567"/>
        <w:jc w:val="both"/>
        <w:rPr>
          <w:rFonts w:ascii="Times New Roman" w:hAnsi="Times New Roman" w:cs="Times New Roman"/>
        </w:rPr>
      </w:pPr>
      <w:r w:rsidRPr="00CB0C92">
        <w:rPr>
          <w:rFonts w:ascii="Times New Roman" w:hAnsi="Times New Roman" w:cs="Times New Roman"/>
          <w:sz w:val="24"/>
          <w:szCs w:val="24"/>
        </w:rPr>
        <w:t xml:space="preserve">Для аэрации сточных вод в аэротенках, работы эрлифтов, промывки фильтров доочистки, предусмотрены воздуходувки </w:t>
      </w:r>
      <w:r w:rsidRPr="00CB0C92">
        <w:rPr>
          <w:rFonts w:ascii="Times New Roman" w:hAnsi="Times New Roman" w:cs="Times New Roman"/>
          <w:sz w:val="24"/>
          <w:szCs w:val="24"/>
          <w:lang w:val="en-US"/>
        </w:rPr>
        <w:t>D</w:t>
      </w:r>
      <w:r w:rsidRPr="00CB0C92">
        <w:rPr>
          <w:rFonts w:ascii="Times New Roman" w:hAnsi="Times New Roman" w:cs="Times New Roman"/>
          <w:sz w:val="24"/>
          <w:szCs w:val="24"/>
        </w:rPr>
        <w:t>А 253 А. Воздуходувки расположены в отдельном производственном помещении – воздуходувной станции.</w:t>
      </w:r>
    </w:p>
    <w:p w14:paraId="38AFA953"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Воздуходувка представляет собой монолитный блок, состоящий из центробежного компрессора, передачи, электродвигателя главного привода, рамы, масляной установки. Воздуходувка оборудована микропроцессорной системой управления, которая обеспечивает полный контроль работы.</w:t>
      </w:r>
    </w:p>
    <w:p w14:paraId="45FFB656" w14:textId="77777777" w:rsidR="00AF4BF3" w:rsidRPr="00CB0C92" w:rsidRDefault="00AF4BF3" w:rsidP="001263CE">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Технические характеристики воздуходувки </w:t>
      </w:r>
      <w:r w:rsidRPr="00CB0C92">
        <w:rPr>
          <w:rFonts w:ascii="Times New Roman" w:hAnsi="Times New Roman" w:cs="Times New Roman"/>
          <w:sz w:val="24"/>
          <w:szCs w:val="24"/>
          <w:lang w:val="en-US"/>
        </w:rPr>
        <w:t>D</w:t>
      </w:r>
      <w:r w:rsidRPr="00CB0C92">
        <w:rPr>
          <w:rFonts w:ascii="Times New Roman" w:hAnsi="Times New Roman" w:cs="Times New Roman"/>
          <w:sz w:val="24"/>
          <w:szCs w:val="24"/>
        </w:rPr>
        <w:t>А 253 А представлены в таблице 1</w:t>
      </w:r>
      <w:r w:rsidR="001263CE">
        <w:rPr>
          <w:rFonts w:ascii="Times New Roman" w:hAnsi="Times New Roman" w:cs="Times New Roman"/>
          <w:sz w:val="24"/>
          <w:szCs w:val="24"/>
        </w:rPr>
        <w:t>4</w:t>
      </w:r>
      <w:r w:rsidRPr="00CB0C92">
        <w:rPr>
          <w:rFonts w:ascii="Times New Roman" w:hAnsi="Times New Roman" w:cs="Times New Roman"/>
          <w:sz w:val="24"/>
          <w:szCs w:val="24"/>
        </w:rPr>
        <w:t xml:space="preserve"> </w:t>
      </w:r>
      <w:r w:rsidR="000F2EBB">
        <w:rPr>
          <w:rFonts w:ascii="Times New Roman" w:hAnsi="Times New Roman" w:cs="Times New Roman"/>
          <w:sz w:val="24"/>
          <w:szCs w:val="24"/>
        </w:rPr>
        <w:t>настоящей</w:t>
      </w:r>
      <w:r w:rsidRPr="00CB0C92">
        <w:rPr>
          <w:rFonts w:ascii="Times New Roman" w:hAnsi="Times New Roman" w:cs="Times New Roman"/>
          <w:sz w:val="24"/>
          <w:szCs w:val="24"/>
        </w:rPr>
        <w:t xml:space="preserve"> схемы.</w:t>
      </w:r>
    </w:p>
    <w:p w14:paraId="7E02CB45" w14:textId="77777777" w:rsidR="00B85B4A" w:rsidRDefault="00B85B4A">
      <w:pPr>
        <w:rPr>
          <w:rFonts w:ascii="Times New Roman" w:hAnsi="Times New Roman" w:cs="Times New Roman"/>
          <w:sz w:val="24"/>
          <w:szCs w:val="24"/>
        </w:rPr>
      </w:pPr>
      <w:r>
        <w:rPr>
          <w:rFonts w:ascii="Times New Roman" w:hAnsi="Times New Roman" w:cs="Times New Roman"/>
          <w:sz w:val="24"/>
          <w:szCs w:val="24"/>
        </w:rPr>
        <w:br w:type="page"/>
      </w:r>
    </w:p>
    <w:p w14:paraId="4C3D0197" w14:textId="77777777" w:rsidR="00AF4BF3" w:rsidRPr="00CB0C92" w:rsidRDefault="00AF4BF3" w:rsidP="00AF4BF3">
      <w:pPr>
        <w:spacing w:after="0" w:line="360" w:lineRule="auto"/>
        <w:jc w:val="right"/>
        <w:rPr>
          <w:rFonts w:ascii="Times New Roman" w:hAnsi="Times New Roman" w:cs="Times New Roman"/>
          <w:sz w:val="24"/>
          <w:szCs w:val="24"/>
        </w:rPr>
      </w:pPr>
      <w:r w:rsidRPr="00CB0C92">
        <w:rPr>
          <w:rFonts w:ascii="Times New Roman" w:hAnsi="Times New Roman" w:cs="Times New Roman"/>
          <w:sz w:val="24"/>
          <w:szCs w:val="24"/>
        </w:rPr>
        <w:t>Таблица 1</w:t>
      </w:r>
      <w:r w:rsidR="001263CE">
        <w:rPr>
          <w:rFonts w:ascii="Times New Roman" w:hAnsi="Times New Roman" w:cs="Times New Roman"/>
          <w:sz w:val="24"/>
          <w:szCs w:val="24"/>
        </w:rPr>
        <w:t>4</w:t>
      </w:r>
    </w:p>
    <w:tbl>
      <w:tblPr>
        <w:tblW w:w="9611" w:type="dxa"/>
        <w:tblInd w:w="-5" w:type="dxa"/>
        <w:tblLayout w:type="fixed"/>
        <w:tblLook w:val="0000" w:firstRow="0" w:lastRow="0" w:firstColumn="0" w:lastColumn="0" w:noHBand="0" w:noVBand="0"/>
      </w:tblPr>
      <w:tblGrid>
        <w:gridCol w:w="5216"/>
        <w:gridCol w:w="4395"/>
      </w:tblGrid>
      <w:tr w:rsidR="00AF4BF3" w:rsidRPr="00CB0C92" w14:paraId="03A384E1" w14:textId="77777777" w:rsidTr="00AF4BF3">
        <w:tc>
          <w:tcPr>
            <w:tcW w:w="5216" w:type="dxa"/>
            <w:tcBorders>
              <w:top w:val="single" w:sz="4" w:space="0" w:color="000000"/>
              <w:left w:val="single" w:sz="4" w:space="0" w:color="000000"/>
              <w:bottom w:val="single" w:sz="4" w:space="0" w:color="000000"/>
            </w:tcBorders>
            <w:shd w:val="clear" w:color="auto" w:fill="auto"/>
            <w:vAlign w:val="center"/>
          </w:tcPr>
          <w:p w14:paraId="5B72CA81"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Характеристика</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FB019" w14:textId="77777777" w:rsidR="00AF4BF3" w:rsidRPr="00CB0C92" w:rsidRDefault="00AF4BF3" w:rsidP="00AF4BF3">
            <w:pPr>
              <w:spacing w:before="80" w:after="80" w:line="240" w:lineRule="auto"/>
              <w:jc w:val="center"/>
              <w:rPr>
                <w:rFonts w:ascii="Times New Roman" w:hAnsi="Times New Roman" w:cs="Times New Roman"/>
                <w:b/>
                <w:sz w:val="24"/>
                <w:szCs w:val="24"/>
              </w:rPr>
            </w:pPr>
            <w:r w:rsidRPr="00CB0C92">
              <w:rPr>
                <w:rFonts w:ascii="Times New Roman" w:hAnsi="Times New Roman" w:cs="Times New Roman"/>
                <w:sz w:val="24"/>
                <w:szCs w:val="24"/>
              </w:rPr>
              <w:t>Производительность 100%</w:t>
            </w:r>
          </w:p>
        </w:tc>
      </w:tr>
      <w:tr w:rsidR="00AF4BF3" w:rsidRPr="00CB0C92" w14:paraId="6E8AF413" w14:textId="77777777" w:rsidTr="00AF4BF3">
        <w:tc>
          <w:tcPr>
            <w:tcW w:w="96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2D5E64" w14:textId="77777777" w:rsidR="00AF4BF3" w:rsidRPr="00CB0C92" w:rsidRDefault="00AF4BF3" w:rsidP="00AF4BF3">
            <w:pPr>
              <w:numPr>
                <w:ilvl w:val="0"/>
                <w:numId w:val="17"/>
              </w:numPr>
              <w:suppressAutoHyphens/>
              <w:spacing w:before="80" w:after="80" w:line="240" w:lineRule="auto"/>
              <w:ind w:left="0" w:firstLine="0"/>
              <w:jc w:val="center"/>
              <w:rPr>
                <w:rFonts w:ascii="Times New Roman" w:hAnsi="Times New Roman" w:cs="Times New Roman"/>
                <w:sz w:val="24"/>
                <w:szCs w:val="24"/>
              </w:rPr>
            </w:pPr>
            <w:r w:rsidRPr="00CB0C92">
              <w:rPr>
                <w:rFonts w:ascii="Times New Roman" w:hAnsi="Times New Roman" w:cs="Times New Roman"/>
                <w:b/>
                <w:sz w:val="24"/>
                <w:szCs w:val="24"/>
              </w:rPr>
              <w:t>Условия работы</w:t>
            </w:r>
          </w:p>
        </w:tc>
      </w:tr>
      <w:tr w:rsidR="00AF4BF3" w:rsidRPr="00CB0C92" w14:paraId="0B2AAA49" w14:textId="77777777" w:rsidTr="00AF4BF3">
        <w:tc>
          <w:tcPr>
            <w:tcW w:w="5216" w:type="dxa"/>
            <w:tcBorders>
              <w:top w:val="single" w:sz="4" w:space="0" w:color="000000"/>
              <w:left w:val="single" w:sz="4" w:space="0" w:color="000000"/>
              <w:bottom w:val="single" w:sz="4" w:space="0" w:color="000000"/>
            </w:tcBorders>
            <w:shd w:val="clear" w:color="auto" w:fill="auto"/>
            <w:vAlign w:val="center"/>
          </w:tcPr>
          <w:p w14:paraId="63C25D42"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Газ</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09D98"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Атмосферный воздух (сухой)</w:t>
            </w:r>
          </w:p>
        </w:tc>
      </w:tr>
      <w:tr w:rsidR="00AF4BF3" w:rsidRPr="00CB0C92" w14:paraId="4B203680" w14:textId="77777777" w:rsidTr="00AF4BF3">
        <w:tc>
          <w:tcPr>
            <w:tcW w:w="5216" w:type="dxa"/>
            <w:tcBorders>
              <w:top w:val="single" w:sz="4" w:space="0" w:color="000000"/>
              <w:left w:val="single" w:sz="4" w:space="0" w:color="000000"/>
              <w:bottom w:val="single" w:sz="4" w:space="0" w:color="000000"/>
            </w:tcBorders>
            <w:shd w:val="clear" w:color="auto" w:fill="auto"/>
            <w:vAlign w:val="center"/>
          </w:tcPr>
          <w:p w14:paraId="7ED372BB"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Давление, кПа</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56354"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101</w:t>
            </w:r>
          </w:p>
        </w:tc>
      </w:tr>
      <w:tr w:rsidR="00AF4BF3" w:rsidRPr="00CB0C92" w14:paraId="2C33142D" w14:textId="77777777" w:rsidTr="00AF4BF3">
        <w:tc>
          <w:tcPr>
            <w:tcW w:w="5216" w:type="dxa"/>
            <w:tcBorders>
              <w:top w:val="single" w:sz="4" w:space="0" w:color="000000"/>
              <w:left w:val="single" w:sz="4" w:space="0" w:color="000000"/>
              <w:bottom w:val="single" w:sz="4" w:space="0" w:color="000000"/>
            </w:tcBorders>
            <w:shd w:val="clear" w:color="auto" w:fill="auto"/>
            <w:vAlign w:val="center"/>
          </w:tcPr>
          <w:p w14:paraId="2DD7B40D"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Температура, </w:t>
            </w:r>
            <w:r w:rsidRPr="00CB0C92">
              <w:rPr>
                <w:rFonts w:ascii="Times New Roman" w:hAnsi="Times New Roman" w:cs="Times New Roman"/>
                <w:sz w:val="24"/>
                <w:szCs w:val="24"/>
                <w:vertAlign w:val="superscript"/>
              </w:rPr>
              <w:t>0</w:t>
            </w:r>
            <w:r w:rsidRPr="00CB0C92">
              <w:rPr>
                <w:rFonts w:ascii="Times New Roman" w:hAnsi="Times New Roman" w:cs="Times New Roman"/>
                <w:sz w:val="24"/>
                <w:szCs w:val="24"/>
              </w:rPr>
              <w:t>С</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3319C"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20</w:t>
            </w:r>
          </w:p>
        </w:tc>
      </w:tr>
      <w:tr w:rsidR="00AF4BF3" w:rsidRPr="00CB0C92" w14:paraId="1364AB6E" w14:textId="77777777" w:rsidTr="00AF4BF3">
        <w:tc>
          <w:tcPr>
            <w:tcW w:w="5216" w:type="dxa"/>
            <w:tcBorders>
              <w:top w:val="single" w:sz="4" w:space="0" w:color="000000"/>
              <w:left w:val="single" w:sz="4" w:space="0" w:color="000000"/>
              <w:bottom w:val="single" w:sz="4" w:space="0" w:color="000000"/>
            </w:tcBorders>
            <w:shd w:val="clear" w:color="auto" w:fill="auto"/>
            <w:vAlign w:val="center"/>
          </w:tcPr>
          <w:p w14:paraId="3E99C868"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Давление </w:t>
            </w:r>
            <w:r w:rsidRPr="00CB0C92">
              <w:rPr>
                <w:rFonts w:ascii="Times New Roman" w:hAnsi="Times New Roman" w:cs="Times New Roman"/>
                <w:bCs/>
                <w:sz w:val="24"/>
                <w:szCs w:val="24"/>
              </w:rPr>
              <w:t>Р</w:t>
            </w:r>
            <w:r w:rsidRPr="00CB0C92">
              <w:rPr>
                <w:rFonts w:ascii="Times New Roman" w:hAnsi="Times New Roman" w:cs="Times New Roman"/>
                <w:bCs/>
                <w:sz w:val="24"/>
                <w:szCs w:val="24"/>
                <w:vertAlign w:val="subscript"/>
              </w:rPr>
              <w:t>р</w:t>
            </w:r>
            <w:r w:rsidRPr="00CB0C92">
              <w:rPr>
                <w:rFonts w:ascii="Times New Roman" w:hAnsi="Times New Roman" w:cs="Times New Roman"/>
                <w:sz w:val="24"/>
                <w:szCs w:val="24"/>
              </w:rPr>
              <w:t>, кПа</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A1141"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92</w:t>
            </w:r>
          </w:p>
        </w:tc>
      </w:tr>
      <w:tr w:rsidR="00AF4BF3" w:rsidRPr="00CB0C92" w14:paraId="7EAB0E23" w14:textId="77777777" w:rsidTr="00AF4BF3">
        <w:tc>
          <w:tcPr>
            <w:tcW w:w="5216" w:type="dxa"/>
            <w:tcBorders>
              <w:top w:val="single" w:sz="4" w:space="0" w:color="000000"/>
              <w:left w:val="single" w:sz="4" w:space="0" w:color="000000"/>
              <w:bottom w:val="single" w:sz="4" w:space="0" w:color="000000"/>
            </w:tcBorders>
            <w:shd w:val="clear" w:color="auto" w:fill="auto"/>
            <w:vAlign w:val="center"/>
          </w:tcPr>
          <w:p w14:paraId="18115303"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Мощность </w:t>
            </w:r>
            <w:r w:rsidRPr="00CB0C92">
              <w:rPr>
                <w:rFonts w:ascii="Times New Roman" w:hAnsi="Times New Roman" w:cs="Times New Roman"/>
                <w:bCs/>
                <w:sz w:val="24"/>
                <w:szCs w:val="24"/>
              </w:rPr>
              <w:t>Р,</w:t>
            </w:r>
            <w:r w:rsidRPr="00CB0C92">
              <w:rPr>
                <w:rFonts w:ascii="Times New Roman" w:hAnsi="Times New Roman" w:cs="Times New Roman"/>
                <w:sz w:val="24"/>
                <w:szCs w:val="24"/>
              </w:rPr>
              <w:t xml:space="preserve"> кВт</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A4878"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184</w:t>
            </w:r>
          </w:p>
        </w:tc>
      </w:tr>
      <w:tr w:rsidR="00AF4BF3" w:rsidRPr="00CB0C92" w14:paraId="380977A4" w14:textId="77777777" w:rsidTr="00AF4BF3">
        <w:tc>
          <w:tcPr>
            <w:tcW w:w="5216" w:type="dxa"/>
            <w:tcBorders>
              <w:top w:val="single" w:sz="4" w:space="0" w:color="000000"/>
              <w:left w:val="single" w:sz="4" w:space="0" w:color="000000"/>
              <w:bottom w:val="single" w:sz="4" w:space="0" w:color="000000"/>
            </w:tcBorders>
            <w:shd w:val="clear" w:color="auto" w:fill="auto"/>
            <w:vAlign w:val="bottom"/>
          </w:tcPr>
          <w:p w14:paraId="034A604F" w14:textId="77777777" w:rsidR="00AF4BF3" w:rsidRPr="00CB0C92" w:rsidRDefault="00AF4BF3" w:rsidP="00AF4BF3">
            <w:pPr>
              <w:spacing w:before="80" w:after="80" w:line="240" w:lineRule="auto"/>
              <w:jc w:val="center"/>
              <w:rPr>
                <w:rFonts w:ascii="Times New Roman" w:hAnsi="Times New Roman" w:cs="Times New Roman"/>
                <w:bCs/>
                <w:sz w:val="24"/>
                <w:szCs w:val="24"/>
              </w:rPr>
            </w:pPr>
            <w:r w:rsidRPr="00CB0C92">
              <w:rPr>
                <w:rFonts w:ascii="Times New Roman" w:hAnsi="Times New Roman" w:cs="Times New Roman"/>
                <w:sz w:val="24"/>
                <w:szCs w:val="24"/>
              </w:rPr>
              <w:t>Производительность</w:t>
            </w:r>
            <w:r w:rsidRPr="00CB0C92">
              <w:rPr>
                <w:rFonts w:ascii="Times New Roman" w:hAnsi="Times New Roman" w:cs="Times New Roman"/>
                <w:bCs/>
                <w:sz w:val="24"/>
                <w:szCs w:val="24"/>
              </w:rPr>
              <w:t xml:space="preserve"> V</w:t>
            </w:r>
            <w:r w:rsidRPr="00CB0C92">
              <w:rPr>
                <w:rFonts w:ascii="Times New Roman" w:hAnsi="Times New Roman" w:cs="Times New Roman"/>
                <w:sz w:val="24"/>
                <w:szCs w:val="24"/>
              </w:rPr>
              <w:t>, м3/ч</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575D7976"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7132</w:t>
            </w:r>
          </w:p>
        </w:tc>
      </w:tr>
      <w:tr w:rsidR="00AF4BF3" w:rsidRPr="00CB0C92" w14:paraId="240CB426" w14:textId="77777777" w:rsidTr="00AF4BF3">
        <w:tc>
          <w:tcPr>
            <w:tcW w:w="5216" w:type="dxa"/>
            <w:tcBorders>
              <w:top w:val="single" w:sz="4" w:space="0" w:color="000000"/>
              <w:left w:val="single" w:sz="4" w:space="0" w:color="000000"/>
              <w:bottom w:val="single" w:sz="4" w:space="0" w:color="000000"/>
            </w:tcBorders>
            <w:shd w:val="clear" w:color="auto" w:fill="auto"/>
            <w:vAlign w:val="bottom"/>
          </w:tcPr>
          <w:p w14:paraId="5E3F9BE7"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Скорость вращения ротора, об/мин</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494CD824"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24243</w:t>
            </w:r>
          </w:p>
        </w:tc>
      </w:tr>
      <w:tr w:rsidR="00AF4BF3" w:rsidRPr="00CB0C92" w14:paraId="46FDCEB0" w14:textId="77777777" w:rsidTr="00AF4BF3">
        <w:tc>
          <w:tcPr>
            <w:tcW w:w="5216" w:type="dxa"/>
            <w:vMerge w:val="restart"/>
            <w:tcBorders>
              <w:top w:val="single" w:sz="4" w:space="0" w:color="000000"/>
              <w:left w:val="single" w:sz="4" w:space="0" w:color="000000"/>
              <w:bottom w:val="single" w:sz="4" w:space="0" w:color="000000"/>
            </w:tcBorders>
            <w:shd w:val="clear" w:color="auto" w:fill="auto"/>
            <w:vAlign w:val="center"/>
          </w:tcPr>
          <w:p w14:paraId="1667CBD5"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Регулирование производительности.</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035C6F" w14:textId="77777777" w:rsidR="00AF4BF3" w:rsidRPr="00CB0C92" w:rsidRDefault="00AF4BF3" w:rsidP="00AF4BF3">
            <w:pPr>
              <w:spacing w:before="80" w:after="80" w:line="240" w:lineRule="auto"/>
              <w:jc w:val="center"/>
              <w:rPr>
                <w:rFonts w:ascii="Times New Roman" w:hAnsi="Times New Roman" w:cs="Times New Roman"/>
                <w:b/>
                <w:sz w:val="24"/>
                <w:szCs w:val="24"/>
              </w:rPr>
            </w:pPr>
            <w:r w:rsidRPr="00CB0C92">
              <w:rPr>
                <w:rFonts w:ascii="Times New Roman" w:hAnsi="Times New Roman" w:cs="Times New Roman"/>
                <w:sz w:val="24"/>
                <w:szCs w:val="24"/>
              </w:rPr>
              <w:t>направляющей аппарата (</w:t>
            </w:r>
            <w:r w:rsidRPr="00CB0C92">
              <w:rPr>
                <w:rFonts w:ascii="Times New Roman" w:hAnsi="Times New Roman" w:cs="Times New Roman"/>
                <w:b/>
                <w:bCs/>
                <w:sz w:val="24"/>
                <w:szCs w:val="24"/>
              </w:rPr>
              <w:t>К),</w:t>
            </w:r>
            <w:r w:rsidRPr="00CB0C92">
              <w:rPr>
                <w:rFonts w:ascii="Times New Roman" w:hAnsi="Times New Roman" w:cs="Times New Roman"/>
                <w:sz w:val="24"/>
                <w:szCs w:val="24"/>
              </w:rPr>
              <w:t>0-100</w:t>
            </w:r>
          </w:p>
        </w:tc>
      </w:tr>
      <w:tr w:rsidR="00AF4BF3" w:rsidRPr="00CB0C92" w14:paraId="07C70F7C" w14:textId="77777777" w:rsidTr="00AF4BF3">
        <w:tc>
          <w:tcPr>
            <w:tcW w:w="5216" w:type="dxa"/>
            <w:vMerge/>
            <w:tcBorders>
              <w:top w:val="single" w:sz="4" w:space="0" w:color="000000"/>
              <w:left w:val="single" w:sz="4" w:space="0" w:color="000000"/>
              <w:bottom w:val="single" w:sz="4" w:space="0" w:color="000000"/>
            </w:tcBorders>
            <w:shd w:val="clear" w:color="auto" w:fill="auto"/>
            <w:vAlign w:val="bottom"/>
          </w:tcPr>
          <w:p w14:paraId="11EF10E7" w14:textId="77777777" w:rsidR="00AF4BF3" w:rsidRPr="00CB0C92" w:rsidRDefault="00AF4BF3" w:rsidP="00AF4BF3">
            <w:pPr>
              <w:snapToGrid w:val="0"/>
              <w:spacing w:before="80" w:after="80" w:line="240" w:lineRule="auto"/>
              <w:rPr>
                <w:rFonts w:ascii="Times New Roman" w:hAnsi="Times New Roman" w:cs="Times New Roman"/>
                <w:b/>
                <w:sz w:val="24"/>
                <w:szCs w:val="24"/>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683507" w14:textId="77777777" w:rsidR="00AF4BF3" w:rsidRPr="00CB0C92" w:rsidRDefault="00AF4BF3" w:rsidP="00AF4BF3">
            <w:pPr>
              <w:spacing w:before="80" w:after="80" w:line="240" w:lineRule="auto"/>
              <w:jc w:val="center"/>
              <w:rPr>
                <w:rFonts w:ascii="Times New Roman" w:hAnsi="Times New Roman" w:cs="Times New Roman"/>
                <w:b/>
                <w:sz w:val="24"/>
                <w:szCs w:val="24"/>
              </w:rPr>
            </w:pPr>
            <w:r w:rsidRPr="00CB0C92">
              <w:rPr>
                <w:rFonts w:ascii="Times New Roman" w:hAnsi="Times New Roman" w:cs="Times New Roman"/>
                <w:sz w:val="24"/>
                <w:szCs w:val="24"/>
              </w:rPr>
              <w:t>Угол лопаток диффузора (</w:t>
            </w:r>
            <w:r w:rsidRPr="00CB0C92">
              <w:rPr>
                <w:rFonts w:ascii="Times New Roman" w:hAnsi="Times New Roman" w:cs="Times New Roman"/>
                <w:b/>
                <w:bCs/>
                <w:sz w:val="24"/>
                <w:szCs w:val="24"/>
              </w:rPr>
              <w:t>D)</w:t>
            </w:r>
          </w:p>
        </w:tc>
      </w:tr>
      <w:tr w:rsidR="00AF4BF3" w:rsidRPr="00CB0C92" w14:paraId="5BA5DFB2" w14:textId="77777777" w:rsidTr="00AF4BF3">
        <w:tc>
          <w:tcPr>
            <w:tcW w:w="961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AA9B586" w14:textId="77777777" w:rsidR="00AF4BF3" w:rsidRPr="00CB0C92" w:rsidRDefault="00AF4BF3" w:rsidP="00AF4BF3">
            <w:pPr>
              <w:numPr>
                <w:ilvl w:val="0"/>
                <w:numId w:val="17"/>
              </w:numPr>
              <w:suppressAutoHyphens/>
              <w:spacing w:before="80" w:after="80" w:line="240" w:lineRule="auto"/>
              <w:ind w:left="0" w:firstLine="0"/>
              <w:jc w:val="center"/>
              <w:rPr>
                <w:rFonts w:ascii="Times New Roman" w:hAnsi="Times New Roman" w:cs="Times New Roman"/>
                <w:sz w:val="24"/>
                <w:szCs w:val="24"/>
              </w:rPr>
            </w:pPr>
            <w:r w:rsidRPr="00CB0C92">
              <w:rPr>
                <w:rFonts w:ascii="Times New Roman" w:hAnsi="Times New Roman" w:cs="Times New Roman"/>
                <w:b/>
                <w:sz w:val="24"/>
                <w:szCs w:val="24"/>
              </w:rPr>
              <w:t>Характеристика двигателя воздуходувки</w:t>
            </w:r>
          </w:p>
        </w:tc>
      </w:tr>
      <w:tr w:rsidR="00AF4BF3" w:rsidRPr="00CB0C92" w14:paraId="1D62D75C" w14:textId="77777777" w:rsidTr="00AF4BF3">
        <w:tc>
          <w:tcPr>
            <w:tcW w:w="5216" w:type="dxa"/>
            <w:tcBorders>
              <w:top w:val="single" w:sz="4" w:space="0" w:color="000000"/>
              <w:left w:val="single" w:sz="4" w:space="0" w:color="000000"/>
              <w:bottom w:val="single" w:sz="4" w:space="0" w:color="000000"/>
            </w:tcBorders>
            <w:shd w:val="clear" w:color="auto" w:fill="auto"/>
            <w:vAlign w:val="bottom"/>
          </w:tcPr>
          <w:p w14:paraId="05839FFC"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Мощность </w:t>
            </w:r>
            <w:r w:rsidRPr="00CB0C92">
              <w:rPr>
                <w:rFonts w:ascii="Times New Roman" w:hAnsi="Times New Roman" w:cs="Times New Roman"/>
                <w:bCs/>
                <w:sz w:val="24"/>
                <w:szCs w:val="24"/>
              </w:rPr>
              <w:t>Р,</w:t>
            </w:r>
            <w:r w:rsidRPr="00CB0C92">
              <w:rPr>
                <w:rFonts w:ascii="Times New Roman" w:hAnsi="Times New Roman" w:cs="Times New Roman"/>
                <w:sz w:val="24"/>
                <w:szCs w:val="24"/>
              </w:rPr>
              <w:t xml:space="preserve"> кВт</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259D44BD"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200</w:t>
            </w:r>
          </w:p>
        </w:tc>
      </w:tr>
      <w:tr w:rsidR="00AF4BF3" w:rsidRPr="00CB0C92" w14:paraId="1FA16571" w14:textId="77777777" w:rsidTr="00AF4BF3">
        <w:tc>
          <w:tcPr>
            <w:tcW w:w="5216" w:type="dxa"/>
            <w:tcBorders>
              <w:top w:val="single" w:sz="4" w:space="0" w:color="000000"/>
              <w:left w:val="single" w:sz="4" w:space="0" w:color="000000"/>
              <w:bottom w:val="single" w:sz="4" w:space="0" w:color="000000"/>
            </w:tcBorders>
            <w:shd w:val="clear" w:color="auto" w:fill="auto"/>
            <w:vAlign w:val="bottom"/>
          </w:tcPr>
          <w:p w14:paraId="73ECAFF2"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Скорость вращения, об/мин</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5A26DAB6"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2970</w:t>
            </w:r>
          </w:p>
        </w:tc>
      </w:tr>
      <w:tr w:rsidR="00AF4BF3" w:rsidRPr="00CB0C92" w14:paraId="5ECBB21A" w14:textId="77777777" w:rsidTr="00AF4BF3">
        <w:tc>
          <w:tcPr>
            <w:tcW w:w="5216" w:type="dxa"/>
            <w:tcBorders>
              <w:top w:val="single" w:sz="4" w:space="0" w:color="000000"/>
              <w:left w:val="single" w:sz="4" w:space="0" w:color="000000"/>
              <w:bottom w:val="single" w:sz="4" w:space="0" w:color="000000"/>
            </w:tcBorders>
            <w:shd w:val="clear" w:color="auto" w:fill="auto"/>
            <w:vAlign w:val="bottom"/>
          </w:tcPr>
          <w:p w14:paraId="0DBD540E"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Напряжение, В</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334E52D0"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400</w:t>
            </w:r>
          </w:p>
        </w:tc>
      </w:tr>
      <w:tr w:rsidR="00AF4BF3" w:rsidRPr="00CB0C92" w14:paraId="26874155" w14:textId="77777777" w:rsidTr="00AF4BF3">
        <w:tc>
          <w:tcPr>
            <w:tcW w:w="5216" w:type="dxa"/>
            <w:tcBorders>
              <w:top w:val="single" w:sz="4" w:space="0" w:color="000000"/>
              <w:left w:val="single" w:sz="4" w:space="0" w:color="000000"/>
              <w:bottom w:val="single" w:sz="4" w:space="0" w:color="000000"/>
            </w:tcBorders>
            <w:shd w:val="clear" w:color="auto" w:fill="auto"/>
            <w:vAlign w:val="bottom"/>
          </w:tcPr>
          <w:p w14:paraId="477C86A8"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Величина тока при 400 В, А</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0F46B480" w14:textId="77777777" w:rsidR="00AF4BF3" w:rsidRPr="00CB0C92" w:rsidRDefault="00AF4BF3" w:rsidP="00AF4BF3">
            <w:pPr>
              <w:spacing w:before="80" w:after="80" w:line="240" w:lineRule="auto"/>
              <w:jc w:val="center"/>
              <w:rPr>
                <w:rFonts w:ascii="Times New Roman" w:hAnsi="Times New Roman" w:cs="Times New Roman"/>
                <w:b/>
                <w:sz w:val="24"/>
                <w:szCs w:val="24"/>
              </w:rPr>
            </w:pPr>
            <w:r w:rsidRPr="00CB0C92">
              <w:rPr>
                <w:rFonts w:ascii="Times New Roman" w:hAnsi="Times New Roman" w:cs="Times New Roman"/>
                <w:sz w:val="24"/>
                <w:szCs w:val="24"/>
              </w:rPr>
              <w:t>327</w:t>
            </w:r>
          </w:p>
        </w:tc>
      </w:tr>
      <w:tr w:rsidR="00AF4BF3" w:rsidRPr="00CB0C92" w14:paraId="572C6AF1" w14:textId="77777777" w:rsidTr="00AF4BF3">
        <w:tc>
          <w:tcPr>
            <w:tcW w:w="961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DE22183" w14:textId="77777777" w:rsidR="00AF4BF3" w:rsidRPr="00CB0C92" w:rsidRDefault="00AF4BF3" w:rsidP="00AF4BF3">
            <w:pPr>
              <w:numPr>
                <w:ilvl w:val="0"/>
                <w:numId w:val="17"/>
              </w:numPr>
              <w:suppressAutoHyphens/>
              <w:spacing w:before="80" w:after="80" w:line="240" w:lineRule="auto"/>
              <w:ind w:left="0" w:firstLine="0"/>
              <w:jc w:val="center"/>
              <w:rPr>
                <w:rFonts w:ascii="Times New Roman" w:hAnsi="Times New Roman" w:cs="Times New Roman"/>
                <w:sz w:val="24"/>
                <w:szCs w:val="24"/>
              </w:rPr>
            </w:pPr>
            <w:r w:rsidRPr="00CB0C92">
              <w:rPr>
                <w:rFonts w:ascii="Times New Roman" w:hAnsi="Times New Roman" w:cs="Times New Roman"/>
                <w:b/>
                <w:sz w:val="24"/>
                <w:szCs w:val="24"/>
              </w:rPr>
              <w:t>Масляная система</w:t>
            </w:r>
          </w:p>
        </w:tc>
      </w:tr>
      <w:tr w:rsidR="00AF4BF3" w:rsidRPr="00CB0C92" w14:paraId="1BBF7416" w14:textId="77777777" w:rsidTr="00AF4BF3">
        <w:tc>
          <w:tcPr>
            <w:tcW w:w="5216" w:type="dxa"/>
            <w:tcBorders>
              <w:top w:val="single" w:sz="4" w:space="0" w:color="000000"/>
              <w:left w:val="single" w:sz="4" w:space="0" w:color="000000"/>
              <w:bottom w:val="single" w:sz="4" w:space="0" w:color="000000"/>
            </w:tcBorders>
            <w:shd w:val="clear" w:color="auto" w:fill="auto"/>
            <w:vAlign w:val="center"/>
          </w:tcPr>
          <w:p w14:paraId="5E0F7CE9" w14:textId="77777777" w:rsidR="00AF4BF3" w:rsidRPr="00CB0C92" w:rsidRDefault="00AF4BF3" w:rsidP="00AF4BF3">
            <w:pPr>
              <w:spacing w:before="80" w:after="80" w:line="240" w:lineRule="auto"/>
              <w:jc w:val="center"/>
              <w:rPr>
                <w:rFonts w:ascii="Times New Roman" w:hAnsi="Times New Roman" w:cs="Times New Roman"/>
                <w:bCs/>
                <w:sz w:val="24"/>
                <w:szCs w:val="24"/>
              </w:rPr>
            </w:pPr>
            <w:r w:rsidRPr="00CB0C92">
              <w:rPr>
                <w:rFonts w:ascii="Times New Roman" w:hAnsi="Times New Roman" w:cs="Times New Roman"/>
                <w:sz w:val="24"/>
                <w:szCs w:val="24"/>
              </w:rPr>
              <w:t>Давление масла</w:t>
            </w:r>
          </w:p>
          <w:p w14:paraId="1337DCED"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bCs/>
                <w:sz w:val="24"/>
                <w:szCs w:val="24"/>
              </w:rPr>
              <w:t>Р</w:t>
            </w:r>
            <w:r w:rsidRPr="00CB0C92">
              <w:rPr>
                <w:rFonts w:ascii="Times New Roman" w:hAnsi="Times New Roman" w:cs="Times New Roman"/>
                <w:bCs/>
                <w:sz w:val="24"/>
                <w:szCs w:val="24"/>
                <w:vertAlign w:val="subscript"/>
              </w:rPr>
              <w:t>ol</w:t>
            </w:r>
            <w:r w:rsidRPr="00CB0C92">
              <w:rPr>
                <w:rFonts w:ascii="Times New Roman" w:hAnsi="Times New Roman" w:cs="Times New Roman"/>
                <w:sz w:val="24"/>
                <w:szCs w:val="24"/>
              </w:rPr>
              <w:t>, МПа</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32140"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0,15-0,5</w:t>
            </w:r>
          </w:p>
        </w:tc>
      </w:tr>
      <w:tr w:rsidR="00AF4BF3" w:rsidRPr="00CB0C92" w14:paraId="47BA6A45" w14:textId="77777777" w:rsidTr="00AF4BF3">
        <w:tc>
          <w:tcPr>
            <w:tcW w:w="5216" w:type="dxa"/>
            <w:tcBorders>
              <w:top w:val="single" w:sz="4" w:space="0" w:color="000000"/>
              <w:left w:val="single" w:sz="4" w:space="0" w:color="000000"/>
              <w:bottom w:val="single" w:sz="4" w:space="0" w:color="000000"/>
            </w:tcBorders>
            <w:shd w:val="clear" w:color="auto" w:fill="auto"/>
            <w:vAlign w:val="center"/>
          </w:tcPr>
          <w:p w14:paraId="1AD52FAF"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Производительность циркуляционного масляного насоса, л/мин</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30F2F"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54</w:t>
            </w:r>
          </w:p>
        </w:tc>
      </w:tr>
      <w:tr w:rsidR="00AF4BF3" w:rsidRPr="00CB0C92" w14:paraId="676684D9" w14:textId="77777777" w:rsidTr="00AF4BF3">
        <w:tc>
          <w:tcPr>
            <w:tcW w:w="5216" w:type="dxa"/>
            <w:tcBorders>
              <w:top w:val="single" w:sz="4" w:space="0" w:color="000000"/>
              <w:left w:val="single" w:sz="4" w:space="0" w:color="000000"/>
              <w:bottom w:val="single" w:sz="4" w:space="0" w:color="000000"/>
            </w:tcBorders>
            <w:shd w:val="clear" w:color="auto" w:fill="auto"/>
            <w:vAlign w:val="center"/>
          </w:tcPr>
          <w:p w14:paraId="558BBDFE"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Производительность масляного насоса предварительной смазки, л/мин</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4ACCF"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43,2</w:t>
            </w:r>
          </w:p>
        </w:tc>
      </w:tr>
      <w:tr w:rsidR="00AF4BF3" w:rsidRPr="00CB0C92" w14:paraId="72280DD4" w14:textId="77777777" w:rsidTr="00AF4BF3">
        <w:tc>
          <w:tcPr>
            <w:tcW w:w="5216" w:type="dxa"/>
            <w:tcBorders>
              <w:top w:val="single" w:sz="4" w:space="0" w:color="000000"/>
              <w:left w:val="single" w:sz="4" w:space="0" w:color="000000"/>
              <w:bottom w:val="single" w:sz="4" w:space="0" w:color="000000"/>
            </w:tcBorders>
            <w:shd w:val="clear" w:color="auto" w:fill="auto"/>
            <w:vAlign w:val="bottom"/>
          </w:tcPr>
          <w:p w14:paraId="63035837" w14:textId="77777777" w:rsidR="00AF4BF3" w:rsidRPr="00CB0C92" w:rsidRDefault="00AF4BF3" w:rsidP="00647D22">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Температура масла </w:t>
            </w:r>
            <w:r w:rsidRPr="00CB0C92">
              <w:rPr>
                <w:rFonts w:ascii="Times New Roman" w:hAnsi="Times New Roman" w:cs="Times New Roman"/>
                <w:bCs/>
                <w:sz w:val="24"/>
                <w:szCs w:val="24"/>
              </w:rPr>
              <w:t>Т</w:t>
            </w:r>
            <w:r w:rsidRPr="00CB0C92">
              <w:rPr>
                <w:rFonts w:ascii="Times New Roman" w:hAnsi="Times New Roman" w:cs="Times New Roman"/>
                <w:bCs/>
                <w:sz w:val="24"/>
                <w:szCs w:val="24"/>
                <w:vertAlign w:val="subscript"/>
              </w:rPr>
              <w:t>ol</w:t>
            </w:r>
            <w:r w:rsidRPr="00CB0C92">
              <w:rPr>
                <w:rFonts w:ascii="Times New Roman" w:hAnsi="Times New Roman" w:cs="Times New Roman"/>
                <w:sz w:val="24"/>
                <w:szCs w:val="24"/>
              </w:rPr>
              <w:t xml:space="preserve">, </w:t>
            </w:r>
            <w:r w:rsidRPr="00647D22">
              <w:rPr>
                <w:rFonts w:ascii="Times New Roman" w:hAnsi="Times New Roman" w:cs="Times New Roman"/>
                <w:sz w:val="24"/>
                <w:szCs w:val="24"/>
                <w:vertAlign w:val="superscript"/>
              </w:rPr>
              <w:t>0</w:t>
            </w:r>
            <w:r w:rsidRPr="00CB0C92">
              <w:rPr>
                <w:rFonts w:ascii="Times New Roman" w:hAnsi="Times New Roman" w:cs="Times New Roman"/>
                <w:sz w:val="24"/>
                <w:szCs w:val="24"/>
              </w:rPr>
              <w:t>С</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C1897"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20-40</w:t>
            </w:r>
          </w:p>
        </w:tc>
      </w:tr>
      <w:tr w:rsidR="00AF4BF3" w:rsidRPr="00CB0C92" w14:paraId="42A2E50F" w14:textId="77777777" w:rsidTr="00AF4BF3">
        <w:tc>
          <w:tcPr>
            <w:tcW w:w="5216" w:type="dxa"/>
            <w:tcBorders>
              <w:top w:val="single" w:sz="4" w:space="0" w:color="000000"/>
              <w:left w:val="single" w:sz="4" w:space="0" w:color="000000"/>
              <w:bottom w:val="single" w:sz="4" w:space="0" w:color="000000"/>
            </w:tcBorders>
            <w:shd w:val="clear" w:color="auto" w:fill="auto"/>
            <w:vAlign w:val="bottom"/>
          </w:tcPr>
          <w:p w14:paraId="05A767F8"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Количество масла в циркуляции, л</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C4294" w14:textId="77777777" w:rsidR="00AF4BF3" w:rsidRPr="00CB0C92" w:rsidRDefault="00AF4BF3" w:rsidP="00AF4BF3">
            <w:pPr>
              <w:spacing w:before="80" w:after="80" w:line="240" w:lineRule="auto"/>
              <w:jc w:val="center"/>
              <w:rPr>
                <w:rFonts w:ascii="Times New Roman" w:hAnsi="Times New Roman" w:cs="Times New Roman"/>
                <w:b/>
                <w:sz w:val="24"/>
                <w:szCs w:val="24"/>
              </w:rPr>
            </w:pPr>
            <w:r w:rsidRPr="00CB0C92">
              <w:rPr>
                <w:rFonts w:ascii="Times New Roman" w:hAnsi="Times New Roman" w:cs="Times New Roman"/>
                <w:sz w:val="24"/>
                <w:szCs w:val="24"/>
              </w:rPr>
              <w:t>185</w:t>
            </w:r>
          </w:p>
        </w:tc>
      </w:tr>
      <w:tr w:rsidR="00AF4BF3" w:rsidRPr="00CB0C92" w14:paraId="1AD9BD3C" w14:textId="77777777" w:rsidTr="00AF4BF3">
        <w:tc>
          <w:tcPr>
            <w:tcW w:w="961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E3A3A41" w14:textId="77777777" w:rsidR="00AF4BF3" w:rsidRPr="00CB0C92" w:rsidRDefault="00AF4BF3" w:rsidP="00AF4BF3">
            <w:pPr>
              <w:numPr>
                <w:ilvl w:val="0"/>
                <w:numId w:val="17"/>
              </w:numPr>
              <w:suppressAutoHyphens/>
              <w:spacing w:before="80" w:after="80" w:line="240" w:lineRule="auto"/>
              <w:ind w:left="0" w:firstLine="0"/>
              <w:jc w:val="center"/>
              <w:rPr>
                <w:rFonts w:ascii="Times New Roman" w:hAnsi="Times New Roman" w:cs="Times New Roman"/>
                <w:sz w:val="24"/>
                <w:szCs w:val="24"/>
              </w:rPr>
            </w:pPr>
            <w:r w:rsidRPr="00CB0C92">
              <w:rPr>
                <w:rFonts w:ascii="Times New Roman" w:hAnsi="Times New Roman" w:cs="Times New Roman"/>
                <w:b/>
                <w:sz w:val="24"/>
                <w:szCs w:val="24"/>
              </w:rPr>
              <w:t>Система охлаждения</w:t>
            </w:r>
          </w:p>
        </w:tc>
      </w:tr>
      <w:tr w:rsidR="00AF4BF3" w:rsidRPr="00CB0C92" w14:paraId="58654A49" w14:textId="77777777" w:rsidTr="00AF4BF3">
        <w:tc>
          <w:tcPr>
            <w:tcW w:w="5216" w:type="dxa"/>
            <w:tcBorders>
              <w:top w:val="single" w:sz="4" w:space="0" w:color="000000"/>
              <w:left w:val="single" w:sz="4" w:space="0" w:color="000000"/>
              <w:bottom w:val="single" w:sz="4" w:space="0" w:color="000000"/>
            </w:tcBorders>
            <w:shd w:val="clear" w:color="auto" w:fill="auto"/>
          </w:tcPr>
          <w:p w14:paraId="2E3D76BF"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Тепловая мощность, отдаваемая масляно-воздушным радиатором, кВт</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07014FF6"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15</w:t>
            </w:r>
          </w:p>
        </w:tc>
      </w:tr>
      <w:tr w:rsidR="00AF4BF3" w:rsidRPr="00CB0C92" w14:paraId="53D34042" w14:textId="77777777" w:rsidTr="00AF4BF3">
        <w:tc>
          <w:tcPr>
            <w:tcW w:w="5216" w:type="dxa"/>
            <w:tcBorders>
              <w:top w:val="single" w:sz="4" w:space="0" w:color="000000"/>
              <w:left w:val="single" w:sz="4" w:space="0" w:color="000000"/>
              <w:bottom w:val="single" w:sz="4" w:space="0" w:color="000000"/>
            </w:tcBorders>
            <w:shd w:val="clear" w:color="auto" w:fill="auto"/>
            <w:vAlign w:val="bottom"/>
          </w:tcPr>
          <w:p w14:paraId="40DFBC05"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Допускаемая температура работы масла, </w:t>
            </w:r>
            <w:r w:rsidRPr="00647D22">
              <w:rPr>
                <w:rFonts w:ascii="Times New Roman" w:hAnsi="Times New Roman" w:cs="Times New Roman"/>
                <w:sz w:val="24"/>
                <w:szCs w:val="24"/>
                <w:vertAlign w:val="superscript"/>
              </w:rPr>
              <w:t>0</w:t>
            </w:r>
            <w:r w:rsidRPr="00CB0C92">
              <w:rPr>
                <w:rFonts w:ascii="Times New Roman" w:hAnsi="Times New Roman" w:cs="Times New Roman"/>
                <w:sz w:val="24"/>
                <w:szCs w:val="24"/>
              </w:rPr>
              <w:t>С</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623CDC10"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50</w:t>
            </w:r>
          </w:p>
        </w:tc>
      </w:tr>
      <w:tr w:rsidR="00AF4BF3" w:rsidRPr="00CB0C92" w14:paraId="4D06B59F" w14:textId="77777777" w:rsidTr="00AF4BF3">
        <w:tc>
          <w:tcPr>
            <w:tcW w:w="5216" w:type="dxa"/>
            <w:tcBorders>
              <w:top w:val="single" w:sz="4" w:space="0" w:color="000000"/>
              <w:left w:val="single" w:sz="4" w:space="0" w:color="000000"/>
              <w:bottom w:val="single" w:sz="4" w:space="0" w:color="000000"/>
            </w:tcBorders>
            <w:shd w:val="clear" w:color="auto" w:fill="auto"/>
            <w:vAlign w:val="center"/>
          </w:tcPr>
          <w:p w14:paraId="6A54F3C6"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Действующая поверхность охладителя, м</w:t>
            </w:r>
            <w:r w:rsidRPr="00CB0C92">
              <w:rPr>
                <w:rFonts w:ascii="Times New Roman" w:hAnsi="Times New Roman" w:cs="Times New Roman"/>
                <w:sz w:val="24"/>
                <w:szCs w:val="24"/>
                <w:vertAlign w:val="superscript"/>
              </w:rPr>
              <w:t>2</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8DDED" w14:textId="77777777"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0,44</w:t>
            </w:r>
          </w:p>
        </w:tc>
      </w:tr>
    </w:tbl>
    <w:p w14:paraId="15727D84" w14:textId="77777777" w:rsidR="00647D22" w:rsidRDefault="00647D22" w:rsidP="00AF4BF3">
      <w:pPr>
        <w:spacing w:after="0"/>
        <w:rPr>
          <w:rFonts w:ascii="Times New Roman" w:hAnsi="Times New Roman" w:cs="Times New Roman"/>
          <w:noProof/>
          <w:sz w:val="24"/>
          <w:szCs w:val="24"/>
        </w:rPr>
      </w:pPr>
      <w:bookmarkStart w:id="39" w:name="__RefHeading__42_671170819"/>
      <w:bookmarkEnd w:id="39"/>
    </w:p>
    <w:p w14:paraId="6445E1E1" w14:textId="77777777" w:rsidR="00647D22" w:rsidRDefault="00647D22">
      <w:pPr>
        <w:rPr>
          <w:rFonts w:ascii="Times New Roman" w:hAnsi="Times New Roman" w:cs="Times New Roman"/>
          <w:noProof/>
          <w:sz w:val="24"/>
          <w:szCs w:val="24"/>
        </w:rPr>
      </w:pPr>
      <w:r>
        <w:rPr>
          <w:rFonts w:ascii="Times New Roman" w:hAnsi="Times New Roman" w:cs="Times New Roman"/>
          <w:noProof/>
          <w:sz w:val="24"/>
          <w:szCs w:val="24"/>
        </w:rPr>
        <w:br w:type="page"/>
      </w:r>
    </w:p>
    <w:p w14:paraId="67F76607" w14:textId="77777777" w:rsidR="00AF4BF3" w:rsidRPr="00CB0C92" w:rsidRDefault="00AF4BF3" w:rsidP="00647D22">
      <w:pPr>
        <w:spacing w:after="0"/>
        <w:jc w:val="center"/>
        <w:rPr>
          <w:rFonts w:ascii="Times New Roman" w:hAnsi="Times New Roman" w:cs="Times New Roman"/>
          <w:sz w:val="24"/>
          <w:szCs w:val="24"/>
        </w:rPr>
      </w:pPr>
    </w:p>
    <w:p w14:paraId="19120CF6" w14:textId="77777777" w:rsidR="00AF4BF3" w:rsidRDefault="00AF4BF3" w:rsidP="00AF4BF3">
      <w:pPr>
        <w:pStyle w:val="30"/>
        <w:keepLines w:val="0"/>
        <w:suppressAutoHyphens/>
        <w:overflowPunct w:val="0"/>
        <w:autoSpaceDE w:val="0"/>
        <w:spacing w:before="120" w:line="360" w:lineRule="auto"/>
        <w:jc w:val="center"/>
        <w:textAlignment w:val="baseline"/>
        <w:rPr>
          <w:rFonts w:ascii="Times New Roman" w:hAnsi="Times New Roman" w:cs="Times New Roman"/>
          <w:b w:val="0"/>
          <w:color w:val="auto"/>
          <w:sz w:val="24"/>
          <w:szCs w:val="24"/>
        </w:rPr>
      </w:pPr>
      <w:bookmarkStart w:id="40" w:name="_Toc529535139"/>
      <w:r w:rsidRPr="00CB0C92">
        <w:rPr>
          <w:rFonts w:ascii="Times New Roman" w:hAnsi="Times New Roman" w:cs="Times New Roman"/>
          <w:b w:val="0"/>
          <w:noProof/>
          <w:color w:val="auto"/>
          <w:sz w:val="24"/>
          <w:szCs w:val="24"/>
        </w:rPr>
        <w:drawing>
          <wp:inline distT="0" distB="0" distL="0" distR="0" wp14:anchorId="31F2FA51" wp14:editId="5179BEEE">
            <wp:extent cx="5940425" cy="4456543"/>
            <wp:effectExtent l="19050" t="0" r="3175" b="0"/>
            <wp:docPr id="563" name="Рисунок 2" descr="C:\Users\Андрей\Desktop\Электронсервис\Ханты-Мансийск\Фото ВОС и КОС и ливневка\Фото КОС и ГКНС\P922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Desktop\Электронсервис\Ханты-Мансийск\Фото ВОС и КОС и ливневка\Фото КОС и ГКНС\P9220848.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940425" cy="4456543"/>
                    </a:xfrm>
                    <a:prstGeom prst="rect">
                      <a:avLst/>
                    </a:prstGeom>
                    <a:noFill/>
                    <a:ln w="9525">
                      <a:noFill/>
                      <a:miter lim="800000"/>
                      <a:headEnd/>
                      <a:tailEnd/>
                    </a:ln>
                  </pic:spPr>
                </pic:pic>
              </a:graphicData>
            </a:graphic>
          </wp:inline>
        </w:drawing>
      </w:r>
      <w:bookmarkEnd w:id="40"/>
    </w:p>
    <w:p w14:paraId="6487FADA" w14:textId="77777777" w:rsidR="00B85B4A" w:rsidRPr="00B85B4A" w:rsidRDefault="00B85B4A" w:rsidP="00B85B4A">
      <w:pPr>
        <w:jc w:val="center"/>
      </w:pPr>
      <w:r w:rsidRPr="00CB0C92">
        <w:rPr>
          <w:rFonts w:ascii="Times New Roman" w:hAnsi="Times New Roman" w:cs="Times New Roman"/>
          <w:noProof/>
          <w:sz w:val="24"/>
          <w:szCs w:val="24"/>
        </w:rPr>
        <w:t xml:space="preserve">Рисунок 15. Воздуходувки на КОС 18 000 </w:t>
      </w: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/сут.</w:t>
      </w:r>
    </w:p>
    <w:p w14:paraId="4FAF73F5" w14:textId="77777777" w:rsidR="00AF4BF3" w:rsidRPr="00CB0C92" w:rsidRDefault="00AF4BF3" w:rsidP="00AF4BF3">
      <w:pPr>
        <w:pStyle w:val="30"/>
        <w:keepLines w:val="0"/>
        <w:suppressAutoHyphens/>
        <w:overflowPunct w:val="0"/>
        <w:autoSpaceDE w:val="0"/>
        <w:spacing w:before="0" w:line="360" w:lineRule="auto"/>
        <w:ind w:firstLine="567"/>
        <w:jc w:val="both"/>
        <w:textAlignment w:val="baseline"/>
        <w:rPr>
          <w:rFonts w:ascii="Times New Roman" w:hAnsi="Times New Roman" w:cs="Times New Roman"/>
          <w:color w:val="auto"/>
          <w:sz w:val="24"/>
          <w:szCs w:val="24"/>
        </w:rPr>
      </w:pPr>
      <w:bookmarkStart w:id="41" w:name="_Toc447659704"/>
      <w:bookmarkStart w:id="42" w:name="_Toc529535140"/>
      <w:r w:rsidRPr="00CB0C92">
        <w:rPr>
          <w:rFonts w:ascii="Times New Roman" w:hAnsi="Times New Roman" w:cs="Times New Roman"/>
          <w:color w:val="auto"/>
          <w:sz w:val="24"/>
          <w:szCs w:val="24"/>
        </w:rPr>
        <w:t>Насосная станция собственных нужд (КНС СН).</w:t>
      </w:r>
      <w:bookmarkEnd w:id="41"/>
      <w:bookmarkEnd w:id="42"/>
    </w:p>
    <w:p w14:paraId="19005406" w14:textId="77777777" w:rsidR="00AF4BF3" w:rsidRPr="00CB0C92" w:rsidRDefault="00AF4BF3" w:rsidP="00AF4BF3">
      <w:pPr>
        <w:pStyle w:val="aff"/>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КНС СН предназначена для перекачивания хозяйственно бытовых и технологических сточных вод КОС.</w:t>
      </w:r>
    </w:p>
    <w:p w14:paraId="3CA431BD"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Насосная станция состоит из двух частей: наземной и подземной. В наземной части размещено оборудование КИПиА и электрооборудование. </w:t>
      </w:r>
    </w:p>
    <w:p w14:paraId="0214E50C" w14:textId="25BA9D7F"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Подземная часть КНС является приёмным резервуаром. Приёмный резервуар оборудован двумя погружными насосами (1 раб., 1 рез.) марки «</w:t>
      </w:r>
      <w:r w:rsidR="00647D22">
        <w:rPr>
          <w:rFonts w:ascii="Times New Roman" w:hAnsi="Times New Roman" w:cs="Times New Roman"/>
          <w:sz w:val="24"/>
          <w:szCs w:val="24"/>
          <w:lang w:val="en-US"/>
        </w:rPr>
        <w:t>Grundfos</w:t>
      </w:r>
      <w:r w:rsidRPr="00CB0C92">
        <w:rPr>
          <w:rFonts w:ascii="Times New Roman" w:hAnsi="Times New Roman" w:cs="Times New Roman"/>
          <w:sz w:val="24"/>
          <w:szCs w:val="24"/>
        </w:rPr>
        <w:t xml:space="preserve">», производительностью </w:t>
      </w:r>
      <w:r w:rsidR="00CD6345" w:rsidRPr="00CB0C92">
        <w:rPr>
          <w:rFonts w:ascii="Times New Roman" w:hAnsi="Times New Roman" w:cs="Times New Roman"/>
          <w:sz w:val="24"/>
          <w:szCs w:val="24"/>
        </w:rPr>
        <w:t>2</w:t>
      </w:r>
      <w:r w:rsidRPr="00CB0C92">
        <w:rPr>
          <w:rFonts w:ascii="Times New Roman" w:hAnsi="Times New Roman" w:cs="Times New Roman"/>
          <w:sz w:val="24"/>
          <w:szCs w:val="24"/>
        </w:rPr>
        <w:t>00 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/час, смонтированными на направляющих трубах. Насосы оснащены поплавковыми выключателями и работают в автоматическом режиме</w:t>
      </w:r>
      <w:r w:rsidR="000E234C" w:rsidRPr="000E234C">
        <w:rPr>
          <w:rFonts w:ascii="Times New Roman" w:hAnsi="Times New Roman" w:cs="Times New Roman"/>
          <w:sz w:val="24"/>
          <w:szCs w:val="24"/>
        </w:rPr>
        <w:t xml:space="preserve"> </w:t>
      </w:r>
      <w:r w:rsidR="000E234C">
        <w:rPr>
          <w:rFonts w:ascii="Times New Roman" w:hAnsi="Times New Roman" w:cs="Times New Roman"/>
          <w:sz w:val="24"/>
          <w:szCs w:val="24"/>
        </w:rPr>
        <w:t>с регулировкой объема подачи при помощи частотного привода</w:t>
      </w:r>
      <w:r w:rsidRPr="00CB0C92">
        <w:rPr>
          <w:rFonts w:ascii="Times New Roman" w:hAnsi="Times New Roman" w:cs="Times New Roman"/>
          <w:sz w:val="24"/>
          <w:szCs w:val="24"/>
        </w:rPr>
        <w:t>.</w:t>
      </w:r>
    </w:p>
    <w:p w14:paraId="76A3B87A"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Вода на КНС СН поступает по трубопроводу технологической канализации диаметром 150 мм. Для ремонтных работ, а также на случай аварийной ситуации, на подающем трубопроводе КНС СН, установлена задвижка с ручным приводом. Вода из КНС откачивается по двум напорным трубопроводам. На напорном трубопроводе каждого насоса установлен обратный клапан и задвижка с ручным приводом.</w:t>
      </w:r>
    </w:p>
    <w:p w14:paraId="01E9063B"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Автоматическое включение насосов осуществляется при открытых задвижках на напорных трубопроводах. Задвижки закрываются только во время ремонтных работ. При аварийной остановке рабочего насоса, а также при высоком уровне сточных вод в приёмном резервуаре КНС, предусмотрено автоматическое включение резервного насоса.</w:t>
      </w:r>
    </w:p>
    <w:p w14:paraId="25C62CA2"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Для задержания отбросов предусмотрена корзина, которая выгружается по мере накопления мусора.</w:t>
      </w:r>
    </w:p>
    <w:p w14:paraId="3EAB1460" w14:textId="77777777" w:rsidR="00AF4BF3" w:rsidRDefault="00AF4BF3" w:rsidP="00AF4BF3">
      <w:pPr>
        <w:spacing w:after="0" w:line="360" w:lineRule="auto"/>
        <w:jc w:val="center"/>
        <w:rPr>
          <w:rFonts w:ascii="Times New Roman" w:hAnsi="Times New Roman" w:cs="Times New Roman"/>
          <w:sz w:val="24"/>
          <w:szCs w:val="24"/>
        </w:rPr>
      </w:pPr>
      <w:r w:rsidRPr="00CB0C92">
        <w:rPr>
          <w:rFonts w:ascii="Times New Roman" w:hAnsi="Times New Roman" w:cs="Times New Roman"/>
          <w:noProof/>
          <w:sz w:val="24"/>
          <w:szCs w:val="24"/>
        </w:rPr>
        <w:drawing>
          <wp:inline distT="0" distB="0" distL="0" distR="0" wp14:anchorId="469E9191" wp14:editId="4C435119">
            <wp:extent cx="5940425" cy="4456543"/>
            <wp:effectExtent l="19050" t="0" r="3175" b="0"/>
            <wp:docPr id="564" name="Рисунок 4" descr="C:\Users\Андрей\Desktop\Электронсервис\Ханты-Мансийск\Фото ВОС и КОС и ливневка\Фото КОС и ГКНС\P9220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дрей\Desktop\Электронсервис\Ханты-Мансийск\Фото ВОС и КОС и ливневка\Фото КОС и ГКНС\P9220862.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5940425" cy="4456543"/>
                    </a:xfrm>
                    <a:prstGeom prst="rect">
                      <a:avLst/>
                    </a:prstGeom>
                    <a:noFill/>
                    <a:ln w="9525">
                      <a:noFill/>
                      <a:miter lim="800000"/>
                      <a:headEnd/>
                      <a:tailEnd/>
                    </a:ln>
                  </pic:spPr>
                </pic:pic>
              </a:graphicData>
            </a:graphic>
          </wp:inline>
        </w:drawing>
      </w:r>
    </w:p>
    <w:p w14:paraId="44397254" w14:textId="77777777" w:rsidR="005120E0" w:rsidRPr="00CB0C92" w:rsidRDefault="005120E0" w:rsidP="00AF4BF3">
      <w:pPr>
        <w:spacing w:after="0" w:line="360" w:lineRule="auto"/>
        <w:jc w:val="center"/>
        <w:rPr>
          <w:rFonts w:ascii="Times New Roman" w:hAnsi="Times New Roman" w:cs="Times New Roman"/>
          <w:sz w:val="24"/>
          <w:szCs w:val="24"/>
        </w:rPr>
      </w:pPr>
      <w:r w:rsidRPr="00CB0C92">
        <w:rPr>
          <w:rFonts w:ascii="Times New Roman" w:hAnsi="Times New Roman" w:cs="Times New Roman"/>
          <w:noProof/>
          <w:sz w:val="24"/>
          <w:szCs w:val="24"/>
        </w:rPr>
        <w:t xml:space="preserve">Рисунок 16. КНС СН на КОС 18 000 </w:t>
      </w: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/сут.</w:t>
      </w:r>
    </w:p>
    <w:p w14:paraId="6AE3D6FB" w14:textId="77777777" w:rsidR="00C55AD5" w:rsidRPr="00647D22" w:rsidRDefault="00C55AD5" w:rsidP="00C55AD5">
      <w:pPr>
        <w:spacing w:after="0" w:line="360" w:lineRule="auto"/>
        <w:ind w:firstLine="567"/>
        <w:jc w:val="both"/>
        <w:rPr>
          <w:rFonts w:ascii="Times New Roman" w:eastAsia="Times New Roman" w:hAnsi="Times New Roman" w:cs="Times New Roman"/>
          <w:i/>
          <w:sz w:val="24"/>
          <w:szCs w:val="24"/>
          <w:u w:val="single"/>
        </w:rPr>
      </w:pPr>
      <w:r w:rsidRPr="00647D22">
        <w:rPr>
          <w:rFonts w:ascii="Times New Roman" w:eastAsia="Times New Roman" w:hAnsi="Times New Roman" w:cs="Times New Roman"/>
          <w:i/>
          <w:sz w:val="24"/>
          <w:szCs w:val="24"/>
          <w:u w:val="single"/>
        </w:rPr>
        <w:t>В. Описание состояния и функционирования существующих насосных станций бытовых вод.</w:t>
      </w:r>
    </w:p>
    <w:p w14:paraId="41BB4C8D" w14:textId="77777777" w:rsidR="00AF4BF3" w:rsidRPr="00CB0C92" w:rsidRDefault="00AF4BF3" w:rsidP="00AF4BF3">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На территории город</w:t>
      </w:r>
      <w:r w:rsidR="005A3AE0" w:rsidRPr="00CB0C92">
        <w:rPr>
          <w:rFonts w:ascii="Times New Roman" w:eastAsia="Times New Roman" w:hAnsi="Times New Roman" w:cs="Times New Roman"/>
          <w:sz w:val="24"/>
          <w:szCs w:val="24"/>
        </w:rPr>
        <w:t xml:space="preserve">а установлены </w:t>
      </w:r>
      <w:r w:rsidR="00647D22" w:rsidRPr="00647D22">
        <w:rPr>
          <w:rFonts w:ascii="Times New Roman" w:eastAsia="Times New Roman" w:hAnsi="Times New Roman" w:cs="Times New Roman"/>
          <w:sz w:val="24"/>
          <w:szCs w:val="24"/>
        </w:rPr>
        <w:t>64</w:t>
      </w:r>
      <w:r w:rsidRPr="00CB0C92">
        <w:rPr>
          <w:rFonts w:ascii="Times New Roman" w:eastAsia="Times New Roman" w:hAnsi="Times New Roman" w:cs="Times New Roman"/>
          <w:sz w:val="24"/>
          <w:szCs w:val="24"/>
        </w:rPr>
        <w:t xml:space="preserve"> канализационных насосных станций</w:t>
      </w:r>
      <w:r w:rsidR="00D23357" w:rsidRPr="00CB0C92">
        <w:rPr>
          <w:rFonts w:ascii="Times New Roman" w:eastAsia="Times New Roman" w:hAnsi="Times New Roman" w:cs="Times New Roman"/>
          <w:sz w:val="24"/>
          <w:szCs w:val="24"/>
        </w:rPr>
        <w:t xml:space="preserve"> (в т.ч. собственных нужд на КОС)</w:t>
      </w:r>
      <w:r w:rsidRPr="00CB0C92">
        <w:rPr>
          <w:rFonts w:ascii="Times New Roman" w:eastAsia="Times New Roman" w:hAnsi="Times New Roman" w:cs="Times New Roman"/>
          <w:sz w:val="24"/>
          <w:szCs w:val="24"/>
        </w:rPr>
        <w:t xml:space="preserve"> бытового стока (сос</w:t>
      </w:r>
      <w:r w:rsidR="00D16009" w:rsidRPr="00CB0C92">
        <w:rPr>
          <w:rFonts w:ascii="Times New Roman" w:eastAsia="Times New Roman" w:hAnsi="Times New Roman" w:cs="Times New Roman"/>
          <w:sz w:val="24"/>
          <w:szCs w:val="24"/>
        </w:rPr>
        <w:t>тав КНС представлен в таблице 13</w:t>
      </w:r>
      <w:r w:rsidRPr="00CB0C92">
        <w:rPr>
          <w:rFonts w:ascii="Times New Roman" w:eastAsia="Times New Roman" w:hAnsi="Times New Roman" w:cs="Times New Roman"/>
          <w:sz w:val="24"/>
          <w:szCs w:val="24"/>
        </w:rPr>
        <w:t xml:space="preserve"> </w:t>
      </w:r>
      <w:r w:rsidR="000F2EBB">
        <w:rPr>
          <w:rFonts w:ascii="Times New Roman" w:eastAsia="Times New Roman" w:hAnsi="Times New Roman" w:cs="Times New Roman"/>
          <w:sz w:val="24"/>
          <w:szCs w:val="24"/>
        </w:rPr>
        <w:t>настоящей</w:t>
      </w:r>
      <w:r w:rsidRPr="00CB0C92">
        <w:rPr>
          <w:rFonts w:ascii="Times New Roman" w:eastAsia="Times New Roman" w:hAnsi="Times New Roman" w:cs="Times New Roman"/>
          <w:sz w:val="24"/>
          <w:szCs w:val="24"/>
        </w:rPr>
        <w:t xml:space="preserve"> схемы).</w:t>
      </w:r>
    </w:p>
    <w:p w14:paraId="49749051" w14:textId="77777777" w:rsidR="00AF4BF3" w:rsidRPr="00CB0C92" w:rsidRDefault="00AF4BF3" w:rsidP="00AF4BF3">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Канализационные насосные станции (КНС) предназначены для обеспечения подачи сточных вод (т.е. перекачки и подъема) в систему канализации. Канализационную станцию размещают в конце главного самотечного коллектора, т.е. в наиболее пониженной зоне канализируемой территории, куда целесообразно отдавать сточную воду самотеком. Место расположения насосной станции выбрано с учетом возможности устройства аварийного выпуска. В общем виде КНС представляет собой здание имеющее подземную и надземную части. </w:t>
      </w:r>
    </w:p>
    <w:p w14:paraId="17D15E20" w14:textId="0D2BDC57" w:rsidR="00AF4BF3" w:rsidRPr="00CB0C92" w:rsidRDefault="00AF4BF3" w:rsidP="00AF4BF3">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В приемное отделение стоки поступают по самотечному коллектору различных диаметров, где происходит первичная очистка (отделение) стоков от грубого мусо</w:t>
      </w:r>
      <w:r w:rsidR="0043467D">
        <w:rPr>
          <w:rFonts w:ascii="Times New Roman" w:eastAsia="Times New Roman" w:hAnsi="Times New Roman" w:cs="Times New Roman"/>
          <w:sz w:val="24"/>
          <w:szCs w:val="24"/>
        </w:rPr>
        <w:t>ра, загрязнений. КНС оборудованы</w:t>
      </w:r>
      <w:r w:rsidRPr="00CB0C92">
        <w:rPr>
          <w:rFonts w:ascii="Times New Roman" w:eastAsia="Times New Roman" w:hAnsi="Times New Roman" w:cs="Times New Roman"/>
          <w:sz w:val="24"/>
          <w:szCs w:val="24"/>
        </w:rPr>
        <w:t xml:space="preserve"> центробежными насосными агрегатами. При выборе насосов учитывается объем перекачиваемых стоков, равномерность их поступления. Система всасывающих и напорных трубопроводов станций оснащена запорно-регулирующей арматурой (задвижки, обратные клапана)</w:t>
      </w:r>
      <w:r w:rsidR="0043467D">
        <w:rPr>
          <w:rFonts w:ascii="Times New Roman" w:eastAsia="Times New Roman" w:hAnsi="Times New Roman" w:cs="Times New Roman"/>
          <w:sz w:val="24"/>
          <w:szCs w:val="24"/>
        </w:rPr>
        <w:t>,</w:t>
      </w:r>
      <w:r w:rsidRPr="00CB0C92">
        <w:rPr>
          <w:rFonts w:ascii="Times New Roman" w:eastAsia="Times New Roman" w:hAnsi="Times New Roman" w:cs="Times New Roman"/>
          <w:sz w:val="24"/>
          <w:szCs w:val="24"/>
        </w:rPr>
        <w:t xml:space="preserve"> что обеспечивает надежную и бесперебойную работу во время проведения профилактических и текущих ремонтов.</w:t>
      </w:r>
    </w:p>
    <w:p w14:paraId="5614BE47" w14:textId="77777777" w:rsidR="00AF4BF3" w:rsidRPr="00CB0C92" w:rsidRDefault="00AF4BF3" w:rsidP="00AF4BF3">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Производительность канализационных насосных станции по городу составляет от 32 м3/час до 1080 м3/час.</w:t>
      </w:r>
    </w:p>
    <w:p w14:paraId="74D47CA9" w14:textId="621A851E" w:rsidR="00AF4BF3" w:rsidRPr="00CB0C92" w:rsidRDefault="00AF4BF3" w:rsidP="00AF4BF3">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Год</w:t>
      </w:r>
      <w:r w:rsidR="00EF7E0F">
        <w:rPr>
          <w:rFonts w:ascii="Times New Roman" w:eastAsia="TimesNewRomanPSMT" w:hAnsi="Times New Roman" w:cs="Times New Roman"/>
          <w:sz w:val="24"/>
          <w:szCs w:val="24"/>
        </w:rPr>
        <w:t>а</w:t>
      </w:r>
      <w:r w:rsidRPr="00CB0C92">
        <w:rPr>
          <w:rFonts w:ascii="Times New Roman" w:eastAsia="TimesNewRomanPSMT" w:hAnsi="Times New Roman" w:cs="Times New Roman"/>
          <w:sz w:val="24"/>
          <w:szCs w:val="24"/>
        </w:rPr>
        <w:t xml:space="preserve"> ввода в эксплуатацию канализационных насосных станций 2002 - 201</w:t>
      </w:r>
      <w:r w:rsidR="007812B3">
        <w:rPr>
          <w:rFonts w:ascii="Times New Roman" w:eastAsia="TimesNewRomanPSMT" w:hAnsi="Times New Roman" w:cs="Times New Roman"/>
          <w:sz w:val="24"/>
          <w:szCs w:val="24"/>
        </w:rPr>
        <w:t>5</w:t>
      </w:r>
      <w:r w:rsidRPr="00CB0C92">
        <w:rPr>
          <w:rFonts w:ascii="Times New Roman" w:eastAsia="TimesNewRomanPSMT" w:hAnsi="Times New Roman" w:cs="Times New Roman"/>
          <w:sz w:val="24"/>
          <w:szCs w:val="24"/>
        </w:rPr>
        <w:t xml:space="preserve"> гг.</w:t>
      </w:r>
    </w:p>
    <w:p w14:paraId="16BF5B8E" w14:textId="77777777" w:rsidR="00AF4BF3" w:rsidRPr="00CB0C92" w:rsidRDefault="00AF4BF3" w:rsidP="00AF4BF3">
      <w:pPr>
        <w:spacing w:after="0" w:line="360" w:lineRule="auto"/>
        <w:ind w:firstLine="567"/>
        <w:jc w:val="both"/>
        <w:rPr>
          <w:rFonts w:ascii="Times New Roman" w:hAnsi="Times New Roman" w:cs="Times New Roman"/>
          <w:bCs/>
          <w:sz w:val="24"/>
          <w:szCs w:val="24"/>
          <w:u w:val="single"/>
        </w:rPr>
        <w:sectPr w:rsidR="00AF4BF3" w:rsidRPr="00CB0C92" w:rsidSect="00573B27">
          <w:pgSz w:w="16838" w:h="23811" w:code="8"/>
          <w:pgMar w:top="1134" w:right="850" w:bottom="1134" w:left="1701" w:header="708" w:footer="708" w:gutter="0"/>
          <w:cols w:space="708"/>
          <w:docGrid w:linePitch="360"/>
        </w:sectPr>
      </w:pPr>
    </w:p>
    <w:tbl>
      <w:tblPr>
        <w:tblW w:w="155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14"/>
      </w:tblGrid>
      <w:tr w:rsidR="00AF4BF3" w:rsidRPr="00CB0C92" w14:paraId="3FB0225B" w14:textId="77777777" w:rsidTr="00605132">
        <w:trPr>
          <w:trHeight w:val="288"/>
          <w:jc w:val="center"/>
        </w:trPr>
        <w:tc>
          <w:tcPr>
            <w:tcW w:w="15514" w:type="dxa"/>
            <w:tcBorders>
              <w:top w:val="nil"/>
              <w:left w:val="nil"/>
              <w:right w:val="nil"/>
            </w:tcBorders>
            <w:shd w:val="clear" w:color="auto" w:fill="auto"/>
            <w:noWrap/>
            <w:vAlign w:val="center"/>
            <w:hideMark/>
          </w:tcPr>
          <w:p w14:paraId="46280950" w14:textId="77777777" w:rsidR="00AF4BF3" w:rsidRDefault="00D16009" w:rsidP="00AF4BF3">
            <w:pPr>
              <w:spacing w:before="80" w:after="80" w:line="240" w:lineRule="auto"/>
              <w:ind w:firstLine="567"/>
              <w:jc w:val="right"/>
              <w:rPr>
                <w:rFonts w:ascii="Times New Roman" w:hAnsi="Times New Roman" w:cs="Times New Roman"/>
                <w:color w:val="000000"/>
                <w:sz w:val="24"/>
                <w:szCs w:val="24"/>
              </w:rPr>
            </w:pPr>
            <w:r w:rsidRPr="00CB0C92">
              <w:rPr>
                <w:rFonts w:ascii="Times New Roman" w:hAnsi="Times New Roman" w:cs="Times New Roman"/>
                <w:color w:val="000000"/>
                <w:sz w:val="24"/>
                <w:szCs w:val="24"/>
              </w:rPr>
              <w:t>Таблица 1</w:t>
            </w:r>
            <w:r w:rsidR="001263CE">
              <w:rPr>
                <w:rFonts w:ascii="Times New Roman" w:hAnsi="Times New Roman" w:cs="Times New Roman"/>
                <w:color w:val="000000"/>
                <w:sz w:val="24"/>
                <w:szCs w:val="24"/>
              </w:rPr>
              <w:t>5</w:t>
            </w:r>
          </w:p>
          <w:tbl>
            <w:tblPr>
              <w:tblW w:w="15380" w:type="dxa"/>
              <w:tblLayout w:type="fixed"/>
              <w:tblLook w:val="04A0" w:firstRow="1" w:lastRow="0" w:firstColumn="1" w:lastColumn="0" w:noHBand="0" w:noVBand="1"/>
            </w:tblPr>
            <w:tblGrid>
              <w:gridCol w:w="607"/>
              <w:gridCol w:w="2348"/>
              <w:gridCol w:w="3622"/>
              <w:gridCol w:w="1629"/>
              <w:gridCol w:w="816"/>
              <w:gridCol w:w="1176"/>
              <w:gridCol w:w="1117"/>
              <w:gridCol w:w="1202"/>
              <w:gridCol w:w="1465"/>
              <w:gridCol w:w="1398"/>
            </w:tblGrid>
            <w:tr w:rsidR="006A5020" w:rsidRPr="006A5020" w14:paraId="6A50D892" w14:textId="77777777" w:rsidTr="006A5020">
              <w:trPr>
                <w:trHeight w:val="2220"/>
              </w:trPr>
              <w:tc>
                <w:tcPr>
                  <w:tcW w:w="607"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DE22087" w14:textId="77777777" w:rsidR="006A5020" w:rsidRPr="006A5020" w:rsidRDefault="006A5020" w:rsidP="00EB4990">
                  <w:pPr>
                    <w:spacing w:after="0" w:line="360" w:lineRule="auto"/>
                    <w:jc w:val="center"/>
                    <w:rPr>
                      <w:rFonts w:ascii="Times New Roman" w:eastAsia="Times New Roman" w:hAnsi="Times New Roman" w:cs="Times New Roman"/>
                      <w:sz w:val="24"/>
                      <w:szCs w:val="24"/>
                    </w:rPr>
                  </w:pPr>
                  <w:r w:rsidRPr="006A5020">
                    <w:rPr>
                      <w:rFonts w:ascii="Times New Roman" w:eastAsia="Times New Roman" w:hAnsi="Times New Roman" w:cs="Times New Roman"/>
                      <w:sz w:val="24"/>
                      <w:szCs w:val="24"/>
                    </w:rPr>
                    <w:t>№ п/п.</w:t>
                  </w:r>
                </w:p>
              </w:tc>
              <w:tc>
                <w:tcPr>
                  <w:tcW w:w="2348" w:type="dxa"/>
                  <w:tcBorders>
                    <w:top w:val="single" w:sz="8" w:space="0" w:color="auto"/>
                    <w:left w:val="nil"/>
                    <w:bottom w:val="single" w:sz="8" w:space="0" w:color="auto"/>
                    <w:right w:val="single" w:sz="4" w:space="0" w:color="auto"/>
                  </w:tcBorders>
                  <w:shd w:val="clear" w:color="auto" w:fill="auto"/>
                  <w:vAlign w:val="center"/>
                  <w:hideMark/>
                </w:tcPr>
                <w:p w14:paraId="6706CBE2" w14:textId="77777777" w:rsidR="006A5020" w:rsidRPr="006A5020" w:rsidRDefault="006A5020" w:rsidP="00EB4990">
                  <w:pPr>
                    <w:spacing w:after="0" w:line="360" w:lineRule="auto"/>
                    <w:jc w:val="center"/>
                    <w:rPr>
                      <w:rFonts w:ascii="Times New Roman" w:eastAsia="Times New Roman" w:hAnsi="Times New Roman" w:cs="Times New Roman"/>
                      <w:sz w:val="24"/>
                      <w:szCs w:val="24"/>
                    </w:rPr>
                  </w:pPr>
                  <w:r w:rsidRPr="006A5020">
                    <w:rPr>
                      <w:rFonts w:ascii="Times New Roman" w:eastAsia="Times New Roman" w:hAnsi="Times New Roman" w:cs="Times New Roman"/>
                      <w:sz w:val="24"/>
                      <w:szCs w:val="24"/>
                    </w:rPr>
                    <w:t>№ КНС,  адрес</w:t>
                  </w:r>
                </w:p>
              </w:tc>
              <w:tc>
                <w:tcPr>
                  <w:tcW w:w="3622" w:type="dxa"/>
                  <w:tcBorders>
                    <w:top w:val="single" w:sz="8" w:space="0" w:color="auto"/>
                    <w:left w:val="nil"/>
                    <w:bottom w:val="single" w:sz="8" w:space="0" w:color="auto"/>
                    <w:right w:val="single" w:sz="4" w:space="0" w:color="auto"/>
                  </w:tcBorders>
                  <w:shd w:val="clear" w:color="auto" w:fill="auto"/>
                  <w:vAlign w:val="center"/>
                  <w:hideMark/>
                </w:tcPr>
                <w:p w14:paraId="0AC88C39" w14:textId="77777777" w:rsidR="006A5020" w:rsidRPr="006A5020" w:rsidRDefault="006A5020" w:rsidP="00EB4990">
                  <w:pPr>
                    <w:spacing w:after="0" w:line="360" w:lineRule="auto"/>
                    <w:rPr>
                      <w:rFonts w:ascii="Times New Roman" w:eastAsia="Times New Roman" w:hAnsi="Times New Roman" w:cs="Times New Roman"/>
                      <w:sz w:val="24"/>
                      <w:szCs w:val="24"/>
                    </w:rPr>
                  </w:pPr>
                  <w:r w:rsidRPr="006A5020">
                    <w:rPr>
                      <w:rFonts w:ascii="Times New Roman" w:eastAsia="Times New Roman" w:hAnsi="Times New Roman" w:cs="Times New Roman"/>
                      <w:sz w:val="24"/>
                      <w:szCs w:val="24"/>
                    </w:rPr>
                    <w:t>Тип, марка насоса</w:t>
                  </w:r>
                </w:p>
              </w:tc>
              <w:tc>
                <w:tcPr>
                  <w:tcW w:w="1629" w:type="dxa"/>
                  <w:tcBorders>
                    <w:top w:val="single" w:sz="8" w:space="0" w:color="auto"/>
                    <w:left w:val="nil"/>
                    <w:bottom w:val="single" w:sz="8" w:space="0" w:color="auto"/>
                    <w:right w:val="single" w:sz="4" w:space="0" w:color="auto"/>
                  </w:tcBorders>
                  <w:shd w:val="clear" w:color="auto" w:fill="auto"/>
                  <w:vAlign w:val="center"/>
                  <w:hideMark/>
                </w:tcPr>
                <w:p w14:paraId="4AB8287E" w14:textId="77777777" w:rsidR="006A5020" w:rsidRPr="006A5020" w:rsidRDefault="006A5020" w:rsidP="00EB4990">
                  <w:pPr>
                    <w:spacing w:after="0" w:line="360" w:lineRule="auto"/>
                    <w:jc w:val="center"/>
                    <w:rPr>
                      <w:rFonts w:ascii="Times New Roman" w:eastAsia="Times New Roman" w:hAnsi="Times New Roman" w:cs="Times New Roman"/>
                      <w:sz w:val="24"/>
                      <w:szCs w:val="24"/>
                    </w:rPr>
                  </w:pPr>
                  <w:r w:rsidRPr="006A5020">
                    <w:rPr>
                      <w:rFonts w:ascii="Times New Roman" w:eastAsia="Times New Roman" w:hAnsi="Times New Roman" w:cs="Times New Roman"/>
                      <w:sz w:val="24"/>
                      <w:szCs w:val="24"/>
                    </w:rPr>
                    <w:t>Подача, м3/час</w:t>
                  </w:r>
                </w:p>
              </w:tc>
              <w:tc>
                <w:tcPr>
                  <w:tcW w:w="816" w:type="dxa"/>
                  <w:tcBorders>
                    <w:top w:val="single" w:sz="8" w:space="0" w:color="auto"/>
                    <w:left w:val="nil"/>
                    <w:bottom w:val="single" w:sz="8" w:space="0" w:color="auto"/>
                    <w:right w:val="single" w:sz="4" w:space="0" w:color="auto"/>
                  </w:tcBorders>
                  <w:shd w:val="clear" w:color="auto" w:fill="auto"/>
                  <w:vAlign w:val="center"/>
                  <w:hideMark/>
                </w:tcPr>
                <w:p w14:paraId="15F6560C" w14:textId="77777777" w:rsidR="006A5020" w:rsidRPr="006A5020" w:rsidRDefault="006A5020" w:rsidP="00EB4990">
                  <w:pPr>
                    <w:spacing w:after="0" w:line="360" w:lineRule="auto"/>
                    <w:jc w:val="center"/>
                    <w:rPr>
                      <w:rFonts w:ascii="Times New Roman" w:eastAsia="Times New Roman" w:hAnsi="Times New Roman" w:cs="Times New Roman"/>
                      <w:sz w:val="24"/>
                      <w:szCs w:val="24"/>
                    </w:rPr>
                  </w:pPr>
                  <w:r w:rsidRPr="006A5020">
                    <w:rPr>
                      <w:rFonts w:ascii="Times New Roman" w:eastAsia="Times New Roman" w:hAnsi="Times New Roman" w:cs="Times New Roman"/>
                      <w:sz w:val="24"/>
                      <w:szCs w:val="24"/>
                    </w:rPr>
                    <w:t>Напор, м</w:t>
                  </w:r>
                </w:p>
              </w:tc>
              <w:tc>
                <w:tcPr>
                  <w:tcW w:w="1176" w:type="dxa"/>
                  <w:tcBorders>
                    <w:top w:val="single" w:sz="8" w:space="0" w:color="auto"/>
                    <w:left w:val="nil"/>
                    <w:bottom w:val="single" w:sz="8" w:space="0" w:color="auto"/>
                    <w:right w:val="single" w:sz="4" w:space="0" w:color="auto"/>
                  </w:tcBorders>
                  <w:shd w:val="clear" w:color="auto" w:fill="auto"/>
                  <w:vAlign w:val="center"/>
                  <w:hideMark/>
                </w:tcPr>
                <w:p w14:paraId="264FCFE5" w14:textId="77777777" w:rsidR="006A5020" w:rsidRPr="006A5020" w:rsidRDefault="006A5020" w:rsidP="00EB4990">
                  <w:pPr>
                    <w:spacing w:after="0" w:line="360" w:lineRule="auto"/>
                    <w:jc w:val="center"/>
                    <w:rPr>
                      <w:rFonts w:ascii="Times New Roman" w:eastAsia="Times New Roman" w:hAnsi="Times New Roman" w:cs="Times New Roman"/>
                      <w:sz w:val="24"/>
                      <w:szCs w:val="24"/>
                    </w:rPr>
                  </w:pPr>
                  <w:r w:rsidRPr="006A5020">
                    <w:rPr>
                      <w:rFonts w:ascii="Times New Roman" w:eastAsia="Times New Roman" w:hAnsi="Times New Roman" w:cs="Times New Roman"/>
                      <w:sz w:val="24"/>
                      <w:szCs w:val="24"/>
                    </w:rPr>
                    <w:t>Мощность, кВт</w:t>
                  </w:r>
                </w:p>
              </w:tc>
              <w:tc>
                <w:tcPr>
                  <w:tcW w:w="1117" w:type="dxa"/>
                  <w:tcBorders>
                    <w:top w:val="single" w:sz="8" w:space="0" w:color="auto"/>
                    <w:left w:val="nil"/>
                    <w:bottom w:val="single" w:sz="8" w:space="0" w:color="auto"/>
                    <w:right w:val="single" w:sz="4" w:space="0" w:color="auto"/>
                  </w:tcBorders>
                  <w:shd w:val="clear" w:color="auto" w:fill="auto"/>
                  <w:vAlign w:val="center"/>
                  <w:hideMark/>
                </w:tcPr>
                <w:p w14:paraId="5EE74D3F" w14:textId="77777777" w:rsidR="006A5020" w:rsidRPr="006A5020" w:rsidRDefault="006A5020" w:rsidP="00EB4990">
                  <w:pPr>
                    <w:spacing w:after="0" w:line="360" w:lineRule="auto"/>
                    <w:jc w:val="center"/>
                    <w:rPr>
                      <w:rFonts w:ascii="Times New Roman" w:eastAsia="Times New Roman" w:hAnsi="Times New Roman" w:cs="Times New Roman"/>
                      <w:sz w:val="24"/>
                      <w:szCs w:val="24"/>
                    </w:rPr>
                  </w:pPr>
                  <w:r w:rsidRPr="006A5020">
                    <w:rPr>
                      <w:rFonts w:ascii="Times New Roman" w:eastAsia="Times New Roman" w:hAnsi="Times New Roman" w:cs="Times New Roman"/>
                      <w:sz w:val="24"/>
                      <w:szCs w:val="24"/>
                    </w:rPr>
                    <w:t>Последова - тельность перекачки стоков</w:t>
                  </w:r>
                </w:p>
              </w:tc>
              <w:tc>
                <w:tcPr>
                  <w:tcW w:w="1202" w:type="dxa"/>
                  <w:tcBorders>
                    <w:top w:val="single" w:sz="8" w:space="0" w:color="auto"/>
                    <w:left w:val="nil"/>
                    <w:bottom w:val="single" w:sz="8" w:space="0" w:color="auto"/>
                    <w:right w:val="single" w:sz="4" w:space="0" w:color="auto"/>
                  </w:tcBorders>
                  <w:shd w:val="clear" w:color="auto" w:fill="auto"/>
                  <w:vAlign w:val="center"/>
                  <w:hideMark/>
                </w:tcPr>
                <w:p w14:paraId="6A8B478B" w14:textId="77777777" w:rsidR="006A5020" w:rsidRPr="006A5020" w:rsidRDefault="006A5020" w:rsidP="00EB4990">
                  <w:pPr>
                    <w:spacing w:after="0" w:line="360" w:lineRule="auto"/>
                    <w:jc w:val="center"/>
                    <w:rPr>
                      <w:rFonts w:ascii="Times New Roman" w:eastAsia="Times New Roman" w:hAnsi="Times New Roman" w:cs="Times New Roman"/>
                      <w:sz w:val="24"/>
                      <w:szCs w:val="24"/>
                    </w:rPr>
                  </w:pPr>
                  <w:r w:rsidRPr="006A5020">
                    <w:rPr>
                      <w:rFonts w:ascii="Times New Roman" w:eastAsia="Times New Roman" w:hAnsi="Times New Roman" w:cs="Times New Roman"/>
                      <w:sz w:val="24"/>
                      <w:szCs w:val="24"/>
                    </w:rPr>
                    <w:t xml:space="preserve">Да постановки на баланс  </w:t>
                  </w:r>
                </w:p>
              </w:tc>
              <w:tc>
                <w:tcPr>
                  <w:tcW w:w="1465" w:type="dxa"/>
                  <w:tcBorders>
                    <w:top w:val="single" w:sz="8" w:space="0" w:color="auto"/>
                    <w:left w:val="nil"/>
                    <w:bottom w:val="single" w:sz="8" w:space="0" w:color="auto"/>
                    <w:right w:val="single" w:sz="4" w:space="0" w:color="auto"/>
                  </w:tcBorders>
                  <w:shd w:val="clear" w:color="auto" w:fill="auto"/>
                  <w:vAlign w:val="center"/>
                  <w:hideMark/>
                </w:tcPr>
                <w:p w14:paraId="7C44A1A5" w14:textId="77777777" w:rsidR="006A5020" w:rsidRPr="006A5020" w:rsidRDefault="006A5020" w:rsidP="00EB4990">
                  <w:pPr>
                    <w:spacing w:after="0" w:line="360" w:lineRule="auto"/>
                    <w:jc w:val="center"/>
                    <w:rPr>
                      <w:rFonts w:ascii="Times New Roman" w:eastAsia="Times New Roman" w:hAnsi="Times New Roman" w:cs="Times New Roman"/>
                      <w:sz w:val="24"/>
                      <w:szCs w:val="24"/>
                    </w:rPr>
                  </w:pPr>
                  <w:r w:rsidRPr="006A5020">
                    <w:rPr>
                      <w:rFonts w:ascii="Times New Roman" w:eastAsia="Times New Roman" w:hAnsi="Times New Roman" w:cs="Times New Roman"/>
                      <w:sz w:val="24"/>
                      <w:szCs w:val="24"/>
                    </w:rPr>
                    <w:t>Нормативный срок эксплуатации</w:t>
                  </w:r>
                </w:p>
              </w:tc>
              <w:tc>
                <w:tcPr>
                  <w:tcW w:w="1398" w:type="dxa"/>
                  <w:tcBorders>
                    <w:top w:val="single" w:sz="8" w:space="0" w:color="auto"/>
                    <w:left w:val="nil"/>
                    <w:bottom w:val="single" w:sz="8" w:space="0" w:color="auto"/>
                    <w:right w:val="single" w:sz="8" w:space="0" w:color="auto"/>
                  </w:tcBorders>
                  <w:shd w:val="clear" w:color="auto" w:fill="auto"/>
                  <w:vAlign w:val="center"/>
                  <w:hideMark/>
                </w:tcPr>
                <w:p w14:paraId="6FFA2456" w14:textId="77777777" w:rsidR="006A5020" w:rsidRPr="006A5020" w:rsidRDefault="006A5020" w:rsidP="00EB4990">
                  <w:pPr>
                    <w:spacing w:after="0" w:line="360" w:lineRule="auto"/>
                    <w:jc w:val="center"/>
                    <w:rPr>
                      <w:rFonts w:ascii="Times New Roman" w:eastAsia="Times New Roman" w:hAnsi="Times New Roman" w:cs="Times New Roman"/>
                      <w:sz w:val="24"/>
                      <w:szCs w:val="24"/>
                    </w:rPr>
                  </w:pPr>
                  <w:r w:rsidRPr="006A5020">
                    <w:rPr>
                      <w:rFonts w:ascii="Times New Roman" w:eastAsia="Times New Roman" w:hAnsi="Times New Roman" w:cs="Times New Roman"/>
                      <w:sz w:val="24"/>
                      <w:szCs w:val="24"/>
                    </w:rPr>
                    <w:t>Примечание</w:t>
                  </w:r>
                </w:p>
              </w:tc>
            </w:tr>
            <w:tr w:rsidR="006A5020" w:rsidRPr="006A5020" w14:paraId="4706141E" w14:textId="77777777" w:rsidTr="006A5020">
              <w:trPr>
                <w:trHeight w:val="315"/>
              </w:trPr>
              <w:tc>
                <w:tcPr>
                  <w:tcW w:w="607" w:type="dxa"/>
                  <w:tcBorders>
                    <w:top w:val="nil"/>
                    <w:left w:val="single" w:sz="8" w:space="0" w:color="auto"/>
                    <w:bottom w:val="single" w:sz="8" w:space="0" w:color="auto"/>
                    <w:right w:val="single" w:sz="4" w:space="0" w:color="auto"/>
                  </w:tcBorders>
                  <w:shd w:val="clear" w:color="auto" w:fill="auto"/>
                  <w:noWrap/>
                  <w:vAlign w:val="bottom"/>
                  <w:hideMark/>
                </w:tcPr>
                <w:p w14:paraId="3A915772" w14:textId="77777777" w:rsidR="006A5020" w:rsidRPr="006A5020" w:rsidRDefault="006A5020"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w:t>
                  </w:r>
                </w:p>
              </w:tc>
              <w:tc>
                <w:tcPr>
                  <w:tcW w:w="2348" w:type="dxa"/>
                  <w:tcBorders>
                    <w:top w:val="nil"/>
                    <w:left w:val="nil"/>
                    <w:bottom w:val="single" w:sz="8" w:space="0" w:color="auto"/>
                    <w:right w:val="single" w:sz="4" w:space="0" w:color="auto"/>
                  </w:tcBorders>
                  <w:shd w:val="clear" w:color="auto" w:fill="auto"/>
                  <w:noWrap/>
                  <w:vAlign w:val="bottom"/>
                  <w:hideMark/>
                </w:tcPr>
                <w:p w14:paraId="74D4744C" w14:textId="77777777" w:rsidR="006A5020" w:rsidRPr="006A5020" w:rsidRDefault="006A5020"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w:t>
                  </w:r>
                </w:p>
              </w:tc>
              <w:tc>
                <w:tcPr>
                  <w:tcW w:w="3622" w:type="dxa"/>
                  <w:tcBorders>
                    <w:top w:val="nil"/>
                    <w:left w:val="nil"/>
                    <w:bottom w:val="single" w:sz="8" w:space="0" w:color="auto"/>
                    <w:right w:val="single" w:sz="4" w:space="0" w:color="auto"/>
                  </w:tcBorders>
                  <w:shd w:val="clear" w:color="auto" w:fill="auto"/>
                  <w:noWrap/>
                  <w:vAlign w:val="bottom"/>
                  <w:hideMark/>
                </w:tcPr>
                <w:p w14:paraId="157E772E" w14:textId="77777777" w:rsidR="006A5020" w:rsidRPr="006A5020" w:rsidRDefault="006A5020"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8</w:t>
                  </w:r>
                </w:p>
              </w:tc>
              <w:tc>
                <w:tcPr>
                  <w:tcW w:w="1629" w:type="dxa"/>
                  <w:tcBorders>
                    <w:top w:val="nil"/>
                    <w:left w:val="nil"/>
                    <w:bottom w:val="single" w:sz="8" w:space="0" w:color="auto"/>
                    <w:right w:val="single" w:sz="4" w:space="0" w:color="auto"/>
                  </w:tcBorders>
                  <w:shd w:val="clear" w:color="auto" w:fill="auto"/>
                  <w:noWrap/>
                  <w:vAlign w:val="bottom"/>
                  <w:hideMark/>
                </w:tcPr>
                <w:p w14:paraId="2FAEE505" w14:textId="77777777" w:rsidR="006A5020" w:rsidRPr="006A5020" w:rsidRDefault="006A5020"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11</w:t>
                  </w:r>
                </w:p>
              </w:tc>
              <w:tc>
                <w:tcPr>
                  <w:tcW w:w="816" w:type="dxa"/>
                  <w:tcBorders>
                    <w:top w:val="nil"/>
                    <w:left w:val="nil"/>
                    <w:bottom w:val="single" w:sz="8" w:space="0" w:color="auto"/>
                    <w:right w:val="single" w:sz="4" w:space="0" w:color="auto"/>
                  </w:tcBorders>
                  <w:shd w:val="clear" w:color="auto" w:fill="auto"/>
                  <w:noWrap/>
                  <w:vAlign w:val="bottom"/>
                  <w:hideMark/>
                </w:tcPr>
                <w:p w14:paraId="6394CB54" w14:textId="77777777" w:rsidR="006A5020" w:rsidRPr="006A5020" w:rsidRDefault="006A5020"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8" w:space="0" w:color="auto"/>
                    <w:right w:val="single" w:sz="4" w:space="0" w:color="auto"/>
                  </w:tcBorders>
                  <w:shd w:val="clear" w:color="auto" w:fill="auto"/>
                  <w:noWrap/>
                  <w:vAlign w:val="bottom"/>
                  <w:hideMark/>
                </w:tcPr>
                <w:p w14:paraId="5E493F8A" w14:textId="77777777" w:rsidR="006A5020" w:rsidRPr="006A5020" w:rsidRDefault="006A5020"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13</w:t>
                  </w:r>
                </w:p>
              </w:tc>
              <w:tc>
                <w:tcPr>
                  <w:tcW w:w="1117" w:type="dxa"/>
                  <w:tcBorders>
                    <w:top w:val="nil"/>
                    <w:left w:val="nil"/>
                    <w:bottom w:val="single" w:sz="8" w:space="0" w:color="auto"/>
                    <w:right w:val="single" w:sz="4" w:space="0" w:color="auto"/>
                  </w:tcBorders>
                  <w:shd w:val="clear" w:color="auto" w:fill="auto"/>
                  <w:noWrap/>
                  <w:vAlign w:val="bottom"/>
                  <w:hideMark/>
                </w:tcPr>
                <w:p w14:paraId="3B176BCC" w14:textId="77777777" w:rsidR="006A5020" w:rsidRPr="006A5020" w:rsidRDefault="006A5020"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15</w:t>
                  </w:r>
                </w:p>
              </w:tc>
              <w:tc>
                <w:tcPr>
                  <w:tcW w:w="1202" w:type="dxa"/>
                  <w:tcBorders>
                    <w:top w:val="nil"/>
                    <w:left w:val="nil"/>
                    <w:bottom w:val="single" w:sz="8" w:space="0" w:color="auto"/>
                    <w:right w:val="single" w:sz="4" w:space="0" w:color="auto"/>
                  </w:tcBorders>
                  <w:shd w:val="clear" w:color="auto" w:fill="auto"/>
                  <w:noWrap/>
                  <w:vAlign w:val="bottom"/>
                  <w:hideMark/>
                </w:tcPr>
                <w:p w14:paraId="0C8F42B6" w14:textId="77777777" w:rsidR="006A5020" w:rsidRPr="006A5020" w:rsidRDefault="006A5020"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17</w:t>
                  </w:r>
                </w:p>
              </w:tc>
              <w:tc>
                <w:tcPr>
                  <w:tcW w:w="1465" w:type="dxa"/>
                  <w:tcBorders>
                    <w:top w:val="nil"/>
                    <w:left w:val="nil"/>
                    <w:bottom w:val="single" w:sz="8" w:space="0" w:color="auto"/>
                    <w:right w:val="single" w:sz="4" w:space="0" w:color="auto"/>
                  </w:tcBorders>
                  <w:shd w:val="clear" w:color="auto" w:fill="auto"/>
                  <w:noWrap/>
                  <w:vAlign w:val="bottom"/>
                  <w:hideMark/>
                </w:tcPr>
                <w:p w14:paraId="6EFEEC2C" w14:textId="77777777" w:rsidR="006A5020" w:rsidRPr="006A5020" w:rsidRDefault="006A5020"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19</w:t>
                  </w:r>
                </w:p>
              </w:tc>
              <w:tc>
                <w:tcPr>
                  <w:tcW w:w="1398" w:type="dxa"/>
                  <w:tcBorders>
                    <w:top w:val="nil"/>
                    <w:left w:val="nil"/>
                    <w:bottom w:val="single" w:sz="8" w:space="0" w:color="auto"/>
                    <w:right w:val="single" w:sz="8" w:space="0" w:color="auto"/>
                  </w:tcBorders>
                  <w:shd w:val="clear" w:color="auto" w:fill="auto"/>
                  <w:noWrap/>
                  <w:vAlign w:val="bottom"/>
                  <w:hideMark/>
                </w:tcPr>
                <w:p w14:paraId="44B74CB2" w14:textId="77777777" w:rsidR="006A5020" w:rsidRPr="006A5020" w:rsidRDefault="006A5020"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21</w:t>
                  </w:r>
                </w:p>
              </w:tc>
            </w:tr>
            <w:tr w:rsidR="0082544B" w:rsidRPr="006A5020" w14:paraId="60173D83" w14:textId="77777777" w:rsidTr="006C3971">
              <w:trPr>
                <w:trHeight w:val="300"/>
              </w:trPr>
              <w:tc>
                <w:tcPr>
                  <w:tcW w:w="607" w:type="dxa"/>
                  <w:vMerge w:val="restart"/>
                  <w:tcBorders>
                    <w:top w:val="nil"/>
                    <w:left w:val="single" w:sz="8" w:space="0" w:color="auto"/>
                    <w:right w:val="single" w:sz="4" w:space="0" w:color="auto"/>
                  </w:tcBorders>
                  <w:shd w:val="clear" w:color="auto" w:fill="auto"/>
                  <w:noWrap/>
                  <w:vAlign w:val="center"/>
                  <w:hideMark/>
                </w:tcPr>
                <w:p w14:paraId="4F3E995D"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w:t>
                  </w:r>
                </w:p>
              </w:tc>
              <w:tc>
                <w:tcPr>
                  <w:tcW w:w="2348" w:type="dxa"/>
                  <w:vMerge w:val="restart"/>
                  <w:tcBorders>
                    <w:top w:val="nil"/>
                    <w:left w:val="nil"/>
                    <w:right w:val="single" w:sz="4" w:space="0" w:color="auto"/>
                  </w:tcBorders>
                  <w:shd w:val="clear" w:color="auto" w:fill="auto"/>
                  <w:noWrap/>
                  <w:vAlign w:val="center"/>
                  <w:hideMark/>
                </w:tcPr>
                <w:p w14:paraId="2F8E7627"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ГКНС</w:t>
                  </w:r>
                </w:p>
                <w:p w14:paraId="07578931" w14:textId="77777777" w:rsidR="0082544B" w:rsidRPr="006A5020" w:rsidRDefault="0082544B" w:rsidP="0082544B">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 Калинина-ул Объездная</w:t>
                  </w:r>
                </w:p>
              </w:tc>
              <w:tc>
                <w:tcPr>
                  <w:tcW w:w="3622" w:type="dxa"/>
                  <w:tcBorders>
                    <w:top w:val="nil"/>
                    <w:left w:val="nil"/>
                    <w:bottom w:val="single" w:sz="4" w:space="0" w:color="auto"/>
                    <w:right w:val="single" w:sz="4" w:space="0" w:color="auto"/>
                  </w:tcBorders>
                  <w:shd w:val="clear" w:color="auto" w:fill="auto"/>
                  <w:noWrap/>
                  <w:vAlign w:val="center"/>
                  <w:hideMark/>
                </w:tcPr>
                <w:p w14:paraId="4436DA2B"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450 РГ-203"</w:t>
                  </w:r>
                </w:p>
              </w:tc>
              <w:tc>
                <w:tcPr>
                  <w:tcW w:w="1629" w:type="dxa"/>
                  <w:tcBorders>
                    <w:top w:val="nil"/>
                    <w:left w:val="nil"/>
                    <w:bottom w:val="single" w:sz="4" w:space="0" w:color="auto"/>
                    <w:right w:val="single" w:sz="4" w:space="0" w:color="auto"/>
                  </w:tcBorders>
                  <w:shd w:val="clear" w:color="auto" w:fill="auto"/>
                  <w:noWrap/>
                  <w:vAlign w:val="center"/>
                  <w:hideMark/>
                </w:tcPr>
                <w:p w14:paraId="075C7466"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360</w:t>
                  </w:r>
                </w:p>
              </w:tc>
              <w:tc>
                <w:tcPr>
                  <w:tcW w:w="816" w:type="dxa"/>
                  <w:tcBorders>
                    <w:top w:val="nil"/>
                    <w:left w:val="nil"/>
                    <w:bottom w:val="single" w:sz="4" w:space="0" w:color="auto"/>
                    <w:right w:val="single" w:sz="4" w:space="0" w:color="auto"/>
                  </w:tcBorders>
                  <w:shd w:val="clear" w:color="auto" w:fill="auto"/>
                  <w:noWrap/>
                  <w:vAlign w:val="center"/>
                  <w:hideMark/>
                </w:tcPr>
                <w:p w14:paraId="00EA1931"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22</w:t>
                  </w:r>
                </w:p>
              </w:tc>
              <w:tc>
                <w:tcPr>
                  <w:tcW w:w="1176" w:type="dxa"/>
                  <w:tcBorders>
                    <w:top w:val="nil"/>
                    <w:left w:val="nil"/>
                    <w:bottom w:val="single" w:sz="4" w:space="0" w:color="auto"/>
                    <w:right w:val="single" w:sz="4" w:space="0" w:color="auto"/>
                  </w:tcBorders>
                  <w:shd w:val="clear" w:color="auto" w:fill="auto"/>
                  <w:noWrap/>
                  <w:vAlign w:val="center"/>
                  <w:hideMark/>
                </w:tcPr>
                <w:p w14:paraId="2FD51FC1"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45</w:t>
                  </w:r>
                </w:p>
              </w:tc>
              <w:tc>
                <w:tcPr>
                  <w:tcW w:w="1117" w:type="dxa"/>
                  <w:vMerge w:val="restart"/>
                  <w:tcBorders>
                    <w:top w:val="nil"/>
                    <w:left w:val="single" w:sz="4" w:space="0" w:color="auto"/>
                    <w:bottom w:val="single" w:sz="8" w:space="0" w:color="000000"/>
                    <w:right w:val="single" w:sz="4" w:space="0" w:color="auto"/>
                  </w:tcBorders>
                  <w:shd w:val="clear" w:color="auto" w:fill="auto"/>
                  <w:vAlign w:val="center"/>
                  <w:hideMark/>
                </w:tcPr>
                <w:p w14:paraId="1E2FF660"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Головная на КОС</w:t>
                  </w:r>
                </w:p>
              </w:tc>
              <w:tc>
                <w:tcPr>
                  <w:tcW w:w="1202" w:type="dxa"/>
                  <w:tcBorders>
                    <w:top w:val="nil"/>
                    <w:left w:val="nil"/>
                    <w:bottom w:val="single" w:sz="4" w:space="0" w:color="auto"/>
                    <w:right w:val="single" w:sz="4" w:space="0" w:color="auto"/>
                  </w:tcBorders>
                  <w:shd w:val="clear" w:color="auto" w:fill="auto"/>
                  <w:vAlign w:val="bottom"/>
                  <w:hideMark/>
                </w:tcPr>
                <w:p w14:paraId="310B75E3"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2006</w:t>
                  </w:r>
                </w:p>
              </w:tc>
              <w:tc>
                <w:tcPr>
                  <w:tcW w:w="1465" w:type="dxa"/>
                  <w:tcBorders>
                    <w:top w:val="nil"/>
                    <w:left w:val="nil"/>
                    <w:bottom w:val="single" w:sz="4" w:space="0" w:color="auto"/>
                    <w:right w:val="single" w:sz="4" w:space="0" w:color="auto"/>
                  </w:tcBorders>
                  <w:shd w:val="clear" w:color="auto" w:fill="auto"/>
                  <w:noWrap/>
                  <w:vAlign w:val="center"/>
                  <w:hideMark/>
                </w:tcPr>
                <w:p w14:paraId="1FB65FB8"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14:paraId="3282D44C"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14:paraId="5F364E72" w14:textId="77777777" w:rsidTr="006C3971">
              <w:trPr>
                <w:trHeight w:val="300"/>
              </w:trPr>
              <w:tc>
                <w:tcPr>
                  <w:tcW w:w="607" w:type="dxa"/>
                  <w:vMerge/>
                  <w:tcBorders>
                    <w:left w:val="single" w:sz="8" w:space="0" w:color="auto"/>
                    <w:right w:val="single" w:sz="4" w:space="0" w:color="auto"/>
                  </w:tcBorders>
                  <w:shd w:val="clear" w:color="auto" w:fill="auto"/>
                  <w:noWrap/>
                  <w:vAlign w:val="center"/>
                  <w:hideMark/>
                </w:tcPr>
                <w:p w14:paraId="769FC13C"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14:paraId="69C51FDE"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14:paraId="4A647844"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450 РГ-203"</w:t>
                  </w:r>
                </w:p>
              </w:tc>
              <w:tc>
                <w:tcPr>
                  <w:tcW w:w="1629" w:type="dxa"/>
                  <w:tcBorders>
                    <w:top w:val="nil"/>
                    <w:left w:val="nil"/>
                    <w:bottom w:val="single" w:sz="4" w:space="0" w:color="auto"/>
                    <w:right w:val="single" w:sz="4" w:space="0" w:color="auto"/>
                  </w:tcBorders>
                  <w:shd w:val="clear" w:color="auto" w:fill="auto"/>
                  <w:noWrap/>
                  <w:vAlign w:val="center"/>
                  <w:hideMark/>
                </w:tcPr>
                <w:p w14:paraId="0B66A2C5"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360</w:t>
                  </w:r>
                </w:p>
              </w:tc>
              <w:tc>
                <w:tcPr>
                  <w:tcW w:w="816" w:type="dxa"/>
                  <w:tcBorders>
                    <w:top w:val="nil"/>
                    <w:left w:val="nil"/>
                    <w:bottom w:val="single" w:sz="4" w:space="0" w:color="auto"/>
                    <w:right w:val="single" w:sz="4" w:space="0" w:color="auto"/>
                  </w:tcBorders>
                  <w:shd w:val="clear" w:color="auto" w:fill="auto"/>
                  <w:noWrap/>
                  <w:vAlign w:val="center"/>
                  <w:hideMark/>
                </w:tcPr>
                <w:p w14:paraId="7B7F1FC7"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22</w:t>
                  </w:r>
                </w:p>
              </w:tc>
              <w:tc>
                <w:tcPr>
                  <w:tcW w:w="1176" w:type="dxa"/>
                  <w:tcBorders>
                    <w:top w:val="nil"/>
                    <w:left w:val="nil"/>
                    <w:bottom w:val="single" w:sz="4" w:space="0" w:color="auto"/>
                    <w:right w:val="single" w:sz="4" w:space="0" w:color="auto"/>
                  </w:tcBorders>
                  <w:shd w:val="clear" w:color="auto" w:fill="auto"/>
                  <w:noWrap/>
                  <w:vAlign w:val="center"/>
                  <w:hideMark/>
                </w:tcPr>
                <w:p w14:paraId="56F308AE"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45</w:t>
                  </w:r>
                </w:p>
              </w:tc>
              <w:tc>
                <w:tcPr>
                  <w:tcW w:w="1117" w:type="dxa"/>
                  <w:vMerge/>
                  <w:tcBorders>
                    <w:top w:val="nil"/>
                    <w:left w:val="single" w:sz="4" w:space="0" w:color="auto"/>
                    <w:bottom w:val="single" w:sz="8" w:space="0" w:color="000000"/>
                    <w:right w:val="single" w:sz="4" w:space="0" w:color="auto"/>
                  </w:tcBorders>
                  <w:vAlign w:val="center"/>
                  <w:hideMark/>
                </w:tcPr>
                <w:p w14:paraId="44A0F0EC"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14:paraId="6D477548"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2005</w:t>
                  </w:r>
                </w:p>
              </w:tc>
              <w:tc>
                <w:tcPr>
                  <w:tcW w:w="1465" w:type="dxa"/>
                  <w:tcBorders>
                    <w:top w:val="nil"/>
                    <w:left w:val="nil"/>
                    <w:bottom w:val="single" w:sz="4" w:space="0" w:color="auto"/>
                    <w:right w:val="single" w:sz="4" w:space="0" w:color="auto"/>
                  </w:tcBorders>
                  <w:shd w:val="clear" w:color="auto" w:fill="auto"/>
                  <w:noWrap/>
                  <w:vAlign w:val="center"/>
                  <w:hideMark/>
                </w:tcPr>
                <w:p w14:paraId="696B4C68"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14:paraId="545F185B"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14:paraId="4F0D68B4" w14:textId="77777777" w:rsidTr="006C3971">
              <w:trPr>
                <w:trHeight w:val="300"/>
              </w:trPr>
              <w:tc>
                <w:tcPr>
                  <w:tcW w:w="607" w:type="dxa"/>
                  <w:vMerge/>
                  <w:tcBorders>
                    <w:left w:val="single" w:sz="8" w:space="0" w:color="auto"/>
                    <w:right w:val="single" w:sz="4" w:space="0" w:color="auto"/>
                  </w:tcBorders>
                  <w:shd w:val="clear" w:color="auto" w:fill="auto"/>
                  <w:noWrap/>
                  <w:vAlign w:val="center"/>
                  <w:hideMark/>
                </w:tcPr>
                <w:p w14:paraId="416C6120"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14:paraId="75D6F02C"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14:paraId="51C8C93C"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450 РГ-203"</w:t>
                  </w:r>
                </w:p>
              </w:tc>
              <w:tc>
                <w:tcPr>
                  <w:tcW w:w="1629" w:type="dxa"/>
                  <w:tcBorders>
                    <w:top w:val="nil"/>
                    <w:left w:val="nil"/>
                    <w:bottom w:val="single" w:sz="4" w:space="0" w:color="auto"/>
                    <w:right w:val="single" w:sz="4" w:space="0" w:color="auto"/>
                  </w:tcBorders>
                  <w:shd w:val="clear" w:color="auto" w:fill="auto"/>
                  <w:noWrap/>
                  <w:vAlign w:val="center"/>
                  <w:hideMark/>
                </w:tcPr>
                <w:p w14:paraId="1EDCE960"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360</w:t>
                  </w:r>
                </w:p>
              </w:tc>
              <w:tc>
                <w:tcPr>
                  <w:tcW w:w="816" w:type="dxa"/>
                  <w:tcBorders>
                    <w:top w:val="nil"/>
                    <w:left w:val="nil"/>
                    <w:bottom w:val="single" w:sz="4" w:space="0" w:color="auto"/>
                    <w:right w:val="single" w:sz="4" w:space="0" w:color="auto"/>
                  </w:tcBorders>
                  <w:shd w:val="clear" w:color="auto" w:fill="auto"/>
                  <w:noWrap/>
                  <w:vAlign w:val="center"/>
                  <w:hideMark/>
                </w:tcPr>
                <w:p w14:paraId="1BF1D4E7"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22</w:t>
                  </w:r>
                </w:p>
              </w:tc>
              <w:tc>
                <w:tcPr>
                  <w:tcW w:w="1176" w:type="dxa"/>
                  <w:tcBorders>
                    <w:top w:val="nil"/>
                    <w:left w:val="nil"/>
                    <w:bottom w:val="single" w:sz="4" w:space="0" w:color="auto"/>
                    <w:right w:val="single" w:sz="4" w:space="0" w:color="auto"/>
                  </w:tcBorders>
                  <w:shd w:val="clear" w:color="auto" w:fill="auto"/>
                  <w:noWrap/>
                  <w:vAlign w:val="center"/>
                  <w:hideMark/>
                </w:tcPr>
                <w:p w14:paraId="27817145"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45</w:t>
                  </w:r>
                </w:p>
              </w:tc>
              <w:tc>
                <w:tcPr>
                  <w:tcW w:w="1117" w:type="dxa"/>
                  <w:vMerge/>
                  <w:tcBorders>
                    <w:top w:val="nil"/>
                    <w:left w:val="single" w:sz="4" w:space="0" w:color="auto"/>
                    <w:bottom w:val="single" w:sz="8" w:space="0" w:color="000000"/>
                    <w:right w:val="single" w:sz="4" w:space="0" w:color="auto"/>
                  </w:tcBorders>
                  <w:vAlign w:val="center"/>
                  <w:hideMark/>
                </w:tcPr>
                <w:p w14:paraId="2BE32541"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14:paraId="44190980"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2005</w:t>
                  </w:r>
                </w:p>
              </w:tc>
              <w:tc>
                <w:tcPr>
                  <w:tcW w:w="1465" w:type="dxa"/>
                  <w:tcBorders>
                    <w:top w:val="nil"/>
                    <w:left w:val="nil"/>
                    <w:bottom w:val="single" w:sz="4" w:space="0" w:color="auto"/>
                    <w:right w:val="single" w:sz="4" w:space="0" w:color="auto"/>
                  </w:tcBorders>
                  <w:shd w:val="clear" w:color="auto" w:fill="auto"/>
                  <w:noWrap/>
                  <w:vAlign w:val="center"/>
                  <w:hideMark/>
                </w:tcPr>
                <w:p w14:paraId="0F8E5A01"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noWrap/>
                  <w:vAlign w:val="bottom"/>
                  <w:hideMark/>
                </w:tcPr>
                <w:p w14:paraId="631F9E6B"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14:paraId="576D8720" w14:textId="77777777" w:rsidTr="006C3971">
              <w:trPr>
                <w:trHeight w:val="300"/>
              </w:trPr>
              <w:tc>
                <w:tcPr>
                  <w:tcW w:w="607" w:type="dxa"/>
                  <w:vMerge/>
                  <w:tcBorders>
                    <w:left w:val="single" w:sz="8" w:space="0" w:color="auto"/>
                    <w:right w:val="single" w:sz="4" w:space="0" w:color="auto"/>
                  </w:tcBorders>
                  <w:shd w:val="clear" w:color="auto" w:fill="auto"/>
                  <w:noWrap/>
                  <w:vAlign w:val="center"/>
                  <w:hideMark/>
                </w:tcPr>
                <w:p w14:paraId="5076A891"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14:paraId="732DA115"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14:paraId="38899DBD"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450"</w:t>
                  </w:r>
                </w:p>
              </w:tc>
              <w:tc>
                <w:tcPr>
                  <w:tcW w:w="1629" w:type="dxa"/>
                  <w:tcBorders>
                    <w:top w:val="nil"/>
                    <w:left w:val="nil"/>
                    <w:bottom w:val="single" w:sz="4" w:space="0" w:color="auto"/>
                    <w:right w:val="single" w:sz="4" w:space="0" w:color="auto"/>
                  </w:tcBorders>
                  <w:shd w:val="clear" w:color="auto" w:fill="auto"/>
                  <w:noWrap/>
                  <w:vAlign w:val="center"/>
                  <w:hideMark/>
                </w:tcPr>
                <w:p w14:paraId="12751FEC"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816" w:type="dxa"/>
                  <w:tcBorders>
                    <w:top w:val="nil"/>
                    <w:left w:val="nil"/>
                    <w:bottom w:val="single" w:sz="4" w:space="0" w:color="auto"/>
                    <w:right w:val="single" w:sz="4" w:space="0" w:color="auto"/>
                  </w:tcBorders>
                  <w:shd w:val="clear" w:color="auto" w:fill="auto"/>
                  <w:noWrap/>
                  <w:vAlign w:val="center"/>
                  <w:hideMark/>
                </w:tcPr>
                <w:p w14:paraId="3256666B"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176" w:type="dxa"/>
                  <w:tcBorders>
                    <w:top w:val="nil"/>
                    <w:left w:val="nil"/>
                    <w:bottom w:val="single" w:sz="4" w:space="0" w:color="auto"/>
                    <w:right w:val="single" w:sz="4" w:space="0" w:color="auto"/>
                  </w:tcBorders>
                  <w:shd w:val="clear" w:color="auto" w:fill="auto"/>
                  <w:noWrap/>
                  <w:vAlign w:val="center"/>
                  <w:hideMark/>
                </w:tcPr>
                <w:p w14:paraId="37A3EDDD"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117" w:type="dxa"/>
                  <w:vMerge/>
                  <w:tcBorders>
                    <w:top w:val="nil"/>
                    <w:left w:val="single" w:sz="4" w:space="0" w:color="auto"/>
                    <w:bottom w:val="single" w:sz="8" w:space="0" w:color="000000"/>
                    <w:right w:val="single" w:sz="4" w:space="0" w:color="auto"/>
                  </w:tcBorders>
                  <w:vAlign w:val="center"/>
                  <w:hideMark/>
                </w:tcPr>
                <w:p w14:paraId="26E90CB5"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14:paraId="559931ED"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c>
                <w:tcPr>
                  <w:tcW w:w="1465" w:type="dxa"/>
                  <w:tcBorders>
                    <w:top w:val="nil"/>
                    <w:left w:val="nil"/>
                    <w:bottom w:val="single" w:sz="4" w:space="0" w:color="auto"/>
                    <w:right w:val="single" w:sz="4" w:space="0" w:color="auto"/>
                  </w:tcBorders>
                  <w:shd w:val="clear" w:color="auto" w:fill="auto"/>
                  <w:noWrap/>
                  <w:vAlign w:val="center"/>
                  <w:hideMark/>
                </w:tcPr>
                <w:p w14:paraId="711D3772" w14:textId="77777777" w:rsidR="0082544B" w:rsidRPr="006A5020" w:rsidRDefault="0082544B" w:rsidP="006C3971">
                  <w:pPr>
                    <w:spacing w:after="0" w:line="360" w:lineRule="auto"/>
                    <w:jc w:val="center"/>
                    <w:rPr>
                      <w:rFonts w:ascii="Times New Roman" w:eastAsia="Times New Roman" w:hAnsi="Times New Roman" w:cs="Times New Roman"/>
                    </w:rPr>
                  </w:pPr>
                </w:p>
              </w:tc>
              <w:tc>
                <w:tcPr>
                  <w:tcW w:w="1398" w:type="dxa"/>
                  <w:tcBorders>
                    <w:top w:val="nil"/>
                    <w:left w:val="nil"/>
                    <w:bottom w:val="single" w:sz="4" w:space="0" w:color="auto"/>
                    <w:right w:val="single" w:sz="8" w:space="0" w:color="auto"/>
                  </w:tcBorders>
                  <w:shd w:val="clear" w:color="auto" w:fill="auto"/>
                  <w:noWrap/>
                  <w:vAlign w:val="bottom"/>
                  <w:hideMark/>
                </w:tcPr>
                <w:p w14:paraId="08E51544"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r>
            <w:tr w:rsidR="0082544B" w:rsidRPr="006A5020" w14:paraId="475B5F3F" w14:textId="77777777" w:rsidTr="006C3971">
              <w:trPr>
                <w:trHeight w:val="300"/>
              </w:trPr>
              <w:tc>
                <w:tcPr>
                  <w:tcW w:w="607" w:type="dxa"/>
                  <w:vMerge/>
                  <w:tcBorders>
                    <w:left w:val="single" w:sz="8" w:space="0" w:color="auto"/>
                    <w:right w:val="single" w:sz="4" w:space="0" w:color="auto"/>
                  </w:tcBorders>
                  <w:shd w:val="clear" w:color="auto" w:fill="auto"/>
                  <w:noWrap/>
                  <w:vAlign w:val="center"/>
                  <w:hideMark/>
                </w:tcPr>
                <w:p w14:paraId="1FE5C406"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14:paraId="4C9DD526"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vAlign w:val="center"/>
                  <w:hideMark/>
                </w:tcPr>
                <w:p w14:paraId="5E06EAC5"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Nordic Water-Meva</w:t>
                  </w:r>
                </w:p>
              </w:tc>
              <w:tc>
                <w:tcPr>
                  <w:tcW w:w="1629" w:type="dxa"/>
                  <w:tcBorders>
                    <w:top w:val="nil"/>
                    <w:left w:val="nil"/>
                    <w:bottom w:val="single" w:sz="4" w:space="0" w:color="auto"/>
                    <w:right w:val="nil"/>
                  </w:tcBorders>
                  <w:shd w:val="clear" w:color="auto" w:fill="auto"/>
                  <w:noWrap/>
                  <w:vAlign w:val="center"/>
                  <w:hideMark/>
                </w:tcPr>
                <w:p w14:paraId="4A696AD9"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816" w:type="dxa"/>
                  <w:tcBorders>
                    <w:top w:val="nil"/>
                    <w:left w:val="single" w:sz="4" w:space="0" w:color="auto"/>
                    <w:bottom w:val="single" w:sz="4" w:space="0" w:color="auto"/>
                    <w:right w:val="single" w:sz="4" w:space="0" w:color="auto"/>
                  </w:tcBorders>
                  <w:shd w:val="clear" w:color="auto" w:fill="auto"/>
                  <w:noWrap/>
                  <w:vAlign w:val="center"/>
                  <w:hideMark/>
                </w:tcPr>
                <w:p w14:paraId="4934D428"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176" w:type="dxa"/>
                  <w:tcBorders>
                    <w:top w:val="nil"/>
                    <w:left w:val="nil"/>
                    <w:bottom w:val="single" w:sz="4" w:space="0" w:color="auto"/>
                    <w:right w:val="single" w:sz="4" w:space="0" w:color="auto"/>
                  </w:tcBorders>
                  <w:shd w:val="clear" w:color="auto" w:fill="auto"/>
                  <w:noWrap/>
                  <w:vAlign w:val="center"/>
                  <w:hideMark/>
                </w:tcPr>
                <w:p w14:paraId="0ABBEDC2"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1,1</w:t>
                  </w:r>
                </w:p>
              </w:tc>
              <w:tc>
                <w:tcPr>
                  <w:tcW w:w="1117" w:type="dxa"/>
                  <w:vMerge/>
                  <w:tcBorders>
                    <w:top w:val="nil"/>
                    <w:left w:val="single" w:sz="4" w:space="0" w:color="auto"/>
                    <w:bottom w:val="single" w:sz="8" w:space="0" w:color="000000"/>
                    <w:right w:val="single" w:sz="4" w:space="0" w:color="auto"/>
                  </w:tcBorders>
                  <w:vAlign w:val="center"/>
                  <w:hideMark/>
                </w:tcPr>
                <w:p w14:paraId="669CDC2E"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14:paraId="2AB7AD19"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c>
                <w:tcPr>
                  <w:tcW w:w="1465" w:type="dxa"/>
                  <w:tcBorders>
                    <w:top w:val="nil"/>
                    <w:left w:val="nil"/>
                    <w:bottom w:val="single" w:sz="4" w:space="0" w:color="auto"/>
                    <w:right w:val="single" w:sz="4" w:space="0" w:color="auto"/>
                  </w:tcBorders>
                  <w:shd w:val="clear" w:color="auto" w:fill="auto"/>
                  <w:noWrap/>
                  <w:vAlign w:val="center"/>
                  <w:hideMark/>
                </w:tcPr>
                <w:p w14:paraId="6378707F" w14:textId="77777777" w:rsidR="0082544B" w:rsidRPr="006A5020" w:rsidRDefault="0082544B" w:rsidP="006C3971">
                  <w:pPr>
                    <w:spacing w:after="0" w:line="360" w:lineRule="auto"/>
                    <w:jc w:val="center"/>
                    <w:rPr>
                      <w:rFonts w:ascii="Times New Roman" w:eastAsia="Times New Roman" w:hAnsi="Times New Roman" w:cs="Times New Roman"/>
                    </w:rPr>
                  </w:pPr>
                </w:p>
              </w:tc>
              <w:tc>
                <w:tcPr>
                  <w:tcW w:w="1398" w:type="dxa"/>
                  <w:tcBorders>
                    <w:top w:val="nil"/>
                    <w:left w:val="nil"/>
                    <w:bottom w:val="single" w:sz="4" w:space="0" w:color="auto"/>
                    <w:right w:val="single" w:sz="8" w:space="0" w:color="auto"/>
                  </w:tcBorders>
                  <w:shd w:val="clear" w:color="auto" w:fill="auto"/>
                  <w:noWrap/>
                  <w:vAlign w:val="bottom"/>
                  <w:hideMark/>
                </w:tcPr>
                <w:p w14:paraId="1E809EDE"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Решетка</w:t>
                  </w:r>
                </w:p>
              </w:tc>
            </w:tr>
            <w:tr w:rsidR="0082544B" w:rsidRPr="006A5020" w14:paraId="769AEBB2" w14:textId="77777777" w:rsidTr="006C3971">
              <w:trPr>
                <w:trHeight w:val="315"/>
              </w:trPr>
              <w:tc>
                <w:tcPr>
                  <w:tcW w:w="607" w:type="dxa"/>
                  <w:vMerge/>
                  <w:tcBorders>
                    <w:left w:val="single" w:sz="8" w:space="0" w:color="auto"/>
                    <w:bottom w:val="single" w:sz="8" w:space="0" w:color="auto"/>
                    <w:right w:val="single" w:sz="4" w:space="0" w:color="auto"/>
                  </w:tcBorders>
                  <w:shd w:val="clear" w:color="auto" w:fill="auto"/>
                  <w:noWrap/>
                  <w:vAlign w:val="center"/>
                  <w:hideMark/>
                </w:tcPr>
                <w:p w14:paraId="1761E15C"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14:paraId="210F485C"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14:paraId="6257C544" w14:textId="77777777" w:rsidR="0082544B" w:rsidRPr="006A5020" w:rsidRDefault="0082544B" w:rsidP="00EB4990">
                  <w:pPr>
                    <w:spacing w:after="0" w:line="360" w:lineRule="auto"/>
                    <w:jc w:val="center"/>
                    <w:rPr>
                      <w:rFonts w:ascii="Times New Roman" w:eastAsia="Times New Roman" w:hAnsi="Times New Roman" w:cs="Times New Roman"/>
                      <w:color w:val="000000"/>
                    </w:rPr>
                  </w:pPr>
                  <w:r w:rsidRPr="006A5020">
                    <w:rPr>
                      <w:rFonts w:ascii="Times New Roman" w:eastAsia="Times New Roman" w:hAnsi="Times New Roman" w:cs="Times New Roman"/>
                      <w:color w:val="000000"/>
                    </w:rPr>
                    <w:t>Rotoscreen RS 19-60-5</w:t>
                  </w:r>
                </w:p>
              </w:tc>
              <w:tc>
                <w:tcPr>
                  <w:tcW w:w="1629" w:type="dxa"/>
                  <w:tcBorders>
                    <w:top w:val="nil"/>
                    <w:left w:val="nil"/>
                    <w:bottom w:val="single" w:sz="8" w:space="0" w:color="auto"/>
                    <w:right w:val="single" w:sz="4" w:space="0" w:color="auto"/>
                  </w:tcBorders>
                  <w:shd w:val="clear" w:color="auto" w:fill="auto"/>
                  <w:noWrap/>
                  <w:vAlign w:val="center"/>
                  <w:hideMark/>
                </w:tcPr>
                <w:p w14:paraId="5C37A55B"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редуктор</w:t>
                  </w:r>
                </w:p>
              </w:tc>
              <w:tc>
                <w:tcPr>
                  <w:tcW w:w="816" w:type="dxa"/>
                  <w:tcBorders>
                    <w:top w:val="nil"/>
                    <w:left w:val="nil"/>
                    <w:bottom w:val="single" w:sz="8" w:space="0" w:color="auto"/>
                    <w:right w:val="single" w:sz="4" w:space="0" w:color="auto"/>
                  </w:tcBorders>
                  <w:shd w:val="clear" w:color="auto" w:fill="auto"/>
                  <w:noWrap/>
                  <w:vAlign w:val="center"/>
                  <w:hideMark/>
                </w:tcPr>
                <w:p w14:paraId="5DCF843A"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176" w:type="dxa"/>
                  <w:tcBorders>
                    <w:top w:val="nil"/>
                    <w:left w:val="nil"/>
                    <w:bottom w:val="single" w:sz="8" w:space="0" w:color="auto"/>
                    <w:right w:val="single" w:sz="4" w:space="0" w:color="auto"/>
                  </w:tcBorders>
                  <w:shd w:val="clear" w:color="auto" w:fill="auto"/>
                  <w:noWrap/>
                  <w:vAlign w:val="center"/>
                  <w:hideMark/>
                </w:tcPr>
                <w:p w14:paraId="7D107BAF"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top w:val="nil"/>
                    <w:left w:val="single" w:sz="4" w:space="0" w:color="auto"/>
                    <w:bottom w:val="single" w:sz="8" w:space="0" w:color="000000"/>
                    <w:right w:val="single" w:sz="4" w:space="0" w:color="auto"/>
                  </w:tcBorders>
                  <w:vAlign w:val="center"/>
                  <w:hideMark/>
                </w:tcPr>
                <w:p w14:paraId="7C65E7E0"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14:paraId="6C7D6D97"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c>
                <w:tcPr>
                  <w:tcW w:w="1465" w:type="dxa"/>
                  <w:tcBorders>
                    <w:top w:val="nil"/>
                    <w:left w:val="nil"/>
                    <w:bottom w:val="single" w:sz="8" w:space="0" w:color="auto"/>
                    <w:right w:val="single" w:sz="4" w:space="0" w:color="auto"/>
                  </w:tcBorders>
                  <w:shd w:val="clear" w:color="auto" w:fill="auto"/>
                  <w:noWrap/>
                  <w:vAlign w:val="center"/>
                  <w:hideMark/>
                </w:tcPr>
                <w:p w14:paraId="22E22561" w14:textId="77777777" w:rsidR="0082544B" w:rsidRPr="006A5020" w:rsidRDefault="0082544B" w:rsidP="006C3971">
                  <w:pPr>
                    <w:spacing w:after="0" w:line="360" w:lineRule="auto"/>
                    <w:jc w:val="center"/>
                    <w:rPr>
                      <w:rFonts w:ascii="Times New Roman" w:eastAsia="Times New Roman" w:hAnsi="Times New Roman" w:cs="Times New Roman"/>
                    </w:rPr>
                  </w:pPr>
                </w:p>
              </w:tc>
              <w:tc>
                <w:tcPr>
                  <w:tcW w:w="1398" w:type="dxa"/>
                  <w:tcBorders>
                    <w:top w:val="nil"/>
                    <w:left w:val="nil"/>
                    <w:bottom w:val="single" w:sz="8" w:space="0" w:color="auto"/>
                    <w:right w:val="single" w:sz="8" w:space="0" w:color="auto"/>
                  </w:tcBorders>
                  <w:shd w:val="clear" w:color="auto" w:fill="auto"/>
                  <w:noWrap/>
                  <w:vAlign w:val="bottom"/>
                  <w:hideMark/>
                </w:tcPr>
                <w:p w14:paraId="58C0C6E4"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r>
            <w:tr w:rsidR="0082544B" w:rsidRPr="006A5020" w14:paraId="0FB4AA18" w14:textId="77777777" w:rsidTr="006C3971">
              <w:trPr>
                <w:trHeight w:val="300"/>
              </w:trPr>
              <w:tc>
                <w:tcPr>
                  <w:tcW w:w="607" w:type="dxa"/>
                  <w:vMerge w:val="restart"/>
                  <w:tcBorders>
                    <w:top w:val="nil"/>
                    <w:left w:val="single" w:sz="8" w:space="0" w:color="auto"/>
                    <w:right w:val="single" w:sz="4" w:space="0" w:color="auto"/>
                  </w:tcBorders>
                  <w:shd w:val="clear" w:color="auto" w:fill="auto"/>
                  <w:noWrap/>
                  <w:vAlign w:val="center"/>
                  <w:hideMark/>
                </w:tcPr>
                <w:p w14:paraId="305107D2"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w:t>
                  </w:r>
                </w:p>
              </w:tc>
              <w:tc>
                <w:tcPr>
                  <w:tcW w:w="2348" w:type="dxa"/>
                  <w:vMerge w:val="restart"/>
                  <w:tcBorders>
                    <w:top w:val="nil"/>
                    <w:left w:val="nil"/>
                    <w:right w:val="single" w:sz="4" w:space="0" w:color="auto"/>
                  </w:tcBorders>
                  <w:shd w:val="clear" w:color="auto" w:fill="auto"/>
                  <w:noWrap/>
                  <w:vAlign w:val="center"/>
                  <w:hideMark/>
                </w:tcPr>
                <w:p w14:paraId="2FA5DC61"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КНС-1</w:t>
                  </w:r>
                </w:p>
                <w:p w14:paraId="09044DF5"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 Октябрьская</w:t>
                  </w:r>
                </w:p>
              </w:tc>
              <w:tc>
                <w:tcPr>
                  <w:tcW w:w="3622" w:type="dxa"/>
                  <w:tcBorders>
                    <w:top w:val="nil"/>
                    <w:left w:val="nil"/>
                    <w:bottom w:val="single" w:sz="4" w:space="0" w:color="auto"/>
                    <w:right w:val="single" w:sz="4" w:space="0" w:color="auto"/>
                  </w:tcBorders>
                  <w:shd w:val="clear" w:color="auto" w:fill="auto"/>
                  <w:noWrap/>
                  <w:vAlign w:val="center"/>
                  <w:hideMark/>
                </w:tcPr>
                <w:p w14:paraId="052F65E2"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370 РГ-203"</w:t>
                  </w:r>
                </w:p>
              </w:tc>
              <w:tc>
                <w:tcPr>
                  <w:tcW w:w="1629" w:type="dxa"/>
                  <w:tcBorders>
                    <w:top w:val="nil"/>
                    <w:left w:val="nil"/>
                    <w:bottom w:val="single" w:sz="4" w:space="0" w:color="auto"/>
                    <w:right w:val="single" w:sz="4" w:space="0" w:color="auto"/>
                  </w:tcBorders>
                  <w:shd w:val="clear" w:color="auto" w:fill="auto"/>
                  <w:noWrap/>
                  <w:vAlign w:val="center"/>
                  <w:hideMark/>
                </w:tcPr>
                <w:p w14:paraId="06643339"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250</w:t>
                  </w:r>
                </w:p>
              </w:tc>
              <w:tc>
                <w:tcPr>
                  <w:tcW w:w="816" w:type="dxa"/>
                  <w:tcBorders>
                    <w:top w:val="nil"/>
                    <w:left w:val="nil"/>
                    <w:bottom w:val="single" w:sz="4" w:space="0" w:color="auto"/>
                    <w:right w:val="single" w:sz="4" w:space="0" w:color="auto"/>
                  </w:tcBorders>
                  <w:shd w:val="clear" w:color="auto" w:fill="auto"/>
                  <w:noWrap/>
                  <w:vAlign w:val="center"/>
                  <w:hideMark/>
                </w:tcPr>
                <w:p w14:paraId="4D0DB3F3"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30</w:t>
                  </w:r>
                </w:p>
              </w:tc>
              <w:tc>
                <w:tcPr>
                  <w:tcW w:w="1176" w:type="dxa"/>
                  <w:tcBorders>
                    <w:top w:val="nil"/>
                    <w:left w:val="nil"/>
                    <w:bottom w:val="single" w:sz="4" w:space="0" w:color="auto"/>
                    <w:right w:val="single" w:sz="4" w:space="0" w:color="auto"/>
                  </w:tcBorders>
                  <w:shd w:val="clear" w:color="auto" w:fill="auto"/>
                  <w:noWrap/>
                  <w:vAlign w:val="center"/>
                  <w:hideMark/>
                </w:tcPr>
                <w:p w14:paraId="21BD4B7E"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37</w:t>
                  </w:r>
                </w:p>
              </w:tc>
              <w:tc>
                <w:tcPr>
                  <w:tcW w:w="1117" w:type="dxa"/>
                  <w:vMerge w:val="restart"/>
                  <w:tcBorders>
                    <w:top w:val="nil"/>
                    <w:left w:val="single" w:sz="4" w:space="0" w:color="auto"/>
                    <w:bottom w:val="single" w:sz="8" w:space="0" w:color="000000"/>
                    <w:right w:val="single" w:sz="4" w:space="0" w:color="auto"/>
                  </w:tcBorders>
                  <w:shd w:val="clear" w:color="auto" w:fill="auto"/>
                  <w:vAlign w:val="center"/>
                  <w:hideMark/>
                </w:tcPr>
                <w:p w14:paraId="7605EEEC" w14:textId="77777777" w:rsidR="0082544B" w:rsidRPr="006A5020" w:rsidRDefault="0082544B" w:rsidP="00B240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Головная на КОС</w:t>
                  </w:r>
                </w:p>
              </w:tc>
              <w:tc>
                <w:tcPr>
                  <w:tcW w:w="1202" w:type="dxa"/>
                  <w:tcBorders>
                    <w:top w:val="nil"/>
                    <w:left w:val="nil"/>
                    <w:bottom w:val="single" w:sz="4" w:space="0" w:color="auto"/>
                    <w:right w:val="single" w:sz="4" w:space="0" w:color="auto"/>
                  </w:tcBorders>
                  <w:shd w:val="clear" w:color="auto" w:fill="auto"/>
                  <w:vAlign w:val="bottom"/>
                  <w:hideMark/>
                </w:tcPr>
                <w:p w14:paraId="5CABBEE1"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2004</w:t>
                  </w:r>
                </w:p>
              </w:tc>
              <w:tc>
                <w:tcPr>
                  <w:tcW w:w="1465" w:type="dxa"/>
                  <w:tcBorders>
                    <w:top w:val="nil"/>
                    <w:left w:val="nil"/>
                    <w:bottom w:val="single" w:sz="4" w:space="0" w:color="auto"/>
                    <w:right w:val="single" w:sz="4" w:space="0" w:color="auto"/>
                  </w:tcBorders>
                  <w:shd w:val="clear" w:color="auto" w:fill="auto"/>
                  <w:noWrap/>
                  <w:vAlign w:val="center"/>
                  <w:hideMark/>
                </w:tcPr>
                <w:p w14:paraId="43C6B45A"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14:paraId="3901A8C7"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14:paraId="125F31C1" w14:textId="77777777" w:rsidTr="006C3971">
              <w:trPr>
                <w:trHeight w:val="300"/>
              </w:trPr>
              <w:tc>
                <w:tcPr>
                  <w:tcW w:w="607" w:type="dxa"/>
                  <w:vMerge/>
                  <w:tcBorders>
                    <w:left w:val="single" w:sz="8" w:space="0" w:color="auto"/>
                    <w:right w:val="single" w:sz="4" w:space="0" w:color="auto"/>
                  </w:tcBorders>
                  <w:shd w:val="clear" w:color="auto" w:fill="auto"/>
                  <w:noWrap/>
                  <w:vAlign w:val="center"/>
                  <w:hideMark/>
                </w:tcPr>
                <w:p w14:paraId="20EE1F5B"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14:paraId="6A35A838"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14:paraId="27835518"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370 РГ-203"</w:t>
                  </w:r>
                </w:p>
              </w:tc>
              <w:tc>
                <w:tcPr>
                  <w:tcW w:w="1629" w:type="dxa"/>
                  <w:tcBorders>
                    <w:top w:val="nil"/>
                    <w:left w:val="nil"/>
                    <w:bottom w:val="single" w:sz="4" w:space="0" w:color="auto"/>
                    <w:right w:val="single" w:sz="4" w:space="0" w:color="auto"/>
                  </w:tcBorders>
                  <w:shd w:val="clear" w:color="auto" w:fill="auto"/>
                  <w:noWrap/>
                  <w:vAlign w:val="center"/>
                  <w:hideMark/>
                </w:tcPr>
                <w:p w14:paraId="74645102"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250</w:t>
                  </w:r>
                </w:p>
              </w:tc>
              <w:tc>
                <w:tcPr>
                  <w:tcW w:w="816" w:type="dxa"/>
                  <w:tcBorders>
                    <w:top w:val="nil"/>
                    <w:left w:val="nil"/>
                    <w:bottom w:val="single" w:sz="4" w:space="0" w:color="auto"/>
                    <w:right w:val="single" w:sz="4" w:space="0" w:color="auto"/>
                  </w:tcBorders>
                  <w:shd w:val="clear" w:color="auto" w:fill="auto"/>
                  <w:noWrap/>
                  <w:vAlign w:val="center"/>
                  <w:hideMark/>
                </w:tcPr>
                <w:p w14:paraId="4784AB05"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30</w:t>
                  </w:r>
                </w:p>
              </w:tc>
              <w:tc>
                <w:tcPr>
                  <w:tcW w:w="1176" w:type="dxa"/>
                  <w:tcBorders>
                    <w:top w:val="nil"/>
                    <w:left w:val="nil"/>
                    <w:bottom w:val="single" w:sz="4" w:space="0" w:color="auto"/>
                    <w:right w:val="single" w:sz="4" w:space="0" w:color="auto"/>
                  </w:tcBorders>
                  <w:shd w:val="clear" w:color="auto" w:fill="auto"/>
                  <w:noWrap/>
                  <w:vAlign w:val="center"/>
                  <w:hideMark/>
                </w:tcPr>
                <w:p w14:paraId="47A1AADE"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37</w:t>
                  </w:r>
                </w:p>
              </w:tc>
              <w:tc>
                <w:tcPr>
                  <w:tcW w:w="1117" w:type="dxa"/>
                  <w:vMerge/>
                  <w:tcBorders>
                    <w:top w:val="nil"/>
                    <w:left w:val="single" w:sz="4" w:space="0" w:color="auto"/>
                    <w:bottom w:val="single" w:sz="8" w:space="0" w:color="000000"/>
                    <w:right w:val="single" w:sz="4" w:space="0" w:color="auto"/>
                  </w:tcBorders>
                  <w:vAlign w:val="center"/>
                  <w:hideMark/>
                </w:tcPr>
                <w:p w14:paraId="2024EE80"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14:paraId="43DE74E6"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2004</w:t>
                  </w:r>
                </w:p>
              </w:tc>
              <w:tc>
                <w:tcPr>
                  <w:tcW w:w="1465" w:type="dxa"/>
                  <w:tcBorders>
                    <w:top w:val="nil"/>
                    <w:left w:val="nil"/>
                    <w:bottom w:val="single" w:sz="4" w:space="0" w:color="auto"/>
                    <w:right w:val="single" w:sz="4" w:space="0" w:color="auto"/>
                  </w:tcBorders>
                  <w:shd w:val="clear" w:color="auto" w:fill="auto"/>
                  <w:noWrap/>
                  <w:vAlign w:val="center"/>
                  <w:hideMark/>
                </w:tcPr>
                <w:p w14:paraId="48377192"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14:paraId="120CDBF6"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14:paraId="71C90D79" w14:textId="77777777" w:rsidTr="006C3971">
              <w:trPr>
                <w:trHeight w:val="300"/>
              </w:trPr>
              <w:tc>
                <w:tcPr>
                  <w:tcW w:w="607" w:type="dxa"/>
                  <w:vMerge/>
                  <w:tcBorders>
                    <w:left w:val="single" w:sz="8" w:space="0" w:color="auto"/>
                    <w:right w:val="single" w:sz="4" w:space="0" w:color="auto"/>
                  </w:tcBorders>
                  <w:shd w:val="clear" w:color="auto" w:fill="auto"/>
                  <w:noWrap/>
                  <w:vAlign w:val="center"/>
                  <w:hideMark/>
                </w:tcPr>
                <w:p w14:paraId="6904743B"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14:paraId="6AEBE155"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14:paraId="76307B47"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370 РГ-203"</w:t>
                  </w:r>
                </w:p>
              </w:tc>
              <w:tc>
                <w:tcPr>
                  <w:tcW w:w="1629" w:type="dxa"/>
                  <w:tcBorders>
                    <w:top w:val="nil"/>
                    <w:left w:val="nil"/>
                    <w:bottom w:val="single" w:sz="4" w:space="0" w:color="auto"/>
                    <w:right w:val="single" w:sz="4" w:space="0" w:color="auto"/>
                  </w:tcBorders>
                  <w:shd w:val="clear" w:color="auto" w:fill="auto"/>
                  <w:noWrap/>
                  <w:vAlign w:val="center"/>
                  <w:hideMark/>
                </w:tcPr>
                <w:p w14:paraId="3CF6474F"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250</w:t>
                  </w:r>
                </w:p>
              </w:tc>
              <w:tc>
                <w:tcPr>
                  <w:tcW w:w="816" w:type="dxa"/>
                  <w:tcBorders>
                    <w:top w:val="nil"/>
                    <w:left w:val="nil"/>
                    <w:bottom w:val="single" w:sz="4" w:space="0" w:color="auto"/>
                    <w:right w:val="single" w:sz="4" w:space="0" w:color="auto"/>
                  </w:tcBorders>
                  <w:shd w:val="clear" w:color="auto" w:fill="auto"/>
                  <w:noWrap/>
                  <w:vAlign w:val="center"/>
                  <w:hideMark/>
                </w:tcPr>
                <w:p w14:paraId="4F1A668F"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30</w:t>
                  </w:r>
                </w:p>
              </w:tc>
              <w:tc>
                <w:tcPr>
                  <w:tcW w:w="1176" w:type="dxa"/>
                  <w:tcBorders>
                    <w:top w:val="nil"/>
                    <w:left w:val="nil"/>
                    <w:bottom w:val="single" w:sz="4" w:space="0" w:color="auto"/>
                    <w:right w:val="single" w:sz="4" w:space="0" w:color="auto"/>
                  </w:tcBorders>
                  <w:shd w:val="clear" w:color="auto" w:fill="auto"/>
                  <w:noWrap/>
                  <w:vAlign w:val="center"/>
                  <w:hideMark/>
                </w:tcPr>
                <w:p w14:paraId="42DD5304"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37</w:t>
                  </w:r>
                </w:p>
              </w:tc>
              <w:tc>
                <w:tcPr>
                  <w:tcW w:w="1117" w:type="dxa"/>
                  <w:vMerge/>
                  <w:tcBorders>
                    <w:top w:val="nil"/>
                    <w:left w:val="single" w:sz="4" w:space="0" w:color="auto"/>
                    <w:bottom w:val="single" w:sz="8" w:space="0" w:color="000000"/>
                    <w:right w:val="single" w:sz="4" w:space="0" w:color="auto"/>
                  </w:tcBorders>
                  <w:vAlign w:val="center"/>
                  <w:hideMark/>
                </w:tcPr>
                <w:p w14:paraId="3FC69CD7"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14:paraId="417BBC85"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2004</w:t>
                  </w:r>
                </w:p>
              </w:tc>
              <w:tc>
                <w:tcPr>
                  <w:tcW w:w="1465" w:type="dxa"/>
                  <w:tcBorders>
                    <w:top w:val="nil"/>
                    <w:left w:val="nil"/>
                    <w:bottom w:val="single" w:sz="4" w:space="0" w:color="auto"/>
                    <w:right w:val="single" w:sz="4" w:space="0" w:color="auto"/>
                  </w:tcBorders>
                  <w:shd w:val="clear" w:color="auto" w:fill="auto"/>
                  <w:noWrap/>
                  <w:vAlign w:val="center"/>
                  <w:hideMark/>
                </w:tcPr>
                <w:p w14:paraId="42FC210B"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noWrap/>
                  <w:vAlign w:val="bottom"/>
                  <w:hideMark/>
                </w:tcPr>
                <w:p w14:paraId="5D8C7DF5"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14:paraId="0C0EAAF2" w14:textId="77777777" w:rsidTr="006C3971">
              <w:trPr>
                <w:trHeight w:val="300"/>
              </w:trPr>
              <w:tc>
                <w:tcPr>
                  <w:tcW w:w="607" w:type="dxa"/>
                  <w:vMerge/>
                  <w:tcBorders>
                    <w:left w:val="single" w:sz="8" w:space="0" w:color="auto"/>
                    <w:right w:val="single" w:sz="4" w:space="0" w:color="auto"/>
                  </w:tcBorders>
                  <w:shd w:val="clear" w:color="auto" w:fill="auto"/>
                  <w:noWrap/>
                  <w:vAlign w:val="center"/>
                  <w:hideMark/>
                </w:tcPr>
                <w:p w14:paraId="4916C342"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14:paraId="094D8ED3"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14:paraId="7F6CF1F1"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370</w:t>
                  </w:r>
                </w:p>
              </w:tc>
              <w:tc>
                <w:tcPr>
                  <w:tcW w:w="1629" w:type="dxa"/>
                  <w:tcBorders>
                    <w:top w:val="nil"/>
                    <w:left w:val="nil"/>
                    <w:bottom w:val="single" w:sz="4" w:space="0" w:color="auto"/>
                    <w:right w:val="single" w:sz="4" w:space="0" w:color="auto"/>
                  </w:tcBorders>
                  <w:shd w:val="clear" w:color="auto" w:fill="auto"/>
                  <w:noWrap/>
                  <w:vAlign w:val="center"/>
                  <w:hideMark/>
                </w:tcPr>
                <w:p w14:paraId="118A9AB9"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816" w:type="dxa"/>
                  <w:tcBorders>
                    <w:top w:val="nil"/>
                    <w:left w:val="nil"/>
                    <w:bottom w:val="single" w:sz="4" w:space="0" w:color="auto"/>
                    <w:right w:val="single" w:sz="4" w:space="0" w:color="auto"/>
                  </w:tcBorders>
                  <w:shd w:val="clear" w:color="auto" w:fill="auto"/>
                  <w:noWrap/>
                  <w:vAlign w:val="center"/>
                  <w:hideMark/>
                </w:tcPr>
                <w:p w14:paraId="0D5E5B8A"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176" w:type="dxa"/>
                  <w:tcBorders>
                    <w:top w:val="nil"/>
                    <w:left w:val="nil"/>
                    <w:bottom w:val="single" w:sz="4" w:space="0" w:color="auto"/>
                    <w:right w:val="single" w:sz="4" w:space="0" w:color="auto"/>
                  </w:tcBorders>
                  <w:shd w:val="clear" w:color="auto" w:fill="auto"/>
                  <w:noWrap/>
                  <w:vAlign w:val="center"/>
                  <w:hideMark/>
                </w:tcPr>
                <w:p w14:paraId="77EA76AD"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117" w:type="dxa"/>
                  <w:vMerge/>
                  <w:tcBorders>
                    <w:top w:val="nil"/>
                    <w:left w:val="single" w:sz="4" w:space="0" w:color="auto"/>
                    <w:bottom w:val="single" w:sz="8" w:space="0" w:color="000000"/>
                    <w:right w:val="single" w:sz="4" w:space="0" w:color="auto"/>
                  </w:tcBorders>
                  <w:vAlign w:val="center"/>
                  <w:hideMark/>
                </w:tcPr>
                <w:p w14:paraId="78D7B7DD"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14:paraId="06B5A495"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c>
                <w:tcPr>
                  <w:tcW w:w="1465" w:type="dxa"/>
                  <w:tcBorders>
                    <w:top w:val="nil"/>
                    <w:left w:val="nil"/>
                    <w:bottom w:val="single" w:sz="4" w:space="0" w:color="auto"/>
                    <w:right w:val="single" w:sz="4" w:space="0" w:color="auto"/>
                  </w:tcBorders>
                  <w:shd w:val="clear" w:color="auto" w:fill="auto"/>
                  <w:noWrap/>
                  <w:vAlign w:val="center"/>
                  <w:hideMark/>
                </w:tcPr>
                <w:p w14:paraId="01778F05" w14:textId="77777777" w:rsidR="0082544B" w:rsidRPr="006A5020" w:rsidRDefault="0082544B" w:rsidP="006C3971">
                  <w:pPr>
                    <w:spacing w:after="0" w:line="360" w:lineRule="auto"/>
                    <w:jc w:val="center"/>
                    <w:rPr>
                      <w:rFonts w:ascii="Times New Roman" w:eastAsia="Times New Roman" w:hAnsi="Times New Roman" w:cs="Times New Roman"/>
                    </w:rPr>
                  </w:pPr>
                </w:p>
              </w:tc>
              <w:tc>
                <w:tcPr>
                  <w:tcW w:w="1398" w:type="dxa"/>
                  <w:tcBorders>
                    <w:top w:val="nil"/>
                    <w:left w:val="nil"/>
                    <w:bottom w:val="single" w:sz="4" w:space="0" w:color="auto"/>
                    <w:right w:val="single" w:sz="8" w:space="0" w:color="auto"/>
                  </w:tcBorders>
                  <w:shd w:val="clear" w:color="auto" w:fill="auto"/>
                  <w:noWrap/>
                  <w:vAlign w:val="bottom"/>
                  <w:hideMark/>
                </w:tcPr>
                <w:p w14:paraId="62B670B5"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r>
            <w:tr w:rsidR="0082544B" w:rsidRPr="006A5020" w14:paraId="5DD6D82C" w14:textId="77777777" w:rsidTr="006C3971">
              <w:trPr>
                <w:trHeight w:val="300"/>
              </w:trPr>
              <w:tc>
                <w:tcPr>
                  <w:tcW w:w="607" w:type="dxa"/>
                  <w:vMerge/>
                  <w:tcBorders>
                    <w:left w:val="single" w:sz="8" w:space="0" w:color="auto"/>
                    <w:right w:val="single" w:sz="4" w:space="0" w:color="auto"/>
                  </w:tcBorders>
                  <w:shd w:val="clear" w:color="auto" w:fill="auto"/>
                  <w:noWrap/>
                  <w:vAlign w:val="center"/>
                  <w:hideMark/>
                </w:tcPr>
                <w:p w14:paraId="29C0C707"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14:paraId="63A02B76"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14:paraId="12B0387E"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"Гном"- 25/20Т</w:t>
                  </w:r>
                </w:p>
              </w:tc>
              <w:tc>
                <w:tcPr>
                  <w:tcW w:w="1629" w:type="dxa"/>
                  <w:tcBorders>
                    <w:top w:val="nil"/>
                    <w:left w:val="nil"/>
                    <w:bottom w:val="single" w:sz="4" w:space="0" w:color="auto"/>
                    <w:right w:val="single" w:sz="4" w:space="0" w:color="auto"/>
                  </w:tcBorders>
                  <w:shd w:val="clear" w:color="auto" w:fill="auto"/>
                  <w:noWrap/>
                  <w:vAlign w:val="center"/>
                  <w:hideMark/>
                </w:tcPr>
                <w:p w14:paraId="0D73FF76"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816" w:type="dxa"/>
                  <w:tcBorders>
                    <w:top w:val="nil"/>
                    <w:left w:val="nil"/>
                    <w:bottom w:val="single" w:sz="4" w:space="0" w:color="auto"/>
                    <w:right w:val="single" w:sz="4" w:space="0" w:color="auto"/>
                  </w:tcBorders>
                  <w:shd w:val="clear" w:color="auto" w:fill="auto"/>
                  <w:noWrap/>
                  <w:vAlign w:val="center"/>
                  <w:hideMark/>
                </w:tcPr>
                <w:p w14:paraId="361C027F"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176" w:type="dxa"/>
                  <w:tcBorders>
                    <w:top w:val="nil"/>
                    <w:left w:val="nil"/>
                    <w:bottom w:val="single" w:sz="4" w:space="0" w:color="auto"/>
                    <w:right w:val="single" w:sz="4" w:space="0" w:color="auto"/>
                  </w:tcBorders>
                  <w:shd w:val="clear" w:color="auto" w:fill="auto"/>
                  <w:noWrap/>
                  <w:vAlign w:val="center"/>
                  <w:hideMark/>
                </w:tcPr>
                <w:p w14:paraId="6B98978D"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117" w:type="dxa"/>
                  <w:vMerge/>
                  <w:tcBorders>
                    <w:top w:val="nil"/>
                    <w:left w:val="single" w:sz="4" w:space="0" w:color="auto"/>
                    <w:bottom w:val="single" w:sz="8" w:space="0" w:color="000000"/>
                    <w:right w:val="single" w:sz="4" w:space="0" w:color="auto"/>
                  </w:tcBorders>
                  <w:vAlign w:val="center"/>
                  <w:hideMark/>
                </w:tcPr>
                <w:p w14:paraId="57FAFF1F"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14:paraId="531A2EB0"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c>
                <w:tcPr>
                  <w:tcW w:w="1465" w:type="dxa"/>
                  <w:tcBorders>
                    <w:top w:val="nil"/>
                    <w:left w:val="nil"/>
                    <w:bottom w:val="single" w:sz="4" w:space="0" w:color="auto"/>
                    <w:right w:val="single" w:sz="4" w:space="0" w:color="auto"/>
                  </w:tcBorders>
                  <w:shd w:val="clear" w:color="auto" w:fill="auto"/>
                  <w:noWrap/>
                  <w:vAlign w:val="center"/>
                  <w:hideMark/>
                </w:tcPr>
                <w:p w14:paraId="2E7DFB64" w14:textId="77777777" w:rsidR="0082544B" w:rsidRPr="006A5020" w:rsidRDefault="0082544B" w:rsidP="006C3971">
                  <w:pPr>
                    <w:spacing w:after="0" w:line="360" w:lineRule="auto"/>
                    <w:jc w:val="center"/>
                    <w:rPr>
                      <w:rFonts w:ascii="Times New Roman" w:eastAsia="Times New Roman" w:hAnsi="Times New Roman" w:cs="Times New Roman"/>
                    </w:rPr>
                  </w:pPr>
                </w:p>
              </w:tc>
              <w:tc>
                <w:tcPr>
                  <w:tcW w:w="1398" w:type="dxa"/>
                  <w:tcBorders>
                    <w:top w:val="nil"/>
                    <w:left w:val="nil"/>
                    <w:bottom w:val="single" w:sz="4" w:space="0" w:color="auto"/>
                    <w:right w:val="single" w:sz="8" w:space="0" w:color="auto"/>
                  </w:tcBorders>
                  <w:shd w:val="clear" w:color="auto" w:fill="auto"/>
                  <w:noWrap/>
                  <w:vAlign w:val="bottom"/>
                  <w:hideMark/>
                </w:tcPr>
                <w:p w14:paraId="322202EC"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r>
            <w:tr w:rsidR="0082544B" w:rsidRPr="006A5020" w14:paraId="252F0832" w14:textId="77777777" w:rsidTr="006C3971">
              <w:trPr>
                <w:trHeight w:val="300"/>
              </w:trPr>
              <w:tc>
                <w:tcPr>
                  <w:tcW w:w="607" w:type="dxa"/>
                  <w:vMerge/>
                  <w:tcBorders>
                    <w:left w:val="single" w:sz="8" w:space="0" w:color="auto"/>
                    <w:right w:val="single" w:sz="4" w:space="0" w:color="auto"/>
                  </w:tcBorders>
                  <w:shd w:val="clear" w:color="auto" w:fill="auto"/>
                  <w:noWrap/>
                  <w:vAlign w:val="center"/>
                  <w:hideMark/>
                </w:tcPr>
                <w:p w14:paraId="162FF1EB"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14:paraId="4860875B" w14:textId="77777777" w:rsidR="0082544B" w:rsidRPr="006A5020" w:rsidRDefault="0082544B" w:rsidP="00EB4990">
                  <w:pPr>
                    <w:spacing w:after="0" w:line="360" w:lineRule="auto"/>
                    <w:jc w:val="center"/>
                    <w:rPr>
                      <w:rFonts w:ascii="Times New Roman" w:eastAsia="Times New Roman" w:hAnsi="Times New Roman" w:cs="Times New Roman"/>
                      <w:color w:val="C00000"/>
                    </w:rPr>
                  </w:pPr>
                </w:p>
              </w:tc>
              <w:tc>
                <w:tcPr>
                  <w:tcW w:w="3622" w:type="dxa"/>
                  <w:tcBorders>
                    <w:top w:val="nil"/>
                    <w:left w:val="nil"/>
                    <w:bottom w:val="single" w:sz="4" w:space="0" w:color="auto"/>
                    <w:right w:val="single" w:sz="4" w:space="0" w:color="auto"/>
                  </w:tcBorders>
                  <w:shd w:val="clear" w:color="auto" w:fill="auto"/>
                  <w:vAlign w:val="center"/>
                  <w:hideMark/>
                </w:tcPr>
                <w:p w14:paraId="3A3596BC"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Nordic Water-Meva</w:t>
                  </w:r>
                </w:p>
              </w:tc>
              <w:tc>
                <w:tcPr>
                  <w:tcW w:w="1629" w:type="dxa"/>
                  <w:tcBorders>
                    <w:top w:val="nil"/>
                    <w:left w:val="nil"/>
                    <w:bottom w:val="single" w:sz="4" w:space="0" w:color="auto"/>
                    <w:right w:val="single" w:sz="4" w:space="0" w:color="auto"/>
                  </w:tcBorders>
                  <w:shd w:val="clear" w:color="auto" w:fill="auto"/>
                  <w:noWrap/>
                  <w:vAlign w:val="center"/>
                  <w:hideMark/>
                </w:tcPr>
                <w:p w14:paraId="34E47A9F"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816" w:type="dxa"/>
                  <w:tcBorders>
                    <w:top w:val="nil"/>
                    <w:left w:val="nil"/>
                    <w:bottom w:val="single" w:sz="4" w:space="0" w:color="auto"/>
                    <w:right w:val="single" w:sz="4" w:space="0" w:color="auto"/>
                  </w:tcBorders>
                  <w:shd w:val="clear" w:color="auto" w:fill="auto"/>
                  <w:noWrap/>
                  <w:vAlign w:val="center"/>
                  <w:hideMark/>
                </w:tcPr>
                <w:p w14:paraId="3C40F4D0"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176" w:type="dxa"/>
                  <w:tcBorders>
                    <w:top w:val="nil"/>
                    <w:left w:val="nil"/>
                    <w:bottom w:val="single" w:sz="4" w:space="0" w:color="auto"/>
                    <w:right w:val="single" w:sz="4" w:space="0" w:color="auto"/>
                  </w:tcBorders>
                  <w:shd w:val="clear" w:color="auto" w:fill="auto"/>
                  <w:noWrap/>
                  <w:vAlign w:val="center"/>
                  <w:hideMark/>
                </w:tcPr>
                <w:p w14:paraId="22FC9B3E"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1,1</w:t>
                  </w:r>
                </w:p>
              </w:tc>
              <w:tc>
                <w:tcPr>
                  <w:tcW w:w="1117" w:type="dxa"/>
                  <w:vMerge/>
                  <w:tcBorders>
                    <w:top w:val="nil"/>
                    <w:left w:val="single" w:sz="4" w:space="0" w:color="auto"/>
                    <w:bottom w:val="single" w:sz="8" w:space="0" w:color="000000"/>
                    <w:right w:val="single" w:sz="4" w:space="0" w:color="auto"/>
                  </w:tcBorders>
                  <w:vAlign w:val="center"/>
                  <w:hideMark/>
                </w:tcPr>
                <w:p w14:paraId="4FDC5E88"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14:paraId="54236C69"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c>
                <w:tcPr>
                  <w:tcW w:w="1465" w:type="dxa"/>
                  <w:tcBorders>
                    <w:top w:val="nil"/>
                    <w:left w:val="nil"/>
                    <w:bottom w:val="single" w:sz="4" w:space="0" w:color="auto"/>
                    <w:right w:val="single" w:sz="4" w:space="0" w:color="auto"/>
                  </w:tcBorders>
                  <w:shd w:val="clear" w:color="auto" w:fill="auto"/>
                  <w:noWrap/>
                  <w:vAlign w:val="center"/>
                  <w:hideMark/>
                </w:tcPr>
                <w:p w14:paraId="6E02CC49" w14:textId="77777777" w:rsidR="0082544B" w:rsidRPr="006A5020" w:rsidRDefault="0082544B" w:rsidP="006C3971">
                  <w:pPr>
                    <w:spacing w:after="0" w:line="360" w:lineRule="auto"/>
                    <w:jc w:val="center"/>
                    <w:rPr>
                      <w:rFonts w:ascii="Times New Roman" w:eastAsia="Times New Roman" w:hAnsi="Times New Roman" w:cs="Times New Roman"/>
                    </w:rPr>
                  </w:pPr>
                </w:p>
              </w:tc>
              <w:tc>
                <w:tcPr>
                  <w:tcW w:w="1398" w:type="dxa"/>
                  <w:tcBorders>
                    <w:top w:val="nil"/>
                    <w:left w:val="nil"/>
                    <w:bottom w:val="single" w:sz="4" w:space="0" w:color="auto"/>
                    <w:right w:val="single" w:sz="8" w:space="0" w:color="auto"/>
                  </w:tcBorders>
                  <w:shd w:val="clear" w:color="auto" w:fill="auto"/>
                  <w:noWrap/>
                  <w:vAlign w:val="bottom"/>
                  <w:hideMark/>
                </w:tcPr>
                <w:p w14:paraId="7C640C0B"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r>
            <w:tr w:rsidR="0082544B" w:rsidRPr="006A5020" w14:paraId="3CC68C16" w14:textId="77777777" w:rsidTr="006C3971">
              <w:trPr>
                <w:trHeight w:val="315"/>
              </w:trPr>
              <w:tc>
                <w:tcPr>
                  <w:tcW w:w="607" w:type="dxa"/>
                  <w:vMerge/>
                  <w:tcBorders>
                    <w:left w:val="single" w:sz="8" w:space="0" w:color="auto"/>
                    <w:bottom w:val="single" w:sz="8" w:space="0" w:color="auto"/>
                    <w:right w:val="single" w:sz="4" w:space="0" w:color="auto"/>
                  </w:tcBorders>
                  <w:shd w:val="clear" w:color="auto" w:fill="auto"/>
                  <w:noWrap/>
                  <w:vAlign w:val="center"/>
                  <w:hideMark/>
                </w:tcPr>
                <w:p w14:paraId="185A25EE"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14:paraId="556DE50A" w14:textId="77777777" w:rsidR="0082544B" w:rsidRPr="006A5020" w:rsidRDefault="0082544B" w:rsidP="00EB4990">
                  <w:pPr>
                    <w:spacing w:after="0" w:line="360" w:lineRule="auto"/>
                    <w:jc w:val="center"/>
                    <w:rPr>
                      <w:rFonts w:ascii="Times New Roman" w:eastAsia="Times New Roman" w:hAnsi="Times New Roman" w:cs="Times New Roman"/>
                      <w:color w:val="C00000"/>
                    </w:rPr>
                  </w:pPr>
                </w:p>
              </w:tc>
              <w:tc>
                <w:tcPr>
                  <w:tcW w:w="3622" w:type="dxa"/>
                  <w:tcBorders>
                    <w:top w:val="nil"/>
                    <w:left w:val="nil"/>
                    <w:bottom w:val="single" w:sz="8" w:space="0" w:color="auto"/>
                    <w:right w:val="single" w:sz="4" w:space="0" w:color="auto"/>
                  </w:tcBorders>
                  <w:shd w:val="clear" w:color="auto" w:fill="auto"/>
                  <w:noWrap/>
                  <w:vAlign w:val="center"/>
                  <w:hideMark/>
                </w:tcPr>
                <w:p w14:paraId="73F898B5" w14:textId="77777777" w:rsidR="0082544B" w:rsidRDefault="0082544B" w:rsidP="00EB4990">
                  <w:pPr>
                    <w:spacing w:after="0" w:line="360" w:lineRule="auto"/>
                    <w:jc w:val="center"/>
                    <w:rPr>
                      <w:rFonts w:ascii="Times New Roman" w:eastAsia="Times New Roman" w:hAnsi="Times New Roman" w:cs="Times New Roman"/>
                      <w:color w:val="000000"/>
                    </w:rPr>
                  </w:pPr>
                  <w:r w:rsidRPr="006A5020">
                    <w:rPr>
                      <w:rFonts w:ascii="Times New Roman" w:eastAsia="Times New Roman" w:hAnsi="Times New Roman" w:cs="Times New Roman"/>
                      <w:color w:val="000000"/>
                    </w:rPr>
                    <w:t>Rotoscreen RS 19-60-5</w:t>
                  </w:r>
                </w:p>
                <w:p w14:paraId="23073D0F" w14:textId="77777777" w:rsidR="0082544B" w:rsidRPr="006A5020" w:rsidRDefault="0082544B" w:rsidP="00EB4990">
                  <w:pPr>
                    <w:spacing w:after="0" w:line="360" w:lineRule="auto"/>
                    <w:jc w:val="center"/>
                    <w:rPr>
                      <w:rFonts w:ascii="Times New Roman" w:eastAsia="Times New Roman" w:hAnsi="Times New Roman" w:cs="Times New Roman"/>
                      <w:color w:val="000000"/>
                    </w:rPr>
                  </w:pPr>
                </w:p>
              </w:tc>
              <w:tc>
                <w:tcPr>
                  <w:tcW w:w="1629" w:type="dxa"/>
                  <w:tcBorders>
                    <w:top w:val="nil"/>
                    <w:left w:val="nil"/>
                    <w:bottom w:val="single" w:sz="8" w:space="0" w:color="auto"/>
                    <w:right w:val="single" w:sz="4" w:space="0" w:color="auto"/>
                  </w:tcBorders>
                  <w:shd w:val="clear" w:color="auto" w:fill="auto"/>
                  <w:noWrap/>
                  <w:vAlign w:val="center"/>
                  <w:hideMark/>
                </w:tcPr>
                <w:p w14:paraId="67BE321A"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редуктор</w:t>
                  </w:r>
                </w:p>
              </w:tc>
              <w:tc>
                <w:tcPr>
                  <w:tcW w:w="816" w:type="dxa"/>
                  <w:tcBorders>
                    <w:top w:val="nil"/>
                    <w:left w:val="nil"/>
                    <w:bottom w:val="single" w:sz="8" w:space="0" w:color="auto"/>
                    <w:right w:val="single" w:sz="4" w:space="0" w:color="auto"/>
                  </w:tcBorders>
                  <w:shd w:val="clear" w:color="auto" w:fill="auto"/>
                  <w:noWrap/>
                  <w:vAlign w:val="center"/>
                  <w:hideMark/>
                </w:tcPr>
                <w:p w14:paraId="0694FE7E"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176" w:type="dxa"/>
                  <w:tcBorders>
                    <w:top w:val="nil"/>
                    <w:left w:val="nil"/>
                    <w:bottom w:val="single" w:sz="8" w:space="0" w:color="auto"/>
                    <w:right w:val="single" w:sz="4" w:space="0" w:color="auto"/>
                  </w:tcBorders>
                  <w:shd w:val="clear" w:color="auto" w:fill="auto"/>
                  <w:noWrap/>
                  <w:vAlign w:val="center"/>
                  <w:hideMark/>
                </w:tcPr>
                <w:p w14:paraId="1CF3E298"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top w:val="nil"/>
                    <w:left w:val="single" w:sz="4" w:space="0" w:color="auto"/>
                    <w:bottom w:val="single" w:sz="8" w:space="0" w:color="000000"/>
                    <w:right w:val="single" w:sz="4" w:space="0" w:color="auto"/>
                  </w:tcBorders>
                  <w:vAlign w:val="center"/>
                  <w:hideMark/>
                </w:tcPr>
                <w:p w14:paraId="5348AB3F"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14:paraId="25DE7B69"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c>
                <w:tcPr>
                  <w:tcW w:w="1465" w:type="dxa"/>
                  <w:tcBorders>
                    <w:top w:val="nil"/>
                    <w:left w:val="nil"/>
                    <w:bottom w:val="single" w:sz="8" w:space="0" w:color="auto"/>
                    <w:right w:val="single" w:sz="4" w:space="0" w:color="auto"/>
                  </w:tcBorders>
                  <w:shd w:val="clear" w:color="auto" w:fill="auto"/>
                  <w:noWrap/>
                  <w:vAlign w:val="center"/>
                  <w:hideMark/>
                </w:tcPr>
                <w:p w14:paraId="633137B8" w14:textId="77777777" w:rsidR="0082544B" w:rsidRPr="006A5020" w:rsidRDefault="0082544B" w:rsidP="006C3971">
                  <w:pPr>
                    <w:spacing w:after="0" w:line="360" w:lineRule="auto"/>
                    <w:jc w:val="center"/>
                    <w:rPr>
                      <w:rFonts w:ascii="Times New Roman" w:eastAsia="Times New Roman" w:hAnsi="Times New Roman" w:cs="Times New Roman"/>
                    </w:rPr>
                  </w:pPr>
                </w:p>
              </w:tc>
              <w:tc>
                <w:tcPr>
                  <w:tcW w:w="1398" w:type="dxa"/>
                  <w:tcBorders>
                    <w:top w:val="nil"/>
                    <w:left w:val="nil"/>
                    <w:bottom w:val="single" w:sz="8" w:space="0" w:color="auto"/>
                    <w:right w:val="single" w:sz="8" w:space="0" w:color="auto"/>
                  </w:tcBorders>
                  <w:shd w:val="clear" w:color="auto" w:fill="auto"/>
                  <w:noWrap/>
                  <w:vAlign w:val="bottom"/>
                  <w:hideMark/>
                </w:tcPr>
                <w:p w14:paraId="7233801B"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r>
            <w:tr w:rsidR="0082544B" w:rsidRPr="006A5020" w14:paraId="02D34138" w14:textId="77777777" w:rsidTr="006C3971">
              <w:trPr>
                <w:trHeight w:val="300"/>
              </w:trPr>
              <w:tc>
                <w:tcPr>
                  <w:tcW w:w="607" w:type="dxa"/>
                  <w:vMerge w:val="restart"/>
                  <w:tcBorders>
                    <w:top w:val="nil"/>
                    <w:left w:val="single" w:sz="8" w:space="0" w:color="auto"/>
                    <w:right w:val="single" w:sz="4" w:space="0" w:color="auto"/>
                  </w:tcBorders>
                  <w:shd w:val="clear" w:color="auto" w:fill="auto"/>
                  <w:noWrap/>
                  <w:vAlign w:val="center"/>
                  <w:hideMark/>
                </w:tcPr>
                <w:p w14:paraId="27F900A2"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2348" w:type="dxa"/>
                  <w:vMerge w:val="restart"/>
                  <w:tcBorders>
                    <w:top w:val="nil"/>
                    <w:left w:val="nil"/>
                    <w:right w:val="single" w:sz="4" w:space="0" w:color="auto"/>
                  </w:tcBorders>
                  <w:shd w:val="clear" w:color="auto" w:fill="auto"/>
                  <w:noWrap/>
                  <w:vAlign w:val="center"/>
                  <w:hideMark/>
                </w:tcPr>
                <w:p w14:paraId="169A1C1F"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КНС-3</w:t>
                  </w:r>
                  <w:r>
                    <w:rPr>
                      <w:rFonts w:ascii="Times New Roman" w:eastAsia="Times New Roman" w:hAnsi="Times New Roman" w:cs="Times New Roman"/>
                    </w:rPr>
                    <w:t xml:space="preserve"> </w:t>
                  </w:r>
                </w:p>
                <w:p w14:paraId="31359FDD"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 П. Лумумбы</w:t>
                  </w:r>
                </w:p>
              </w:tc>
              <w:tc>
                <w:tcPr>
                  <w:tcW w:w="3622" w:type="dxa"/>
                  <w:tcBorders>
                    <w:top w:val="nil"/>
                    <w:left w:val="nil"/>
                    <w:bottom w:val="single" w:sz="4" w:space="0" w:color="auto"/>
                    <w:right w:val="single" w:sz="4" w:space="0" w:color="auto"/>
                  </w:tcBorders>
                  <w:shd w:val="clear" w:color="auto" w:fill="auto"/>
                  <w:noWrap/>
                  <w:vAlign w:val="center"/>
                  <w:hideMark/>
                </w:tcPr>
                <w:p w14:paraId="7142A983"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75РЦ-306"</w:t>
                  </w:r>
                </w:p>
              </w:tc>
              <w:tc>
                <w:tcPr>
                  <w:tcW w:w="1629" w:type="dxa"/>
                  <w:tcBorders>
                    <w:top w:val="nil"/>
                    <w:left w:val="nil"/>
                    <w:bottom w:val="single" w:sz="4" w:space="0" w:color="auto"/>
                    <w:right w:val="single" w:sz="4" w:space="0" w:color="auto"/>
                  </w:tcBorders>
                  <w:shd w:val="clear" w:color="auto" w:fill="auto"/>
                  <w:noWrap/>
                  <w:vAlign w:val="center"/>
                  <w:hideMark/>
                </w:tcPr>
                <w:p w14:paraId="256E0AB1"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50</w:t>
                  </w:r>
                </w:p>
              </w:tc>
              <w:tc>
                <w:tcPr>
                  <w:tcW w:w="816" w:type="dxa"/>
                  <w:tcBorders>
                    <w:top w:val="nil"/>
                    <w:left w:val="nil"/>
                    <w:bottom w:val="single" w:sz="4" w:space="0" w:color="auto"/>
                    <w:right w:val="single" w:sz="4" w:space="0" w:color="auto"/>
                  </w:tcBorders>
                  <w:shd w:val="clear" w:color="auto" w:fill="auto"/>
                  <w:noWrap/>
                  <w:vAlign w:val="center"/>
                  <w:hideMark/>
                </w:tcPr>
                <w:p w14:paraId="099CE4C6"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1176" w:type="dxa"/>
                  <w:tcBorders>
                    <w:top w:val="nil"/>
                    <w:left w:val="nil"/>
                    <w:bottom w:val="single" w:sz="4" w:space="0" w:color="auto"/>
                    <w:right w:val="single" w:sz="4" w:space="0" w:color="auto"/>
                  </w:tcBorders>
                  <w:shd w:val="clear" w:color="auto" w:fill="auto"/>
                  <w:noWrap/>
                  <w:vAlign w:val="center"/>
                  <w:hideMark/>
                </w:tcPr>
                <w:p w14:paraId="63012372"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4</w:t>
                  </w:r>
                </w:p>
              </w:tc>
              <w:tc>
                <w:tcPr>
                  <w:tcW w:w="1117" w:type="dxa"/>
                  <w:vMerge w:val="restart"/>
                  <w:tcBorders>
                    <w:top w:val="nil"/>
                    <w:left w:val="nil"/>
                    <w:right w:val="single" w:sz="4" w:space="0" w:color="auto"/>
                  </w:tcBorders>
                  <w:shd w:val="clear" w:color="auto" w:fill="auto"/>
                  <w:vAlign w:val="center"/>
                  <w:hideMark/>
                </w:tcPr>
                <w:p w14:paraId="3DB9AA00"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w:t>
                  </w:r>
                  <w:r>
                    <w:rPr>
                      <w:rFonts w:ascii="Times New Roman" w:eastAsia="Times New Roman" w:hAnsi="Times New Roman" w:cs="Times New Roman"/>
                    </w:rPr>
                    <w:t>е</w:t>
                  </w:r>
                  <w:r w:rsidRPr="006A5020">
                    <w:rPr>
                      <w:rFonts w:ascii="Times New Roman" w:eastAsia="Times New Roman" w:hAnsi="Times New Roman" w:cs="Times New Roman"/>
                    </w:rPr>
                    <w:t>качка</w:t>
                  </w:r>
                  <w:r>
                    <w:rPr>
                      <w:rFonts w:ascii="Times New Roman" w:eastAsia="Times New Roman" w:hAnsi="Times New Roman" w:cs="Times New Roman"/>
                    </w:rPr>
                    <w:t xml:space="preserve"> </w:t>
                  </w:r>
                  <w:r w:rsidRPr="006A5020">
                    <w:rPr>
                      <w:rFonts w:ascii="Times New Roman" w:eastAsia="Times New Roman" w:hAnsi="Times New Roman" w:cs="Times New Roman"/>
                    </w:rPr>
                    <w:t>на ГКНС</w:t>
                  </w:r>
                </w:p>
              </w:tc>
              <w:tc>
                <w:tcPr>
                  <w:tcW w:w="1202" w:type="dxa"/>
                  <w:tcBorders>
                    <w:top w:val="nil"/>
                    <w:left w:val="nil"/>
                    <w:bottom w:val="single" w:sz="4" w:space="0" w:color="auto"/>
                    <w:right w:val="single" w:sz="4" w:space="0" w:color="auto"/>
                  </w:tcBorders>
                  <w:shd w:val="clear" w:color="auto" w:fill="auto"/>
                  <w:vAlign w:val="bottom"/>
                  <w:hideMark/>
                </w:tcPr>
                <w:p w14:paraId="16BB96D2"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2005</w:t>
                  </w:r>
                </w:p>
              </w:tc>
              <w:tc>
                <w:tcPr>
                  <w:tcW w:w="1465" w:type="dxa"/>
                  <w:tcBorders>
                    <w:top w:val="nil"/>
                    <w:left w:val="nil"/>
                    <w:bottom w:val="single" w:sz="4" w:space="0" w:color="auto"/>
                    <w:right w:val="single" w:sz="4" w:space="0" w:color="auto"/>
                  </w:tcBorders>
                  <w:shd w:val="clear" w:color="auto" w:fill="auto"/>
                  <w:noWrap/>
                  <w:vAlign w:val="center"/>
                  <w:hideMark/>
                </w:tcPr>
                <w:p w14:paraId="3595C171"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14:paraId="4D2AED02"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14:paraId="0D05C739" w14:textId="77777777" w:rsidTr="006C3971">
              <w:trPr>
                <w:trHeight w:val="600"/>
              </w:trPr>
              <w:tc>
                <w:tcPr>
                  <w:tcW w:w="607" w:type="dxa"/>
                  <w:vMerge/>
                  <w:tcBorders>
                    <w:left w:val="single" w:sz="8" w:space="0" w:color="auto"/>
                    <w:right w:val="single" w:sz="4" w:space="0" w:color="auto"/>
                  </w:tcBorders>
                  <w:shd w:val="clear" w:color="auto" w:fill="auto"/>
                  <w:noWrap/>
                  <w:vAlign w:val="center"/>
                  <w:hideMark/>
                </w:tcPr>
                <w:p w14:paraId="7D79AC80"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14:paraId="3FDB9C52"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14:paraId="6708BCE5"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75РЦ-306"</w:t>
                  </w:r>
                </w:p>
              </w:tc>
              <w:tc>
                <w:tcPr>
                  <w:tcW w:w="1629" w:type="dxa"/>
                  <w:tcBorders>
                    <w:top w:val="nil"/>
                    <w:left w:val="nil"/>
                    <w:bottom w:val="single" w:sz="4" w:space="0" w:color="auto"/>
                    <w:right w:val="single" w:sz="4" w:space="0" w:color="auto"/>
                  </w:tcBorders>
                  <w:shd w:val="clear" w:color="auto" w:fill="auto"/>
                  <w:noWrap/>
                  <w:vAlign w:val="center"/>
                  <w:hideMark/>
                </w:tcPr>
                <w:p w14:paraId="5543857E"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50</w:t>
                  </w:r>
                </w:p>
              </w:tc>
              <w:tc>
                <w:tcPr>
                  <w:tcW w:w="816" w:type="dxa"/>
                  <w:tcBorders>
                    <w:top w:val="nil"/>
                    <w:left w:val="nil"/>
                    <w:bottom w:val="single" w:sz="4" w:space="0" w:color="auto"/>
                    <w:right w:val="single" w:sz="4" w:space="0" w:color="auto"/>
                  </w:tcBorders>
                  <w:shd w:val="clear" w:color="auto" w:fill="auto"/>
                  <w:noWrap/>
                  <w:vAlign w:val="center"/>
                  <w:hideMark/>
                </w:tcPr>
                <w:p w14:paraId="1A65069F"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1176" w:type="dxa"/>
                  <w:tcBorders>
                    <w:top w:val="nil"/>
                    <w:left w:val="nil"/>
                    <w:bottom w:val="single" w:sz="4" w:space="0" w:color="auto"/>
                    <w:right w:val="single" w:sz="4" w:space="0" w:color="auto"/>
                  </w:tcBorders>
                  <w:shd w:val="clear" w:color="auto" w:fill="auto"/>
                  <w:noWrap/>
                  <w:vAlign w:val="center"/>
                  <w:hideMark/>
                </w:tcPr>
                <w:p w14:paraId="30BBBF0E"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4</w:t>
                  </w:r>
                </w:p>
              </w:tc>
              <w:tc>
                <w:tcPr>
                  <w:tcW w:w="1117" w:type="dxa"/>
                  <w:vMerge/>
                  <w:tcBorders>
                    <w:left w:val="nil"/>
                    <w:right w:val="single" w:sz="4" w:space="0" w:color="auto"/>
                  </w:tcBorders>
                  <w:shd w:val="clear" w:color="auto" w:fill="auto"/>
                  <w:vAlign w:val="center"/>
                  <w:hideMark/>
                </w:tcPr>
                <w:p w14:paraId="2D9D45E4"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14:paraId="058F1273"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2005</w:t>
                  </w:r>
                </w:p>
              </w:tc>
              <w:tc>
                <w:tcPr>
                  <w:tcW w:w="1465" w:type="dxa"/>
                  <w:tcBorders>
                    <w:top w:val="nil"/>
                    <w:left w:val="nil"/>
                    <w:bottom w:val="single" w:sz="4" w:space="0" w:color="auto"/>
                    <w:right w:val="single" w:sz="4" w:space="0" w:color="auto"/>
                  </w:tcBorders>
                  <w:shd w:val="clear" w:color="auto" w:fill="auto"/>
                  <w:noWrap/>
                  <w:vAlign w:val="center"/>
                  <w:hideMark/>
                </w:tcPr>
                <w:p w14:paraId="5CC3785A"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14:paraId="51ED05D6"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14:paraId="614BD8D4" w14:textId="77777777" w:rsidTr="006C3971">
              <w:trPr>
                <w:trHeight w:val="300"/>
              </w:trPr>
              <w:tc>
                <w:tcPr>
                  <w:tcW w:w="607" w:type="dxa"/>
                  <w:vMerge/>
                  <w:tcBorders>
                    <w:left w:val="single" w:sz="8" w:space="0" w:color="auto"/>
                    <w:right w:val="single" w:sz="4" w:space="0" w:color="auto"/>
                  </w:tcBorders>
                  <w:shd w:val="clear" w:color="auto" w:fill="auto"/>
                  <w:noWrap/>
                  <w:vAlign w:val="center"/>
                  <w:hideMark/>
                </w:tcPr>
                <w:p w14:paraId="31B89F70"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14:paraId="12C95B57"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14:paraId="51C1CF4D"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75РЦ-306"</w:t>
                  </w:r>
                </w:p>
              </w:tc>
              <w:tc>
                <w:tcPr>
                  <w:tcW w:w="1629" w:type="dxa"/>
                  <w:tcBorders>
                    <w:top w:val="nil"/>
                    <w:left w:val="nil"/>
                    <w:bottom w:val="single" w:sz="4" w:space="0" w:color="auto"/>
                    <w:right w:val="single" w:sz="4" w:space="0" w:color="auto"/>
                  </w:tcBorders>
                  <w:shd w:val="clear" w:color="auto" w:fill="auto"/>
                  <w:noWrap/>
                  <w:vAlign w:val="center"/>
                  <w:hideMark/>
                </w:tcPr>
                <w:p w14:paraId="133AADBE"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50</w:t>
                  </w:r>
                </w:p>
              </w:tc>
              <w:tc>
                <w:tcPr>
                  <w:tcW w:w="816" w:type="dxa"/>
                  <w:tcBorders>
                    <w:top w:val="nil"/>
                    <w:left w:val="nil"/>
                    <w:bottom w:val="single" w:sz="4" w:space="0" w:color="auto"/>
                    <w:right w:val="single" w:sz="4" w:space="0" w:color="auto"/>
                  </w:tcBorders>
                  <w:shd w:val="clear" w:color="auto" w:fill="auto"/>
                  <w:noWrap/>
                  <w:vAlign w:val="center"/>
                  <w:hideMark/>
                </w:tcPr>
                <w:p w14:paraId="4D2813A9"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1176" w:type="dxa"/>
                  <w:tcBorders>
                    <w:top w:val="nil"/>
                    <w:left w:val="nil"/>
                    <w:bottom w:val="single" w:sz="4" w:space="0" w:color="auto"/>
                    <w:right w:val="single" w:sz="4" w:space="0" w:color="auto"/>
                  </w:tcBorders>
                  <w:shd w:val="clear" w:color="auto" w:fill="auto"/>
                  <w:noWrap/>
                  <w:vAlign w:val="center"/>
                  <w:hideMark/>
                </w:tcPr>
                <w:p w14:paraId="158718BB"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4</w:t>
                  </w:r>
                </w:p>
              </w:tc>
              <w:tc>
                <w:tcPr>
                  <w:tcW w:w="1117" w:type="dxa"/>
                  <w:vMerge/>
                  <w:tcBorders>
                    <w:left w:val="nil"/>
                    <w:right w:val="single" w:sz="4" w:space="0" w:color="auto"/>
                  </w:tcBorders>
                  <w:shd w:val="clear" w:color="auto" w:fill="auto"/>
                  <w:vAlign w:val="center"/>
                  <w:hideMark/>
                </w:tcPr>
                <w:p w14:paraId="7ACC8BB5"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14:paraId="14188D6D"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2005</w:t>
                  </w:r>
                </w:p>
              </w:tc>
              <w:tc>
                <w:tcPr>
                  <w:tcW w:w="1465" w:type="dxa"/>
                  <w:tcBorders>
                    <w:top w:val="nil"/>
                    <w:left w:val="nil"/>
                    <w:bottom w:val="single" w:sz="4" w:space="0" w:color="auto"/>
                    <w:right w:val="single" w:sz="4" w:space="0" w:color="auto"/>
                  </w:tcBorders>
                  <w:shd w:val="clear" w:color="auto" w:fill="auto"/>
                  <w:noWrap/>
                  <w:vAlign w:val="center"/>
                  <w:hideMark/>
                </w:tcPr>
                <w:p w14:paraId="0CF64D04"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noWrap/>
                  <w:vAlign w:val="bottom"/>
                  <w:hideMark/>
                </w:tcPr>
                <w:p w14:paraId="5FF551B1"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14:paraId="04E3730D" w14:textId="77777777" w:rsidTr="006C3971">
              <w:trPr>
                <w:trHeight w:val="315"/>
              </w:trPr>
              <w:tc>
                <w:tcPr>
                  <w:tcW w:w="607" w:type="dxa"/>
                  <w:vMerge/>
                  <w:tcBorders>
                    <w:left w:val="single" w:sz="8" w:space="0" w:color="auto"/>
                    <w:bottom w:val="single" w:sz="8" w:space="0" w:color="auto"/>
                    <w:right w:val="single" w:sz="4" w:space="0" w:color="auto"/>
                  </w:tcBorders>
                  <w:shd w:val="clear" w:color="auto" w:fill="auto"/>
                  <w:noWrap/>
                  <w:vAlign w:val="center"/>
                  <w:hideMark/>
                </w:tcPr>
                <w:p w14:paraId="35CA1B93"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14:paraId="2590B916"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14:paraId="3C193CEF"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"Гном"-10-10Т</w:t>
                  </w:r>
                </w:p>
              </w:tc>
              <w:tc>
                <w:tcPr>
                  <w:tcW w:w="1629" w:type="dxa"/>
                  <w:tcBorders>
                    <w:top w:val="nil"/>
                    <w:left w:val="nil"/>
                    <w:bottom w:val="single" w:sz="8" w:space="0" w:color="auto"/>
                    <w:right w:val="single" w:sz="4" w:space="0" w:color="auto"/>
                  </w:tcBorders>
                  <w:shd w:val="clear" w:color="auto" w:fill="auto"/>
                  <w:noWrap/>
                  <w:vAlign w:val="center"/>
                  <w:hideMark/>
                </w:tcPr>
                <w:p w14:paraId="2F4382A7"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10</w:t>
                  </w:r>
                </w:p>
              </w:tc>
              <w:tc>
                <w:tcPr>
                  <w:tcW w:w="816" w:type="dxa"/>
                  <w:tcBorders>
                    <w:top w:val="nil"/>
                    <w:left w:val="nil"/>
                    <w:bottom w:val="single" w:sz="8" w:space="0" w:color="auto"/>
                    <w:right w:val="single" w:sz="4" w:space="0" w:color="auto"/>
                  </w:tcBorders>
                  <w:shd w:val="clear" w:color="auto" w:fill="auto"/>
                  <w:noWrap/>
                  <w:vAlign w:val="center"/>
                  <w:hideMark/>
                </w:tcPr>
                <w:p w14:paraId="4BF814BD"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10</w:t>
                  </w:r>
                </w:p>
              </w:tc>
              <w:tc>
                <w:tcPr>
                  <w:tcW w:w="1176" w:type="dxa"/>
                  <w:tcBorders>
                    <w:top w:val="nil"/>
                    <w:left w:val="nil"/>
                    <w:bottom w:val="single" w:sz="8" w:space="0" w:color="auto"/>
                    <w:right w:val="single" w:sz="4" w:space="0" w:color="auto"/>
                  </w:tcBorders>
                  <w:shd w:val="clear" w:color="auto" w:fill="auto"/>
                  <w:noWrap/>
                  <w:vAlign w:val="center"/>
                  <w:hideMark/>
                </w:tcPr>
                <w:p w14:paraId="074068DC"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1,1</w:t>
                  </w:r>
                </w:p>
              </w:tc>
              <w:tc>
                <w:tcPr>
                  <w:tcW w:w="1117" w:type="dxa"/>
                  <w:vMerge/>
                  <w:tcBorders>
                    <w:left w:val="nil"/>
                    <w:bottom w:val="single" w:sz="8" w:space="0" w:color="auto"/>
                    <w:right w:val="single" w:sz="4" w:space="0" w:color="auto"/>
                  </w:tcBorders>
                  <w:shd w:val="clear" w:color="auto" w:fill="auto"/>
                  <w:vAlign w:val="center"/>
                  <w:hideMark/>
                </w:tcPr>
                <w:p w14:paraId="4D037D5D"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14:paraId="19ED3087"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c>
                <w:tcPr>
                  <w:tcW w:w="1465" w:type="dxa"/>
                  <w:tcBorders>
                    <w:top w:val="nil"/>
                    <w:left w:val="nil"/>
                    <w:bottom w:val="single" w:sz="8" w:space="0" w:color="auto"/>
                    <w:right w:val="single" w:sz="4" w:space="0" w:color="auto"/>
                  </w:tcBorders>
                  <w:shd w:val="clear" w:color="auto" w:fill="auto"/>
                  <w:noWrap/>
                  <w:vAlign w:val="center"/>
                  <w:hideMark/>
                </w:tcPr>
                <w:p w14:paraId="3B6B796B" w14:textId="77777777" w:rsidR="0082544B" w:rsidRPr="006A5020" w:rsidRDefault="0082544B" w:rsidP="006C3971">
                  <w:pPr>
                    <w:spacing w:after="0" w:line="360" w:lineRule="auto"/>
                    <w:jc w:val="center"/>
                    <w:rPr>
                      <w:rFonts w:ascii="Times New Roman" w:eastAsia="Times New Roman" w:hAnsi="Times New Roman" w:cs="Times New Roman"/>
                    </w:rPr>
                  </w:pPr>
                </w:p>
              </w:tc>
              <w:tc>
                <w:tcPr>
                  <w:tcW w:w="1398" w:type="dxa"/>
                  <w:tcBorders>
                    <w:top w:val="nil"/>
                    <w:left w:val="nil"/>
                    <w:bottom w:val="single" w:sz="8" w:space="0" w:color="auto"/>
                    <w:right w:val="single" w:sz="8" w:space="0" w:color="auto"/>
                  </w:tcBorders>
                  <w:shd w:val="clear" w:color="auto" w:fill="auto"/>
                  <w:noWrap/>
                  <w:vAlign w:val="bottom"/>
                  <w:hideMark/>
                </w:tcPr>
                <w:p w14:paraId="251DD790"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r>
            <w:tr w:rsidR="0082544B" w:rsidRPr="006A5020" w14:paraId="0D303DCC" w14:textId="77777777" w:rsidTr="006C3971">
              <w:trPr>
                <w:trHeight w:val="300"/>
              </w:trPr>
              <w:tc>
                <w:tcPr>
                  <w:tcW w:w="607" w:type="dxa"/>
                  <w:vMerge w:val="restart"/>
                  <w:tcBorders>
                    <w:top w:val="nil"/>
                    <w:left w:val="single" w:sz="8" w:space="0" w:color="auto"/>
                    <w:right w:val="single" w:sz="4" w:space="0" w:color="auto"/>
                  </w:tcBorders>
                  <w:shd w:val="clear" w:color="auto" w:fill="auto"/>
                  <w:noWrap/>
                  <w:vAlign w:val="center"/>
                  <w:hideMark/>
                </w:tcPr>
                <w:p w14:paraId="24C174FE"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4</w:t>
                  </w:r>
                </w:p>
              </w:tc>
              <w:tc>
                <w:tcPr>
                  <w:tcW w:w="2348" w:type="dxa"/>
                  <w:vMerge w:val="restart"/>
                  <w:tcBorders>
                    <w:top w:val="nil"/>
                    <w:left w:val="nil"/>
                    <w:right w:val="single" w:sz="4" w:space="0" w:color="auto"/>
                  </w:tcBorders>
                  <w:shd w:val="clear" w:color="auto" w:fill="auto"/>
                  <w:noWrap/>
                  <w:vAlign w:val="center"/>
                  <w:hideMark/>
                </w:tcPr>
                <w:p w14:paraId="2CB201C0"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КНС-4</w:t>
                  </w:r>
                </w:p>
                <w:p w14:paraId="43F9F58C"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 Строителей</w:t>
                  </w:r>
                </w:p>
              </w:tc>
              <w:tc>
                <w:tcPr>
                  <w:tcW w:w="3622" w:type="dxa"/>
                  <w:tcBorders>
                    <w:top w:val="nil"/>
                    <w:left w:val="nil"/>
                    <w:bottom w:val="single" w:sz="4" w:space="0" w:color="auto"/>
                    <w:right w:val="single" w:sz="4" w:space="0" w:color="auto"/>
                  </w:tcBorders>
                  <w:shd w:val="clear" w:color="auto" w:fill="auto"/>
                  <w:noWrap/>
                  <w:vAlign w:val="center"/>
                  <w:hideMark/>
                </w:tcPr>
                <w:p w14:paraId="674DCAAF"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100/240.238-20-7,5/4-206</w:t>
                  </w:r>
                </w:p>
              </w:tc>
              <w:tc>
                <w:tcPr>
                  <w:tcW w:w="1629" w:type="dxa"/>
                  <w:tcBorders>
                    <w:top w:val="nil"/>
                    <w:left w:val="nil"/>
                    <w:bottom w:val="single" w:sz="4" w:space="0" w:color="auto"/>
                    <w:right w:val="single" w:sz="4" w:space="0" w:color="auto"/>
                  </w:tcBorders>
                  <w:shd w:val="clear" w:color="auto" w:fill="auto"/>
                  <w:noWrap/>
                  <w:vAlign w:val="center"/>
                  <w:hideMark/>
                </w:tcPr>
                <w:p w14:paraId="2E6578B6"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112</w:t>
                  </w:r>
                </w:p>
              </w:tc>
              <w:tc>
                <w:tcPr>
                  <w:tcW w:w="816" w:type="dxa"/>
                  <w:tcBorders>
                    <w:top w:val="nil"/>
                    <w:left w:val="nil"/>
                    <w:bottom w:val="single" w:sz="4" w:space="0" w:color="auto"/>
                    <w:right w:val="single" w:sz="4" w:space="0" w:color="auto"/>
                  </w:tcBorders>
                  <w:shd w:val="clear" w:color="auto" w:fill="auto"/>
                  <w:noWrap/>
                  <w:vAlign w:val="center"/>
                  <w:hideMark/>
                </w:tcPr>
                <w:p w14:paraId="05D4AF7E"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10</w:t>
                  </w:r>
                </w:p>
              </w:tc>
              <w:tc>
                <w:tcPr>
                  <w:tcW w:w="1176" w:type="dxa"/>
                  <w:tcBorders>
                    <w:top w:val="nil"/>
                    <w:left w:val="nil"/>
                    <w:bottom w:val="single" w:sz="4" w:space="0" w:color="auto"/>
                    <w:right w:val="single" w:sz="4" w:space="0" w:color="auto"/>
                  </w:tcBorders>
                  <w:shd w:val="clear" w:color="auto" w:fill="auto"/>
                  <w:noWrap/>
                  <w:vAlign w:val="center"/>
                  <w:hideMark/>
                </w:tcPr>
                <w:p w14:paraId="4B5D324A"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7,5</w:t>
                  </w:r>
                </w:p>
              </w:tc>
              <w:tc>
                <w:tcPr>
                  <w:tcW w:w="1117" w:type="dxa"/>
                  <w:vMerge w:val="restart"/>
                  <w:tcBorders>
                    <w:top w:val="nil"/>
                    <w:left w:val="nil"/>
                    <w:right w:val="single" w:sz="4" w:space="0" w:color="auto"/>
                  </w:tcBorders>
                  <w:shd w:val="clear" w:color="auto" w:fill="auto"/>
                  <w:vAlign w:val="center"/>
                  <w:hideMark/>
                </w:tcPr>
                <w:p w14:paraId="515F1F97"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w:t>
                  </w:r>
                  <w:r>
                    <w:rPr>
                      <w:rFonts w:ascii="Times New Roman" w:eastAsia="Times New Roman" w:hAnsi="Times New Roman" w:cs="Times New Roman"/>
                    </w:rPr>
                    <w:t>е</w:t>
                  </w:r>
                  <w:r w:rsidRPr="006A5020">
                    <w:rPr>
                      <w:rFonts w:ascii="Times New Roman" w:eastAsia="Times New Roman" w:hAnsi="Times New Roman" w:cs="Times New Roman"/>
                    </w:rPr>
                    <w:t>качка</w:t>
                  </w:r>
                  <w:r>
                    <w:rPr>
                      <w:rFonts w:ascii="Times New Roman" w:eastAsia="Times New Roman" w:hAnsi="Times New Roman" w:cs="Times New Roman"/>
                    </w:rPr>
                    <w:t xml:space="preserve"> </w:t>
                  </w:r>
                  <w:r w:rsidRPr="006A5020">
                    <w:rPr>
                      <w:rFonts w:ascii="Times New Roman" w:eastAsia="Times New Roman" w:hAnsi="Times New Roman" w:cs="Times New Roman"/>
                    </w:rPr>
                    <w:t>на КНС-3</w:t>
                  </w:r>
                </w:p>
              </w:tc>
              <w:tc>
                <w:tcPr>
                  <w:tcW w:w="1202" w:type="dxa"/>
                  <w:tcBorders>
                    <w:top w:val="nil"/>
                    <w:left w:val="nil"/>
                    <w:bottom w:val="single" w:sz="4" w:space="0" w:color="auto"/>
                    <w:right w:val="single" w:sz="4" w:space="0" w:color="auto"/>
                  </w:tcBorders>
                  <w:shd w:val="clear" w:color="auto" w:fill="auto"/>
                  <w:vAlign w:val="bottom"/>
                  <w:hideMark/>
                </w:tcPr>
                <w:p w14:paraId="494BD479"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2005</w:t>
                  </w:r>
                </w:p>
              </w:tc>
              <w:tc>
                <w:tcPr>
                  <w:tcW w:w="1465" w:type="dxa"/>
                  <w:tcBorders>
                    <w:top w:val="nil"/>
                    <w:left w:val="nil"/>
                    <w:bottom w:val="single" w:sz="4" w:space="0" w:color="auto"/>
                    <w:right w:val="single" w:sz="4" w:space="0" w:color="auto"/>
                  </w:tcBorders>
                  <w:shd w:val="clear" w:color="auto" w:fill="auto"/>
                  <w:noWrap/>
                  <w:vAlign w:val="center"/>
                  <w:hideMark/>
                </w:tcPr>
                <w:p w14:paraId="7D230004"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14:paraId="42C4A665"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14:paraId="27644502" w14:textId="77777777" w:rsidTr="006C3971">
              <w:trPr>
                <w:trHeight w:val="600"/>
              </w:trPr>
              <w:tc>
                <w:tcPr>
                  <w:tcW w:w="607" w:type="dxa"/>
                  <w:vMerge/>
                  <w:tcBorders>
                    <w:left w:val="single" w:sz="8" w:space="0" w:color="auto"/>
                    <w:right w:val="single" w:sz="4" w:space="0" w:color="auto"/>
                  </w:tcBorders>
                  <w:shd w:val="clear" w:color="auto" w:fill="auto"/>
                  <w:noWrap/>
                  <w:vAlign w:val="center"/>
                  <w:hideMark/>
                </w:tcPr>
                <w:p w14:paraId="0EBF6B11"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14:paraId="607B283E"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14:paraId="6FC3ADC9"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100/240.238-20-7,5/4-206</w:t>
                  </w:r>
                </w:p>
              </w:tc>
              <w:tc>
                <w:tcPr>
                  <w:tcW w:w="1629" w:type="dxa"/>
                  <w:tcBorders>
                    <w:top w:val="nil"/>
                    <w:left w:val="nil"/>
                    <w:bottom w:val="single" w:sz="4" w:space="0" w:color="auto"/>
                    <w:right w:val="single" w:sz="4" w:space="0" w:color="auto"/>
                  </w:tcBorders>
                  <w:shd w:val="clear" w:color="auto" w:fill="auto"/>
                  <w:noWrap/>
                  <w:vAlign w:val="center"/>
                  <w:hideMark/>
                </w:tcPr>
                <w:p w14:paraId="40EEDB00"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112</w:t>
                  </w:r>
                </w:p>
              </w:tc>
              <w:tc>
                <w:tcPr>
                  <w:tcW w:w="816" w:type="dxa"/>
                  <w:tcBorders>
                    <w:top w:val="nil"/>
                    <w:left w:val="nil"/>
                    <w:bottom w:val="single" w:sz="4" w:space="0" w:color="auto"/>
                    <w:right w:val="single" w:sz="4" w:space="0" w:color="auto"/>
                  </w:tcBorders>
                  <w:shd w:val="clear" w:color="auto" w:fill="auto"/>
                  <w:noWrap/>
                  <w:vAlign w:val="center"/>
                  <w:hideMark/>
                </w:tcPr>
                <w:p w14:paraId="265466E5"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10</w:t>
                  </w:r>
                </w:p>
              </w:tc>
              <w:tc>
                <w:tcPr>
                  <w:tcW w:w="1176" w:type="dxa"/>
                  <w:tcBorders>
                    <w:top w:val="nil"/>
                    <w:left w:val="nil"/>
                    <w:bottom w:val="single" w:sz="4" w:space="0" w:color="auto"/>
                    <w:right w:val="single" w:sz="4" w:space="0" w:color="auto"/>
                  </w:tcBorders>
                  <w:shd w:val="clear" w:color="auto" w:fill="auto"/>
                  <w:noWrap/>
                  <w:vAlign w:val="center"/>
                  <w:hideMark/>
                </w:tcPr>
                <w:p w14:paraId="0EFC1525"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7,5</w:t>
                  </w:r>
                </w:p>
              </w:tc>
              <w:tc>
                <w:tcPr>
                  <w:tcW w:w="1117" w:type="dxa"/>
                  <w:vMerge/>
                  <w:tcBorders>
                    <w:left w:val="nil"/>
                    <w:right w:val="single" w:sz="4" w:space="0" w:color="auto"/>
                  </w:tcBorders>
                  <w:shd w:val="clear" w:color="auto" w:fill="auto"/>
                  <w:vAlign w:val="center"/>
                  <w:hideMark/>
                </w:tcPr>
                <w:p w14:paraId="77C3D786"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14:paraId="2F301A87"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2005</w:t>
                  </w:r>
                </w:p>
              </w:tc>
              <w:tc>
                <w:tcPr>
                  <w:tcW w:w="1465" w:type="dxa"/>
                  <w:tcBorders>
                    <w:top w:val="nil"/>
                    <w:left w:val="nil"/>
                    <w:bottom w:val="single" w:sz="4" w:space="0" w:color="auto"/>
                    <w:right w:val="single" w:sz="4" w:space="0" w:color="auto"/>
                  </w:tcBorders>
                  <w:shd w:val="clear" w:color="auto" w:fill="auto"/>
                  <w:noWrap/>
                  <w:vAlign w:val="center"/>
                  <w:hideMark/>
                </w:tcPr>
                <w:p w14:paraId="637687C7"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14:paraId="5543DC38"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14:paraId="4881E940" w14:textId="77777777" w:rsidTr="006C3971">
              <w:trPr>
                <w:trHeight w:val="300"/>
              </w:trPr>
              <w:tc>
                <w:tcPr>
                  <w:tcW w:w="607" w:type="dxa"/>
                  <w:vMerge/>
                  <w:tcBorders>
                    <w:left w:val="single" w:sz="8" w:space="0" w:color="auto"/>
                    <w:right w:val="single" w:sz="4" w:space="0" w:color="auto"/>
                  </w:tcBorders>
                  <w:shd w:val="clear" w:color="auto" w:fill="auto"/>
                  <w:noWrap/>
                  <w:vAlign w:val="center"/>
                  <w:hideMark/>
                </w:tcPr>
                <w:p w14:paraId="4CB83072"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14:paraId="512773A2"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14:paraId="718BEF1B"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"Гном"-10-10Т</w:t>
                  </w:r>
                </w:p>
              </w:tc>
              <w:tc>
                <w:tcPr>
                  <w:tcW w:w="1629" w:type="dxa"/>
                  <w:tcBorders>
                    <w:top w:val="nil"/>
                    <w:left w:val="nil"/>
                    <w:bottom w:val="single" w:sz="4" w:space="0" w:color="auto"/>
                    <w:right w:val="single" w:sz="4" w:space="0" w:color="auto"/>
                  </w:tcBorders>
                  <w:shd w:val="clear" w:color="auto" w:fill="auto"/>
                  <w:noWrap/>
                  <w:vAlign w:val="center"/>
                  <w:hideMark/>
                </w:tcPr>
                <w:p w14:paraId="2060D62C"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816" w:type="dxa"/>
                  <w:tcBorders>
                    <w:top w:val="nil"/>
                    <w:left w:val="nil"/>
                    <w:bottom w:val="single" w:sz="4" w:space="0" w:color="auto"/>
                    <w:right w:val="single" w:sz="4" w:space="0" w:color="auto"/>
                  </w:tcBorders>
                  <w:shd w:val="clear" w:color="auto" w:fill="auto"/>
                  <w:noWrap/>
                  <w:vAlign w:val="center"/>
                  <w:hideMark/>
                </w:tcPr>
                <w:p w14:paraId="3E051719"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10</w:t>
                  </w:r>
                </w:p>
              </w:tc>
              <w:tc>
                <w:tcPr>
                  <w:tcW w:w="1176" w:type="dxa"/>
                  <w:tcBorders>
                    <w:top w:val="nil"/>
                    <w:left w:val="nil"/>
                    <w:bottom w:val="single" w:sz="4" w:space="0" w:color="auto"/>
                    <w:right w:val="single" w:sz="4" w:space="0" w:color="auto"/>
                  </w:tcBorders>
                  <w:shd w:val="clear" w:color="auto" w:fill="auto"/>
                  <w:noWrap/>
                  <w:vAlign w:val="center"/>
                  <w:hideMark/>
                </w:tcPr>
                <w:p w14:paraId="6453EE00"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117" w:type="dxa"/>
                  <w:vMerge/>
                  <w:tcBorders>
                    <w:left w:val="nil"/>
                    <w:right w:val="single" w:sz="4" w:space="0" w:color="auto"/>
                  </w:tcBorders>
                  <w:shd w:val="clear" w:color="auto" w:fill="auto"/>
                  <w:vAlign w:val="center"/>
                  <w:hideMark/>
                </w:tcPr>
                <w:p w14:paraId="02DE60A1"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14:paraId="282D9FCF"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c>
                <w:tcPr>
                  <w:tcW w:w="1465" w:type="dxa"/>
                  <w:tcBorders>
                    <w:top w:val="nil"/>
                    <w:left w:val="nil"/>
                    <w:bottom w:val="single" w:sz="4" w:space="0" w:color="auto"/>
                    <w:right w:val="single" w:sz="4" w:space="0" w:color="auto"/>
                  </w:tcBorders>
                  <w:shd w:val="clear" w:color="auto" w:fill="auto"/>
                  <w:noWrap/>
                  <w:vAlign w:val="center"/>
                  <w:hideMark/>
                </w:tcPr>
                <w:p w14:paraId="79589F31" w14:textId="77777777" w:rsidR="0082544B" w:rsidRPr="006A5020" w:rsidRDefault="0082544B" w:rsidP="006C3971">
                  <w:pPr>
                    <w:spacing w:after="0" w:line="360" w:lineRule="auto"/>
                    <w:jc w:val="center"/>
                    <w:rPr>
                      <w:rFonts w:ascii="Times New Roman" w:eastAsia="Times New Roman" w:hAnsi="Times New Roman" w:cs="Times New Roman"/>
                    </w:rPr>
                  </w:pPr>
                </w:p>
              </w:tc>
              <w:tc>
                <w:tcPr>
                  <w:tcW w:w="1398" w:type="dxa"/>
                  <w:tcBorders>
                    <w:top w:val="nil"/>
                    <w:left w:val="nil"/>
                    <w:bottom w:val="single" w:sz="4" w:space="0" w:color="auto"/>
                    <w:right w:val="single" w:sz="8" w:space="0" w:color="auto"/>
                  </w:tcBorders>
                  <w:shd w:val="clear" w:color="auto" w:fill="auto"/>
                  <w:noWrap/>
                  <w:vAlign w:val="bottom"/>
                  <w:hideMark/>
                </w:tcPr>
                <w:p w14:paraId="57E00739"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r>
            <w:tr w:rsidR="0082544B" w:rsidRPr="006A5020" w14:paraId="4CFBD1D3" w14:textId="77777777" w:rsidTr="006C3971">
              <w:trPr>
                <w:trHeight w:val="315"/>
              </w:trPr>
              <w:tc>
                <w:tcPr>
                  <w:tcW w:w="607" w:type="dxa"/>
                  <w:vMerge/>
                  <w:tcBorders>
                    <w:left w:val="single" w:sz="8" w:space="0" w:color="auto"/>
                    <w:bottom w:val="single" w:sz="8" w:space="0" w:color="auto"/>
                    <w:right w:val="single" w:sz="4" w:space="0" w:color="auto"/>
                  </w:tcBorders>
                  <w:shd w:val="clear" w:color="auto" w:fill="auto"/>
                  <w:noWrap/>
                  <w:vAlign w:val="center"/>
                  <w:hideMark/>
                </w:tcPr>
                <w:p w14:paraId="3ADE2A65"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14:paraId="780D3EFA"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14:paraId="2F35F84E"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Решетка РКД 120х050</w:t>
                  </w:r>
                </w:p>
              </w:tc>
              <w:tc>
                <w:tcPr>
                  <w:tcW w:w="1629" w:type="dxa"/>
                  <w:tcBorders>
                    <w:top w:val="nil"/>
                    <w:left w:val="nil"/>
                    <w:bottom w:val="single" w:sz="8" w:space="0" w:color="auto"/>
                    <w:right w:val="single" w:sz="4" w:space="0" w:color="auto"/>
                  </w:tcBorders>
                  <w:shd w:val="clear" w:color="auto" w:fill="auto"/>
                  <w:noWrap/>
                  <w:vAlign w:val="center"/>
                  <w:hideMark/>
                </w:tcPr>
                <w:p w14:paraId="44838900"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816" w:type="dxa"/>
                  <w:tcBorders>
                    <w:top w:val="nil"/>
                    <w:left w:val="nil"/>
                    <w:bottom w:val="single" w:sz="8" w:space="0" w:color="auto"/>
                    <w:right w:val="single" w:sz="4" w:space="0" w:color="auto"/>
                  </w:tcBorders>
                  <w:shd w:val="clear" w:color="auto" w:fill="auto"/>
                  <w:noWrap/>
                  <w:vAlign w:val="center"/>
                  <w:hideMark/>
                </w:tcPr>
                <w:p w14:paraId="052B957A"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176" w:type="dxa"/>
                  <w:tcBorders>
                    <w:top w:val="nil"/>
                    <w:left w:val="nil"/>
                    <w:bottom w:val="single" w:sz="8" w:space="0" w:color="auto"/>
                    <w:right w:val="single" w:sz="4" w:space="0" w:color="auto"/>
                  </w:tcBorders>
                  <w:shd w:val="clear" w:color="auto" w:fill="auto"/>
                  <w:noWrap/>
                  <w:vAlign w:val="center"/>
                  <w:hideMark/>
                </w:tcPr>
                <w:p w14:paraId="74121FF1"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bottom w:val="single" w:sz="8" w:space="0" w:color="auto"/>
                    <w:right w:val="single" w:sz="4" w:space="0" w:color="auto"/>
                  </w:tcBorders>
                  <w:shd w:val="clear" w:color="auto" w:fill="auto"/>
                  <w:vAlign w:val="center"/>
                  <w:hideMark/>
                </w:tcPr>
                <w:p w14:paraId="76604A59"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14:paraId="67112474"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c>
                <w:tcPr>
                  <w:tcW w:w="1465" w:type="dxa"/>
                  <w:tcBorders>
                    <w:top w:val="nil"/>
                    <w:left w:val="nil"/>
                    <w:bottom w:val="single" w:sz="8" w:space="0" w:color="auto"/>
                    <w:right w:val="single" w:sz="4" w:space="0" w:color="auto"/>
                  </w:tcBorders>
                  <w:shd w:val="clear" w:color="auto" w:fill="auto"/>
                  <w:noWrap/>
                  <w:vAlign w:val="center"/>
                  <w:hideMark/>
                </w:tcPr>
                <w:p w14:paraId="17B0542E" w14:textId="77777777" w:rsidR="0082544B" w:rsidRPr="006A5020" w:rsidRDefault="0082544B" w:rsidP="006C3971">
                  <w:pPr>
                    <w:spacing w:after="0" w:line="360" w:lineRule="auto"/>
                    <w:jc w:val="center"/>
                    <w:rPr>
                      <w:rFonts w:ascii="Times New Roman" w:eastAsia="Times New Roman" w:hAnsi="Times New Roman" w:cs="Times New Roman"/>
                    </w:rPr>
                  </w:pPr>
                </w:p>
              </w:tc>
              <w:tc>
                <w:tcPr>
                  <w:tcW w:w="1398" w:type="dxa"/>
                  <w:tcBorders>
                    <w:top w:val="nil"/>
                    <w:left w:val="nil"/>
                    <w:bottom w:val="single" w:sz="8" w:space="0" w:color="auto"/>
                    <w:right w:val="single" w:sz="8" w:space="0" w:color="auto"/>
                  </w:tcBorders>
                  <w:shd w:val="clear" w:color="auto" w:fill="auto"/>
                  <w:noWrap/>
                  <w:vAlign w:val="bottom"/>
                  <w:hideMark/>
                </w:tcPr>
                <w:p w14:paraId="629A1A9D"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Дробилка</w:t>
                  </w:r>
                </w:p>
              </w:tc>
            </w:tr>
            <w:tr w:rsidR="0082544B" w:rsidRPr="006A5020" w14:paraId="0162B9C6" w14:textId="77777777"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14:paraId="73AD6EDB"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2348" w:type="dxa"/>
                  <w:vMerge w:val="restart"/>
                  <w:tcBorders>
                    <w:top w:val="nil"/>
                    <w:left w:val="nil"/>
                    <w:right w:val="single" w:sz="4" w:space="0" w:color="auto"/>
                  </w:tcBorders>
                  <w:shd w:val="clear" w:color="auto" w:fill="auto"/>
                  <w:noWrap/>
                  <w:vAlign w:val="center"/>
                  <w:hideMark/>
                </w:tcPr>
                <w:p w14:paraId="5F82B447"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КНС-5</w:t>
                  </w:r>
                </w:p>
                <w:p w14:paraId="344AF736" w14:textId="77777777" w:rsidR="0082544B" w:rsidRPr="006A5020" w:rsidRDefault="0082544B" w:rsidP="0082544B">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 Ленина, 78 "А"</w:t>
                  </w:r>
                  <w:r>
                    <w:rPr>
                      <w:rFonts w:ascii="Times New Roman" w:eastAsia="Times New Roman" w:hAnsi="Times New Roman" w:cs="Times New Roman"/>
                    </w:rPr>
                    <w:t xml:space="preserve"> - </w:t>
                  </w:r>
                  <w:r w:rsidRPr="006A5020">
                    <w:rPr>
                      <w:rFonts w:ascii="Times New Roman" w:eastAsia="Times New Roman" w:hAnsi="Times New Roman" w:cs="Times New Roman"/>
                    </w:rPr>
                    <w:t>ул Чкалова</w:t>
                  </w:r>
                </w:p>
              </w:tc>
              <w:tc>
                <w:tcPr>
                  <w:tcW w:w="3622" w:type="dxa"/>
                  <w:tcBorders>
                    <w:top w:val="nil"/>
                    <w:left w:val="nil"/>
                    <w:bottom w:val="single" w:sz="4" w:space="0" w:color="auto"/>
                    <w:right w:val="single" w:sz="4" w:space="0" w:color="auto"/>
                  </w:tcBorders>
                  <w:shd w:val="clear" w:color="auto" w:fill="auto"/>
                  <w:noWrap/>
                  <w:vAlign w:val="center"/>
                  <w:hideMark/>
                </w:tcPr>
                <w:p w14:paraId="3AFAB047"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100/240.238-20-7,5/4-206</w:t>
                  </w:r>
                </w:p>
              </w:tc>
              <w:tc>
                <w:tcPr>
                  <w:tcW w:w="1629" w:type="dxa"/>
                  <w:tcBorders>
                    <w:top w:val="nil"/>
                    <w:left w:val="nil"/>
                    <w:bottom w:val="single" w:sz="4" w:space="0" w:color="auto"/>
                    <w:right w:val="single" w:sz="4" w:space="0" w:color="auto"/>
                  </w:tcBorders>
                  <w:shd w:val="clear" w:color="auto" w:fill="auto"/>
                  <w:noWrap/>
                  <w:vAlign w:val="center"/>
                  <w:hideMark/>
                </w:tcPr>
                <w:p w14:paraId="3E496F95"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112</w:t>
                  </w:r>
                </w:p>
              </w:tc>
              <w:tc>
                <w:tcPr>
                  <w:tcW w:w="816" w:type="dxa"/>
                  <w:tcBorders>
                    <w:top w:val="nil"/>
                    <w:left w:val="nil"/>
                    <w:bottom w:val="single" w:sz="4" w:space="0" w:color="auto"/>
                    <w:right w:val="single" w:sz="4" w:space="0" w:color="auto"/>
                  </w:tcBorders>
                  <w:shd w:val="clear" w:color="auto" w:fill="auto"/>
                  <w:noWrap/>
                  <w:vAlign w:val="center"/>
                  <w:hideMark/>
                </w:tcPr>
                <w:p w14:paraId="224A6E2A"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10</w:t>
                  </w:r>
                </w:p>
              </w:tc>
              <w:tc>
                <w:tcPr>
                  <w:tcW w:w="1176" w:type="dxa"/>
                  <w:tcBorders>
                    <w:top w:val="nil"/>
                    <w:left w:val="nil"/>
                    <w:bottom w:val="single" w:sz="4" w:space="0" w:color="auto"/>
                    <w:right w:val="single" w:sz="4" w:space="0" w:color="auto"/>
                  </w:tcBorders>
                  <w:shd w:val="clear" w:color="auto" w:fill="auto"/>
                  <w:noWrap/>
                  <w:vAlign w:val="center"/>
                  <w:hideMark/>
                </w:tcPr>
                <w:p w14:paraId="1C70FC3B"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7,5</w:t>
                  </w:r>
                </w:p>
              </w:tc>
              <w:tc>
                <w:tcPr>
                  <w:tcW w:w="1117" w:type="dxa"/>
                  <w:vMerge w:val="restart"/>
                  <w:tcBorders>
                    <w:top w:val="nil"/>
                    <w:left w:val="nil"/>
                    <w:right w:val="single" w:sz="4" w:space="0" w:color="auto"/>
                  </w:tcBorders>
                  <w:shd w:val="clear" w:color="auto" w:fill="auto"/>
                  <w:vAlign w:val="center"/>
                  <w:hideMark/>
                </w:tcPr>
                <w:p w14:paraId="35891509"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w:t>
                  </w:r>
                  <w:r>
                    <w:rPr>
                      <w:rFonts w:ascii="Times New Roman" w:eastAsia="Times New Roman" w:hAnsi="Times New Roman" w:cs="Times New Roman"/>
                    </w:rPr>
                    <w:t xml:space="preserve"> </w:t>
                  </w:r>
                  <w:r w:rsidRPr="006A5020">
                    <w:rPr>
                      <w:rFonts w:ascii="Times New Roman" w:eastAsia="Times New Roman" w:hAnsi="Times New Roman" w:cs="Times New Roman"/>
                    </w:rPr>
                    <w:t>на ГКНС</w:t>
                  </w:r>
                </w:p>
              </w:tc>
              <w:tc>
                <w:tcPr>
                  <w:tcW w:w="1202" w:type="dxa"/>
                  <w:tcBorders>
                    <w:top w:val="nil"/>
                    <w:left w:val="nil"/>
                    <w:bottom w:val="single" w:sz="4" w:space="0" w:color="auto"/>
                    <w:right w:val="single" w:sz="4" w:space="0" w:color="auto"/>
                  </w:tcBorders>
                  <w:shd w:val="clear" w:color="auto" w:fill="auto"/>
                  <w:vAlign w:val="bottom"/>
                  <w:hideMark/>
                </w:tcPr>
                <w:p w14:paraId="66F8DD8C"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2010</w:t>
                  </w:r>
                </w:p>
              </w:tc>
              <w:tc>
                <w:tcPr>
                  <w:tcW w:w="1465" w:type="dxa"/>
                  <w:tcBorders>
                    <w:top w:val="nil"/>
                    <w:left w:val="nil"/>
                    <w:bottom w:val="single" w:sz="4" w:space="0" w:color="auto"/>
                    <w:right w:val="single" w:sz="4" w:space="0" w:color="auto"/>
                  </w:tcBorders>
                  <w:shd w:val="clear" w:color="auto" w:fill="auto"/>
                  <w:noWrap/>
                  <w:vAlign w:val="center"/>
                  <w:hideMark/>
                </w:tcPr>
                <w:p w14:paraId="7458378C"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14:paraId="7757E114"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14:paraId="590A7980" w14:textId="77777777" w:rsidTr="006C3971">
              <w:trPr>
                <w:trHeight w:val="600"/>
              </w:trPr>
              <w:tc>
                <w:tcPr>
                  <w:tcW w:w="607" w:type="dxa"/>
                  <w:vMerge/>
                  <w:tcBorders>
                    <w:left w:val="single" w:sz="8" w:space="0" w:color="auto"/>
                    <w:right w:val="single" w:sz="4" w:space="0" w:color="auto"/>
                  </w:tcBorders>
                  <w:shd w:val="clear" w:color="auto" w:fill="auto"/>
                  <w:noWrap/>
                  <w:vAlign w:val="center"/>
                  <w:hideMark/>
                </w:tcPr>
                <w:p w14:paraId="437D9DFF"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14:paraId="45231AE7"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14:paraId="6ECBD7FF"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100/240.238-20-7,5/4-206</w:t>
                  </w:r>
                </w:p>
              </w:tc>
              <w:tc>
                <w:tcPr>
                  <w:tcW w:w="1629" w:type="dxa"/>
                  <w:tcBorders>
                    <w:top w:val="nil"/>
                    <w:left w:val="nil"/>
                    <w:bottom w:val="single" w:sz="4" w:space="0" w:color="auto"/>
                    <w:right w:val="single" w:sz="4" w:space="0" w:color="auto"/>
                  </w:tcBorders>
                  <w:shd w:val="clear" w:color="auto" w:fill="auto"/>
                  <w:noWrap/>
                  <w:vAlign w:val="center"/>
                  <w:hideMark/>
                </w:tcPr>
                <w:p w14:paraId="1D2A47CD"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112</w:t>
                  </w:r>
                </w:p>
              </w:tc>
              <w:tc>
                <w:tcPr>
                  <w:tcW w:w="816" w:type="dxa"/>
                  <w:tcBorders>
                    <w:top w:val="nil"/>
                    <w:left w:val="nil"/>
                    <w:bottom w:val="single" w:sz="4" w:space="0" w:color="auto"/>
                    <w:right w:val="single" w:sz="4" w:space="0" w:color="auto"/>
                  </w:tcBorders>
                  <w:shd w:val="clear" w:color="auto" w:fill="auto"/>
                  <w:noWrap/>
                  <w:vAlign w:val="center"/>
                  <w:hideMark/>
                </w:tcPr>
                <w:p w14:paraId="7A11482E"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10</w:t>
                  </w:r>
                </w:p>
              </w:tc>
              <w:tc>
                <w:tcPr>
                  <w:tcW w:w="1176" w:type="dxa"/>
                  <w:tcBorders>
                    <w:top w:val="nil"/>
                    <w:left w:val="nil"/>
                    <w:bottom w:val="single" w:sz="4" w:space="0" w:color="auto"/>
                    <w:right w:val="single" w:sz="4" w:space="0" w:color="auto"/>
                  </w:tcBorders>
                  <w:shd w:val="clear" w:color="auto" w:fill="auto"/>
                  <w:noWrap/>
                  <w:vAlign w:val="center"/>
                  <w:hideMark/>
                </w:tcPr>
                <w:p w14:paraId="040AFC35"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7,5</w:t>
                  </w:r>
                </w:p>
              </w:tc>
              <w:tc>
                <w:tcPr>
                  <w:tcW w:w="1117" w:type="dxa"/>
                  <w:vMerge/>
                  <w:tcBorders>
                    <w:left w:val="nil"/>
                    <w:right w:val="single" w:sz="4" w:space="0" w:color="auto"/>
                  </w:tcBorders>
                  <w:shd w:val="clear" w:color="auto" w:fill="auto"/>
                  <w:vAlign w:val="center"/>
                  <w:hideMark/>
                </w:tcPr>
                <w:p w14:paraId="347A3B85"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14:paraId="504A34FB"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2010</w:t>
                  </w:r>
                </w:p>
              </w:tc>
              <w:tc>
                <w:tcPr>
                  <w:tcW w:w="1465" w:type="dxa"/>
                  <w:tcBorders>
                    <w:top w:val="nil"/>
                    <w:left w:val="nil"/>
                    <w:bottom w:val="single" w:sz="4" w:space="0" w:color="auto"/>
                    <w:right w:val="single" w:sz="4" w:space="0" w:color="auto"/>
                  </w:tcBorders>
                  <w:shd w:val="clear" w:color="auto" w:fill="auto"/>
                  <w:noWrap/>
                  <w:vAlign w:val="center"/>
                  <w:hideMark/>
                </w:tcPr>
                <w:p w14:paraId="49DF6EF4"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14:paraId="1BB06474"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14:paraId="4C5DA7D7" w14:textId="77777777" w:rsidTr="006C3971">
              <w:trPr>
                <w:trHeight w:val="300"/>
              </w:trPr>
              <w:tc>
                <w:tcPr>
                  <w:tcW w:w="607" w:type="dxa"/>
                  <w:vMerge/>
                  <w:tcBorders>
                    <w:left w:val="single" w:sz="8" w:space="0" w:color="auto"/>
                    <w:right w:val="single" w:sz="4" w:space="0" w:color="auto"/>
                  </w:tcBorders>
                  <w:shd w:val="clear" w:color="auto" w:fill="auto"/>
                  <w:noWrap/>
                  <w:vAlign w:val="center"/>
                  <w:hideMark/>
                </w:tcPr>
                <w:p w14:paraId="01E408A8"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14:paraId="242CD0C0"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14:paraId="665126AC"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100/240.238-20-7,5/4-206</w:t>
                  </w:r>
                </w:p>
              </w:tc>
              <w:tc>
                <w:tcPr>
                  <w:tcW w:w="1629" w:type="dxa"/>
                  <w:tcBorders>
                    <w:top w:val="nil"/>
                    <w:left w:val="nil"/>
                    <w:bottom w:val="single" w:sz="4" w:space="0" w:color="auto"/>
                    <w:right w:val="single" w:sz="4" w:space="0" w:color="auto"/>
                  </w:tcBorders>
                  <w:shd w:val="clear" w:color="auto" w:fill="auto"/>
                  <w:noWrap/>
                  <w:vAlign w:val="center"/>
                  <w:hideMark/>
                </w:tcPr>
                <w:p w14:paraId="52458BEB"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112</w:t>
                  </w:r>
                </w:p>
              </w:tc>
              <w:tc>
                <w:tcPr>
                  <w:tcW w:w="816" w:type="dxa"/>
                  <w:tcBorders>
                    <w:top w:val="nil"/>
                    <w:left w:val="nil"/>
                    <w:bottom w:val="single" w:sz="4" w:space="0" w:color="auto"/>
                    <w:right w:val="single" w:sz="4" w:space="0" w:color="auto"/>
                  </w:tcBorders>
                  <w:shd w:val="clear" w:color="auto" w:fill="auto"/>
                  <w:noWrap/>
                  <w:vAlign w:val="center"/>
                  <w:hideMark/>
                </w:tcPr>
                <w:p w14:paraId="5115A4BD"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10</w:t>
                  </w:r>
                </w:p>
              </w:tc>
              <w:tc>
                <w:tcPr>
                  <w:tcW w:w="1176" w:type="dxa"/>
                  <w:tcBorders>
                    <w:top w:val="nil"/>
                    <w:left w:val="nil"/>
                    <w:bottom w:val="single" w:sz="4" w:space="0" w:color="auto"/>
                    <w:right w:val="single" w:sz="4" w:space="0" w:color="auto"/>
                  </w:tcBorders>
                  <w:shd w:val="clear" w:color="auto" w:fill="auto"/>
                  <w:noWrap/>
                  <w:vAlign w:val="center"/>
                  <w:hideMark/>
                </w:tcPr>
                <w:p w14:paraId="465DD5DB"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7,5</w:t>
                  </w:r>
                </w:p>
              </w:tc>
              <w:tc>
                <w:tcPr>
                  <w:tcW w:w="1117" w:type="dxa"/>
                  <w:vMerge/>
                  <w:tcBorders>
                    <w:left w:val="nil"/>
                    <w:right w:val="single" w:sz="4" w:space="0" w:color="auto"/>
                  </w:tcBorders>
                  <w:shd w:val="clear" w:color="auto" w:fill="auto"/>
                  <w:vAlign w:val="center"/>
                  <w:hideMark/>
                </w:tcPr>
                <w:p w14:paraId="18E1FB51"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14:paraId="30731437"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2010</w:t>
                  </w:r>
                </w:p>
              </w:tc>
              <w:tc>
                <w:tcPr>
                  <w:tcW w:w="1465" w:type="dxa"/>
                  <w:tcBorders>
                    <w:top w:val="nil"/>
                    <w:left w:val="nil"/>
                    <w:bottom w:val="single" w:sz="4" w:space="0" w:color="auto"/>
                    <w:right w:val="single" w:sz="4" w:space="0" w:color="auto"/>
                  </w:tcBorders>
                  <w:shd w:val="clear" w:color="auto" w:fill="auto"/>
                  <w:noWrap/>
                  <w:vAlign w:val="center"/>
                  <w:hideMark/>
                </w:tcPr>
                <w:p w14:paraId="49DB47E3"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noWrap/>
                  <w:vAlign w:val="bottom"/>
                  <w:hideMark/>
                </w:tcPr>
                <w:p w14:paraId="7C61BB5C"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14:paraId="26C4946A" w14:textId="77777777" w:rsidTr="006C3971">
              <w:trPr>
                <w:trHeight w:val="300"/>
              </w:trPr>
              <w:tc>
                <w:tcPr>
                  <w:tcW w:w="607" w:type="dxa"/>
                  <w:vMerge/>
                  <w:tcBorders>
                    <w:left w:val="single" w:sz="8" w:space="0" w:color="auto"/>
                    <w:right w:val="single" w:sz="4" w:space="0" w:color="auto"/>
                  </w:tcBorders>
                  <w:shd w:val="clear" w:color="auto" w:fill="auto"/>
                  <w:noWrap/>
                  <w:vAlign w:val="center"/>
                  <w:hideMark/>
                </w:tcPr>
                <w:p w14:paraId="3FFCC0D7"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14:paraId="5E7EDADC"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14:paraId="439F1332"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"Гном"-10-10Т</w:t>
                  </w:r>
                </w:p>
              </w:tc>
              <w:tc>
                <w:tcPr>
                  <w:tcW w:w="1629" w:type="dxa"/>
                  <w:tcBorders>
                    <w:top w:val="nil"/>
                    <w:left w:val="nil"/>
                    <w:bottom w:val="single" w:sz="4" w:space="0" w:color="auto"/>
                    <w:right w:val="single" w:sz="4" w:space="0" w:color="auto"/>
                  </w:tcBorders>
                  <w:shd w:val="clear" w:color="auto" w:fill="auto"/>
                  <w:noWrap/>
                  <w:vAlign w:val="center"/>
                  <w:hideMark/>
                </w:tcPr>
                <w:p w14:paraId="48B046DF"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816" w:type="dxa"/>
                  <w:tcBorders>
                    <w:top w:val="nil"/>
                    <w:left w:val="nil"/>
                    <w:bottom w:val="single" w:sz="4" w:space="0" w:color="auto"/>
                    <w:right w:val="single" w:sz="4" w:space="0" w:color="auto"/>
                  </w:tcBorders>
                  <w:shd w:val="clear" w:color="auto" w:fill="auto"/>
                  <w:noWrap/>
                  <w:vAlign w:val="center"/>
                  <w:hideMark/>
                </w:tcPr>
                <w:p w14:paraId="2D9BAD75"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10</w:t>
                  </w:r>
                </w:p>
              </w:tc>
              <w:tc>
                <w:tcPr>
                  <w:tcW w:w="1176" w:type="dxa"/>
                  <w:tcBorders>
                    <w:top w:val="nil"/>
                    <w:left w:val="nil"/>
                    <w:bottom w:val="single" w:sz="4" w:space="0" w:color="auto"/>
                    <w:right w:val="single" w:sz="4" w:space="0" w:color="auto"/>
                  </w:tcBorders>
                  <w:shd w:val="clear" w:color="auto" w:fill="auto"/>
                  <w:noWrap/>
                  <w:vAlign w:val="center"/>
                  <w:hideMark/>
                </w:tcPr>
                <w:p w14:paraId="485A302E"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117" w:type="dxa"/>
                  <w:vMerge/>
                  <w:tcBorders>
                    <w:left w:val="nil"/>
                    <w:bottom w:val="single" w:sz="4" w:space="0" w:color="auto"/>
                    <w:right w:val="single" w:sz="4" w:space="0" w:color="auto"/>
                  </w:tcBorders>
                  <w:shd w:val="clear" w:color="auto" w:fill="auto"/>
                  <w:vAlign w:val="center"/>
                  <w:hideMark/>
                </w:tcPr>
                <w:p w14:paraId="46F723E9"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14:paraId="12297B43"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c>
                <w:tcPr>
                  <w:tcW w:w="1465" w:type="dxa"/>
                  <w:tcBorders>
                    <w:top w:val="nil"/>
                    <w:left w:val="nil"/>
                    <w:bottom w:val="single" w:sz="4" w:space="0" w:color="auto"/>
                    <w:right w:val="single" w:sz="4" w:space="0" w:color="auto"/>
                  </w:tcBorders>
                  <w:shd w:val="clear" w:color="auto" w:fill="auto"/>
                  <w:noWrap/>
                  <w:vAlign w:val="center"/>
                  <w:hideMark/>
                </w:tcPr>
                <w:p w14:paraId="5C6A761B" w14:textId="77777777" w:rsidR="0082544B" w:rsidRPr="006A5020" w:rsidRDefault="0082544B" w:rsidP="006C3971">
                  <w:pPr>
                    <w:spacing w:after="0" w:line="360" w:lineRule="auto"/>
                    <w:jc w:val="center"/>
                    <w:rPr>
                      <w:rFonts w:ascii="Times New Roman" w:eastAsia="Times New Roman" w:hAnsi="Times New Roman" w:cs="Times New Roman"/>
                    </w:rPr>
                  </w:pPr>
                </w:p>
              </w:tc>
              <w:tc>
                <w:tcPr>
                  <w:tcW w:w="1398" w:type="dxa"/>
                  <w:tcBorders>
                    <w:top w:val="nil"/>
                    <w:left w:val="nil"/>
                    <w:bottom w:val="single" w:sz="4" w:space="0" w:color="auto"/>
                    <w:right w:val="single" w:sz="8" w:space="0" w:color="auto"/>
                  </w:tcBorders>
                  <w:shd w:val="clear" w:color="auto" w:fill="auto"/>
                  <w:noWrap/>
                  <w:vAlign w:val="bottom"/>
                  <w:hideMark/>
                </w:tcPr>
                <w:p w14:paraId="7B41CF8F"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r>
            <w:tr w:rsidR="0082544B" w:rsidRPr="006A5020" w14:paraId="7AF86C0E" w14:textId="77777777" w:rsidTr="006C3971">
              <w:trPr>
                <w:trHeight w:val="615"/>
              </w:trPr>
              <w:tc>
                <w:tcPr>
                  <w:tcW w:w="607" w:type="dxa"/>
                  <w:vMerge/>
                  <w:tcBorders>
                    <w:left w:val="single" w:sz="8" w:space="0" w:color="auto"/>
                    <w:bottom w:val="single" w:sz="8" w:space="0" w:color="auto"/>
                    <w:right w:val="single" w:sz="4" w:space="0" w:color="auto"/>
                  </w:tcBorders>
                  <w:shd w:val="clear" w:color="auto" w:fill="auto"/>
                  <w:noWrap/>
                  <w:vAlign w:val="center"/>
                  <w:hideMark/>
                </w:tcPr>
                <w:p w14:paraId="5E7E7CE6" w14:textId="77777777" w:rsidR="0082544B" w:rsidRPr="006A5020" w:rsidRDefault="0082544B" w:rsidP="00EB4990">
                  <w:pPr>
                    <w:spacing w:after="0" w:line="360" w:lineRule="auto"/>
                    <w:jc w:val="center"/>
                    <w:rPr>
                      <w:rFonts w:ascii="Times New Roman" w:eastAsia="Times New Roman" w:hAnsi="Times New Roman" w:cs="Times New Roman"/>
                      <w:color w:val="FF0000"/>
                    </w:rPr>
                  </w:pPr>
                </w:p>
              </w:tc>
              <w:tc>
                <w:tcPr>
                  <w:tcW w:w="2348" w:type="dxa"/>
                  <w:vMerge/>
                  <w:tcBorders>
                    <w:left w:val="nil"/>
                    <w:bottom w:val="single" w:sz="8" w:space="0" w:color="auto"/>
                    <w:right w:val="single" w:sz="4" w:space="0" w:color="auto"/>
                  </w:tcBorders>
                  <w:shd w:val="clear" w:color="auto" w:fill="auto"/>
                  <w:noWrap/>
                  <w:vAlign w:val="center"/>
                  <w:hideMark/>
                </w:tcPr>
                <w:p w14:paraId="358A6DF4"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14:paraId="1AA900C9"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Mifin Monster 30005-0018-DI</w:t>
                  </w:r>
                </w:p>
              </w:tc>
              <w:tc>
                <w:tcPr>
                  <w:tcW w:w="1629" w:type="dxa"/>
                  <w:tcBorders>
                    <w:top w:val="nil"/>
                    <w:left w:val="nil"/>
                    <w:bottom w:val="single" w:sz="8" w:space="0" w:color="auto"/>
                    <w:right w:val="single" w:sz="4" w:space="0" w:color="auto"/>
                  </w:tcBorders>
                  <w:shd w:val="clear" w:color="auto" w:fill="auto"/>
                  <w:noWrap/>
                  <w:vAlign w:val="center"/>
                  <w:hideMark/>
                </w:tcPr>
                <w:p w14:paraId="608FDC02"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816" w:type="dxa"/>
                  <w:tcBorders>
                    <w:top w:val="nil"/>
                    <w:left w:val="nil"/>
                    <w:bottom w:val="single" w:sz="8" w:space="0" w:color="auto"/>
                    <w:right w:val="single" w:sz="4" w:space="0" w:color="auto"/>
                  </w:tcBorders>
                  <w:shd w:val="clear" w:color="auto" w:fill="auto"/>
                  <w:noWrap/>
                  <w:vAlign w:val="center"/>
                  <w:hideMark/>
                </w:tcPr>
                <w:p w14:paraId="09F83363"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176" w:type="dxa"/>
                  <w:tcBorders>
                    <w:top w:val="nil"/>
                    <w:left w:val="nil"/>
                    <w:bottom w:val="single" w:sz="8" w:space="0" w:color="auto"/>
                    <w:right w:val="single" w:sz="4" w:space="0" w:color="auto"/>
                  </w:tcBorders>
                  <w:shd w:val="clear" w:color="auto" w:fill="auto"/>
                  <w:noWrap/>
                  <w:vAlign w:val="center"/>
                  <w:hideMark/>
                </w:tcPr>
                <w:p w14:paraId="11D81DB5"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3,7</w:t>
                  </w:r>
                </w:p>
              </w:tc>
              <w:tc>
                <w:tcPr>
                  <w:tcW w:w="1117" w:type="dxa"/>
                  <w:tcBorders>
                    <w:top w:val="nil"/>
                    <w:left w:val="nil"/>
                    <w:bottom w:val="single" w:sz="8" w:space="0" w:color="auto"/>
                    <w:right w:val="single" w:sz="4" w:space="0" w:color="auto"/>
                  </w:tcBorders>
                  <w:shd w:val="clear" w:color="auto" w:fill="auto"/>
                  <w:vAlign w:val="center"/>
                  <w:hideMark/>
                </w:tcPr>
                <w:p w14:paraId="2AF859D5"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дробилка</w:t>
                  </w:r>
                </w:p>
              </w:tc>
              <w:tc>
                <w:tcPr>
                  <w:tcW w:w="1202" w:type="dxa"/>
                  <w:tcBorders>
                    <w:top w:val="nil"/>
                    <w:left w:val="nil"/>
                    <w:bottom w:val="single" w:sz="8" w:space="0" w:color="auto"/>
                    <w:right w:val="single" w:sz="4" w:space="0" w:color="auto"/>
                  </w:tcBorders>
                  <w:shd w:val="clear" w:color="auto" w:fill="auto"/>
                  <w:vAlign w:val="bottom"/>
                  <w:hideMark/>
                </w:tcPr>
                <w:p w14:paraId="149B193F"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2014</w:t>
                  </w:r>
                </w:p>
              </w:tc>
              <w:tc>
                <w:tcPr>
                  <w:tcW w:w="1465" w:type="dxa"/>
                  <w:tcBorders>
                    <w:top w:val="nil"/>
                    <w:left w:val="nil"/>
                    <w:bottom w:val="single" w:sz="8" w:space="0" w:color="auto"/>
                    <w:right w:val="single" w:sz="4" w:space="0" w:color="auto"/>
                  </w:tcBorders>
                  <w:shd w:val="clear" w:color="auto" w:fill="auto"/>
                  <w:noWrap/>
                  <w:vAlign w:val="center"/>
                  <w:hideMark/>
                </w:tcPr>
                <w:p w14:paraId="1D2449B3" w14:textId="77777777" w:rsidR="0082544B" w:rsidRPr="006A5020" w:rsidRDefault="0082544B" w:rsidP="006C3971">
                  <w:pPr>
                    <w:spacing w:after="0" w:line="360" w:lineRule="auto"/>
                    <w:jc w:val="center"/>
                    <w:rPr>
                      <w:rFonts w:ascii="Times New Roman" w:eastAsia="Times New Roman" w:hAnsi="Times New Roman" w:cs="Times New Roman"/>
                    </w:rPr>
                  </w:pPr>
                </w:p>
              </w:tc>
              <w:tc>
                <w:tcPr>
                  <w:tcW w:w="1398" w:type="dxa"/>
                  <w:tcBorders>
                    <w:top w:val="nil"/>
                    <w:left w:val="nil"/>
                    <w:bottom w:val="single" w:sz="8" w:space="0" w:color="auto"/>
                    <w:right w:val="single" w:sz="8" w:space="0" w:color="auto"/>
                  </w:tcBorders>
                  <w:shd w:val="clear" w:color="auto" w:fill="auto"/>
                  <w:noWrap/>
                  <w:vAlign w:val="center"/>
                  <w:hideMark/>
                </w:tcPr>
                <w:p w14:paraId="142C1A44"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Дробилка</w:t>
                  </w:r>
                </w:p>
              </w:tc>
            </w:tr>
            <w:tr w:rsidR="0082544B" w:rsidRPr="006A5020" w14:paraId="1643C9B9" w14:textId="77777777"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14:paraId="27564E9F"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6</w:t>
                  </w:r>
                </w:p>
              </w:tc>
              <w:tc>
                <w:tcPr>
                  <w:tcW w:w="2348" w:type="dxa"/>
                  <w:vMerge w:val="restart"/>
                  <w:tcBorders>
                    <w:top w:val="nil"/>
                    <w:left w:val="nil"/>
                    <w:right w:val="single" w:sz="4" w:space="0" w:color="auto"/>
                  </w:tcBorders>
                  <w:shd w:val="clear" w:color="auto" w:fill="auto"/>
                  <w:noWrap/>
                  <w:vAlign w:val="center"/>
                  <w:hideMark/>
                </w:tcPr>
                <w:p w14:paraId="3512F537"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КНС-6</w:t>
                  </w:r>
                  <w:r>
                    <w:rPr>
                      <w:rFonts w:ascii="Times New Roman" w:eastAsia="Times New Roman" w:hAnsi="Times New Roman" w:cs="Times New Roman"/>
                    </w:rPr>
                    <w:t xml:space="preserve"> </w:t>
                  </w:r>
                </w:p>
                <w:p w14:paraId="33561573"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 Калинина</w:t>
                  </w:r>
                </w:p>
                <w:p w14:paraId="0881A7C9"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 База УВД )</w:t>
                  </w:r>
                </w:p>
              </w:tc>
              <w:tc>
                <w:tcPr>
                  <w:tcW w:w="3622" w:type="dxa"/>
                  <w:tcBorders>
                    <w:top w:val="nil"/>
                    <w:left w:val="nil"/>
                    <w:bottom w:val="single" w:sz="4" w:space="0" w:color="auto"/>
                    <w:right w:val="single" w:sz="4" w:space="0" w:color="auto"/>
                  </w:tcBorders>
                  <w:shd w:val="clear" w:color="auto" w:fill="auto"/>
                  <w:noWrap/>
                  <w:vAlign w:val="center"/>
                  <w:hideMark/>
                </w:tcPr>
                <w:p w14:paraId="710E76AD"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- 65/160. 148-3/2-106</w:t>
                  </w:r>
                </w:p>
              </w:tc>
              <w:tc>
                <w:tcPr>
                  <w:tcW w:w="1629" w:type="dxa"/>
                  <w:tcBorders>
                    <w:top w:val="nil"/>
                    <w:left w:val="nil"/>
                    <w:bottom w:val="single" w:sz="4" w:space="0" w:color="auto"/>
                    <w:right w:val="single" w:sz="4" w:space="0" w:color="auto"/>
                  </w:tcBorders>
                  <w:shd w:val="clear" w:color="auto" w:fill="auto"/>
                  <w:noWrap/>
                  <w:vAlign w:val="center"/>
                  <w:hideMark/>
                </w:tcPr>
                <w:p w14:paraId="52EBAE94"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4" w:space="0" w:color="auto"/>
                    <w:right w:val="single" w:sz="4" w:space="0" w:color="auto"/>
                  </w:tcBorders>
                  <w:shd w:val="clear" w:color="auto" w:fill="auto"/>
                  <w:noWrap/>
                  <w:vAlign w:val="center"/>
                  <w:hideMark/>
                </w:tcPr>
                <w:p w14:paraId="3695349D"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4" w:space="0" w:color="auto"/>
                    <w:right w:val="single" w:sz="4" w:space="0" w:color="auto"/>
                  </w:tcBorders>
                  <w:shd w:val="clear" w:color="auto" w:fill="auto"/>
                  <w:noWrap/>
                  <w:vAlign w:val="center"/>
                  <w:hideMark/>
                </w:tcPr>
                <w:p w14:paraId="15104481"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nil"/>
                    <w:left w:val="nil"/>
                    <w:right w:val="single" w:sz="4" w:space="0" w:color="auto"/>
                  </w:tcBorders>
                  <w:shd w:val="clear" w:color="auto" w:fill="auto"/>
                  <w:vAlign w:val="center"/>
                  <w:hideMark/>
                </w:tcPr>
                <w:p w14:paraId="2C20B7B2"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w:t>
                  </w:r>
                  <w:r>
                    <w:rPr>
                      <w:rFonts w:ascii="Times New Roman" w:eastAsia="Times New Roman" w:hAnsi="Times New Roman" w:cs="Times New Roman"/>
                    </w:rPr>
                    <w:t xml:space="preserve"> </w:t>
                  </w:r>
                  <w:r w:rsidRPr="006A5020">
                    <w:rPr>
                      <w:rFonts w:ascii="Times New Roman" w:eastAsia="Times New Roman" w:hAnsi="Times New Roman" w:cs="Times New Roman"/>
                    </w:rPr>
                    <w:t>на КОС</w:t>
                  </w:r>
                </w:p>
              </w:tc>
              <w:tc>
                <w:tcPr>
                  <w:tcW w:w="1202" w:type="dxa"/>
                  <w:tcBorders>
                    <w:top w:val="nil"/>
                    <w:left w:val="nil"/>
                    <w:bottom w:val="single" w:sz="4" w:space="0" w:color="auto"/>
                    <w:right w:val="single" w:sz="4" w:space="0" w:color="auto"/>
                  </w:tcBorders>
                  <w:shd w:val="clear" w:color="auto" w:fill="auto"/>
                  <w:vAlign w:val="bottom"/>
                  <w:hideMark/>
                </w:tcPr>
                <w:p w14:paraId="7E33EF4B"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2010</w:t>
                  </w:r>
                </w:p>
              </w:tc>
              <w:tc>
                <w:tcPr>
                  <w:tcW w:w="1465" w:type="dxa"/>
                  <w:tcBorders>
                    <w:top w:val="nil"/>
                    <w:left w:val="nil"/>
                    <w:bottom w:val="single" w:sz="4" w:space="0" w:color="auto"/>
                    <w:right w:val="single" w:sz="4" w:space="0" w:color="auto"/>
                  </w:tcBorders>
                  <w:shd w:val="clear" w:color="auto" w:fill="auto"/>
                  <w:noWrap/>
                  <w:vAlign w:val="center"/>
                  <w:hideMark/>
                </w:tcPr>
                <w:p w14:paraId="297002F7"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14:paraId="492E74CD"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14:paraId="538738E6" w14:textId="77777777" w:rsidTr="006C3971">
              <w:trPr>
                <w:trHeight w:val="300"/>
              </w:trPr>
              <w:tc>
                <w:tcPr>
                  <w:tcW w:w="607" w:type="dxa"/>
                  <w:vMerge/>
                  <w:tcBorders>
                    <w:left w:val="single" w:sz="8" w:space="0" w:color="auto"/>
                    <w:right w:val="single" w:sz="4" w:space="0" w:color="auto"/>
                  </w:tcBorders>
                  <w:shd w:val="clear" w:color="auto" w:fill="auto"/>
                  <w:noWrap/>
                  <w:vAlign w:val="center"/>
                  <w:hideMark/>
                </w:tcPr>
                <w:p w14:paraId="419E6B3D"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14:paraId="7584E35D"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14:paraId="06136FAF"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- 65/160. 148-3/2-106</w:t>
                  </w:r>
                </w:p>
              </w:tc>
              <w:tc>
                <w:tcPr>
                  <w:tcW w:w="1629" w:type="dxa"/>
                  <w:tcBorders>
                    <w:top w:val="nil"/>
                    <w:left w:val="nil"/>
                    <w:bottom w:val="single" w:sz="4" w:space="0" w:color="auto"/>
                    <w:right w:val="single" w:sz="4" w:space="0" w:color="auto"/>
                  </w:tcBorders>
                  <w:shd w:val="clear" w:color="auto" w:fill="auto"/>
                  <w:noWrap/>
                  <w:vAlign w:val="center"/>
                  <w:hideMark/>
                </w:tcPr>
                <w:p w14:paraId="32B03AA8"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4" w:space="0" w:color="auto"/>
                    <w:right w:val="single" w:sz="4" w:space="0" w:color="auto"/>
                  </w:tcBorders>
                  <w:shd w:val="clear" w:color="auto" w:fill="auto"/>
                  <w:noWrap/>
                  <w:vAlign w:val="center"/>
                  <w:hideMark/>
                </w:tcPr>
                <w:p w14:paraId="2DC70DB5"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4" w:space="0" w:color="auto"/>
                    <w:right w:val="single" w:sz="4" w:space="0" w:color="auto"/>
                  </w:tcBorders>
                  <w:shd w:val="clear" w:color="auto" w:fill="auto"/>
                  <w:noWrap/>
                  <w:vAlign w:val="center"/>
                  <w:hideMark/>
                </w:tcPr>
                <w:p w14:paraId="4865A7F4"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right w:val="single" w:sz="4" w:space="0" w:color="auto"/>
                  </w:tcBorders>
                  <w:shd w:val="clear" w:color="auto" w:fill="auto"/>
                  <w:vAlign w:val="center"/>
                  <w:hideMark/>
                </w:tcPr>
                <w:p w14:paraId="7EE91540"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14:paraId="4EE141BE"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2010</w:t>
                  </w:r>
                </w:p>
              </w:tc>
              <w:tc>
                <w:tcPr>
                  <w:tcW w:w="1465" w:type="dxa"/>
                  <w:tcBorders>
                    <w:top w:val="nil"/>
                    <w:left w:val="nil"/>
                    <w:bottom w:val="single" w:sz="4" w:space="0" w:color="auto"/>
                    <w:right w:val="single" w:sz="4" w:space="0" w:color="auto"/>
                  </w:tcBorders>
                  <w:shd w:val="clear" w:color="auto" w:fill="auto"/>
                  <w:noWrap/>
                  <w:vAlign w:val="center"/>
                  <w:hideMark/>
                </w:tcPr>
                <w:p w14:paraId="32A3FBDA"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noWrap/>
                  <w:vAlign w:val="bottom"/>
                  <w:hideMark/>
                </w:tcPr>
                <w:p w14:paraId="5801AE44"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r>
            <w:tr w:rsidR="0082544B" w:rsidRPr="006A5020" w14:paraId="70BF827B" w14:textId="77777777" w:rsidTr="006C3971">
              <w:trPr>
                <w:trHeight w:val="315"/>
              </w:trPr>
              <w:tc>
                <w:tcPr>
                  <w:tcW w:w="607" w:type="dxa"/>
                  <w:vMerge/>
                  <w:tcBorders>
                    <w:left w:val="single" w:sz="8" w:space="0" w:color="auto"/>
                    <w:bottom w:val="single" w:sz="8" w:space="0" w:color="auto"/>
                    <w:right w:val="single" w:sz="4" w:space="0" w:color="auto"/>
                  </w:tcBorders>
                  <w:shd w:val="clear" w:color="auto" w:fill="auto"/>
                  <w:noWrap/>
                  <w:vAlign w:val="center"/>
                  <w:hideMark/>
                </w:tcPr>
                <w:p w14:paraId="059EB35D"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14:paraId="3453A82A"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14:paraId="086721A3"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629" w:type="dxa"/>
                  <w:tcBorders>
                    <w:top w:val="nil"/>
                    <w:left w:val="nil"/>
                    <w:bottom w:val="single" w:sz="8" w:space="0" w:color="auto"/>
                    <w:right w:val="single" w:sz="4" w:space="0" w:color="auto"/>
                  </w:tcBorders>
                  <w:shd w:val="clear" w:color="auto" w:fill="auto"/>
                  <w:noWrap/>
                  <w:vAlign w:val="center"/>
                  <w:hideMark/>
                </w:tcPr>
                <w:p w14:paraId="77821D8A"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816" w:type="dxa"/>
                  <w:tcBorders>
                    <w:top w:val="nil"/>
                    <w:left w:val="nil"/>
                    <w:bottom w:val="single" w:sz="8" w:space="0" w:color="auto"/>
                    <w:right w:val="single" w:sz="4" w:space="0" w:color="auto"/>
                  </w:tcBorders>
                  <w:shd w:val="clear" w:color="auto" w:fill="auto"/>
                  <w:noWrap/>
                  <w:vAlign w:val="center"/>
                  <w:hideMark/>
                </w:tcPr>
                <w:p w14:paraId="55B4213B"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176" w:type="dxa"/>
                  <w:tcBorders>
                    <w:top w:val="nil"/>
                    <w:left w:val="nil"/>
                    <w:bottom w:val="single" w:sz="8" w:space="0" w:color="auto"/>
                    <w:right w:val="single" w:sz="4" w:space="0" w:color="auto"/>
                  </w:tcBorders>
                  <w:shd w:val="clear" w:color="auto" w:fill="auto"/>
                  <w:noWrap/>
                  <w:vAlign w:val="center"/>
                  <w:hideMark/>
                </w:tcPr>
                <w:p w14:paraId="7A6BB610"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117" w:type="dxa"/>
                  <w:vMerge/>
                  <w:tcBorders>
                    <w:left w:val="nil"/>
                    <w:bottom w:val="single" w:sz="8" w:space="0" w:color="auto"/>
                    <w:right w:val="single" w:sz="4" w:space="0" w:color="auto"/>
                  </w:tcBorders>
                  <w:shd w:val="clear" w:color="auto" w:fill="auto"/>
                  <w:vAlign w:val="center"/>
                  <w:hideMark/>
                </w:tcPr>
                <w:p w14:paraId="113477A8"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14:paraId="24DF149E"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c>
                <w:tcPr>
                  <w:tcW w:w="1465" w:type="dxa"/>
                  <w:tcBorders>
                    <w:top w:val="nil"/>
                    <w:left w:val="nil"/>
                    <w:bottom w:val="single" w:sz="8" w:space="0" w:color="auto"/>
                    <w:right w:val="single" w:sz="4" w:space="0" w:color="auto"/>
                  </w:tcBorders>
                  <w:shd w:val="clear" w:color="auto" w:fill="auto"/>
                  <w:noWrap/>
                  <w:vAlign w:val="center"/>
                  <w:hideMark/>
                </w:tcPr>
                <w:p w14:paraId="1D26A7CD" w14:textId="77777777" w:rsidR="0082544B" w:rsidRPr="006A5020" w:rsidRDefault="0082544B" w:rsidP="006C3971">
                  <w:pPr>
                    <w:spacing w:after="0" w:line="360" w:lineRule="auto"/>
                    <w:jc w:val="center"/>
                    <w:rPr>
                      <w:rFonts w:ascii="Times New Roman" w:eastAsia="Times New Roman" w:hAnsi="Times New Roman" w:cs="Times New Roman"/>
                    </w:rPr>
                  </w:pPr>
                </w:p>
              </w:tc>
              <w:tc>
                <w:tcPr>
                  <w:tcW w:w="1398" w:type="dxa"/>
                  <w:tcBorders>
                    <w:top w:val="nil"/>
                    <w:left w:val="nil"/>
                    <w:bottom w:val="single" w:sz="8" w:space="0" w:color="auto"/>
                    <w:right w:val="single" w:sz="8" w:space="0" w:color="auto"/>
                  </w:tcBorders>
                  <w:shd w:val="clear" w:color="auto" w:fill="auto"/>
                  <w:noWrap/>
                  <w:vAlign w:val="bottom"/>
                  <w:hideMark/>
                </w:tcPr>
                <w:p w14:paraId="6F001200"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r>
            <w:tr w:rsidR="0082544B" w:rsidRPr="006A5020" w14:paraId="0D92F513" w14:textId="77777777"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14:paraId="7DFDABE1"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7</w:t>
                  </w:r>
                </w:p>
              </w:tc>
              <w:tc>
                <w:tcPr>
                  <w:tcW w:w="2348" w:type="dxa"/>
                  <w:vMerge w:val="restart"/>
                  <w:tcBorders>
                    <w:top w:val="nil"/>
                    <w:left w:val="nil"/>
                    <w:right w:val="single" w:sz="4" w:space="0" w:color="auto"/>
                  </w:tcBorders>
                  <w:shd w:val="clear" w:color="auto" w:fill="auto"/>
                  <w:noWrap/>
                  <w:vAlign w:val="center"/>
                  <w:hideMark/>
                </w:tcPr>
                <w:p w14:paraId="07B7D90B"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КНС-7</w:t>
                  </w:r>
                </w:p>
                <w:p w14:paraId="330E29AD"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 Энгельса-</w:t>
                  </w:r>
                </w:p>
                <w:p w14:paraId="4161B1E8"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 Объездная</w:t>
                  </w:r>
                </w:p>
              </w:tc>
              <w:tc>
                <w:tcPr>
                  <w:tcW w:w="3622" w:type="dxa"/>
                  <w:tcBorders>
                    <w:top w:val="nil"/>
                    <w:left w:val="nil"/>
                    <w:bottom w:val="single" w:sz="4" w:space="0" w:color="auto"/>
                    <w:right w:val="single" w:sz="4" w:space="0" w:color="auto"/>
                  </w:tcBorders>
                  <w:shd w:val="clear" w:color="auto" w:fill="auto"/>
                  <w:noWrap/>
                  <w:vAlign w:val="center"/>
                  <w:hideMark/>
                </w:tcPr>
                <w:p w14:paraId="5BF2E5E0"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ИРТЫШ-550</w:t>
                  </w:r>
                </w:p>
              </w:tc>
              <w:tc>
                <w:tcPr>
                  <w:tcW w:w="1629" w:type="dxa"/>
                  <w:tcBorders>
                    <w:top w:val="nil"/>
                    <w:left w:val="nil"/>
                    <w:bottom w:val="single" w:sz="4" w:space="0" w:color="auto"/>
                    <w:right w:val="single" w:sz="4" w:space="0" w:color="auto"/>
                  </w:tcBorders>
                  <w:shd w:val="clear" w:color="auto" w:fill="auto"/>
                  <w:noWrap/>
                  <w:vAlign w:val="center"/>
                  <w:hideMark/>
                </w:tcPr>
                <w:p w14:paraId="10699EFD"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288</w:t>
                  </w:r>
                </w:p>
              </w:tc>
              <w:tc>
                <w:tcPr>
                  <w:tcW w:w="816" w:type="dxa"/>
                  <w:tcBorders>
                    <w:top w:val="nil"/>
                    <w:left w:val="nil"/>
                    <w:bottom w:val="single" w:sz="4" w:space="0" w:color="auto"/>
                    <w:right w:val="single" w:sz="4" w:space="0" w:color="auto"/>
                  </w:tcBorders>
                  <w:shd w:val="clear" w:color="auto" w:fill="auto"/>
                  <w:noWrap/>
                  <w:vAlign w:val="center"/>
                  <w:hideMark/>
                </w:tcPr>
                <w:p w14:paraId="3F0516DE"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50</w:t>
                  </w:r>
                </w:p>
              </w:tc>
              <w:tc>
                <w:tcPr>
                  <w:tcW w:w="1176" w:type="dxa"/>
                  <w:tcBorders>
                    <w:top w:val="nil"/>
                    <w:left w:val="nil"/>
                    <w:bottom w:val="single" w:sz="4" w:space="0" w:color="auto"/>
                    <w:right w:val="single" w:sz="4" w:space="0" w:color="auto"/>
                  </w:tcBorders>
                  <w:shd w:val="clear" w:color="auto" w:fill="auto"/>
                  <w:noWrap/>
                  <w:vAlign w:val="center"/>
                  <w:hideMark/>
                </w:tcPr>
                <w:p w14:paraId="414B1D03"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80</w:t>
                  </w:r>
                </w:p>
              </w:tc>
              <w:tc>
                <w:tcPr>
                  <w:tcW w:w="1117" w:type="dxa"/>
                  <w:vMerge w:val="restart"/>
                  <w:tcBorders>
                    <w:top w:val="nil"/>
                    <w:left w:val="nil"/>
                    <w:right w:val="single" w:sz="4" w:space="0" w:color="auto"/>
                  </w:tcBorders>
                  <w:shd w:val="clear" w:color="auto" w:fill="auto"/>
                  <w:vAlign w:val="center"/>
                  <w:hideMark/>
                </w:tcPr>
                <w:p w14:paraId="79A4D82C"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w:t>
                  </w:r>
                  <w:r>
                    <w:rPr>
                      <w:rFonts w:ascii="Times New Roman" w:eastAsia="Times New Roman" w:hAnsi="Times New Roman" w:cs="Times New Roman"/>
                    </w:rPr>
                    <w:t xml:space="preserve"> </w:t>
                  </w:r>
                  <w:r w:rsidRPr="006A5020">
                    <w:rPr>
                      <w:rFonts w:ascii="Times New Roman" w:eastAsia="Times New Roman" w:hAnsi="Times New Roman" w:cs="Times New Roman"/>
                    </w:rPr>
                    <w:t>на ГКНС</w:t>
                  </w:r>
                </w:p>
              </w:tc>
              <w:tc>
                <w:tcPr>
                  <w:tcW w:w="1202" w:type="dxa"/>
                  <w:tcBorders>
                    <w:top w:val="nil"/>
                    <w:left w:val="nil"/>
                    <w:bottom w:val="single" w:sz="4" w:space="0" w:color="auto"/>
                    <w:right w:val="single" w:sz="4" w:space="0" w:color="auto"/>
                  </w:tcBorders>
                  <w:shd w:val="clear" w:color="auto" w:fill="auto"/>
                  <w:vAlign w:val="bottom"/>
                  <w:hideMark/>
                </w:tcPr>
                <w:p w14:paraId="44061941"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2015</w:t>
                  </w:r>
                </w:p>
              </w:tc>
              <w:tc>
                <w:tcPr>
                  <w:tcW w:w="1465" w:type="dxa"/>
                  <w:tcBorders>
                    <w:top w:val="nil"/>
                    <w:left w:val="nil"/>
                    <w:bottom w:val="single" w:sz="4" w:space="0" w:color="auto"/>
                    <w:right w:val="single" w:sz="4" w:space="0" w:color="auto"/>
                  </w:tcBorders>
                  <w:shd w:val="clear" w:color="auto" w:fill="auto"/>
                  <w:noWrap/>
                  <w:vAlign w:val="center"/>
                  <w:hideMark/>
                </w:tcPr>
                <w:p w14:paraId="3903A376"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14:paraId="5BA2BF55"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14:paraId="17CBEB93" w14:textId="77777777" w:rsidTr="006C3971">
              <w:trPr>
                <w:trHeight w:val="600"/>
              </w:trPr>
              <w:tc>
                <w:tcPr>
                  <w:tcW w:w="607" w:type="dxa"/>
                  <w:vMerge/>
                  <w:tcBorders>
                    <w:left w:val="single" w:sz="8" w:space="0" w:color="auto"/>
                    <w:right w:val="single" w:sz="4" w:space="0" w:color="auto"/>
                  </w:tcBorders>
                  <w:shd w:val="clear" w:color="auto" w:fill="auto"/>
                  <w:noWrap/>
                  <w:vAlign w:val="center"/>
                  <w:hideMark/>
                </w:tcPr>
                <w:p w14:paraId="59D0A188"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14:paraId="33D1D11F"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14:paraId="13506FA0"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125/400.420-55/4-06</w:t>
                  </w:r>
                </w:p>
              </w:tc>
              <w:tc>
                <w:tcPr>
                  <w:tcW w:w="1629" w:type="dxa"/>
                  <w:tcBorders>
                    <w:top w:val="nil"/>
                    <w:left w:val="nil"/>
                    <w:bottom w:val="single" w:sz="4" w:space="0" w:color="auto"/>
                    <w:right w:val="single" w:sz="4" w:space="0" w:color="auto"/>
                  </w:tcBorders>
                  <w:shd w:val="clear" w:color="auto" w:fill="auto"/>
                  <w:noWrap/>
                  <w:vAlign w:val="center"/>
                  <w:hideMark/>
                </w:tcPr>
                <w:p w14:paraId="0FD70D0B"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200</w:t>
                  </w:r>
                </w:p>
              </w:tc>
              <w:tc>
                <w:tcPr>
                  <w:tcW w:w="816" w:type="dxa"/>
                  <w:tcBorders>
                    <w:top w:val="nil"/>
                    <w:left w:val="nil"/>
                    <w:bottom w:val="single" w:sz="4" w:space="0" w:color="auto"/>
                    <w:right w:val="single" w:sz="4" w:space="0" w:color="auto"/>
                  </w:tcBorders>
                  <w:shd w:val="clear" w:color="auto" w:fill="auto"/>
                  <w:noWrap/>
                  <w:vAlign w:val="center"/>
                  <w:hideMark/>
                </w:tcPr>
                <w:p w14:paraId="481C1026"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40</w:t>
                  </w:r>
                </w:p>
              </w:tc>
              <w:tc>
                <w:tcPr>
                  <w:tcW w:w="1176" w:type="dxa"/>
                  <w:tcBorders>
                    <w:top w:val="nil"/>
                    <w:left w:val="nil"/>
                    <w:bottom w:val="single" w:sz="4" w:space="0" w:color="auto"/>
                    <w:right w:val="single" w:sz="4" w:space="0" w:color="auto"/>
                  </w:tcBorders>
                  <w:shd w:val="clear" w:color="auto" w:fill="auto"/>
                  <w:noWrap/>
                  <w:vAlign w:val="center"/>
                  <w:hideMark/>
                </w:tcPr>
                <w:p w14:paraId="77A461A3"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55</w:t>
                  </w:r>
                </w:p>
              </w:tc>
              <w:tc>
                <w:tcPr>
                  <w:tcW w:w="1117" w:type="dxa"/>
                  <w:vMerge/>
                  <w:tcBorders>
                    <w:left w:val="nil"/>
                    <w:right w:val="single" w:sz="4" w:space="0" w:color="auto"/>
                  </w:tcBorders>
                  <w:shd w:val="clear" w:color="auto" w:fill="auto"/>
                  <w:vAlign w:val="center"/>
                  <w:hideMark/>
                </w:tcPr>
                <w:p w14:paraId="78429044"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14:paraId="2CA569D4"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2015</w:t>
                  </w:r>
                </w:p>
              </w:tc>
              <w:tc>
                <w:tcPr>
                  <w:tcW w:w="1465" w:type="dxa"/>
                  <w:tcBorders>
                    <w:top w:val="nil"/>
                    <w:left w:val="nil"/>
                    <w:bottom w:val="single" w:sz="4" w:space="0" w:color="auto"/>
                    <w:right w:val="single" w:sz="4" w:space="0" w:color="auto"/>
                  </w:tcBorders>
                  <w:shd w:val="clear" w:color="auto" w:fill="auto"/>
                  <w:noWrap/>
                  <w:vAlign w:val="center"/>
                  <w:hideMark/>
                </w:tcPr>
                <w:p w14:paraId="60D9BDDC"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14:paraId="1C558494"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14:paraId="667787EE" w14:textId="77777777" w:rsidTr="006C3971">
              <w:trPr>
                <w:trHeight w:val="315"/>
              </w:trPr>
              <w:tc>
                <w:tcPr>
                  <w:tcW w:w="607" w:type="dxa"/>
                  <w:vMerge/>
                  <w:tcBorders>
                    <w:left w:val="single" w:sz="8" w:space="0" w:color="auto"/>
                    <w:bottom w:val="single" w:sz="8" w:space="0" w:color="auto"/>
                    <w:right w:val="single" w:sz="4" w:space="0" w:color="auto"/>
                  </w:tcBorders>
                  <w:shd w:val="clear" w:color="auto" w:fill="auto"/>
                  <w:noWrap/>
                  <w:vAlign w:val="center"/>
                  <w:hideMark/>
                </w:tcPr>
                <w:p w14:paraId="051916A9"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14:paraId="2E8703F9"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14:paraId="0CB0323D"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EMU-FA-102-318</w:t>
                  </w:r>
                </w:p>
              </w:tc>
              <w:tc>
                <w:tcPr>
                  <w:tcW w:w="1629" w:type="dxa"/>
                  <w:tcBorders>
                    <w:top w:val="nil"/>
                    <w:left w:val="nil"/>
                    <w:bottom w:val="single" w:sz="8" w:space="0" w:color="auto"/>
                    <w:right w:val="single" w:sz="4" w:space="0" w:color="auto"/>
                  </w:tcBorders>
                  <w:shd w:val="clear" w:color="auto" w:fill="auto"/>
                  <w:noWrap/>
                  <w:vAlign w:val="center"/>
                  <w:hideMark/>
                </w:tcPr>
                <w:p w14:paraId="5E840C46"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288</w:t>
                  </w:r>
                </w:p>
              </w:tc>
              <w:tc>
                <w:tcPr>
                  <w:tcW w:w="816" w:type="dxa"/>
                  <w:tcBorders>
                    <w:top w:val="nil"/>
                    <w:left w:val="nil"/>
                    <w:bottom w:val="single" w:sz="8" w:space="0" w:color="auto"/>
                    <w:right w:val="single" w:sz="4" w:space="0" w:color="auto"/>
                  </w:tcBorders>
                  <w:shd w:val="clear" w:color="auto" w:fill="auto"/>
                  <w:noWrap/>
                  <w:vAlign w:val="center"/>
                  <w:hideMark/>
                </w:tcPr>
                <w:p w14:paraId="0AD7C987"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50</w:t>
                  </w:r>
                </w:p>
              </w:tc>
              <w:tc>
                <w:tcPr>
                  <w:tcW w:w="1176" w:type="dxa"/>
                  <w:tcBorders>
                    <w:top w:val="nil"/>
                    <w:left w:val="nil"/>
                    <w:bottom w:val="single" w:sz="8" w:space="0" w:color="auto"/>
                    <w:right w:val="single" w:sz="4" w:space="0" w:color="auto"/>
                  </w:tcBorders>
                  <w:shd w:val="clear" w:color="auto" w:fill="auto"/>
                  <w:noWrap/>
                  <w:vAlign w:val="center"/>
                  <w:hideMark/>
                </w:tcPr>
                <w:p w14:paraId="135AE955"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80</w:t>
                  </w:r>
                </w:p>
              </w:tc>
              <w:tc>
                <w:tcPr>
                  <w:tcW w:w="1117" w:type="dxa"/>
                  <w:vMerge/>
                  <w:tcBorders>
                    <w:left w:val="nil"/>
                    <w:bottom w:val="single" w:sz="8" w:space="0" w:color="auto"/>
                    <w:right w:val="single" w:sz="4" w:space="0" w:color="auto"/>
                  </w:tcBorders>
                  <w:shd w:val="clear" w:color="auto" w:fill="auto"/>
                  <w:vAlign w:val="center"/>
                  <w:hideMark/>
                </w:tcPr>
                <w:p w14:paraId="21B61894"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14:paraId="61D9B02B"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2002</w:t>
                  </w:r>
                </w:p>
              </w:tc>
              <w:tc>
                <w:tcPr>
                  <w:tcW w:w="1465" w:type="dxa"/>
                  <w:tcBorders>
                    <w:top w:val="nil"/>
                    <w:left w:val="nil"/>
                    <w:bottom w:val="single" w:sz="8" w:space="0" w:color="auto"/>
                    <w:right w:val="single" w:sz="4" w:space="0" w:color="auto"/>
                  </w:tcBorders>
                  <w:shd w:val="clear" w:color="auto" w:fill="auto"/>
                  <w:noWrap/>
                  <w:vAlign w:val="center"/>
                  <w:hideMark/>
                </w:tcPr>
                <w:p w14:paraId="7748499E"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8" w:space="0" w:color="auto"/>
                    <w:right w:val="single" w:sz="8" w:space="0" w:color="auto"/>
                  </w:tcBorders>
                  <w:shd w:val="clear" w:color="auto" w:fill="auto"/>
                  <w:noWrap/>
                  <w:vAlign w:val="bottom"/>
                  <w:hideMark/>
                </w:tcPr>
                <w:p w14:paraId="2B3D3719"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14:paraId="40B3CA13" w14:textId="77777777"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14:paraId="12A6AB1A"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8</w:t>
                  </w:r>
                </w:p>
              </w:tc>
              <w:tc>
                <w:tcPr>
                  <w:tcW w:w="2348" w:type="dxa"/>
                  <w:vMerge w:val="restart"/>
                  <w:tcBorders>
                    <w:top w:val="nil"/>
                    <w:left w:val="nil"/>
                    <w:right w:val="single" w:sz="4" w:space="0" w:color="auto"/>
                  </w:tcBorders>
                  <w:shd w:val="clear" w:color="auto" w:fill="auto"/>
                  <w:noWrap/>
                  <w:vAlign w:val="center"/>
                  <w:hideMark/>
                </w:tcPr>
                <w:p w14:paraId="1EFEBEAB"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КНС-8</w:t>
                  </w:r>
                </w:p>
                <w:p w14:paraId="2DE55EC5"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 Калинина</w:t>
                  </w:r>
                </w:p>
                <w:p w14:paraId="53716B54"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(Учхоз)</w:t>
                  </w:r>
                </w:p>
              </w:tc>
              <w:tc>
                <w:tcPr>
                  <w:tcW w:w="3622" w:type="dxa"/>
                  <w:tcBorders>
                    <w:top w:val="nil"/>
                    <w:left w:val="nil"/>
                    <w:bottom w:val="single" w:sz="4" w:space="0" w:color="auto"/>
                    <w:right w:val="single" w:sz="4" w:space="0" w:color="auto"/>
                  </w:tcBorders>
                  <w:shd w:val="clear" w:color="auto" w:fill="auto"/>
                  <w:noWrap/>
                  <w:vAlign w:val="center"/>
                  <w:hideMark/>
                </w:tcPr>
                <w:p w14:paraId="412F6575"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ИртышПФС 65/160. 148-3/2-106</w:t>
                  </w:r>
                </w:p>
              </w:tc>
              <w:tc>
                <w:tcPr>
                  <w:tcW w:w="1629" w:type="dxa"/>
                  <w:tcBorders>
                    <w:top w:val="nil"/>
                    <w:left w:val="nil"/>
                    <w:bottom w:val="single" w:sz="4" w:space="0" w:color="auto"/>
                    <w:right w:val="single" w:sz="4" w:space="0" w:color="auto"/>
                  </w:tcBorders>
                  <w:shd w:val="clear" w:color="auto" w:fill="auto"/>
                  <w:noWrap/>
                  <w:vAlign w:val="center"/>
                  <w:hideMark/>
                </w:tcPr>
                <w:p w14:paraId="52542194"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25</w:t>
                  </w:r>
                </w:p>
              </w:tc>
              <w:tc>
                <w:tcPr>
                  <w:tcW w:w="816" w:type="dxa"/>
                  <w:tcBorders>
                    <w:top w:val="nil"/>
                    <w:left w:val="nil"/>
                    <w:bottom w:val="single" w:sz="4" w:space="0" w:color="auto"/>
                    <w:right w:val="single" w:sz="4" w:space="0" w:color="auto"/>
                  </w:tcBorders>
                  <w:shd w:val="clear" w:color="auto" w:fill="auto"/>
                  <w:noWrap/>
                  <w:vAlign w:val="center"/>
                  <w:hideMark/>
                </w:tcPr>
                <w:p w14:paraId="00991013"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14</w:t>
                  </w:r>
                </w:p>
              </w:tc>
              <w:tc>
                <w:tcPr>
                  <w:tcW w:w="1176" w:type="dxa"/>
                  <w:tcBorders>
                    <w:top w:val="nil"/>
                    <w:left w:val="nil"/>
                    <w:bottom w:val="single" w:sz="4" w:space="0" w:color="auto"/>
                    <w:right w:val="single" w:sz="4" w:space="0" w:color="auto"/>
                  </w:tcBorders>
                  <w:shd w:val="clear" w:color="auto" w:fill="auto"/>
                  <w:noWrap/>
                  <w:vAlign w:val="center"/>
                  <w:hideMark/>
                </w:tcPr>
                <w:p w14:paraId="0B0A4C32"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nil"/>
                    <w:left w:val="nil"/>
                    <w:right w:val="single" w:sz="4" w:space="0" w:color="auto"/>
                  </w:tcBorders>
                  <w:shd w:val="clear" w:color="auto" w:fill="auto"/>
                  <w:vAlign w:val="center"/>
                  <w:hideMark/>
                </w:tcPr>
                <w:p w14:paraId="2519E2D9"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w:t>
                  </w:r>
                  <w:r>
                    <w:rPr>
                      <w:rFonts w:ascii="Times New Roman" w:eastAsia="Times New Roman" w:hAnsi="Times New Roman" w:cs="Times New Roman"/>
                    </w:rPr>
                    <w:t xml:space="preserve"> </w:t>
                  </w:r>
                  <w:r w:rsidRPr="006A5020">
                    <w:rPr>
                      <w:rFonts w:ascii="Times New Roman" w:eastAsia="Times New Roman" w:hAnsi="Times New Roman" w:cs="Times New Roman"/>
                    </w:rPr>
                    <w:t>на ГКНС</w:t>
                  </w:r>
                </w:p>
              </w:tc>
              <w:tc>
                <w:tcPr>
                  <w:tcW w:w="1202" w:type="dxa"/>
                  <w:tcBorders>
                    <w:top w:val="nil"/>
                    <w:left w:val="nil"/>
                    <w:bottom w:val="single" w:sz="4" w:space="0" w:color="auto"/>
                    <w:right w:val="single" w:sz="4" w:space="0" w:color="auto"/>
                  </w:tcBorders>
                  <w:shd w:val="clear" w:color="auto" w:fill="auto"/>
                  <w:vAlign w:val="bottom"/>
                  <w:hideMark/>
                </w:tcPr>
                <w:p w14:paraId="6D206526"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2005</w:t>
                  </w:r>
                </w:p>
              </w:tc>
              <w:tc>
                <w:tcPr>
                  <w:tcW w:w="1465" w:type="dxa"/>
                  <w:tcBorders>
                    <w:top w:val="nil"/>
                    <w:left w:val="nil"/>
                    <w:bottom w:val="single" w:sz="4" w:space="0" w:color="auto"/>
                    <w:right w:val="single" w:sz="4" w:space="0" w:color="auto"/>
                  </w:tcBorders>
                  <w:shd w:val="clear" w:color="auto" w:fill="auto"/>
                  <w:noWrap/>
                  <w:vAlign w:val="center"/>
                  <w:hideMark/>
                </w:tcPr>
                <w:p w14:paraId="0ED561D9"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14:paraId="2B178771"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14:paraId="1C1AC2E5" w14:textId="77777777" w:rsidTr="006C3971">
              <w:trPr>
                <w:trHeight w:val="600"/>
              </w:trPr>
              <w:tc>
                <w:tcPr>
                  <w:tcW w:w="607" w:type="dxa"/>
                  <w:vMerge/>
                  <w:tcBorders>
                    <w:left w:val="single" w:sz="8" w:space="0" w:color="auto"/>
                    <w:right w:val="single" w:sz="4" w:space="0" w:color="auto"/>
                  </w:tcBorders>
                  <w:shd w:val="clear" w:color="auto" w:fill="auto"/>
                  <w:noWrap/>
                  <w:vAlign w:val="center"/>
                  <w:hideMark/>
                </w:tcPr>
                <w:p w14:paraId="4C5C1471"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14:paraId="03890F37"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14:paraId="3C19747E"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ИртышПФС 65/160. 148-3/2-106</w:t>
                  </w:r>
                </w:p>
              </w:tc>
              <w:tc>
                <w:tcPr>
                  <w:tcW w:w="1629" w:type="dxa"/>
                  <w:tcBorders>
                    <w:top w:val="nil"/>
                    <w:left w:val="nil"/>
                    <w:bottom w:val="single" w:sz="4" w:space="0" w:color="auto"/>
                    <w:right w:val="single" w:sz="4" w:space="0" w:color="auto"/>
                  </w:tcBorders>
                  <w:shd w:val="clear" w:color="auto" w:fill="auto"/>
                  <w:noWrap/>
                  <w:vAlign w:val="center"/>
                  <w:hideMark/>
                </w:tcPr>
                <w:p w14:paraId="3796D280"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25</w:t>
                  </w:r>
                </w:p>
              </w:tc>
              <w:tc>
                <w:tcPr>
                  <w:tcW w:w="816" w:type="dxa"/>
                  <w:tcBorders>
                    <w:top w:val="nil"/>
                    <w:left w:val="nil"/>
                    <w:bottom w:val="single" w:sz="4" w:space="0" w:color="auto"/>
                    <w:right w:val="single" w:sz="4" w:space="0" w:color="auto"/>
                  </w:tcBorders>
                  <w:shd w:val="clear" w:color="auto" w:fill="auto"/>
                  <w:noWrap/>
                  <w:vAlign w:val="center"/>
                  <w:hideMark/>
                </w:tcPr>
                <w:p w14:paraId="30165257"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14</w:t>
                  </w:r>
                </w:p>
              </w:tc>
              <w:tc>
                <w:tcPr>
                  <w:tcW w:w="1176" w:type="dxa"/>
                  <w:tcBorders>
                    <w:top w:val="nil"/>
                    <w:left w:val="nil"/>
                    <w:bottom w:val="single" w:sz="4" w:space="0" w:color="auto"/>
                    <w:right w:val="single" w:sz="4" w:space="0" w:color="auto"/>
                  </w:tcBorders>
                  <w:shd w:val="clear" w:color="auto" w:fill="auto"/>
                  <w:noWrap/>
                  <w:vAlign w:val="center"/>
                  <w:hideMark/>
                </w:tcPr>
                <w:p w14:paraId="6361A547"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right w:val="single" w:sz="4" w:space="0" w:color="auto"/>
                  </w:tcBorders>
                  <w:shd w:val="clear" w:color="auto" w:fill="auto"/>
                  <w:vAlign w:val="center"/>
                  <w:hideMark/>
                </w:tcPr>
                <w:p w14:paraId="340E6E2F"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14:paraId="28A5CF4D"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2005</w:t>
                  </w:r>
                </w:p>
              </w:tc>
              <w:tc>
                <w:tcPr>
                  <w:tcW w:w="1465" w:type="dxa"/>
                  <w:tcBorders>
                    <w:top w:val="nil"/>
                    <w:left w:val="nil"/>
                    <w:bottom w:val="single" w:sz="4" w:space="0" w:color="auto"/>
                    <w:right w:val="single" w:sz="4" w:space="0" w:color="auto"/>
                  </w:tcBorders>
                  <w:shd w:val="clear" w:color="auto" w:fill="auto"/>
                  <w:noWrap/>
                  <w:vAlign w:val="center"/>
                  <w:hideMark/>
                </w:tcPr>
                <w:p w14:paraId="7C0E88B9"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noWrap/>
                  <w:vAlign w:val="bottom"/>
                  <w:hideMark/>
                </w:tcPr>
                <w:p w14:paraId="54A0138C"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14:paraId="07178BC2" w14:textId="77777777" w:rsidTr="0082544B">
              <w:trPr>
                <w:trHeight w:val="315"/>
              </w:trPr>
              <w:tc>
                <w:tcPr>
                  <w:tcW w:w="607" w:type="dxa"/>
                  <w:vMerge/>
                  <w:tcBorders>
                    <w:left w:val="single" w:sz="8" w:space="0" w:color="auto"/>
                    <w:bottom w:val="single" w:sz="8" w:space="0" w:color="auto"/>
                    <w:right w:val="single" w:sz="4" w:space="0" w:color="auto"/>
                  </w:tcBorders>
                  <w:shd w:val="clear" w:color="auto" w:fill="auto"/>
                  <w:noWrap/>
                  <w:vAlign w:val="center"/>
                  <w:hideMark/>
                </w:tcPr>
                <w:p w14:paraId="49B38749"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14:paraId="0759C8ED"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14:paraId="1A7DD190"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629" w:type="dxa"/>
                  <w:tcBorders>
                    <w:top w:val="nil"/>
                    <w:left w:val="nil"/>
                    <w:bottom w:val="single" w:sz="8" w:space="0" w:color="auto"/>
                    <w:right w:val="single" w:sz="4" w:space="0" w:color="auto"/>
                  </w:tcBorders>
                  <w:shd w:val="clear" w:color="auto" w:fill="auto"/>
                  <w:noWrap/>
                  <w:vAlign w:val="center"/>
                  <w:hideMark/>
                </w:tcPr>
                <w:p w14:paraId="67DD5442"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816" w:type="dxa"/>
                  <w:tcBorders>
                    <w:top w:val="nil"/>
                    <w:left w:val="nil"/>
                    <w:bottom w:val="single" w:sz="8" w:space="0" w:color="auto"/>
                    <w:right w:val="single" w:sz="4" w:space="0" w:color="auto"/>
                  </w:tcBorders>
                  <w:shd w:val="clear" w:color="auto" w:fill="auto"/>
                  <w:noWrap/>
                  <w:vAlign w:val="center"/>
                  <w:hideMark/>
                </w:tcPr>
                <w:p w14:paraId="30F644BD"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176" w:type="dxa"/>
                  <w:tcBorders>
                    <w:top w:val="nil"/>
                    <w:left w:val="nil"/>
                    <w:bottom w:val="single" w:sz="8" w:space="0" w:color="auto"/>
                    <w:right w:val="single" w:sz="4" w:space="0" w:color="auto"/>
                  </w:tcBorders>
                  <w:shd w:val="clear" w:color="auto" w:fill="auto"/>
                  <w:noWrap/>
                  <w:vAlign w:val="center"/>
                  <w:hideMark/>
                </w:tcPr>
                <w:p w14:paraId="72B7DB8D"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117" w:type="dxa"/>
                  <w:vMerge/>
                  <w:tcBorders>
                    <w:left w:val="nil"/>
                    <w:bottom w:val="single" w:sz="8" w:space="0" w:color="auto"/>
                    <w:right w:val="single" w:sz="4" w:space="0" w:color="auto"/>
                  </w:tcBorders>
                  <w:shd w:val="clear" w:color="auto" w:fill="auto"/>
                  <w:vAlign w:val="center"/>
                  <w:hideMark/>
                </w:tcPr>
                <w:p w14:paraId="126EA8B6"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14:paraId="3A4B0497"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c>
                <w:tcPr>
                  <w:tcW w:w="1465" w:type="dxa"/>
                  <w:tcBorders>
                    <w:top w:val="nil"/>
                    <w:left w:val="nil"/>
                    <w:bottom w:val="single" w:sz="8" w:space="0" w:color="auto"/>
                    <w:right w:val="single" w:sz="4" w:space="0" w:color="auto"/>
                  </w:tcBorders>
                  <w:shd w:val="clear" w:color="auto" w:fill="auto"/>
                  <w:noWrap/>
                  <w:vAlign w:val="bottom"/>
                  <w:hideMark/>
                </w:tcPr>
                <w:p w14:paraId="6AFBF0B7"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c>
                <w:tcPr>
                  <w:tcW w:w="1398" w:type="dxa"/>
                  <w:tcBorders>
                    <w:top w:val="nil"/>
                    <w:left w:val="nil"/>
                    <w:bottom w:val="single" w:sz="8" w:space="0" w:color="auto"/>
                    <w:right w:val="single" w:sz="8" w:space="0" w:color="auto"/>
                  </w:tcBorders>
                  <w:shd w:val="clear" w:color="auto" w:fill="auto"/>
                  <w:noWrap/>
                  <w:vAlign w:val="bottom"/>
                  <w:hideMark/>
                </w:tcPr>
                <w:p w14:paraId="5E4E90D8"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r>
            <w:tr w:rsidR="0082544B" w:rsidRPr="006A5020" w14:paraId="38C8A461" w14:textId="77777777"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14:paraId="2D594A6C"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9</w:t>
                  </w:r>
                </w:p>
              </w:tc>
              <w:tc>
                <w:tcPr>
                  <w:tcW w:w="2348" w:type="dxa"/>
                  <w:vMerge w:val="restart"/>
                  <w:tcBorders>
                    <w:top w:val="nil"/>
                    <w:left w:val="nil"/>
                    <w:right w:val="single" w:sz="4" w:space="0" w:color="auto"/>
                  </w:tcBorders>
                  <w:shd w:val="clear" w:color="auto" w:fill="auto"/>
                  <w:noWrap/>
                  <w:vAlign w:val="center"/>
                  <w:hideMark/>
                </w:tcPr>
                <w:p w14:paraId="5588ECDF"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КНС-9</w:t>
                  </w:r>
                </w:p>
                <w:p w14:paraId="00F40679"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 Мира</w:t>
                  </w:r>
                </w:p>
                <w:p w14:paraId="2CA9132B"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 Авиагородок )</w:t>
                  </w:r>
                </w:p>
              </w:tc>
              <w:tc>
                <w:tcPr>
                  <w:tcW w:w="3622" w:type="dxa"/>
                  <w:tcBorders>
                    <w:top w:val="nil"/>
                    <w:left w:val="nil"/>
                    <w:bottom w:val="single" w:sz="4" w:space="0" w:color="auto"/>
                    <w:right w:val="single" w:sz="4" w:space="0" w:color="auto"/>
                  </w:tcBorders>
                  <w:shd w:val="clear" w:color="auto" w:fill="auto"/>
                  <w:noWrap/>
                  <w:vAlign w:val="center"/>
                  <w:hideMark/>
                </w:tcPr>
                <w:p w14:paraId="6D512FD6"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ИртышПФС 65/160. 148-3/2-106</w:t>
                  </w:r>
                </w:p>
              </w:tc>
              <w:tc>
                <w:tcPr>
                  <w:tcW w:w="1629" w:type="dxa"/>
                  <w:tcBorders>
                    <w:top w:val="nil"/>
                    <w:left w:val="nil"/>
                    <w:bottom w:val="single" w:sz="4" w:space="0" w:color="auto"/>
                    <w:right w:val="single" w:sz="4" w:space="0" w:color="auto"/>
                  </w:tcBorders>
                  <w:shd w:val="clear" w:color="auto" w:fill="auto"/>
                  <w:noWrap/>
                  <w:vAlign w:val="center"/>
                  <w:hideMark/>
                </w:tcPr>
                <w:p w14:paraId="5EA51A91"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25</w:t>
                  </w:r>
                </w:p>
              </w:tc>
              <w:tc>
                <w:tcPr>
                  <w:tcW w:w="816" w:type="dxa"/>
                  <w:tcBorders>
                    <w:top w:val="nil"/>
                    <w:left w:val="nil"/>
                    <w:bottom w:val="single" w:sz="4" w:space="0" w:color="auto"/>
                    <w:right w:val="single" w:sz="4" w:space="0" w:color="auto"/>
                  </w:tcBorders>
                  <w:shd w:val="clear" w:color="auto" w:fill="auto"/>
                  <w:noWrap/>
                  <w:vAlign w:val="center"/>
                  <w:hideMark/>
                </w:tcPr>
                <w:p w14:paraId="7EF90B9B"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14</w:t>
                  </w:r>
                </w:p>
              </w:tc>
              <w:tc>
                <w:tcPr>
                  <w:tcW w:w="1176" w:type="dxa"/>
                  <w:tcBorders>
                    <w:top w:val="nil"/>
                    <w:left w:val="nil"/>
                    <w:bottom w:val="single" w:sz="4" w:space="0" w:color="auto"/>
                    <w:right w:val="single" w:sz="4" w:space="0" w:color="auto"/>
                  </w:tcBorders>
                  <w:shd w:val="clear" w:color="auto" w:fill="auto"/>
                  <w:noWrap/>
                  <w:vAlign w:val="center"/>
                  <w:hideMark/>
                </w:tcPr>
                <w:p w14:paraId="333F3ED5"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nil"/>
                    <w:left w:val="nil"/>
                    <w:right w:val="single" w:sz="4" w:space="0" w:color="auto"/>
                  </w:tcBorders>
                  <w:shd w:val="clear" w:color="auto" w:fill="auto"/>
                  <w:vAlign w:val="center"/>
                  <w:hideMark/>
                </w:tcPr>
                <w:p w14:paraId="1C5A3F3B"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w:t>
                  </w:r>
                  <w:r>
                    <w:rPr>
                      <w:rFonts w:ascii="Times New Roman" w:eastAsia="Times New Roman" w:hAnsi="Times New Roman" w:cs="Times New Roman"/>
                    </w:rPr>
                    <w:t xml:space="preserve"> </w:t>
                  </w:r>
                  <w:r w:rsidRPr="006A5020">
                    <w:rPr>
                      <w:rFonts w:ascii="Times New Roman" w:eastAsia="Times New Roman" w:hAnsi="Times New Roman" w:cs="Times New Roman"/>
                    </w:rPr>
                    <w:t>на КНС-2</w:t>
                  </w:r>
                </w:p>
              </w:tc>
              <w:tc>
                <w:tcPr>
                  <w:tcW w:w="1202" w:type="dxa"/>
                  <w:tcBorders>
                    <w:top w:val="nil"/>
                    <w:left w:val="nil"/>
                    <w:bottom w:val="single" w:sz="4" w:space="0" w:color="auto"/>
                    <w:right w:val="single" w:sz="4" w:space="0" w:color="auto"/>
                  </w:tcBorders>
                  <w:shd w:val="clear" w:color="auto" w:fill="auto"/>
                  <w:vAlign w:val="bottom"/>
                  <w:hideMark/>
                </w:tcPr>
                <w:p w14:paraId="4D3889B5"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2004</w:t>
                  </w:r>
                </w:p>
              </w:tc>
              <w:tc>
                <w:tcPr>
                  <w:tcW w:w="1465" w:type="dxa"/>
                  <w:tcBorders>
                    <w:top w:val="nil"/>
                    <w:left w:val="nil"/>
                    <w:bottom w:val="single" w:sz="4" w:space="0" w:color="auto"/>
                    <w:right w:val="single" w:sz="4" w:space="0" w:color="auto"/>
                  </w:tcBorders>
                  <w:shd w:val="clear" w:color="auto" w:fill="auto"/>
                  <w:noWrap/>
                  <w:vAlign w:val="center"/>
                  <w:hideMark/>
                </w:tcPr>
                <w:p w14:paraId="0D07C557"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14:paraId="7E2A533F"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14:paraId="1D666496" w14:textId="77777777" w:rsidTr="006C3971">
              <w:trPr>
                <w:trHeight w:val="600"/>
              </w:trPr>
              <w:tc>
                <w:tcPr>
                  <w:tcW w:w="607" w:type="dxa"/>
                  <w:vMerge/>
                  <w:tcBorders>
                    <w:left w:val="single" w:sz="8" w:space="0" w:color="auto"/>
                    <w:right w:val="single" w:sz="4" w:space="0" w:color="auto"/>
                  </w:tcBorders>
                  <w:shd w:val="clear" w:color="auto" w:fill="auto"/>
                  <w:noWrap/>
                  <w:vAlign w:val="center"/>
                  <w:hideMark/>
                </w:tcPr>
                <w:p w14:paraId="0456E6E6"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14:paraId="14E4A7E0"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14:paraId="2308F732"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ИртышПФС 65/160. 148-3/2-106</w:t>
                  </w:r>
                </w:p>
              </w:tc>
              <w:tc>
                <w:tcPr>
                  <w:tcW w:w="1629" w:type="dxa"/>
                  <w:tcBorders>
                    <w:top w:val="nil"/>
                    <w:left w:val="nil"/>
                    <w:bottom w:val="single" w:sz="4" w:space="0" w:color="auto"/>
                    <w:right w:val="single" w:sz="4" w:space="0" w:color="auto"/>
                  </w:tcBorders>
                  <w:shd w:val="clear" w:color="auto" w:fill="auto"/>
                  <w:noWrap/>
                  <w:vAlign w:val="center"/>
                  <w:hideMark/>
                </w:tcPr>
                <w:p w14:paraId="2A000332"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25</w:t>
                  </w:r>
                </w:p>
              </w:tc>
              <w:tc>
                <w:tcPr>
                  <w:tcW w:w="816" w:type="dxa"/>
                  <w:tcBorders>
                    <w:top w:val="nil"/>
                    <w:left w:val="nil"/>
                    <w:bottom w:val="single" w:sz="4" w:space="0" w:color="auto"/>
                    <w:right w:val="single" w:sz="4" w:space="0" w:color="auto"/>
                  </w:tcBorders>
                  <w:shd w:val="clear" w:color="auto" w:fill="auto"/>
                  <w:noWrap/>
                  <w:vAlign w:val="center"/>
                  <w:hideMark/>
                </w:tcPr>
                <w:p w14:paraId="5D875A52"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14</w:t>
                  </w:r>
                </w:p>
              </w:tc>
              <w:tc>
                <w:tcPr>
                  <w:tcW w:w="1176" w:type="dxa"/>
                  <w:tcBorders>
                    <w:top w:val="nil"/>
                    <w:left w:val="nil"/>
                    <w:bottom w:val="single" w:sz="4" w:space="0" w:color="auto"/>
                    <w:right w:val="single" w:sz="4" w:space="0" w:color="auto"/>
                  </w:tcBorders>
                  <w:shd w:val="clear" w:color="auto" w:fill="auto"/>
                  <w:noWrap/>
                  <w:vAlign w:val="center"/>
                  <w:hideMark/>
                </w:tcPr>
                <w:p w14:paraId="2CA0EEBB"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right w:val="single" w:sz="4" w:space="0" w:color="auto"/>
                  </w:tcBorders>
                  <w:shd w:val="clear" w:color="auto" w:fill="auto"/>
                  <w:vAlign w:val="center"/>
                  <w:hideMark/>
                </w:tcPr>
                <w:p w14:paraId="34F347D6"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14:paraId="7417B6A7"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2004</w:t>
                  </w:r>
                </w:p>
              </w:tc>
              <w:tc>
                <w:tcPr>
                  <w:tcW w:w="1465" w:type="dxa"/>
                  <w:tcBorders>
                    <w:top w:val="nil"/>
                    <w:left w:val="nil"/>
                    <w:bottom w:val="single" w:sz="4" w:space="0" w:color="auto"/>
                    <w:right w:val="single" w:sz="4" w:space="0" w:color="auto"/>
                  </w:tcBorders>
                  <w:shd w:val="clear" w:color="auto" w:fill="auto"/>
                  <w:noWrap/>
                  <w:vAlign w:val="center"/>
                  <w:hideMark/>
                </w:tcPr>
                <w:p w14:paraId="4CC723AC"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noWrap/>
                  <w:vAlign w:val="bottom"/>
                  <w:hideMark/>
                </w:tcPr>
                <w:p w14:paraId="0EB052D5"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14:paraId="4B4F63A8" w14:textId="77777777" w:rsidTr="006C3971">
              <w:trPr>
                <w:trHeight w:val="315"/>
              </w:trPr>
              <w:tc>
                <w:tcPr>
                  <w:tcW w:w="607" w:type="dxa"/>
                  <w:vMerge/>
                  <w:tcBorders>
                    <w:left w:val="single" w:sz="8" w:space="0" w:color="auto"/>
                    <w:bottom w:val="single" w:sz="8" w:space="0" w:color="auto"/>
                    <w:right w:val="single" w:sz="4" w:space="0" w:color="auto"/>
                  </w:tcBorders>
                  <w:shd w:val="clear" w:color="auto" w:fill="auto"/>
                  <w:noWrap/>
                  <w:vAlign w:val="center"/>
                  <w:hideMark/>
                </w:tcPr>
                <w:p w14:paraId="7C2D9299"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14:paraId="7B5DFC0D"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14:paraId="5F9B8451"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629" w:type="dxa"/>
                  <w:tcBorders>
                    <w:top w:val="nil"/>
                    <w:left w:val="nil"/>
                    <w:bottom w:val="single" w:sz="8" w:space="0" w:color="auto"/>
                    <w:right w:val="single" w:sz="4" w:space="0" w:color="auto"/>
                  </w:tcBorders>
                  <w:shd w:val="clear" w:color="auto" w:fill="auto"/>
                  <w:noWrap/>
                  <w:vAlign w:val="center"/>
                  <w:hideMark/>
                </w:tcPr>
                <w:p w14:paraId="6C301288"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816" w:type="dxa"/>
                  <w:tcBorders>
                    <w:top w:val="nil"/>
                    <w:left w:val="nil"/>
                    <w:bottom w:val="single" w:sz="8" w:space="0" w:color="auto"/>
                    <w:right w:val="single" w:sz="4" w:space="0" w:color="auto"/>
                  </w:tcBorders>
                  <w:shd w:val="clear" w:color="auto" w:fill="auto"/>
                  <w:noWrap/>
                  <w:vAlign w:val="center"/>
                  <w:hideMark/>
                </w:tcPr>
                <w:p w14:paraId="0B43D5F5"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176" w:type="dxa"/>
                  <w:tcBorders>
                    <w:top w:val="nil"/>
                    <w:left w:val="nil"/>
                    <w:bottom w:val="single" w:sz="8" w:space="0" w:color="auto"/>
                    <w:right w:val="single" w:sz="4" w:space="0" w:color="auto"/>
                  </w:tcBorders>
                  <w:shd w:val="clear" w:color="auto" w:fill="auto"/>
                  <w:noWrap/>
                  <w:vAlign w:val="center"/>
                  <w:hideMark/>
                </w:tcPr>
                <w:p w14:paraId="4473D6DE"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117" w:type="dxa"/>
                  <w:vMerge/>
                  <w:tcBorders>
                    <w:left w:val="nil"/>
                    <w:bottom w:val="single" w:sz="8" w:space="0" w:color="auto"/>
                    <w:right w:val="single" w:sz="4" w:space="0" w:color="auto"/>
                  </w:tcBorders>
                  <w:shd w:val="clear" w:color="auto" w:fill="auto"/>
                  <w:vAlign w:val="center"/>
                  <w:hideMark/>
                </w:tcPr>
                <w:p w14:paraId="2B06EBB3"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14:paraId="438CFED4"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c>
                <w:tcPr>
                  <w:tcW w:w="1465" w:type="dxa"/>
                  <w:tcBorders>
                    <w:top w:val="nil"/>
                    <w:left w:val="nil"/>
                    <w:bottom w:val="single" w:sz="8" w:space="0" w:color="auto"/>
                    <w:right w:val="single" w:sz="4" w:space="0" w:color="auto"/>
                  </w:tcBorders>
                  <w:shd w:val="clear" w:color="auto" w:fill="auto"/>
                  <w:noWrap/>
                  <w:vAlign w:val="center"/>
                  <w:hideMark/>
                </w:tcPr>
                <w:p w14:paraId="1318EBD3" w14:textId="77777777" w:rsidR="0082544B" w:rsidRPr="006A5020" w:rsidRDefault="0082544B" w:rsidP="006C3971">
                  <w:pPr>
                    <w:spacing w:after="0" w:line="360" w:lineRule="auto"/>
                    <w:jc w:val="center"/>
                    <w:rPr>
                      <w:rFonts w:ascii="Times New Roman" w:eastAsia="Times New Roman" w:hAnsi="Times New Roman" w:cs="Times New Roman"/>
                    </w:rPr>
                  </w:pPr>
                </w:p>
              </w:tc>
              <w:tc>
                <w:tcPr>
                  <w:tcW w:w="1398" w:type="dxa"/>
                  <w:tcBorders>
                    <w:top w:val="nil"/>
                    <w:left w:val="nil"/>
                    <w:bottom w:val="single" w:sz="8" w:space="0" w:color="auto"/>
                    <w:right w:val="single" w:sz="8" w:space="0" w:color="auto"/>
                  </w:tcBorders>
                  <w:shd w:val="clear" w:color="auto" w:fill="auto"/>
                  <w:noWrap/>
                  <w:vAlign w:val="bottom"/>
                  <w:hideMark/>
                </w:tcPr>
                <w:p w14:paraId="3E1BCB34"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r>
            <w:tr w:rsidR="0082544B" w:rsidRPr="006A5020" w14:paraId="52594E28" w14:textId="77777777"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14:paraId="3FAEEEBC"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10</w:t>
                  </w:r>
                </w:p>
              </w:tc>
              <w:tc>
                <w:tcPr>
                  <w:tcW w:w="2348" w:type="dxa"/>
                  <w:vMerge w:val="restart"/>
                  <w:tcBorders>
                    <w:top w:val="nil"/>
                    <w:left w:val="nil"/>
                    <w:right w:val="single" w:sz="4" w:space="0" w:color="auto"/>
                  </w:tcBorders>
                  <w:shd w:val="clear" w:color="auto" w:fill="auto"/>
                  <w:noWrap/>
                  <w:vAlign w:val="center"/>
                  <w:hideMark/>
                </w:tcPr>
                <w:p w14:paraId="35097FCF"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КНС-10</w:t>
                  </w:r>
                </w:p>
                <w:p w14:paraId="4878F60D"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 Мира</w:t>
                  </w:r>
                </w:p>
                <w:p w14:paraId="63841FFF"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(СУР)</w:t>
                  </w:r>
                </w:p>
              </w:tc>
              <w:tc>
                <w:tcPr>
                  <w:tcW w:w="3622" w:type="dxa"/>
                  <w:tcBorders>
                    <w:top w:val="nil"/>
                    <w:left w:val="nil"/>
                    <w:bottom w:val="single" w:sz="4" w:space="0" w:color="auto"/>
                    <w:right w:val="single" w:sz="4" w:space="0" w:color="auto"/>
                  </w:tcBorders>
                  <w:shd w:val="clear" w:color="auto" w:fill="auto"/>
                  <w:noWrap/>
                  <w:vAlign w:val="center"/>
                  <w:hideMark/>
                </w:tcPr>
                <w:p w14:paraId="5ECC5A38"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ИртышПФС 65/160. 148-3/2-106</w:t>
                  </w:r>
                </w:p>
              </w:tc>
              <w:tc>
                <w:tcPr>
                  <w:tcW w:w="1629" w:type="dxa"/>
                  <w:tcBorders>
                    <w:top w:val="nil"/>
                    <w:left w:val="nil"/>
                    <w:bottom w:val="single" w:sz="4" w:space="0" w:color="auto"/>
                    <w:right w:val="single" w:sz="4" w:space="0" w:color="auto"/>
                  </w:tcBorders>
                  <w:shd w:val="clear" w:color="auto" w:fill="auto"/>
                  <w:noWrap/>
                  <w:vAlign w:val="center"/>
                  <w:hideMark/>
                </w:tcPr>
                <w:p w14:paraId="60ADF55A"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4" w:space="0" w:color="auto"/>
                    <w:right w:val="single" w:sz="4" w:space="0" w:color="auto"/>
                  </w:tcBorders>
                  <w:shd w:val="clear" w:color="auto" w:fill="auto"/>
                  <w:noWrap/>
                  <w:vAlign w:val="center"/>
                  <w:hideMark/>
                </w:tcPr>
                <w:p w14:paraId="0CAA63D3"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14</w:t>
                  </w:r>
                </w:p>
              </w:tc>
              <w:tc>
                <w:tcPr>
                  <w:tcW w:w="1176" w:type="dxa"/>
                  <w:tcBorders>
                    <w:top w:val="nil"/>
                    <w:left w:val="nil"/>
                    <w:bottom w:val="single" w:sz="4" w:space="0" w:color="auto"/>
                    <w:right w:val="single" w:sz="4" w:space="0" w:color="auto"/>
                  </w:tcBorders>
                  <w:shd w:val="clear" w:color="auto" w:fill="auto"/>
                  <w:noWrap/>
                  <w:vAlign w:val="center"/>
                  <w:hideMark/>
                </w:tcPr>
                <w:p w14:paraId="7FC45F3A"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nil"/>
                    <w:left w:val="nil"/>
                    <w:right w:val="single" w:sz="4" w:space="0" w:color="auto"/>
                  </w:tcBorders>
                  <w:shd w:val="clear" w:color="auto" w:fill="auto"/>
                  <w:vAlign w:val="center"/>
                  <w:hideMark/>
                </w:tcPr>
                <w:p w14:paraId="2B864283"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w:t>
                  </w:r>
                  <w:r>
                    <w:rPr>
                      <w:rFonts w:ascii="Times New Roman" w:eastAsia="Times New Roman" w:hAnsi="Times New Roman" w:cs="Times New Roman"/>
                    </w:rPr>
                    <w:t xml:space="preserve"> </w:t>
                  </w:r>
                  <w:r w:rsidRPr="006A5020">
                    <w:rPr>
                      <w:rFonts w:ascii="Times New Roman" w:eastAsia="Times New Roman" w:hAnsi="Times New Roman" w:cs="Times New Roman"/>
                    </w:rPr>
                    <w:t>на ГКНС</w:t>
                  </w:r>
                </w:p>
              </w:tc>
              <w:tc>
                <w:tcPr>
                  <w:tcW w:w="1202" w:type="dxa"/>
                  <w:tcBorders>
                    <w:top w:val="nil"/>
                    <w:left w:val="nil"/>
                    <w:bottom w:val="single" w:sz="4" w:space="0" w:color="auto"/>
                    <w:right w:val="single" w:sz="4" w:space="0" w:color="auto"/>
                  </w:tcBorders>
                  <w:shd w:val="clear" w:color="auto" w:fill="auto"/>
                  <w:vAlign w:val="bottom"/>
                  <w:hideMark/>
                </w:tcPr>
                <w:p w14:paraId="58B25A9A"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2005</w:t>
                  </w:r>
                </w:p>
              </w:tc>
              <w:tc>
                <w:tcPr>
                  <w:tcW w:w="1465" w:type="dxa"/>
                  <w:tcBorders>
                    <w:top w:val="nil"/>
                    <w:left w:val="nil"/>
                    <w:bottom w:val="single" w:sz="4" w:space="0" w:color="auto"/>
                    <w:right w:val="single" w:sz="4" w:space="0" w:color="auto"/>
                  </w:tcBorders>
                  <w:shd w:val="clear" w:color="auto" w:fill="auto"/>
                  <w:noWrap/>
                  <w:vAlign w:val="center"/>
                  <w:hideMark/>
                </w:tcPr>
                <w:p w14:paraId="4D4ABCEE"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14:paraId="473EE162"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14:paraId="4FECCC5C" w14:textId="77777777" w:rsidTr="006C3971">
              <w:trPr>
                <w:trHeight w:val="600"/>
              </w:trPr>
              <w:tc>
                <w:tcPr>
                  <w:tcW w:w="607" w:type="dxa"/>
                  <w:vMerge/>
                  <w:tcBorders>
                    <w:left w:val="single" w:sz="8" w:space="0" w:color="auto"/>
                    <w:right w:val="single" w:sz="4" w:space="0" w:color="auto"/>
                  </w:tcBorders>
                  <w:shd w:val="clear" w:color="auto" w:fill="auto"/>
                  <w:noWrap/>
                  <w:vAlign w:val="center"/>
                  <w:hideMark/>
                </w:tcPr>
                <w:p w14:paraId="47184167"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14:paraId="0891E357"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14:paraId="5FCB28B1"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ИртышПФС 65/160. 148-3/2-106</w:t>
                  </w:r>
                </w:p>
              </w:tc>
              <w:tc>
                <w:tcPr>
                  <w:tcW w:w="1629" w:type="dxa"/>
                  <w:tcBorders>
                    <w:top w:val="nil"/>
                    <w:left w:val="nil"/>
                    <w:bottom w:val="single" w:sz="4" w:space="0" w:color="auto"/>
                    <w:right w:val="single" w:sz="4" w:space="0" w:color="auto"/>
                  </w:tcBorders>
                  <w:shd w:val="clear" w:color="auto" w:fill="auto"/>
                  <w:noWrap/>
                  <w:vAlign w:val="center"/>
                  <w:hideMark/>
                </w:tcPr>
                <w:p w14:paraId="0FE4EEF6"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4" w:space="0" w:color="auto"/>
                    <w:right w:val="single" w:sz="4" w:space="0" w:color="auto"/>
                  </w:tcBorders>
                  <w:shd w:val="clear" w:color="auto" w:fill="auto"/>
                  <w:noWrap/>
                  <w:vAlign w:val="center"/>
                  <w:hideMark/>
                </w:tcPr>
                <w:p w14:paraId="5CB012FB"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14</w:t>
                  </w:r>
                </w:p>
              </w:tc>
              <w:tc>
                <w:tcPr>
                  <w:tcW w:w="1176" w:type="dxa"/>
                  <w:tcBorders>
                    <w:top w:val="nil"/>
                    <w:left w:val="nil"/>
                    <w:bottom w:val="single" w:sz="4" w:space="0" w:color="auto"/>
                    <w:right w:val="single" w:sz="4" w:space="0" w:color="auto"/>
                  </w:tcBorders>
                  <w:shd w:val="clear" w:color="auto" w:fill="auto"/>
                  <w:noWrap/>
                  <w:vAlign w:val="center"/>
                  <w:hideMark/>
                </w:tcPr>
                <w:p w14:paraId="69D50930"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right w:val="single" w:sz="4" w:space="0" w:color="auto"/>
                  </w:tcBorders>
                  <w:shd w:val="clear" w:color="auto" w:fill="auto"/>
                  <w:vAlign w:val="center"/>
                  <w:hideMark/>
                </w:tcPr>
                <w:p w14:paraId="2CCE66C2"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14:paraId="0548DEAC"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2005</w:t>
                  </w:r>
                </w:p>
              </w:tc>
              <w:tc>
                <w:tcPr>
                  <w:tcW w:w="1465" w:type="dxa"/>
                  <w:tcBorders>
                    <w:top w:val="nil"/>
                    <w:left w:val="nil"/>
                    <w:bottom w:val="single" w:sz="4" w:space="0" w:color="auto"/>
                    <w:right w:val="single" w:sz="4" w:space="0" w:color="auto"/>
                  </w:tcBorders>
                  <w:shd w:val="clear" w:color="auto" w:fill="auto"/>
                  <w:noWrap/>
                  <w:vAlign w:val="center"/>
                  <w:hideMark/>
                </w:tcPr>
                <w:p w14:paraId="579316D1"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noWrap/>
                  <w:vAlign w:val="bottom"/>
                  <w:hideMark/>
                </w:tcPr>
                <w:p w14:paraId="40DF41D1"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14:paraId="6CE162E8" w14:textId="77777777" w:rsidTr="006C3971">
              <w:trPr>
                <w:trHeight w:val="315"/>
              </w:trPr>
              <w:tc>
                <w:tcPr>
                  <w:tcW w:w="607" w:type="dxa"/>
                  <w:vMerge/>
                  <w:tcBorders>
                    <w:left w:val="single" w:sz="8" w:space="0" w:color="auto"/>
                    <w:bottom w:val="single" w:sz="8" w:space="0" w:color="auto"/>
                    <w:right w:val="single" w:sz="4" w:space="0" w:color="auto"/>
                  </w:tcBorders>
                  <w:shd w:val="clear" w:color="auto" w:fill="auto"/>
                  <w:noWrap/>
                  <w:vAlign w:val="center"/>
                  <w:hideMark/>
                </w:tcPr>
                <w:p w14:paraId="4A68D2AB"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14:paraId="3266BD84"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14:paraId="2A81512A"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629" w:type="dxa"/>
                  <w:tcBorders>
                    <w:top w:val="nil"/>
                    <w:left w:val="nil"/>
                    <w:bottom w:val="single" w:sz="8" w:space="0" w:color="auto"/>
                    <w:right w:val="single" w:sz="4" w:space="0" w:color="auto"/>
                  </w:tcBorders>
                  <w:shd w:val="clear" w:color="auto" w:fill="auto"/>
                  <w:noWrap/>
                  <w:vAlign w:val="center"/>
                  <w:hideMark/>
                </w:tcPr>
                <w:p w14:paraId="3E13746D"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816" w:type="dxa"/>
                  <w:tcBorders>
                    <w:top w:val="nil"/>
                    <w:left w:val="nil"/>
                    <w:bottom w:val="single" w:sz="8" w:space="0" w:color="auto"/>
                    <w:right w:val="single" w:sz="4" w:space="0" w:color="auto"/>
                  </w:tcBorders>
                  <w:shd w:val="clear" w:color="auto" w:fill="auto"/>
                  <w:noWrap/>
                  <w:vAlign w:val="center"/>
                  <w:hideMark/>
                </w:tcPr>
                <w:p w14:paraId="0B664DF8"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176" w:type="dxa"/>
                  <w:tcBorders>
                    <w:top w:val="nil"/>
                    <w:left w:val="nil"/>
                    <w:bottom w:val="single" w:sz="8" w:space="0" w:color="auto"/>
                    <w:right w:val="single" w:sz="4" w:space="0" w:color="auto"/>
                  </w:tcBorders>
                  <w:shd w:val="clear" w:color="auto" w:fill="auto"/>
                  <w:noWrap/>
                  <w:vAlign w:val="center"/>
                  <w:hideMark/>
                </w:tcPr>
                <w:p w14:paraId="6EC9EACC"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117" w:type="dxa"/>
                  <w:vMerge/>
                  <w:tcBorders>
                    <w:left w:val="nil"/>
                    <w:bottom w:val="single" w:sz="8" w:space="0" w:color="auto"/>
                    <w:right w:val="single" w:sz="4" w:space="0" w:color="auto"/>
                  </w:tcBorders>
                  <w:shd w:val="clear" w:color="auto" w:fill="auto"/>
                  <w:vAlign w:val="center"/>
                  <w:hideMark/>
                </w:tcPr>
                <w:p w14:paraId="53418DCB"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14:paraId="14E97DFD"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c>
                <w:tcPr>
                  <w:tcW w:w="1465" w:type="dxa"/>
                  <w:tcBorders>
                    <w:top w:val="nil"/>
                    <w:left w:val="nil"/>
                    <w:bottom w:val="single" w:sz="8" w:space="0" w:color="auto"/>
                    <w:right w:val="single" w:sz="4" w:space="0" w:color="auto"/>
                  </w:tcBorders>
                  <w:shd w:val="clear" w:color="auto" w:fill="auto"/>
                  <w:noWrap/>
                  <w:vAlign w:val="center"/>
                  <w:hideMark/>
                </w:tcPr>
                <w:p w14:paraId="5C931332" w14:textId="77777777" w:rsidR="0082544B" w:rsidRPr="006A5020" w:rsidRDefault="0082544B" w:rsidP="006C3971">
                  <w:pPr>
                    <w:spacing w:after="0" w:line="360" w:lineRule="auto"/>
                    <w:jc w:val="center"/>
                    <w:rPr>
                      <w:rFonts w:ascii="Times New Roman" w:eastAsia="Times New Roman" w:hAnsi="Times New Roman" w:cs="Times New Roman"/>
                    </w:rPr>
                  </w:pPr>
                </w:p>
              </w:tc>
              <w:tc>
                <w:tcPr>
                  <w:tcW w:w="1398" w:type="dxa"/>
                  <w:tcBorders>
                    <w:top w:val="nil"/>
                    <w:left w:val="nil"/>
                    <w:bottom w:val="single" w:sz="8" w:space="0" w:color="auto"/>
                    <w:right w:val="single" w:sz="8" w:space="0" w:color="auto"/>
                  </w:tcBorders>
                  <w:shd w:val="clear" w:color="auto" w:fill="auto"/>
                  <w:noWrap/>
                  <w:vAlign w:val="bottom"/>
                  <w:hideMark/>
                </w:tcPr>
                <w:p w14:paraId="11545F86"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r>
            <w:tr w:rsidR="0082544B" w:rsidRPr="006A5020" w14:paraId="552F5D7C" w14:textId="77777777"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14:paraId="1D9C4636"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11</w:t>
                  </w:r>
                </w:p>
              </w:tc>
              <w:tc>
                <w:tcPr>
                  <w:tcW w:w="2348" w:type="dxa"/>
                  <w:vMerge w:val="restart"/>
                  <w:tcBorders>
                    <w:top w:val="nil"/>
                    <w:left w:val="nil"/>
                    <w:right w:val="single" w:sz="4" w:space="0" w:color="auto"/>
                  </w:tcBorders>
                  <w:shd w:val="clear" w:color="auto" w:fill="auto"/>
                  <w:noWrap/>
                  <w:vAlign w:val="center"/>
                  <w:hideMark/>
                </w:tcPr>
                <w:p w14:paraId="0F3E36B3"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КНС-11</w:t>
                  </w:r>
                </w:p>
                <w:p w14:paraId="60C52387"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 Спортивная,8</w:t>
                  </w:r>
                </w:p>
              </w:tc>
              <w:tc>
                <w:tcPr>
                  <w:tcW w:w="3622" w:type="dxa"/>
                  <w:tcBorders>
                    <w:top w:val="nil"/>
                    <w:left w:val="nil"/>
                    <w:bottom w:val="single" w:sz="4" w:space="0" w:color="auto"/>
                    <w:right w:val="single" w:sz="4" w:space="0" w:color="auto"/>
                  </w:tcBorders>
                  <w:shd w:val="clear" w:color="auto" w:fill="auto"/>
                  <w:noWrap/>
                  <w:vAlign w:val="center"/>
                  <w:hideMark/>
                </w:tcPr>
                <w:p w14:paraId="05F0DC38"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ИртышПФС 65/160. 148-3/2-106</w:t>
                  </w:r>
                </w:p>
              </w:tc>
              <w:tc>
                <w:tcPr>
                  <w:tcW w:w="1629" w:type="dxa"/>
                  <w:tcBorders>
                    <w:top w:val="nil"/>
                    <w:left w:val="nil"/>
                    <w:bottom w:val="single" w:sz="4" w:space="0" w:color="auto"/>
                    <w:right w:val="single" w:sz="4" w:space="0" w:color="auto"/>
                  </w:tcBorders>
                  <w:shd w:val="clear" w:color="auto" w:fill="auto"/>
                  <w:noWrap/>
                  <w:vAlign w:val="center"/>
                  <w:hideMark/>
                </w:tcPr>
                <w:p w14:paraId="043D1296"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4" w:space="0" w:color="auto"/>
                    <w:right w:val="single" w:sz="4" w:space="0" w:color="auto"/>
                  </w:tcBorders>
                  <w:shd w:val="clear" w:color="auto" w:fill="auto"/>
                  <w:noWrap/>
                  <w:vAlign w:val="center"/>
                  <w:hideMark/>
                </w:tcPr>
                <w:p w14:paraId="35FEA77C"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14</w:t>
                  </w:r>
                </w:p>
              </w:tc>
              <w:tc>
                <w:tcPr>
                  <w:tcW w:w="1176" w:type="dxa"/>
                  <w:tcBorders>
                    <w:top w:val="nil"/>
                    <w:left w:val="nil"/>
                    <w:bottom w:val="single" w:sz="4" w:space="0" w:color="auto"/>
                    <w:right w:val="single" w:sz="4" w:space="0" w:color="auto"/>
                  </w:tcBorders>
                  <w:shd w:val="clear" w:color="auto" w:fill="auto"/>
                  <w:noWrap/>
                  <w:vAlign w:val="center"/>
                  <w:hideMark/>
                </w:tcPr>
                <w:p w14:paraId="056C1339"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nil"/>
                    <w:left w:val="nil"/>
                    <w:right w:val="single" w:sz="4" w:space="0" w:color="auto"/>
                  </w:tcBorders>
                  <w:shd w:val="clear" w:color="auto" w:fill="auto"/>
                  <w:vAlign w:val="center"/>
                  <w:hideMark/>
                </w:tcPr>
                <w:p w14:paraId="1E2A16A6"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w:t>
                  </w:r>
                  <w:r>
                    <w:rPr>
                      <w:rFonts w:ascii="Times New Roman" w:eastAsia="Times New Roman" w:hAnsi="Times New Roman" w:cs="Times New Roman"/>
                    </w:rPr>
                    <w:t xml:space="preserve"> </w:t>
                  </w:r>
                  <w:r w:rsidRPr="006A5020">
                    <w:rPr>
                      <w:rFonts w:ascii="Times New Roman" w:eastAsia="Times New Roman" w:hAnsi="Times New Roman" w:cs="Times New Roman"/>
                    </w:rPr>
                    <w:t>на КНС</w:t>
                  </w:r>
                </w:p>
              </w:tc>
              <w:tc>
                <w:tcPr>
                  <w:tcW w:w="1202" w:type="dxa"/>
                  <w:tcBorders>
                    <w:top w:val="nil"/>
                    <w:left w:val="nil"/>
                    <w:bottom w:val="single" w:sz="4" w:space="0" w:color="auto"/>
                    <w:right w:val="single" w:sz="4" w:space="0" w:color="auto"/>
                  </w:tcBorders>
                  <w:shd w:val="clear" w:color="auto" w:fill="auto"/>
                  <w:vAlign w:val="bottom"/>
                  <w:hideMark/>
                </w:tcPr>
                <w:p w14:paraId="4FB3A6D6"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2006</w:t>
                  </w:r>
                </w:p>
              </w:tc>
              <w:tc>
                <w:tcPr>
                  <w:tcW w:w="1465" w:type="dxa"/>
                  <w:tcBorders>
                    <w:top w:val="nil"/>
                    <w:left w:val="nil"/>
                    <w:bottom w:val="single" w:sz="4" w:space="0" w:color="auto"/>
                    <w:right w:val="single" w:sz="4" w:space="0" w:color="auto"/>
                  </w:tcBorders>
                  <w:shd w:val="clear" w:color="auto" w:fill="auto"/>
                  <w:noWrap/>
                  <w:vAlign w:val="center"/>
                  <w:hideMark/>
                </w:tcPr>
                <w:p w14:paraId="3A1432FD"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14:paraId="33F4E62F"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14:paraId="40DAD46F" w14:textId="77777777" w:rsidTr="006C3971">
              <w:trPr>
                <w:trHeight w:val="315"/>
              </w:trPr>
              <w:tc>
                <w:tcPr>
                  <w:tcW w:w="607" w:type="dxa"/>
                  <w:vMerge/>
                  <w:tcBorders>
                    <w:left w:val="single" w:sz="8" w:space="0" w:color="auto"/>
                    <w:bottom w:val="single" w:sz="8" w:space="0" w:color="auto"/>
                    <w:right w:val="single" w:sz="4" w:space="0" w:color="auto"/>
                  </w:tcBorders>
                  <w:shd w:val="clear" w:color="auto" w:fill="auto"/>
                  <w:noWrap/>
                  <w:vAlign w:val="center"/>
                  <w:hideMark/>
                </w:tcPr>
                <w:p w14:paraId="152231AB"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14:paraId="5BD83BDF"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14:paraId="117DB02F"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ИртышПФС 65/160. 148-3/2-106</w:t>
                  </w:r>
                </w:p>
              </w:tc>
              <w:tc>
                <w:tcPr>
                  <w:tcW w:w="1629" w:type="dxa"/>
                  <w:tcBorders>
                    <w:top w:val="nil"/>
                    <w:left w:val="nil"/>
                    <w:bottom w:val="single" w:sz="8" w:space="0" w:color="auto"/>
                    <w:right w:val="single" w:sz="4" w:space="0" w:color="auto"/>
                  </w:tcBorders>
                  <w:shd w:val="clear" w:color="auto" w:fill="auto"/>
                  <w:noWrap/>
                  <w:vAlign w:val="center"/>
                  <w:hideMark/>
                </w:tcPr>
                <w:p w14:paraId="1DDCAA35"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8" w:space="0" w:color="auto"/>
                    <w:right w:val="single" w:sz="4" w:space="0" w:color="auto"/>
                  </w:tcBorders>
                  <w:shd w:val="clear" w:color="auto" w:fill="auto"/>
                  <w:noWrap/>
                  <w:vAlign w:val="center"/>
                  <w:hideMark/>
                </w:tcPr>
                <w:p w14:paraId="357A7065"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14</w:t>
                  </w:r>
                </w:p>
              </w:tc>
              <w:tc>
                <w:tcPr>
                  <w:tcW w:w="1176" w:type="dxa"/>
                  <w:tcBorders>
                    <w:top w:val="nil"/>
                    <w:left w:val="nil"/>
                    <w:bottom w:val="single" w:sz="8" w:space="0" w:color="auto"/>
                    <w:right w:val="single" w:sz="4" w:space="0" w:color="auto"/>
                  </w:tcBorders>
                  <w:shd w:val="clear" w:color="auto" w:fill="auto"/>
                  <w:noWrap/>
                  <w:vAlign w:val="center"/>
                  <w:hideMark/>
                </w:tcPr>
                <w:p w14:paraId="3536B4EC"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bottom w:val="single" w:sz="8" w:space="0" w:color="auto"/>
                    <w:right w:val="single" w:sz="4" w:space="0" w:color="auto"/>
                  </w:tcBorders>
                  <w:shd w:val="clear" w:color="auto" w:fill="auto"/>
                  <w:vAlign w:val="center"/>
                  <w:hideMark/>
                </w:tcPr>
                <w:p w14:paraId="0EC7A099"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14:paraId="1B68BF69"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2006</w:t>
                  </w:r>
                </w:p>
              </w:tc>
              <w:tc>
                <w:tcPr>
                  <w:tcW w:w="1465" w:type="dxa"/>
                  <w:tcBorders>
                    <w:top w:val="nil"/>
                    <w:left w:val="nil"/>
                    <w:bottom w:val="single" w:sz="8" w:space="0" w:color="auto"/>
                    <w:right w:val="single" w:sz="4" w:space="0" w:color="auto"/>
                  </w:tcBorders>
                  <w:shd w:val="clear" w:color="auto" w:fill="auto"/>
                  <w:noWrap/>
                  <w:vAlign w:val="center"/>
                  <w:hideMark/>
                </w:tcPr>
                <w:p w14:paraId="1C83F0F8"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8" w:space="0" w:color="auto"/>
                    <w:right w:val="single" w:sz="8" w:space="0" w:color="auto"/>
                  </w:tcBorders>
                  <w:shd w:val="clear" w:color="auto" w:fill="auto"/>
                  <w:noWrap/>
                  <w:vAlign w:val="bottom"/>
                  <w:hideMark/>
                </w:tcPr>
                <w:p w14:paraId="0CC01B0F"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14:paraId="7A0086AC" w14:textId="77777777"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14:paraId="261472D4"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2348" w:type="dxa"/>
                  <w:vMerge w:val="restart"/>
                  <w:tcBorders>
                    <w:top w:val="nil"/>
                    <w:left w:val="nil"/>
                    <w:right w:val="single" w:sz="4" w:space="0" w:color="auto"/>
                  </w:tcBorders>
                  <w:shd w:val="clear" w:color="auto" w:fill="auto"/>
                  <w:noWrap/>
                  <w:vAlign w:val="center"/>
                  <w:hideMark/>
                </w:tcPr>
                <w:p w14:paraId="7985F3F2"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КНС-12</w:t>
                  </w:r>
                </w:p>
                <w:p w14:paraId="22EC8F51"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пер.Южный</w:t>
                  </w:r>
                </w:p>
              </w:tc>
              <w:tc>
                <w:tcPr>
                  <w:tcW w:w="3622" w:type="dxa"/>
                  <w:tcBorders>
                    <w:top w:val="nil"/>
                    <w:left w:val="nil"/>
                    <w:bottom w:val="single" w:sz="4" w:space="0" w:color="auto"/>
                    <w:right w:val="single" w:sz="4" w:space="0" w:color="auto"/>
                  </w:tcBorders>
                  <w:shd w:val="clear" w:color="auto" w:fill="auto"/>
                  <w:noWrap/>
                  <w:vAlign w:val="center"/>
                  <w:hideMark/>
                </w:tcPr>
                <w:p w14:paraId="6842C867"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ИртышПФС 65/160. 148-3/2-106</w:t>
                  </w:r>
                </w:p>
              </w:tc>
              <w:tc>
                <w:tcPr>
                  <w:tcW w:w="1629" w:type="dxa"/>
                  <w:tcBorders>
                    <w:top w:val="nil"/>
                    <w:left w:val="nil"/>
                    <w:bottom w:val="single" w:sz="4" w:space="0" w:color="auto"/>
                    <w:right w:val="single" w:sz="4" w:space="0" w:color="auto"/>
                  </w:tcBorders>
                  <w:shd w:val="clear" w:color="auto" w:fill="auto"/>
                  <w:noWrap/>
                  <w:vAlign w:val="center"/>
                  <w:hideMark/>
                </w:tcPr>
                <w:p w14:paraId="650EF72D"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4" w:space="0" w:color="auto"/>
                    <w:right w:val="single" w:sz="4" w:space="0" w:color="auto"/>
                  </w:tcBorders>
                  <w:shd w:val="clear" w:color="auto" w:fill="auto"/>
                  <w:noWrap/>
                  <w:vAlign w:val="center"/>
                  <w:hideMark/>
                </w:tcPr>
                <w:p w14:paraId="0A2D586F"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14</w:t>
                  </w:r>
                </w:p>
              </w:tc>
              <w:tc>
                <w:tcPr>
                  <w:tcW w:w="1176" w:type="dxa"/>
                  <w:tcBorders>
                    <w:top w:val="nil"/>
                    <w:left w:val="nil"/>
                    <w:bottom w:val="single" w:sz="4" w:space="0" w:color="auto"/>
                    <w:right w:val="single" w:sz="4" w:space="0" w:color="auto"/>
                  </w:tcBorders>
                  <w:shd w:val="clear" w:color="auto" w:fill="auto"/>
                  <w:noWrap/>
                  <w:vAlign w:val="center"/>
                  <w:hideMark/>
                </w:tcPr>
                <w:p w14:paraId="08A6610F"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nil"/>
                    <w:left w:val="nil"/>
                    <w:right w:val="single" w:sz="4" w:space="0" w:color="auto"/>
                  </w:tcBorders>
                  <w:shd w:val="clear" w:color="auto" w:fill="auto"/>
                  <w:vAlign w:val="center"/>
                  <w:hideMark/>
                </w:tcPr>
                <w:p w14:paraId="71E641E8"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w:t>
                  </w:r>
                  <w:r>
                    <w:rPr>
                      <w:rFonts w:ascii="Times New Roman" w:eastAsia="Times New Roman" w:hAnsi="Times New Roman" w:cs="Times New Roman"/>
                    </w:rPr>
                    <w:t xml:space="preserve"> </w:t>
                  </w:r>
                  <w:r w:rsidRPr="006A5020">
                    <w:rPr>
                      <w:rFonts w:ascii="Times New Roman" w:eastAsia="Times New Roman" w:hAnsi="Times New Roman" w:cs="Times New Roman"/>
                    </w:rPr>
                    <w:t>на ГКНС</w:t>
                  </w:r>
                </w:p>
              </w:tc>
              <w:tc>
                <w:tcPr>
                  <w:tcW w:w="1202" w:type="dxa"/>
                  <w:tcBorders>
                    <w:top w:val="nil"/>
                    <w:left w:val="nil"/>
                    <w:bottom w:val="single" w:sz="4" w:space="0" w:color="auto"/>
                    <w:right w:val="single" w:sz="4" w:space="0" w:color="auto"/>
                  </w:tcBorders>
                  <w:shd w:val="clear" w:color="auto" w:fill="auto"/>
                  <w:vAlign w:val="bottom"/>
                  <w:hideMark/>
                </w:tcPr>
                <w:p w14:paraId="297B49BC"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2007</w:t>
                  </w:r>
                </w:p>
              </w:tc>
              <w:tc>
                <w:tcPr>
                  <w:tcW w:w="1465" w:type="dxa"/>
                  <w:tcBorders>
                    <w:top w:val="nil"/>
                    <w:left w:val="nil"/>
                    <w:bottom w:val="single" w:sz="4" w:space="0" w:color="auto"/>
                    <w:right w:val="single" w:sz="4" w:space="0" w:color="auto"/>
                  </w:tcBorders>
                  <w:shd w:val="clear" w:color="auto" w:fill="auto"/>
                  <w:noWrap/>
                  <w:vAlign w:val="center"/>
                  <w:hideMark/>
                </w:tcPr>
                <w:p w14:paraId="79C86CDD"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14:paraId="190543A3"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14:paraId="1334AC93" w14:textId="77777777" w:rsidTr="006C3971">
              <w:trPr>
                <w:trHeight w:val="615"/>
              </w:trPr>
              <w:tc>
                <w:tcPr>
                  <w:tcW w:w="607" w:type="dxa"/>
                  <w:vMerge/>
                  <w:tcBorders>
                    <w:left w:val="single" w:sz="8" w:space="0" w:color="auto"/>
                    <w:bottom w:val="single" w:sz="8" w:space="0" w:color="auto"/>
                    <w:right w:val="single" w:sz="4" w:space="0" w:color="auto"/>
                  </w:tcBorders>
                  <w:shd w:val="clear" w:color="auto" w:fill="auto"/>
                  <w:noWrap/>
                  <w:vAlign w:val="center"/>
                  <w:hideMark/>
                </w:tcPr>
                <w:p w14:paraId="013B791D"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14:paraId="61A1EE21"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14:paraId="1C39425B"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ИртышПФС 65/160. 148-3/2-106</w:t>
                  </w:r>
                </w:p>
              </w:tc>
              <w:tc>
                <w:tcPr>
                  <w:tcW w:w="1629" w:type="dxa"/>
                  <w:tcBorders>
                    <w:top w:val="nil"/>
                    <w:left w:val="nil"/>
                    <w:bottom w:val="single" w:sz="8" w:space="0" w:color="auto"/>
                    <w:right w:val="single" w:sz="4" w:space="0" w:color="auto"/>
                  </w:tcBorders>
                  <w:shd w:val="clear" w:color="auto" w:fill="auto"/>
                  <w:noWrap/>
                  <w:vAlign w:val="center"/>
                  <w:hideMark/>
                </w:tcPr>
                <w:p w14:paraId="5BB35E3F"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8" w:space="0" w:color="auto"/>
                    <w:right w:val="single" w:sz="4" w:space="0" w:color="auto"/>
                  </w:tcBorders>
                  <w:shd w:val="clear" w:color="auto" w:fill="auto"/>
                  <w:noWrap/>
                  <w:vAlign w:val="center"/>
                  <w:hideMark/>
                </w:tcPr>
                <w:p w14:paraId="0B3371C7"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14</w:t>
                  </w:r>
                </w:p>
              </w:tc>
              <w:tc>
                <w:tcPr>
                  <w:tcW w:w="1176" w:type="dxa"/>
                  <w:tcBorders>
                    <w:top w:val="nil"/>
                    <w:left w:val="nil"/>
                    <w:bottom w:val="single" w:sz="8" w:space="0" w:color="auto"/>
                    <w:right w:val="single" w:sz="4" w:space="0" w:color="auto"/>
                  </w:tcBorders>
                  <w:shd w:val="clear" w:color="auto" w:fill="auto"/>
                  <w:noWrap/>
                  <w:vAlign w:val="center"/>
                  <w:hideMark/>
                </w:tcPr>
                <w:p w14:paraId="4FA09F6E"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bottom w:val="single" w:sz="8" w:space="0" w:color="auto"/>
                    <w:right w:val="single" w:sz="4" w:space="0" w:color="auto"/>
                  </w:tcBorders>
                  <w:shd w:val="clear" w:color="auto" w:fill="auto"/>
                  <w:vAlign w:val="center"/>
                  <w:hideMark/>
                </w:tcPr>
                <w:p w14:paraId="60112B61"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14:paraId="0DBA2213"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2007</w:t>
                  </w:r>
                </w:p>
              </w:tc>
              <w:tc>
                <w:tcPr>
                  <w:tcW w:w="1465" w:type="dxa"/>
                  <w:tcBorders>
                    <w:top w:val="nil"/>
                    <w:left w:val="nil"/>
                    <w:bottom w:val="single" w:sz="8" w:space="0" w:color="auto"/>
                    <w:right w:val="single" w:sz="4" w:space="0" w:color="auto"/>
                  </w:tcBorders>
                  <w:shd w:val="clear" w:color="auto" w:fill="auto"/>
                  <w:noWrap/>
                  <w:vAlign w:val="center"/>
                  <w:hideMark/>
                </w:tcPr>
                <w:p w14:paraId="38B9F3B7"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8" w:space="0" w:color="auto"/>
                    <w:right w:val="single" w:sz="8" w:space="0" w:color="auto"/>
                  </w:tcBorders>
                  <w:shd w:val="clear" w:color="auto" w:fill="auto"/>
                  <w:noWrap/>
                  <w:vAlign w:val="bottom"/>
                  <w:hideMark/>
                </w:tcPr>
                <w:p w14:paraId="50C791E4"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14:paraId="2F921170" w14:textId="77777777"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14:paraId="66CD4796"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13</w:t>
                  </w:r>
                </w:p>
              </w:tc>
              <w:tc>
                <w:tcPr>
                  <w:tcW w:w="2348" w:type="dxa"/>
                  <w:vMerge w:val="restart"/>
                  <w:tcBorders>
                    <w:top w:val="nil"/>
                    <w:left w:val="nil"/>
                    <w:right w:val="single" w:sz="4" w:space="0" w:color="auto"/>
                  </w:tcBorders>
                  <w:shd w:val="clear" w:color="auto" w:fill="auto"/>
                  <w:noWrap/>
                  <w:vAlign w:val="center"/>
                  <w:hideMark/>
                </w:tcPr>
                <w:p w14:paraId="6C402A91"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КНС-13</w:t>
                  </w:r>
                </w:p>
                <w:p w14:paraId="74ADFE26"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Автокемпинг</w:t>
                  </w:r>
                </w:p>
              </w:tc>
              <w:tc>
                <w:tcPr>
                  <w:tcW w:w="3622" w:type="dxa"/>
                  <w:tcBorders>
                    <w:top w:val="nil"/>
                    <w:left w:val="nil"/>
                    <w:bottom w:val="single" w:sz="4" w:space="0" w:color="auto"/>
                    <w:right w:val="single" w:sz="4" w:space="0" w:color="auto"/>
                  </w:tcBorders>
                  <w:shd w:val="clear" w:color="auto" w:fill="auto"/>
                  <w:noWrap/>
                  <w:vAlign w:val="center"/>
                  <w:hideMark/>
                </w:tcPr>
                <w:p w14:paraId="51FBF336"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ИртышПФС 65/250. 148-3/2-106</w:t>
                  </w:r>
                </w:p>
              </w:tc>
              <w:tc>
                <w:tcPr>
                  <w:tcW w:w="1629" w:type="dxa"/>
                  <w:tcBorders>
                    <w:top w:val="nil"/>
                    <w:left w:val="nil"/>
                    <w:bottom w:val="single" w:sz="4" w:space="0" w:color="auto"/>
                    <w:right w:val="single" w:sz="4" w:space="0" w:color="auto"/>
                  </w:tcBorders>
                  <w:shd w:val="clear" w:color="auto" w:fill="auto"/>
                  <w:noWrap/>
                  <w:vAlign w:val="center"/>
                  <w:hideMark/>
                </w:tcPr>
                <w:p w14:paraId="49AE3EC0"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25</w:t>
                  </w:r>
                </w:p>
              </w:tc>
              <w:tc>
                <w:tcPr>
                  <w:tcW w:w="816" w:type="dxa"/>
                  <w:tcBorders>
                    <w:top w:val="nil"/>
                    <w:left w:val="nil"/>
                    <w:bottom w:val="single" w:sz="4" w:space="0" w:color="auto"/>
                    <w:right w:val="single" w:sz="4" w:space="0" w:color="auto"/>
                  </w:tcBorders>
                  <w:shd w:val="clear" w:color="auto" w:fill="auto"/>
                  <w:noWrap/>
                  <w:vAlign w:val="center"/>
                  <w:hideMark/>
                </w:tcPr>
                <w:p w14:paraId="3CAA2750"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15</w:t>
                  </w:r>
                </w:p>
              </w:tc>
              <w:tc>
                <w:tcPr>
                  <w:tcW w:w="1176" w:type="dxa"/>
                  <w:tcBorders>
                    <w:top w:val="nil"/>
                    <w:left w:val="nil"/>
                    <w:bottom w:val="single" w:sz="4" w:space="0" w:color="auto"/>
                    <w:right w:val="single" w:sz="4" w:space="0" w:color="auto"/>
                  </w:tcBorders>
                  <w:shd w:val="clear" w:color="auto" w:fill="auto"/>
                  <w:noWrap/>
                  <w:vAlign w:val="center"/>
                  <w:hideMark/>
                </w:tcPr>
                <w:p w14:paraId="66B3008D"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nil"/>
                    <w:left w:val="nil"/>
                    <w:right w:val="single" w:sz="4" w:space="0" w:color="auto"/>
                  </w:tcBorders>
                  <w:shd w:val="clear" w:color="auto" w:fill="auto"/>
                  <w:vAlign w:val="center"/>
                  <w:hideMark/>
                </w:tcPr>
                <w:p w14:paraId="7C290EEA"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w:t>
                  </w:r>
                  <w:r>
                    <w:rPr>
                      <w:rFonts w:ascii="Times New Roman" w:eastAsia="Times New Roman" w:hAnsi="Times New Roman" w:cs="Times New Roman"/>
                    </w:rPr>
                    <w:t xml:space="preserve"> </w:t>
                  </w:r>
                  <w:r w:rsidRPr="006A5020">
                    <w:rPr>
                      <w:rFonts w:ascii="Times New Roman" w:eastAsia="Times New Roman" w:hAnsi="Times New Roman" w:cs="Times New Roman"/>
                    </w:rPr>
                    <w:t>на КНС аэропорта</w:t>
                  </w:r>
                </w:p>
              </w:tc>
              <w:tc>
                <w:tcPr>
                  <w:tcW w:w="1202" w:type="dxa"/>
                  <w:tcBorders>
                    <w:top w:val="nil"/>
                    <w:left w:val="nil"/>
                    <w:bottom w:val="single" w:sz="4" w:space="0" w:color="auto"/>
                    <w:right w:val="single" w:sz="4" w:space="0" w:color="auto"/>
                  </w:tcBorders>
                  <w:shd w:val="clear" w:color="auto" w:fill="auto"/>
                  <w:vAlign w:val="bottom"/>
                  <w:hideMark/>
                </w:tcPr>
                <w:p w14:paraId="4E2E2436"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2005</w:t>
                  </w:r>
                </w:p>
              </w:tc>
              <w:tc>
                <w:tcPr>
                  <w:tcW w:w="1465" w:type="dxa"/>
                  <w:tcBorders>
                    <w:top w:val="nil"/>
                    <w:left w:val="nil"/>
                    <w:bottom w:val="single" w:sz="4" w:space="0" w:color="auto"/>
                    <w:right w:val="single" w:sz="4" w:space="0" w:color="auto"/>
                  </w:tcBorders>
                  <w:shd w:val="clear" w:color="auto" w:fill="auto"/>
                  <w:noWrap/>
                  <w:vAlign w:val="center"/>
                  <w:hideMark/>
                </w:tcPr>
                <w:p w14:paraId="5B301989"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14:paraId="5F508884"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14:paraId="4721850D" w14:textId="77777777" w:rsidTr="006C3971">
              <w:trPr>
                <w:trHeight w:val="915"/>
              </w:trPr>
              <w:tc>
                <w:tcPr>
                  <w:tcW w:w="607" w:type="dxa"/>
                  <w:vMerge/>
                  <w:tcBorders>
                    <w:left w:val="single" w:sz="8" w:space="0" w:color="auto"/>
                    <w:bottom w:val="single" w:sz="8" w:space="0" w:color="auto"/>
                    <w:right w:val="single" w:sz="4" w:space="0" w:color="auto"/>
                  </w:tcBorders>
                  <w:shd w:val="clear" w:color="auto" w:fill="auto"/>
                  <w:noWrap/>
                  <w:vAlign w:val="center"/>
                  <w:hideMark/>
                </w:tcPr>
                <w:p w14:paraId="11B3B53B"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14:paraId="363C4D1C"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14:paraId="4266F93F"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ИртышПФС 65/250. 148-3/2-106</w:t>
                  </w:r>
                </w:p>
              </w:tc>
              <w:tc>
                <w:tcPr>
                  <w:tcW w:w="1629" w:type="dxa"/>
                  <w:tcBorders>
                    <w:top w:val="nil"/>
                    <w:left w:val="nil"/>
                    <w:bottom w:val="single" w:sz="8" w:space="0" w:color="auto"/>
                    <w:right w:val="single" w:sz="4" w:space="0" w:color="auto"/>
                  </w:tcBorders>
                  <w:shd w:val="clear" w:color="auto" w:fill="auto"/>
                  <w:noWrap/>
                  <w:vAlign w:val="center"/>
                  <w:hideMark/>
                </w:tcPr>
                <w:p w14:paraId="0374CA12"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25</w:t>
                  </w:r>
                </w:p>
              </w:tc>
              <w:tc>
                <w:tcPr>
                  <w:tcW w:w="816" w:type="dxa"/>
                  <w:tcBorders>
                    <w:top w:val="nil"/>
                    <w:left w:val="nil"/>
                    <w:bottom w:val="single" w:sz="8" w:space="0" w:color="auto"/>
                    <w:right w:val="single" w:sz="4" w:space="0" w:color="auto"/>
                  </w:tcBorders>
                  <w:shd w:val="clear" w:color="auto" w:fill="auto"/>
                  <w:noWrap/>
                  <w:vAlign w:val="center"/>
                  <w:hideMark/>
                </w:tcPr>
                <w:p w14:paraId="3278C265"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15</w:t>
                  </w:r>
                </w:p>
              </w:tc>
              <w:tc>
                <w:tcPr>
                  <w:tcW w:w="1176" w:type="dxa"/>
                  <w:tcBorders>
                    <w:top w:val="nil"/>
                    <w:left w:val="nil"/>
                    <w:bottom w:val="single" w:sz="8" w:space="0" w:color="auto"/>
                    <w:right w:val="single" w:sz="4" w:space="0" w:color="auto"/>
                  </w:tcBorders>
                  <w:shd w:val="clear" w:color="auto" w:fill="auto"/>
                  <w:noWrap/>
                  <w:vAlign w:val="center"/>
                  <w:hideMark/>
                </w:tcPr>
                <w:p w14:paraId="5DC67CD3"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bottom w:val="single" w:sz="8" w:space="0" w:color="auto"/>
                    <w:right w:val="single" w:sz="4" w:space="0" w:color="auto"/>
                  </w:tcBorders>
                  <w:shd w:val="clear" w:color="auto" w:fill="auto"/>
                  <w:vAlign w:val="center"/>
                  <w:hideMark/>
                </w:tcPr>
                <w:p w14:paraId="22AF8638"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14:paraId="42BCC479"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2005</w:t>
                  </w:r>
                </w:p>
              </w:tc>
              <w:tc>
                <w:tcPr>
                  <w:tcW w:w="1465" w:type="dxa"/>
                  <w:tcBorders>
                    <w:top w:val="nil"/>
                    <w:left w:val="nil"/>
                    <w:bottom w:val="single" w:sz="8" w:space="0" w:color="auto"/>
                    <w:right w:val="single" w:sz="4" w:space="0" w:color="auto"/>
                  </w:tcBorders>
                  <w:shd w:val="clear" w:color="auto" w:fill="auto"/>
                  <w:noWrap/>
                  <w:vAlign w:val="center"/>
                  <w:hideMark/>
                </w:tcPr>
                <w:p w14:paraId="5ECA1D4A"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8" w:space="0" w:color="auto"/>
                    <w:right w:val="single" w:sz="8" w:space="0" w:color="auto"/>
                  </w:tcBorders>
                  <w:shd w:val="clear" w:color="auto" w:fill="auto"/>
                  <w:noWrap/>
                  <w:vAlign w:val="bottom"/>
                  <w:hideMark/>
                </w:tcPr>
                <w:p w14:paraId="0AD276BA"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14:paraId="05D38F49" w14:textId="77777777"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14:paraId="6BFA2880"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14</w:t>
                  </w:r>
                </w:p>
              </w:tc>
              <w:tc>
                <w:tcPr>
                  <w:tcW w:w="2348" w:type="dxa"/>
                  <w:vMerge w:val="restart"/>
                  <w:tcBorders>
                    <w:top w:val="nil"/>
                    <w:left w:val="nil"/>
                    <w:right w:val="single" w:sz="4" w:space="0" w:color="auto"/>
                  </w:tcBorders>
                  <w:shd w:val="clear" w:color="auto" w:fill="auto"/>
                  <w:noWrap/>
                  <w:vAlign w:val="center"/>
                  <w:hideMark/>
                </w:tcPr>
                <w:p w14:paraId="76F09C1A"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КНС-14</w:t>
                  </w:r>
                </w:p>
                <w:p w14:paraId="07A176FA"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 Гагарина 111</w:t>
                  </w:r>
                </w:p>
              </w:tc>
              <w:tc>
                <w:tcPr>
                  <w:tcW w:w="3622" w:type="dxa"/>
                  <w:tcBorders>
                    <w:top w:val="nil"/>
                    <w:left w:val="nil"/>
                    <w:bottom w:val="single" w:sz="4" w:space="0" w:color="auto"/>
                    <w:right w:val="single" w:sz="4" w:space="0" w:color="auto"/>
                  </w:tcBorders>
                  <w:shd w:val="clear" w:color="auto" w:fill="auto"/>
                  <w:noWrap/>
                  <w:vAlign w:val="center"/>
                  <w:hideMark/>
                </w:tcPr>
                <w:p w14:paraId="585E0D17"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1,1ПФ-026-К</w:t>
                  </w:r>
                </w:p>
              </w:tc>
              <w:tc>
                <w:tcPr>
                  <w:tcW w:w="1629" w:type="dxa"/>
                  <w:tcBorders>
                    <w:top w:val="nil"/>
                    <w:left w:val="nil"/>
                    <w:bottom w:val="single" w:sz="4" w:space="0" w:color="auto"/>
                    <w:right w:val="single" w:sz="4" w:space="0" w:color="auto"/>
                  </w:tcBorders>
                  <w:shd w:val="clear" w:color="auto" w:fill="auto"/>
                  <w:noWrap/>
                  <w:vAlign w:val="center"/>
                  <w:hideMark/>
                </w:tcPr>
                <w:p w14:paraId="2B291502"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16</w:t>
                  </w:r>
                </w:p>
              </w:tc>
              <w:tc>
                <w:tcPr>
                  <w:tcW w:w="816" w:type="dxa"/>
                  <w:tcBorders>
                    <w:top w:val="nil"/>
                    <w:left w:val="nil"/>
                    <w:bottom w:val="single" w:sz="4" w:space="0" w:color="auto"/>
                    <w:right w:val="single" w:sz="4" w:space="0" w:color="auto"/>
                  </w:tcBorders>
                  <w:shd w:val="clear" w:color="auto" w:fill="auto"/>
                  <w:noWrap/>
                  <w:vAlign w:val="center"/>
                  <w:hideMark/>
                </w:tcPr>
                <w:p w14:paraId="6217A58C"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6</w:t>
                  </w:r>
                </w:p>
              </w:tc>
              <w:tc>
                <w:tcPr>
                  <w:tcW w:w="1176" w:type="dxa"/>
                  <w:tcBorders>
                    <w:top w:val="nil"/>
                    <w:left w:val="nil"/>
                    <w:bottom w:val="single" w:sz="4" w:space="0" w:color="auto"/>
                    <w:right w:val="single" w:sz="4" w:space="0" w:color="auto"/>
                  </w:tcBorders>
                  <w:shd w:val="clear" w:color="auto" w:fill="auto"/>
                  <w:noWrap/>
                  <w:vAlign w:val="center"/>
                  <w:hideMark/>
                </w:tcPr>
                <w:p w14:paraId="4036D210"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1,1</w:t>
                  </w:r>
                </w:p>
              </w:tc>
              <w:tc>
                <w:tcPr>
                  <w:tcW w:w="1117" w:type="dxa"/>
                  <w:vMerge w:val="restart"/>
                  <w:tcBorders>
                    <w:top w:val="nil"/>
                    <w:left w:val="nil"/>
                    <w:right w:val="single" w:sz="4" w:space="0" w:color="auto"/>
                  </w:tcBorders>
                  <w:shd w:val="clear" w:color="auto" w:fill="auto"/>
                  <w:vAlign w:val="center"/>
                  <w:hideMark/>
                </w:tcPr>
                <w:p w14:paraId="1225805D"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w:t>
                  </w:r>
                  <w:r>
                    <w:rPr>
                      <w:rFonts w:ascii="Times New Roman" w:eastAsia="Times New Roman" w:hAnsi="Times New Roman" w:cs="Times New Roman"/>
                    </w:rPr>
                    <w:t xml:space="preserve"> </w:t>
                  </w:r>
                  <w:r w:rsidRPr="006A5020">
                    <w:rPr>
                      <w:rFonts w:ascii="Times New Roman" w:eastAsia="Times New Roman" w:hAnsi="Times New Roman" w:cs="Times New Roman"/>
                    </w:rPr>
                    <w:t>на КНС-1</w:t>
                  </w:r>
                </w:p>
              </w:tc>
              <w:tc>
                <w:tcPr>
                  <w:tcW w:w="1202" w:type="dxa"/>
                  <w:tcBorders>
                    <w:top w:val="nil"/>
                    <w:left w:val="nil"/>
                    <w:bottom w:val="single" w:sz="4" w:space="0" w:color="auto"/>
                    <w:right w:val="single" w:sz="4" w:space="0" w:color="auto"/>
                  </w:tcBorders>
                  <w:shd w:val="clear" w:color="auto" w:fill="auto"/>
                  <w:vAlign w:val="bottom"/>
                  <w:hideMark/>
                </w:tcPr>
                <w:p w14:paraId="43BA2D60"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2004</w:t>
                  </w:r>
                </w:p>
              </w:tc>
              <w:tc>
                <w:tcPr>
                  <w:tcW w:w="1465" w:type="dxa"/>
                  <w:tcBorders>
                    <w:top w:val="nil"/>
                    <w:left w:val="nil"/>
                    <w:bottom w:val="single" w:sz="4" w:space="0" w:color="auto"/>
                    <w:right w:val="single" w:sz="4" w:space="0" w:color="auto"/>
                  </w:tcBorders>
                  <w:shd w:val="clear" w:color="auto" w:fill="auto"/>
                  <w:noWrap/>
                  <w:vAlign w:val="center"/>
                  <w:hideMark/>
                </w:tcPr>
                <w:p w14:paraId="586BA18D"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14:paraId="34218AB8"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14:paraId="28550A2F" w14:textId="77777777" w:rsidTr="006C3971">
              <w:trPr>
                <w:trHeight w:val="615"/>
              </w:trPr>
              <w:tc>
                <w:tcPr>
                  <w:tcW w:w="607" w:type="dxa"/>
                  <w:vMerge/>
                  <w:tcBorders>
                    <w:left w:val="single" w:sz="8" w:space="0" w:color="auto"/>
                    <w:bottom w:val="single" w:sz="8" w:space="0" w:color="auto"/>
                    <w:right w:val="single" w:sz="4" w:space="0" w:color="auto"/>
                  </w:tcBorders>
                  <w:shd w:val="clear" w:color="auto" w:fill="auto"/>
                  <w:noWrap/>
                  <w:vAlign w:val="center"/>
                  <w:hideMark/>
                </w:tcPr>
                <w:p w14:paraId="202CA037"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14:paraId="6B0B1666"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14:paraId="23673EA4"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1,1ПФ-026-К</w:t>
                  </w:r>
                </w:p>
              </w:tc>
              <w:tc>
                <w:tcPr>
                  <w:tcW w:w="1629" w:type="dxa"/>
                  <w:tcBorders>
                    <w:top w:val="nil"/>
                    <w:left w:val="nil"/>
                    <w:bottom w:val="single" w:sz="8" w:space="0" w:color="auto"/>
                    <w:right w:val="single" w:sz="4" w:space="0" w:color="auto"/>
                  </w:tcBorders>
                  <w:shd w:val="clear" w:color="auto" w:fill="auto"/>
                  <w:noWrap/>
                  <w:vAlign w:val="center"/>
                  <w:hideMark/>
                </w:tcPr>
                <w:p w14:paraId="4ADAEF85"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16</w:t>
                  </w:r>
                </w:p>
              </w:tc>
              <w:tc>
                <w:tcPr>
                  <w:tcW w:w="816" w:type="dxa"/>
                  <w:tcBorders>
                    <w:top w:val="nil"/>
                    <w:left w:val="nil"/>
                    <w:bottom w:val="single" w:sz="8" w:space="0" w:color="auto"/>
                    <w:right w:val="single" w:sz="4" w:space="0" w:color="auto"/>
                  </w:tcBorders>
                  <w:shd w:val="clear" w:color="auto" w:fill="auto"/>
                  <w:noWrap/>
                  <w:vAlign w:val="center"/>
                  <w:hideMark/>
                </w:tcPr>
                <w:p w14:paraId="4C23A844"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6</w:t>
                  </w:r>
                </w:p>
              </w:tc>
              <w:tc>
                <w:tcPr>
                  <w:tcW w:w="1176" w:type="dxa"/>
                  <w:tcBorders>
                    <w:top w:val="nil"/>
                    <w:left w:val="nil"/>
                    <w:bottom w:val="single" w:sz="8" w:space="0" w:color="auto"/>
                    <w:right w:val="single" w:sz="4" w:space="0" w:color="auto"/>
                  </w:tcBorders>
                  <w:shd w:val="clear" w:color="auto" w:fill="auto"/>
                  <w:noWrap/>
                  <w:vAlign w:val="center"/>
                  <w:hideMark/>
                </w:tcPr>
                <w:p w14:paraId="0EFB2893"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1,1</w:t>
                  </w:r>
                </w:p>
              </w:tc>
              <w:tc>
                <w:tcPr>
                  <w:tcW w:w="1117" w:type="dxa"/>
                  <w:vMerge/>
                  <w:tcBorders>
                    <w:left w:val="nil"/>
                    <w:bottom w:val="single" w:sz="8" w:space="0" w:color="auto"/>
                    <w:right w:val="single" w:sz="4" w:space="0" w:color="auto"/>
                  </w:tcBorders>
                  <w:shd w:val="clear" w:color="auto" w:fill="auto"/>
                  <w:vAlign w:val="center"/>
                  <w:hideMark/>
                </w:tcPr>
                <w:p w14:paraId="54504A25"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14:paraId="273956DE"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2005</w:t>
                  </w:r>
                </w:p>
              </w:tc>
              <w:tc>
                <w:tcPr>
                  <w:tcW w:w="1465" w:type="dxa"/>
                  <w:tcBorders>
                    <w:top w:val="nil"/>
                    <w:left w:val="nil"/>
                    <w:bottom w:val="single" w:sz="8" w:space="0" w:color="auto"/>
                    <w:right w:val="single" w:sz="4" w:space="0" w:color="auto"/>
                  </w:tcBorders>
                  <w:shd w:val="clear" w:color="auto" w:fill="auto"/>
                  <w:noWrap/>
                  <w:vAlign w:val="center"/>
                  <w:hideMark/>
                </w:tcPr>
                <w:p w14:paraId="5DC64BED"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8" w:space="0" w:color="auto"/>
                    <w:right w:val="single" w:sz="8" w:space="0" w:color="auto"/>
                  </w:tcBorders>
                  <w:shd w:val="clear" w:color="auto" w:fill="auto"/>
                  <w:noWrap/>
                  <w:vAlign w:val="bottom"/>
                  <w:hideMark/>
                </w:tcPr>
                <w:p w14:paraId="1B5BB5AA"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14:paraId="61591A5E" w14:textId="77777777"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14:paraId="6174753A"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15</w:t>
                  </w:r>
                </w:p>
              </w:tc>
              <w:tc>
                <w:tcPr>
                  <w:tcW w:w="2348" w:type="dxa"/>
                  <w:vMerge w:val="restart"/>
                  <w:tcBorders>
                    <w:top w:val="nil"/>
                    <w:left w:val="nil"/>
                    <w:right w:val="single" w:sz="4" w:space="0" w:color="auto"/>
                  </w:tcBorders>
                  <w:shd w:val="clear" w:color="auto" w:fill="auto"/>
                  <w:noWrap/>
                  <w:vAlign w:val="center"/>
                  <w:hideMark/>
                </w:tcPr>
                <w:p w14:paraId="4BC22F33"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КНС-15</w:t>
                  </w:r>
                </w:p>
                <w:p w14:paraId="73999E67"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 Посадская</w:t>
                  </w:r>
                </w:p>
              </w:tc>
              <w:tc>
                <w:tcPr>
                  <w:tcW w:w="3622" w:type="dxa"/>
                  <w:tcBorders>
                    <w:top w:val="nil"/>
                    <w:left w:val="nil"/>
                    <w:bottom w:val="single" w:sz="4" w:space="0" w:color="auto"/>
                    <w:right w:val="single" w:sz="4" w:space="0" w:color="auto"/>
                  </w:tcBorders>
                  <w:shd w:val="clear" w:color="auto" w:fill="auto"/>
                  <w:noWrap/>
                  <w:vAlign w:val="center"/>
                  <w:hideMark/>
                </w:tcPr>
                <w:p w14:paraId="675EBE51"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"Грюндфос-Сарлин" SV-42</w:t>
                  </w:r>
                </w:p>
              </w:tc>
              <w:tc>
                <w:tcPr>
                  <w:tcW w:w="1629" w:type="dxa"/>
                  <w:tcBorders>
                    <w:top w:val="nil"/>
                    <w:left w:val="nil"/>
                    <w:bottom w:val="single" w:sz="4" w:space="0" w:color="auto"/>
                    <w:right w:val="single" w:sz="4" w:space="0" w:color="auto"/>
                  </w:tcBorders>
                  <w:shd w:val="clear" w:color="auto" w:fill="auto"/>
                  <w:noWrap/>
                  <w:vAlign w:val="center"/>
                  <w:hideMark/>
                </w:tcPr>
                <w:p w14:paraId="38B80EA8"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21</w:t>
                  </w:r>
                </w:p>
              </w:tc>
              <w:tc>
                <w:tcPr>
                  <w:tcW w:w="816" w:type="dxa"/>
                  <w:tcBorders>
                    <w:top w:val="nil"/>
                    <w:left w:val="nil"/>
                    <w:bottom w:val="single" w:sz="4" w:space="0" w:color="auto"/>
                    <w:right w:val="single" w:sz="4" w:space="0" w:color="auto"/>
                  </w:tcBorders>
                  <w:shd w:val="clear" w:color="auto" w:fill="auto"/>
                  <w:noWrap/>
                  <w:vAlign w:val="center"/>
                  <w:hideMark/>
                </w:tcPr>
                <w:p w14:paraId="081705B9"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10</w:t>
                  </w:r>
                </w:p>
              </w:tc>
              <w:tc>
                <w:tcPr>
                  <w:tcW w:w="1176" w:type="dxa"/>
                  <w:tcBorders>
                    <w:top w:val="nil"/>
                    <w:left w:val="nil"/>
                    <w:bottom w:val="single" w:sz="4" w:space="0" w:color="auto"/>
                    <w:right w:val="single" w:sz="4" w:space="0" w:color="auto"/>
                  </w:tcBorders>
                  <w:shd w:val="clear" w:color="auto" w:fill="auto"/>
                  <w:noWrap/>
                  <w:vAlign w:val="center"/>
                  <w:hideMark/>
                </w:tcPr>
                <w:p w14:paraId="764330A4"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nil"/>
                    <w:left w:val="nil"/>
                    <w:right w:val="single" w:sz="4" w:space="0" w:color="auto"/>
                  </w:tcBorders>
                  <w:shd w:val="clear" w:color="auto" w:fill="auto"/>
                  <w:vAlign w:val="center"/>
                  <w:hideMark/>
                </w:tcPr>
                <w:p w14:paraId="0AAE0AC1"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w:t>
                  </w:r>
                  <w:r>
                    <w:rPr>
                      <w:rFonts w:ascii="Times New Roman" w:eastAsia="Times New Roman" w:hAnsi="Times New Roman" w:cs="Times New Roman"/>
                    </w:rPr>
                    <w:t xml:space="preserve"> </w:t>
                  </w:r>
                  <w:r w:rsidRPr="006A5020">
                    <w:rPr>
                      <w:rFonts w:ascii="Times New Roman" w:eastAsia="Times New Roman" w:hAnsi="Times New Roman" w:cs="Times New Roman"/>
                    </w:rPr>
                    <w:t>на КНС-1</w:t>
                  </w:r>
                </w:p>
              </w:tc>
              <w:tc>
                <w:tcPr>
                  <w:tcW w:w="1202" w:type="dxa"/>
                  <w:tcBorders>
                    <w:top w:val="nil"/>
                    <w:left w:val="nil"/>
                    <w:bottom w:val="single" w:sz="4" w:space="0" w:color="auto"/>
                    <w:right w:val="single" w:sz="4" w:space="0" w:color="auto"/>
                  </w:tcBorders>
                  <w:shd w:val="clear" w:color="auto" w:fill="auto"/>
                  <w:vAlign w:val="bottom"/>
                  <w:hideMark/>
                </w:tcPr>
                <w:p w14:paraId="51DF354D"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2003</w:t>
                  </w:r>
                </w:p>
              </w:tc>
              <w:tc>
                <w:tcPr>
                  <w:tcW w:w="1465" w:type="dxa"/>
                  <w:tcBorders>
                    <w:top w:val="nil"/>
                    <w:left w:val="nil"/>
                    <w:bottom w:val="single" w:sz="4" w:space="0" w:color="auto"/>
                    <w:right w:val="single" w:sz="4" w:space="0" w:color="auto"/>
                  </w:tcBorders>
                  <w:shd w:val="clear" w:color="auto" w:fill="auto"/>
                  <w:noWrap/>
                  <w:vAlign w:val="center"/>
                  <w:hideMark/>
                </w:tcPr>
                <w:p w14:paraId="7B0CA4BC"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14:paraId="2F18B15D"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14:paraId="296BC43B" w14:textId="77777777" w:rsidTr="006C3971">
              <w:trPr>
                <w:trHeight w:val="600"/>
              </w:trPr>
              <w:tc>
                <w:tcPr>
                  <w:tcW w:w="607" w:type="dxa"/>
                  <w:vMerge/>
                  <w:tcBorders>
                    <w:left w:val="single" w:sz="8" w:space="0" w:color="auto"/>
                    <w:right w:val="single" w:sz="4" w:space="0" w:color="auto"/>
                  </w:tcBorders>
                  <w:shd w:val="clear" w:color="auto" w:fill="auto"/>
                  <w:noWrap/>
                  <w:vAlign w:val="center"/>
                  <w:hideMark/>
                </w:tcPr>
                <w:p w14:paraId="32558355"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14:paraId="159C1F09"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14:paraId="215F56DE"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ИртышПФС 65/160. 148-3/2-106</w:t>
                  </w:r>
                </w:p>
              </w:tc>
              <w:tc>
                <w:tcPr>
                  <w:tcW w:w="1629" w:type="dxa"/>
                  <w:tcBorders>
                    <w:top w:val="nil"/>
                    <w:left w:val="nil"/>
                    <w:bottom w:val="single" w:sz="4" w:space="0" w:color="auto"/>
                    <w:right w:val="single" w:sz="4" w:space="0" w:color="auto"/>
                  </w:tcBorders>
                  <w:shd w:val="clear" w:color="auto" w:fill="auto"/>
                  <w:noWrap/>
                  <w:vAlign w:val="center"/>
                  <w:hideMark/>
                </w:tcPr>
                <w:p w14:paraId="619437C5"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21</w:t>
                  </w:r>
                </w:p>
              </w:tc>
              <w:tc>
                <w:tcPr>
                  <w:tcW w:w="816" w:type="dxa"/>
                  <w:tcBorders>
                    <w:top w:val="nil"/>
                    <w:left w:val="nil"/>
                    <w:bottom w:val="single" w:sz="4" w:space="0" w:color="auto"/>
                    <w:right w:val="single" w:sz="4" w:space="0" w:color="auto"/>
                  </w:tcBorders>
                  <w:shd w:val="clear" w:color="auto" w:fill="auto"/>
                  <w:noWrap/>
                  <w:vAlign w:val="center"/>
                  <w:hideMark/>
                </w:tcPr>
                <w:p w14:paraId="0E2C7874"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10</w:t>
                  </w:r>
                </w:p>
              </w:tc>
              <w:tc>
                <w:tcPr>
                  <w:tcW w:w="1176" w:type="dxa"/>
                  <w:tcBorders>
                    <w:top w:val="nil"/>
                    <w:left w:val="nil"/>
                    <w:bottom w:val="single" w:sz="4" w:space="0" w:color="auto"/>
                    <w:right w:val="single" w:sz="4" w:space="0" w:color="auto"/>
                  </w:tcBorders>
                  <w:shd w:val="clear" w:color="auto" w:fill="auto"/>
                  <w:noWrap/>
                  <w:vAlign w:val="center"/>
                  <w:hideMark/>
                </w:tcPr>
                <w:p w14:paraId="5B15C598"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right w:val="single" w:sz="4" w:space="0" w:color="auto"/>
                  </w:tcBorders>
                  <w:shd w:val="clear" w:color="auto" w:fill="auto"/>
                  <w:vAlign w:val="center"/>
                  <w:hideMark/>
                </w:tcPr>
                <w:p w14:paraId="6D4A2EAF"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14:paraId="51EDE0F1"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2003</w:t>
                  </w:r>
                </w:p>
              </w:tc>
              <w:tc>
                <w:tcPr>
                  <w:tcW w:w="1465" w:type="dxa"/>
                  <w:tcBorders>
                    <w:top w:val="nil"/>
                    <w:left w:val="nil"/>
                    <w:bottom w:val="single" w:sz="4" w:space="0" w:color="auto"/>
                    <w:right w:val="single" w:sz="4" w:space="0" w:color="auto"/>
                  </w:tcBorders>
                  <w:shd w:val="clear" w:color="auto" w:fill="auto"/>
                  <w:noWrap/>
                  <w:vAlign w:val="center"/>
                  <w:hideMark/>
                </w:tcPr>
                <w:p w14:paraId="2DDB50A6"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14:paraId="51B1B4A3"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14:paraId="259C30B8" w14:textId="77777777" w:rsidTr="006C3971">
              <w:trPr>
                <w:trHeight w:val="315"/>
              </w:trPr>
              <w:tc>
                <w:tcPr>
                  <w:tcW w:w="607" w:type="dxa"/>
                  <w:vMerge/>
                  <w:tcBorders>
                    <w:left w:val="single" w:sz="8" w:space="0" w:color="auto"/>
                    <w:bottom w:val="single" w:sz="8" w:space="0" w:color="auto"/>
                    <w:right w:val="single" w:sz="4" w:space="0" w:color="auto"/>
                  </w:tcBorders>
                  <w:shd w:val="clear" w:color="auto" w:fill="auto"/>
                  <w:noWrap/>
                  <w:vAlign w:val="center"/>
                  <w:hideMark/>
                </w:tcPr>
                <w:p w14:paraId="2653DE4E"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14:paraId="7A842C20"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14:paraId="3B9DC701"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 148-3/2-106</w:t>
                  </w:r>
                </w:p>
              </w:tc>
              <w:tc>
                <w:tcPr>
                  <w:tcW w:w="1629" w:type="dxa"/>
                  <w:tcBorders>
                    <w:top w:val="nil"/>
                    <w:left w:val="nil"/>
                    <w:bottom w:val="single" w:sz="8" w:space="0" w:color="auto"/>
                    <w:right w:val="single" w:sz="4" w:space="0" w:color="auto"/>
                  </w:tcBorders>
                  <w:shd w:val="clear" w:color="auto" w:fill="auto"/>
                  <w:noWrap/>
                  <w:vAlign w:val="center"/>
                  <w:hideMark/>
                </w:tcPr>
                <w:p w14:paraId="2EE8431D"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21</w:t>
                  </w:r>
                </w:p>
              </w:tc>
              <w:tc>
                <w:tcPr>
                  <w:tcW w:w="816" w:type="dxa"/>
                  <w:tcBorders>
                    <w:top w:val="nil"/>
                    <w:left w:val="nil"/>
                    <w:bottom w:val="single" w:sz="8" w:space="0" w:color="auto"/>
                    <w:right w:val="single" w:sz="4" w:space="0" w:color="auto"/>
                  </w:tcBorders>
                  <w:shd w:val="clear" w:color="auto" w:fill="auto"/>
                  <w:noWrap/>
                  <w:vAlign w:val="center"/>
                  <w:hideMark/>
                </w:tcPr>
                <w:p w14:paraId="1F636988"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10</w:t>
                  </w:r>
                </w:p>
              </w:tc>
              <w:tc>
                <w:tcPr>
                  <w:tcW w:w="1176" w:type="dxa"/>
                  <w:tcBorders>
                    <w:top w:val="nil"/>
                    <w:left w:val="nil"/>
                    <w:bottom w:val="single" w:sz="8" w:space="0" w:color="auto"/>
                    <w:right w:val="single" w:sz="4" w:space="0" w:color="auto"/>
                  </w:tcBorders>
                  <w:shd w:val="clear" w:color="auto" w:fill="auto"/>
                  <w:noWrap/>
                  <w:vAlign w:val="center"/>
                  <w:hideMark/>
                </w:tcPr>
                <w:p w14:paraId="43D45083"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bottom w:val="single" w:sz="8" w:space="0" w:color="auto"/>
                    <w:right w:val="single" w:sz="4" w:space="0" w:color="auto"/>
                  </w:tcBorders>
                  <w:shd w:val="clear" w:color="auto" w:fill="auto"/>
                  <w:vAlign w:val="center"/>
                  <w:hideMark/>
                </w:tcPr>
                <w:p w14:paraId="43217DB8"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14:paraId="76E0C44C"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2003</w:t>
                  </w:r>
                </w:p>
              </w:tc>
              <w:tc>
                <w:tcPr>
                  <w:tcW w:w="1465" w:type="dxa"/>
                  <w:tcBorders>
                    <w:top w:val="nil"/>
                    <w:left w:val="nil"/>
                    <w:bottom w:val="single" w:sz="8" w:space="0" w:color="auto"/>
                    <w:right w:val="single" w:sz="4" w:space="0" w:color="auto"/>
                  </w:tcBorders>
                  <w:shd w:val="clear" w:color="auto" w:fill="auto"/>
                  <w:noWrap/>
                  <w:vAlign w:val="center"/>
                  <w:hideMark/>
                </w:tcPr>
                <w:p w14:paraId="27D78A40"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8" w:space="0" w:color="auto"/>
                    <w:right w:val="single" w:sz="8" w:space="0" w:color="auto"/>
                  </w:tcBorders>
                  <w:shd w:val="clear" w:color="auto" w:fill="auto"/>
                  <w:noWrap/>
                  <w:vAlign w:val="bottom"/>
                  <w:hideMark/>
                </w:tcPr>
                <w:p w14:paraId="12DF8FCC"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14:paraId="215A3F2C" w14:textId="77777777"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14:paraId="7405D1BE"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16</w:t>
                  </w:r>
                </w:p>
              </w:tc>
              <w:tc>
                <w:tcPr>
                  <w:tcW w:w="2348" w:type="dxa"/>
                  <w:vMerge w:val="restart"/>
                  <w:tcBorders>
                    <w:top w:val="nil"/>
                    <w:left w:val="nil"/>
                    <w:right w:val="single" w:sz="4" w:space="0" w:color="auto"/>
                  </w:tcBorders>
                  <w:shd w:val="clear" w:color="auto" w:fill="auto"/>
                  <w:noWrap/>
                  <w:vAlign w:val="center"/>
                  <w:hideMark/>
                </w:tcPr>
                <w:p w14:paraId="1E4C4A21"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КНС-16</w:t>
                  </w:r>
                </w:p>
                <w:p w14:paraId="6FC4A13D"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 Школьная</w:t>
                  </w:r>
                </w:p>
              </w:tc>
              <w:tc>
                <w:tcPr>
                  <w:tcW w:w="3622" w:type="dxa"/>
                  <w:tcBorders>
                    <w:top w:val="nil"/>
                    <w:left w:val="nil"/>
                    <w:bottom w:val="single" w:sz="4" w:space="0" w:color="auto"/>
                    <w:right w:val="single" w:sz="4" w:space="0" w:color="auto"/>
                  </w:tcBorders>
                  <w:shd w:val="clear" w:color="auto" w:fill="auto"/>
                  <w:noWrap/>
                  <w:vAlign w:val="center"/>
                  <w:hideMark/>
                </w:tcPr>
                <w:p w14:paraId="656A856A"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65/250.258-15-7, 5/4 06</w:t>
                  </w:r>
                </w:p>
              </w:tc>
              <w:tc>
                <w:tcPr>
                  <w:tcW w:w="1629" w:type="dxa"/>
                  <w:tcBorders>
                    <w:top w:val="nil"/>
                    <w:left w:val="nil"/>
                    <w:bottom w:val="single" w:sz="4" w:space="0" w:color="auto"/>
                    <w:right w:val="single" w:sz="4" w:space="0" w:color="auto"/>
                  </w:tcBorders>
                  <w:shd w:val="clear" w:color="auto" w:fill="auto"/>
                  <w:noWrap/>
                  <w:vAlign w:val="center"/>
                  <w:hideMark/>
                </w:tcPr>
                <w:p w14:paraId="428D0ED8"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4" w:space="0" w:color="auto"/>
                    <w:right w:val="single" w:sz="4" w:space="0" w:color="auto"/>
                  </w:tcBorders>
                  <w:shd w:val="clear" w:color="auto" w:fill="auto"/>
                  <w:noWrap/>
                  <w:vAlign w:val="center"/>
                  <w:hideMark/>
                </w:tcPr>
                <w:p w14:paraId="387F5E6B"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17</w:t>
                  </w:r>
                </w:p>
              </w:tc>
              <w:tc>
                <w:tcPr>
                  <w:tcW w:w="1176" w:type="dxa"/>
                  <w:tcBorders>
                    <w:top w:val="nil"/>
                    <w:left w:val="nil"/>
                    <w:bottom w:val="single" w:sz="4" w:space="0" w:color="auto"/>
                    <w:right w:val="single" w:sz="4" w:space="0" w:color="auto"/>
                  </w:tcBorders>
                  <w:shd w:val="clear" w:color="auto" w:fill="auto"/>
                  <w:noWrap/>
                  <w:vAlign w:val="center"/>
                  <w:hideMark/>
                </w:tcPr>
                <w:p w14:paraId="09560292"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7,5</w:t>
                  </w:r>
                </w:p>
              </w:tc>
              <w:tc>
                <w:tcPr>
                  <w:tcW w:w="1117" w:type="dxa"/>
                  <w:vMerge w:val="restart"/>
                  <w:tcBorders>
                    <w:top w:val="nil"/>
                    <w:left w:val="nil"/>
                    <w:right w:val="single" w:sz="4" w:space="0" w:color="auto"/>
                  </w:tcBorders>
                  <w:shd w:val="clear" w:color="auto" w:fill="auto"/>
                  <w:vAlign w:val="center"/>
                  <w:hideMark/>
                </w:tcPr>
                <w:p w14:paraId="43AD4A65"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w:t>
                  </w:r>
                  <w:r>
                    <w:rPr>
                      <w:rFonts w:ascii="Times New Roman" w:eastAsia="Times New Roman" w:hAnsi="Times New Roman" w:cs="Times New Roman"/>
                    </w:rPr>
                    <w:t xml:space="preserve"> </w:t>
                  </w:r>
                  <w:r w:rsidRPr="006A5020">
                    <w:rPr>
                      <w:rFonts w:ascii="Times New Roman" w:eastAsia="Times New Roman" w:hAnsi="Times New Roman" w:cs="Times New Roman"/>
                    </w:rPr>
                    <w:t>на КНС-1</w:t>
                  </w:r>
                </w:p>
              </w:tc>
              <w:tc>
                <w:tcPr>
                  <w:tcW w:w="1202" w:type="dxa"/>
                  <w:tcBorders>
                    <w:top w:val="nil"/>
                    <w:left w:val="nil"/>
                    <w:bottom w:val="single" w:sz="4" w:space="0" w:color="auto"/>
                    <w:right w:val="single" w:sz="4" w:space="0" w:color="auto"/>
                  </w:tcBorders>
                  <w:shd w:val="clear" w:color="auto" w:fill="auto"/>
                  <w:vAlign w:val="bottom"/>
                  <w:hideMark/>
                </w:tcPr>
                <w:p w14:paraId="6A0BD6BC"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2013</w:t>
                  </w:r>
                </w:p>
              </w:tc>
              <w:tc>
                <w:tcPr>
                  <w:tcW w:w="1465" w:type="dxa"/>
                  <w:tcBorders>
                    <w:top w:val="nil"/>
                    <w:left w:val="nil"/>
                    <w:bottom w:val="single" w:sz="4" w:space="0" w:color="auto"/>
                    <w:right w:val="single" w:sz="4" w:space="0" w:color="auto"/>
                  </w:tcBorders>
                  <w:shd w:val="clear" w:color="auto" w:fill="auto"/>
                  <w:noWrap/>
                  <w:vAlign w:val="center"/>
                  <w:hideMark/>
                </w:tcPr>
                <w:p w14:paraId="6339E687"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14:paraId="3F4DA907"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14:paraId="357A57CD" w14:textId="77777777" w:rsidTr="006C3971">
              <w:trPr>
                <w:trHeight w:val="600"/>
              </w:trPr>
              <w:tc>
                <w:tcPr>
                  <w:tcW w:w="607" w:type="dxa"/>
                  <w:vMerge/>
                  <w:tcBorders>
                    <w:left w:val="single" w:sz="8" w:space="0" w:color="auto"/>
                    <w:right w:val="single" w:sz="4" w:space="0" w:color="auto"/>
                  </w:tcBorders>
                  <w:shd w:val="clear" w:color="auto" w:fill="auto"/>
                  <w:noWrap/>
                  <w:vAlign w:val="center"/>
                  <w:hideMark/>
                </w:tcPr>
                <w:p w14:paraId="1E36355B"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14:paraId="20A9AAA5"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14:paraId="28043377"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65/250.258-15-7, 5/4 06</w:t>
                  </w:r>
                </w:p>
              </w:tc>
              <w:tc>
                <w:tcPr>
                  <w:tcW w:w="1629" w:type="dxa"/>
                  <w:tcBorders>
                    <w:top w:val="nil"/>
                    <w:left w:val="nil"/>
                    <w:bottom w:val="single" w:sz="4" w:space="0" w:color="auto"/>
                    <w:right w:val="single" w:sz="4" w:space="0" w:color="auto"/>
                  </w:tcBorders>
                  <w:shd w:val="clear" w:color="auto" w:fill="auto"/>
                  <w:noWrap/>
                  <w:vAlign w:val="center"/>
                  <w:hideMark/>
                </w:tcPr>
                <w:p w14:paraId="4437268F"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4" w:space="0" w:color="auto"/>
                    <w:right w:val="single" w:sz="4" w:space="0" w:color="auto"/>
                  </w:tcBorders>
                  <w:shd w:val="clear" w:color="auto" w:fill="auto"/>
                  <w:noWrap/>
                  <w:vAlign w:val="center"/>
                  <w:hideMark/>
                </w:tcPr>
                <w:p w14:paraId="12CF1CFC"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4" w:space="0" w:color="auto"/>
                    <w:right w:val="single" w:sz="4" w:space="0" w:color="auto"/>
                  </w:tcBorders>
                  <w:shd w:val="clear" w:color="auto" w:fill="auto"/>
                  <w:noWrap/>
                  <w:vAlign w:val="center"/>
                  <w:hideMark/>
                </w:tcPr>
                <w:p w14:paraId="2E97ABA4"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bottom w:val="single" w:sz="4" w:space="0" w:color="auto"/>
                    <w:right w:val="single" w:sz="4" w:space="0" w:color="auto"/>
                  </w:tcBorders>
                  <w:shd w:val="clear" w:color="auto" w:fill="auto"/>
                  <w:vAlign w:val="center"/>
                  <w:hideMark/>
                </w:tcPr>
                <w:p w14:paraId="0BA07FFC"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14:paraId="275A8C03"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2013</w:t>
                  </w:r>
                </w:p>
              </w:tc>
              <w:tc>
                <w:tcPr>
                  <w:tcW w:w="1465" w:type="dxa"/>
                  <w:tcBorders>
                    <w:top w:val="nil"/>
                    <w:left w:val="nil"/>
                    <w:bottom w:val="single" w:sz="4" w:space="0" w:color="auto"/>
                    <w:right w:val="single" w:sz="4" w:space="0" w:color="auto"/>
                  </w:tcBorders>
                  <w:shd w:val="clear" w:color="auto" w:fill="auto"/>
                  <w:noWrap/>
                  <w:vAlign w:val="center"/>
                  <w:hideMark/>
                </w:tcPr>
                <w:p w14:paraId="57BA2209"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noWrap/>
                  <w:vAlign w:val="bottom"/>
                  <w:hideMark/>
                </w:tcPr>
                <w:p w14:paraId="1AB89009"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14:paraId="5587A16C" w14:textId="77777777" w:rsidTr="006C3971">
              <w:trPr>
                <w:trHeight w:val="615"/>
              </w:trPr>
              <w:tc>
                <w:tcPr>
                  <w:tcW w:w="607" w:type="dxa"/>
                  <w:vMerge/>
                  <w:tcBorders>
                    <w:left w:val="single" w:sz="8" w:space="0" w:color="auto"/>
                    <w:bottom w:val="single" w:sz="8" w:space="0" w:color="auto"/>
                    <w:right w:val="single" w:sz="4" w:space="0" w:color="auto"/>
                  </w:tcBorders>
                  <w:shd w:val="clear" w:color="auto" w:fill="auto"/>
                  <w:noWrap/>
                  <w:vAlign w:val="center"/>
                  <w:hideMark/>
                </w:tcPr>
                <w:p w14:paraId="31872598"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14:paraId="28BA150F"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14:paraId="05C695F4"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Mifin Monster 30005-0012-DI</w:t>
                  </w:r>
                </w:p>
              </w:tc>
              <w:tc>
                <w:tcPr>
                  <w:tcW w:w="1629" w:type="dxa"/>
                  <w:tcBorders>
                    <w:top w:val="nil"/>
                    <w:left w:val="nil"/>
                    <w:bottom w:val="single" w:sz="8" w:space="0" w:color="auto"/>
                    <w:right w:val="single" w:sz="4" w:space="0" w:color="auto"/>
                  </w:tcBorders>
                  <w:shd w:val="clear" w:color="auto" w:fill="auto"/>
                  <w:noWrap/>
                  <w:vAlign w:val="center"/>
                  <w:hideMark/>
                </w:tcPr>
                <w:p w14:paraId="2E735947"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816" w:type="dxa"/>
                  <w:tcBorders>
                    <w:top w:val="nil"/>
                    <w:left w:val="nil"/>
                    <w:bottom w:val="single" w:sz="8" w:space="0" w:color="auto"/>
                    <w:right w:val="single" w:sz="4" w:space="0" w:color="auto"/>
                  </w:tcBorders>
                  <w:shd w:val="clear" w:color="auto" w:fill="auto"/>
                  <w:noWrap/>
                  <w:vAlign w:val="center"/>
                  <w:hideMark/>
                </w:tcPr>
                <w:p w14:paraId="1A34D602"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176" w:type="dxa"/>
                  <w:tcBorders>
                    <w:top w:val="nil"/>
                    <w:left w:val="nil"/>
                    <w:bottom w:val="single" w:sz="8" w:space="0" w:color="auto"/>
                    <w:right w:val="single" w:sz="4" w:space="0" w:color="auto"/>
                  </w:tcBorders>
                  <w:shd w:val="clear" w:color="auto" w:fill="auto"/>
                  <w:noWrap/>
                  <w:vAlign w:val="center"/>
                  <w:hideMark/>
                </w:tcPr>
                <w:p w14:paraId="7802BCB3"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2,7</w:t>
                  </w:r>
                </w:p>
              </w:tc>
              <w:tc>
                <w:tcPr>
                  <w:tcW w:w="1117" w:type="dxa"/>
                  <w:tcBorders>
                    <w:top w:val="nil"/>
                    <w:left w:val="nil"/>
                    <w:bottom w:val="single" w:sz="8" w:space="0" w:color="auto"/>
                    <w:right w:val="single" w:sz="4" w:space="0" w:color="auto"/>
                  </w:tcBorders>
                  <w:shd w:val="clear" w:color="auto" w:fill="auto"/>
                  <w:vAlign w:val="center"/>
                  <w:hideMark/>
                </w:tcPr>
                <w:p w14:paraId="1C0E2527"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дробилка</w:t>
                  </w:r>
                </w:p>
              </w:tc>
              <w:tc>
                <w:tcPr>
                  <w:tcW w:w="1202" w:type="dxa"/>
                  <w:tcBorders>
                    <w:top w:val="nil"/>
                    <w:left w:val="nil"/>
                    <w:bottom w:val="single" w:sz="8" w:space="0" w:color="auto"/>
                    <w:right w:val="single" w:sz="4" w:space="0" w:color="auto"/>
                  </w:tcBorders>
                  <w:shd w:val="clear" w:color="auto" w:fill="auto"/>
                  <w:vAlign w:val="bottom"/>
                  <w:hideMark/>
                </w:tcPr>
                <w:p w14:paraId="65B40209"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2014</w:t>
                  </w:r>
                </w:p>
              </w:tc>
              <w:tc>
                <w:tcPr>
                  <w:tcW w:w="1465" w:type="dxa"/>
                  <w:tcBorders>
                    <w:top w:val="nil"/>
                    <w:left w:val="nil"/>
                    <w:bottom w:val="single" w:sz="8" w:space="0" w:color="auto"/>
                    <w:right w:val="single" w:sz="4" w:space="0" w:color="auto"/>
                  </w:tcBorders>
                  <w:shd w:val="clear" w:color="auto" w:fill="auto"/>
                  <w:noWrap/>
                  <w:vAlign w:val="center"/>
                  <w:hideMark/>
                </w:tcPr>
                <w:p w14:paraId="45BF0E4D" w14:textId="77777777" w:rsidR="0082544B" w:rsidRPr="006A5020" w:rsidRDefault="0082544B" w:rsidP="006C3971">
                  <w:pPr>
                    <w:spacing w:after="0" w:line="360" w:lineRule="auto"/>
                    <w:jc w:val="center"/>
                    <w:rPr>
                      <w:rFonts w:ascii="Times New Roman" w:eastAsia="Times New Roman" w:hAnsi="Times New Roman" w:cs="Times New Roman"/>
                    </w:rPr>
                  </w:pPr>
                </w:p>
              </w:tc>
              <w:tc>
                <w:tcPr>
                  <w:tcW w:w="1398" w:type="dxa"/>
                  <w:tcBorders>
                    <w:top w:val="nil"/>
                    <w:left w:val="nil"/>
                    <w:bottom w:val="single" w:sz="8" w:space="0" w:color="auto"/>
                    <w:right w:val="single" w:sz="8" w:space="0" w:color="auto"/>
                  </w:tcBorders>
                  <w:shd w:val="clear" w:color="auto" w:fill="auto"/>
                  <w:noWrap/>
                  <w:vAlign w:val="center"/>
                  <w:hideMark/>
                </w:tcPr>
                <w:p w14:paraId="4D94838D"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Дробилка</w:t>
                  </w:r>
                </w:p>
              </w:tc>
            </w:tr>
            <w:tr w:rsidR="0082544B" w:rsidRPr="006A5020" w14:paraId="3053D440" w14:textId="77777777"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14:paraId="4F4886F9"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17</w:t>
                  </w:r>
                </w:p>
              </w:tc>
              <w:tc>
                <w:tcPr>
                  <w:tcW w:w="2348" w:type="dxa"/>
                  <w:vMerge w:val="restart"/>
                  <w:tcBorders>
                    <w:top w:val="nil"/>
                    <w:left w:val="nil"/>
                    <w:right w:val="single" w:sz="4" w:space="0" w:color="auto"/>
                  </w:tcBorders>
                  <w:shd w:val="clear" w:color="auto" w:fill="auto"/>
                  <w:noWrap/>
                  <w:vAlign w:val="center"/>
                  <w:hideMark/>
                </w:tcPr>
                <w:p w14:paraId="2C6ED706"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КНС-17</w:t>
                  </w:r>
                </w:p>
                <w:p w14:paraId="333BCF7B"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 Гагарина</w:t>
                  </w:r>
                </w:p>
                <w:p w14:paraId="18937468"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(Речной порт)</w:t>
                  </w:r>
                </w:p>
              </w:tc>
              <w:tc>
                <w:tcPr>
                  <w:tcW w:w="3622" w:type="dxa"/>
                  <w:tcBorders>
                    <w:top w:val="nil"/>
                    <w:left w:val="nil"/>
                    <w:bottom w:val="single" w:sz="4" w:space="0" w:color="auto"/>
                    <w:right w:val="single" w:sz="4" w:space="0" w:color="auto"/>
                  </w:tcBorders>
                  <w:shd w:val="clear" w:color="auto" w:fill="auto"/>
                  <w:noWrap/>
                  <w:vAlign w:val="center"/>
                  <w:hideMark/>
                </w:tcPr>
                <w:p w14:paraId="6BE581A3"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"Грюндфос" АР100.100.54</w:t>
                  </w:r>
                </w:p>
              </w:tc>
              <w:tc>
                <w:tcPr>
                  <w:tcW w:w="1629" w:type="dxa"/>
                  <w:tcBorders>
                    <w:top w:val="nil"/>
                    <w:left w:val="nil"/>
                    <w:bottom w:val="single" w:sz="4" w:space="0" w:color="auto"/>
                    <w:right w:val="single" w:sz="4" w:space="0" w:color="auto"/>
                  </w:tcBorders>
                  <w:shd w:val="clear" w:color="auto" w:fill="auto"/>
                  <w:noWrap/>
                  <w:vAlign w:val="center"/>
                  <w:hideMark/>
                </w:tcPr>
                <w:p w14:paraId="5EAB2B78"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120</w:t>
                  </w:r>
                </w:p>
              </w:tc>
              <w:tc>
                <w:tcPr>
                  <w:tcW w:w="816" w:type="dxa"/>
                  <w:tcBorders>
                    <w:top w:val="nil"/>
                    <w:left w:val="nil"/>
                    <w:bottom w:val="single" w:sz="4" w:space="0" w:color="auto"/>
                    <w:right w:val="single" w:sz="4" w:space="0" w:color="auto"/>
                  </w:tcBorders>
                  <w:shd w:val="clear" w:color="auto" w:fill="auto"/>
                  <w:noWrap/>
                  <w:vAlign w:val="center"/>
                  <w:hideMark/>
                </w:tcPr>
                <w:p w14:paraId="67AF921A"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18</w:t>
                  </w:r>
                </w:p>
              </w:tc>
              <w:tc>
                <w:tcPr>
                  <w:tcW w:w="1176" w:type="dxa"/>
                  <w:tcBorders>
                    <w:top w:val="nil"/>
                    <w:left w:val="nil"/>
                    <w:bottom w:val="single" w:sz="4" w:space="0" w:color="auto"/>
                    <w:right w:val="single" w:sz="4" w:space="0" w:color="auto"/>
                  </w:tcBorders>
                  <w:shd w:val="clear" w:color="auto" w:fill="auto"/>
                  <w:noWrap/>
                  <w:vAlign w:val="center"/>
                  <w:hideMark/>
                </w:tcPr>
                <w:p w14:paraId="5584E4C8"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5,4</w:t>
                  </w:r>
                </w:p>
              </w:tc>
              <w:tc>
                <w:tcPr>
                  <w:tcW w:w="1117" w:type="dxa"/>
                  <w:vMerge w:val="restart"/>
                  <w:tcBorders>
                    <w:top w:val="nil"/>
                    <w:left w:val="nil"/>
                    <w:right w:val="single" w:sz="4" w:space="0" w:color="auto"/>
                  </w:tcBorders>
                  <w:shd w:val="clear" w:color="auto" w:fill="auto"/>
                  <w:vAlign w:val="center"/>
                  <w:hideMark/>
                </w:tcPr>
                <w:p w14:paraId="6649B7BA"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w:t>
                  </w:r>
                  <w:r>
                    <w:rPr>
                      <w:rFonts w:ascii="Times New Roman" w:eastAsia="Times New Roman" w:hAnsi="Times New Roman" w:cs="Times New Roman"/>
                    </w:rPr>
                    <w:t xml:space="preserve"> </w:t>
                  </w:r>
                  <w:r w:rsidRPr="006A5020">
                    <w:rPr>
                      <w:rFonts w:ascii="Times New Roman" w:eastAsia="Times New Roman" w:hAnsi="Times New Roman" w:cs="Times New Roman"/>
                    </w:rPr>
                    <w:t>на КНС-18</w:t>
                  </w:r>
                </w:p>
              </w:tc>
              <w:tc>
                <w:tcPr>
                  <w:tcW w:w="1202" w:type="dxa"/>
                  <w:tcBorders>
                    <w:top w:val="nil"/>
                    <w:left w:val="nil"/>
                    <w:bottom w:val="single" w:sz="4" w:space="0" w:color="auto"/>
                    <w:right w:val="single" w:sz="4" w:space="0" w:color="auto"/>
                  </w:tcBorders>
                  <w:shd w:val="clear" w:color="auto" w:fill="auto"/>
                  <w:vAlign w:val="bottom"/>
                  <w:hideMark/>
                </w:tcPr>
                <w:p w14:paraId="351A4A11"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2004</w:t>
                  </w:r>
                </w:p>
              </w:tc>
              <w:tc>
                <w:tcPr>
                  <w:tcW w:w="1465" w:type="dxa"/>
                  <w:tcBorders>
                    <w:top w:val="nil"/>
                    <w:left w:val="nil"/>
                    <w:bottom w:val="single" w:sz="4" w:space="0" w:color="auto"/>
                    <w:right w:val="single" w:sz="4" w:space="0" w:color="auto"/>
                  </w:tcBorders>
                  <w:shd w:val="clear" w:color="auto" w:fill="auto"/>
                  <w:noWrap/>
                  <w:vAlign w:val="center"/>
                  <w:hideMark/>
                </w:tcPr>
                <w:p w14:paraId="4C982C71"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14:paraId="04EDC2B9"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14:paraId="552853C0" w14:textId="77777777" w:rsidTr="006C3971">
              <w:trPr>
                <w:trHeight w:val="600"/>
              </w:trPr>
              <w:tc>
                <w:tcPr>
                  <w:tcW w:w="607" w:type="dxa"/>
                  <w:vMerge/>
                  <w:tcBorders>
                    <w:left w:val="single" w:sz="8" w:space="0" w:color="auto"/>
                    <w:right w:val="single" w:sz="4" w:space="0" w:color="auto"/>
                  </w:tcBorders>
                  <w:shd w:val="clear" w:color="auto" w:fill="auto"/>
                  <w:noWrap/>
                  <w:vAlign w:val="center"/>
                  <w:hideMark/>
                </w:tcPr>
                <w:p w14:paraId="1B027910"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14:paraId="48EB1E2C"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14:paraId="7EF16322"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"Грюндфос" АР100.100.54</w:t>
                  </w:r>
                </w:p>
              </w:tc>
              <w:tc>
                <w:tcPr>
                  <w:tcW w:w="1629" w:type="dxa"/>
                  <w:tcBorders>
                    <w:top w:val="nil"/>
                    <w:left w:val="nil"/>
                    <w:bottom w:val="single" w:sz="4" w:space="0" w:color="auto"/>
                    <w:right w:val="single" w:sz="4" w:space="0" w:color="auto"/>
                  </w:tcBorders>
                  <w:shd w:val="clear" w:color="auto" w:fill="auto"/>
                  <w:noWrap/>
                  <w:vAlign w:val="center"/>
                  <w:hideMark/>
                </w:tcPr>
                <w:p w14:paraId="0D7517CD"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120</w:t>
                  </w:r>
                </w:p>
              </w:tc>
              <w:tc>
                <w:tcPr>
                  <w:tcW w:w="816" w:type="dxa"/>
                  <w:tcBorders>
                    <w:top w:val="nil"/>
                    <w:left w:val="nil"/>
                    <w:bottom w:val="single" w:sz="4" w:space="0" w:color="auto"/>
                    <w:right w:val="single" w:sz="4" w:space="0" w:color="auto"/>
                  </w:tcBorders>
                  <w:shd w:val="clear" w:color="auto" w:fill="auto"/>
                  <w:noWrap/>
                  <w:vAlign w:val="center"/>
                  <w:hideMark/>
                </w:tcPr>
                <w:p w14:paraId="601EBE1B"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18</w:t>
                  </w:r>
                </w:p>
              </w:tc>
              <w:tc>
                <w:tcPr>
                  <w:tcW w:w="1176" w:type="dxa"/>
                  <w:tcBorders>
                    <w:top w:val="nil"/>
                    <w:left w:val="nil"/>
                    <w:bottom w:val="single" w:sz="4" w:space="0" w:color="auto"/>
                    <w:right w:val="single" w:sz="4" w:space="0" w:color="auto"/>
                  </w:tcBorders>
                  <w:shd w:val="clear" w:color="auto" w:fill="auto"/>
                  <w:noWrap/>
                  <w:vAlign w:val="center"/>
                  <w:hideMark/>
                </w:tcPr>
                <w:p w14:paraId="166FF936"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5,4</w:t>
                  </w:r>
                </w:p>
              </w:tc>
              <w:tc>
                <w:tcPr>
                  <w:tcW w:w="1117" w:type="dxa"/>
                  <w:vMerge/>
                  <w:tcBorders>
                    <w:left w:val="nil"/>
                    <w:right w:val="single" w:sz="4" w:space="0" w:color="auto"/>
                  </w:tcBorders>
                  <w:shd w:val="clear" w:color="auto" w:fill="auto"/>
                  <w:vAlign w:val="center"/>
                  <w:hideMark/>
                </w:tcPr>
                <w:p w14:paraId="60B85991"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14:paraId="1B50FE6C"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2004</w:t>
                  </w:r>
                </w:p>
              </w:tc>
              <w:tc>
                <w:tcPr>
                  <w:tcW w:w="1465" w:type="dxa"/>
                  <w:tcBorders>
                    <w:top w:val="nil"/>
                    <w:left w:val="nil"/>
                    <w:bottom w:val="single" w:sz="4" w:space="0" w:color="auto"/>
                    <w:right w:val="single" w:sz="4" w:space="0" w:color="auto"/>
                  </w:tcBorders>
                  <w:shd w:val="clear" w:color="auto" w:fill="auto"/>
                  <w:noWrap/>
                  <w:vAlign w:val="center"/>
                  <w:hideMark/>
                </w:tcPr>
                <w:p w14:paraId="0D3D3A8C"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14:paraId="00FBC103"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14:paraId="51391B93" w14:textId="77777777" w:rsidTr="006C3971">
              <w:trPr>
                <w:trHeight w:val="315"/>
              </w:trPr>
              <w:tc>
                <w:tcPr>
                  <w:tcW w:w="607" w:type="dxa"/>
                  <w:vMerge/>
                  <w:tcBorders>
                    <w:left w:val="single" w:sz="8" w:space="0" w:color="auto"/>
                    <w:bottom w:val="single" w:sz="8" w:space="0" w:color="auto"/>
                    <w:right w:val="single" w:sz="4" w:space="0" w:color="auto"/>
                  </w:tcBorders>
                  <w:shd w:val="clear" w:color="auto" w:fill="auto"/>
                  <w:noWrap/>
                  <w:vAlign w:val="center"/>
                  <w:hideMark/>
                </w:tcPr>
                <w:p w14:paraId="0721C76B"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14:paraId="35EC0A92"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14:paraId="3B5E4D72"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"Грюндфос" АР100.100.54</w:t>
                  </w:r>
                </w:p>
              </w:tc>
              <w:tc>
                <w:tcPr>
                  <w:tcW w:w="1629" w:type="dxa"/>
                  <w:tcBorders>
                    <w:top w:val="nil"/>
                    <w:left w:val="nil"/>
                    <w:bottom w:val="single" w:sz="8" w:space="0" w:color="auto"/>
                    <w:right w:val="single" w:sz="4" w:space="0" w:color="auto"/>
                  </w:tcBorders>
                  <w:shd w:val="clear" w:color="auto" w:fill="auto"/>
                  <w:noWrap/>
                  <w:vAlign w:val="center"/>
                  <w:hideMark/>
                </w:tcPr>
                <w:p w14:paraId="2BCDD00E"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120</w:t>
                  </w:r>
                </w:p>
              </w:tc>
              <w:tc>
                <w:tcPr>
                  <w:tcW w:w="816" w:type="dxa"/>
                  <w:tcBorders>
                    <w:top w:val="nil"/>
                    <w:left w:val="nil"/>
                    <w:bottom w:val="single" w:sz="8" w:space="0" w:color="auto"/>
                    <w:right w:val="single" w:sz="4" w:space="0" w:color="auto"/>
                  </w:tcBorders>
                  <w:shd w:val="clear" w:color="auto" w:fill="auto"/>
                  <w:noWrap/>
                  <w:vAlign w:val="center"/>
                  <w:hideMark/>
                </w:tcPr>
                <w:p w14:paraId="11B3610F"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18</w:t>
                  </w:r>
                </w:p>
              </w:tc>
              <w:tc>
                <w:tcPr>
                  <w:tcW w:w="1176" w:type="dxa"/>
                  <w:tcBorders>
                    <w:top w:val="nil"/>
                    <w:left w:val="nil"/>
                    <w:bottom w:val="single" w:sz="8" w:space="0" w:color="auto"/>
                    <w:right w:val="single" w:sz="4" w:space="0" w:color="auto"/>
                  </w:tcBorders>
                  <w:shd w:val="clear" w:color="auto" w:fill="auto"/>
                  <w:noWrap/>
                  <w:vAlign w:val="center"/>
                  <w:hideMark/>
                </w:tcPr>
                <w:p w14:paraId="299F4A3A"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5,4</w:t>
                  </w:r>
                </w:p>
              </w:tc>
              <w:tc>
                <w:tcPr>
                  <w:tcW w:w="1117" w:type="dxa"/>
                  <w:vMerge/>
                  <w:tcBorders>
                    <w:left w:val="nil"/>
                    <w:bottom w:val="single" w:sz="8" w:space="0" w:color="auto"/>
                    <w:right w:val="single" w:sz="4" w:space="0" w:color="auto"/>
                  </w:tcBorders>
                  <w:shd w:val="clear" w:color="auto" w:fill="auto"/>
                  <w:vAlign w:val="center"/>
                  <w:hideMark/>
                </w:tcPr>
                <w:p w14:paraId="5EEF5B60"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14:paraId="1F915695"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2004</w:t>
                  </w:r>
                </w:p>
              </w:tc>
              <w:tc>
                <w:tcPr>
                  <w:tcW w:w="1465" w:type="dxa"/>
                  <w:tcBorders>
                    <w:top w:val="nil"/>
                    <w:left w:val="nil"/>
                    <w:bottom w:val="single" w:sz="8" w:space="0" w:color="auto"/>
                    <w:right w:val="single" w:sz="4" w:space="0" w:color="auto"/>
                  </w:tcBorders>
                  <w:shd w:val="clear" w:color="auto" w:fill="auto"/>
                  <w:noWrap/>
                  <w:vAlign w:val="center"/>
                  <w:hideMark/>
                </w:tcPr>
                <w:p w14:paraId="25B34A67"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8" w:space="0" w:color="auto"/>
                    <w:right w:val="single" w:sz="8" w:space="0" w:color="auto"/>
                  </w:tcBorders>
                  <w:shd w:val="clear" w:color="auto" w:fill="auto"/>
                  <w:noWrap/>
                  <w:vAlign w:val="bottom"/>
                  <w:hideMark/>
                </w:tcPr>
                <w:p w14:paraId="6A3A14B4"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14:paraId="3831579D" w14:textId="77777777"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14:paraId="16E3BC9B"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18</w:t>
                  </w:r>
                </w:p>
              </w:tc>
              <w:tc>
                <w:tcPr>
                  <w:tcW w:w="2348" w:type="dxa"/>
                  <w:vMerge w:val="restart"/>
                  <w:tcBorders>
                    <w:top w:val="nil"/>
                    <w:left w:val="nil"/>
                    <w:right w:val="single" w:sz="4" w:space="0" w:color="auto"/>
                  </w:tcBorders>
                  <w:shd w:val="clear" w:color="auto" w:fill="auto"/>
                  <w:noWrap/>
                  <w:vAlign w:val="center"/>
                  <w:hideMark/>
                </w:tcPr>
                <w:p w14:paraId="39C756DB"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КНС-18</w:t>
                  </w:r>
                </w:p>
                <w:p w14:paraId="2F5BF384"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 Свободы-</w:t>
                  </w:r>
                </w:p>
                <w:p w14:paraId="7599CE44"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 Объездная</w:t>
                  </w:r>
                </w:p>
              </w:tc>
              <w:tc>
                <w:tcPr>
                  <w:tcW w:w="3622" w:type="dxa"/>
                  <w:tcBorders>
                    <w:top w:val="nil"/>
                    <w:left w:val="nil"/>
                    <w:bottom w:val="single" w:sz="4" w:space="0" w:color="auto"/>
                    <w:right w:val="single" w:sz="4" w:space="0" w:color="auto"/>
                  </w:tcBorders>
                  <w:shd w:val="clear" w:color="auto" w:fill="auto"/>
                  <w:noWrap/>
                  <w:vAlign w:val="center"/>
                  <w:hideMark/>
                </w:tcPr>
                <w:p w14:paraId="288AF333"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"Грюндфос"АР100.100.115</w:t>
                  </w:r>
                </w:p>
              </w:tc>
              <w:tc>
                <w:tcPr>
                  <w:tcW w:w="1629" w:type="dxa"/>
                  <w:tcBorders>
                    <w:top w:val="nil"/>
                    <w:left w:val="nil"/>
                    <w:bottom w:val="single" w:sz="4" w:space="0" w:color="auto"/>
                    <w:right w:val="single" w:sz="4" w:space="0" w:color="auto"/>
                  </w:tcBorders>
                  <w:shd w:val="clear" w:color="auto" w:fill="auto"/>
                  <w:noWrap/>
                  <w:vAlign w:val="center"/>
                  <w:hideMark/>
                </w:tcPr>
                <w:p w14:paraId="75A0C5F6"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200</w:t>
                  </w:r>
                </w:p>
              </w:tc>
              <w:tc>
                <w:tcPr>
                  <w:tcW w:w="816" w:type="dxa"/>
                  <w:tcBorders>
                    <w:top w:val="nil"/>
                    <w:left w:val="nil"/>
                    <w:bottom w:val="single" w:sz="4" w:space="0" w:color="auto"/>
                    <w:right w:val="single" w:sz="4" w:space="0" w:color="auto"/>
                  </w:tcBorders>
                  <w:shd w:val="clear" w:color="auto" w:fill="auto"/>
                  <w:noWrap/>
                  <w:vAlign w:val="center"/>
                  <w:hideMark/>
                </w:tcPr>
                <w:p w14:paraId="33D777C9"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22</w:t>
                  </w:r>
                </w:p>
              </w:tc>
              <w:tc>
                <w:tcPr>
                  <w:tcW w:w="1176" w:type="dxa"/>
                  <w:tcBorders>
                    <w:top w:val="nil"/>
                    <w:left w:val="nil"/>
                    <w:bottom w:val="single" w:sz="4" w:space="0" w:color="auto"/>
                    <w:right w:val="single" w:sz="4" w:space="0" w:color="auto"/>
                  </w:tcBorders>
                  <w:shd w:val="clear" w:color="auto" w:fill="auto"/>
                  <w:noWrap/>
                  <w:vAlign w:val="center"/>
                  <w:hideMark/>
                </w:tcPr>
                <w:p w14:paraId="6C1B38F4"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11,5</w:t>
                  </w:r>
                </w:p>
              </w:tc>
              <w:tc>
                <w:tcPr>
                  <w:tcW w:w="1117" w:type="dxa"/>
                  <w:vMerge w:val="restart"/>
                  <w:tcBorders>
                    <w:top w:val="nil"/>
                    <w:left w:val="nil"/>
                    <w:right w:val="single" w:sz="4" w:space="0" w:color="auto"/>
                  </w:tcBorders>
                  <w:shd w:val="clear" w:color="auto" w:fill="auto"/>
                  <w:vAlign w:val="center"/>
                  <w:hideMark/>
                </w:tcPr>
                <w:p w14:paraId="6B64C7CC"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w:t>
                  </w:r>
                  <w:r>
                    <w:rPr>
                      <w:rFonts w:ascii="Times New Roman" w:eastAsia="Times New Roman" w:hAnsi="Times New Roman" w:cs="Times New Roman"/>
                    </w:rPr>
                    <w:t xml:space="preserve"> </w:t>
                  </w:r>
                  <w:r w:rsidRPr="006A5020">
                    <w:rPr>
                      <w:rFonts w:ascii="Times New Roman" w:eastAsia="Times New Roman" w:hAnsi="Times New Roman" w:cs="Times New Roman"/>
                    </w:rPr>
                    <w:t>на КНС-19</w:t>
                  </w:r>
                </w:p>
              </w:tc>
              <w:tc>
                <w:tcPr>
                  <w:tcW w:w="1202" w:type="dxa"/>
                  <w:tcBorders>
                    <w:top w:val="nil"/>
                    <w:left w:val="nil"/>
                    <w:bottom w:val="single" w:sz="4" w:space="0" w:color="auto"/>
                    <w:right w:val="single" w:sz="4" w:space="0" w:color="auto"/>
                  </w:tcBorders>
                  <w:shd w:val="clear" w:color="auto" w:fill="auto"/>
                  <w:vAlign w:val="bottom"/>
                  <w:hideMark/>
                </w:tcPr>
                <w:p w14:paraId="1451D153"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2004</w:t>
                  </w:r>
                </w:p>
              </w:tc>
              <w:tc>
                <w:tcPr>
                  <w:tcW w:w="1465" w:type="dxa"/>
                  <w:tcBorders>
                    <w:top w:val="nil"/>
                    <w:left w:val="nil"/>
                    <w:bottom w:val="single" w:sz="4" w:space="0" w:color="auto"/>
                    <w:right w:val="single" w:sz="4" w:space="0" w:color="auto"/>
                  </w:tcBorders>
                  <w:shd w:val="clear" w:color="auto" w:fill="auto"/>
                  <w:noWrap/>
                  <w:vAlign w:val="center"/>
                  <w:hideMark/>
                </w:tcPr>
                <w:p w14:paraId="21D82C81"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14:paraId="7D30120C"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14:paraId="7D45E109" w14:textId="77777777" w:rsidTr="006C3971">
              <w:trPr>
                <w:trHeight w:val="600"/>
              </w:trPr>
              <w:tc>
                <w:tcPr>
                  <w:tcW w:w="607" w:type="dxa"/>
                  <w:vMerge/>
                  <w:tcBorders>
                    <w:left w:val="single" w:sz="8" w:space="0" w:color="auto"/>
                    <w:right w:val="single" w:sz="4" w:space="0" w:color="auto"/>
                  </w:tcBorders>
                  <w:shd w:val="clear" w:color="auto" w:fill="auto"/>
                  <w:noWrap/>
                  <w:vAlign w:val="center"/>
                  <w:hideMark/>
                </w:tcPr>
                <w:p w14:paraId="57FAE23F"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14:paraId="4EC67E47"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14:paraId="2FE73925"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100/240.238-15-7. 5/4-06</w:t>
                  </w:r>
                </w:p>
              </w:tc>
              <w:tc>
                <w:tcPr>
                  <w:tcW w:w="1629" w:type="dxa"/>
                  <w:tcBorders>
                    <w:top w:val="nil"/>
                    <w:left w:val="nil"/>
                    <w:bottom w:val="single" w:sz="4" w:space="0" w:color="auto"/>
                    <w:right w:val="single" w:sz="4" w:space="0" w:color="auto"/>
                  </w:tcBorders>
                  <w:shd w:val="clear" w:color="auto" w:fill="auto"/>
                  <w:noWrap/>
                  <w:vAlign w:val="center"/>
                  <w:hideMark/>
                </w:tcPr>
                <w:p w14:paraId="548801A1"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200</w:t>
                  </w:r>
                </w:p>
              </w:tc>
              <w:tc>
                <w:tcPr>
                  <w:tcW w:w="816" w:type="dxa"/>
                  <w:tcBorders>
                    <w:top w:val="nil"/>
                    <w:left w:val="nil"/>
                    <w:bottom w:val="single" w:sz="4" w:space="0" w:color="auto"/>
                    <w:right w:val="single" w:sz="4" w:space="0" w:color="auto"/>
                  </w:tcBorders>
                  <w:shd w:val="clear" w:color="auto" w:fill="auto"/>
                  <w:noWrap/>
                  <w:vAlign w:val="center"/>
                  <w:hideMark/>
                </w:tcPr>
                <w:p w14:paraId="00B35861"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22</w:t>
                  </w:r>
                </w:p>
              </w:tc>
              <w:tc>
                <w:tcPr>
                  <w:tcW w:w="1176" w:type="dxa"/>
                  <w:tcBorders>
                    <w:top w:val="nil"/>
                    <w:left w:val="nil"/>
                    <w:bottom w:val="single" w:sz="4" w:space="0" w:color="auto"/>
                    <w:right w:val="single" w:sz="4" w:space="0" w:color="auto"/>
                  </w:tcBorders>
                  <w:shd w:val="clear" w:color="auto" w:fill="auto"/>
                  <w:noWrap/>
                  <w:vAlign w:val="center"/>
                  <w:hideMark/>
                </w:tcPr>
                <w:p w14:paraId="7B524160"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11,5</w:t>
                  </w:r>
                </w:p>
              </w:tc>
              <w:tc>
                <w:tcPr>
                  <w:tcW w:w="1117" w:type="dxa"/>
                  <w:vMerge/>
                  <w:tcBorders>
                    <w:left w:val="nil"/>
                    <w:right w:val="single" w:sz="4" w:space="0" w:color="auto"/>
                  </w:tcBorders>
                  <w:shd w:val="clear" w:color="auto" w:fill="auto"/>
                  <w:vAlign w:val="center"/>
                  <w:hideMark/>
                </w:tcPr>
                <w:p w14:paraId="1DA2EC4D"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14:paraId="0E4FFEB2"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2004</w:t>
                  </w:r>
                </w:p>
              </w:tc>
              <w:tc>
                <w:tcPr>
                  <w:tcW w:w="1465" w:type="dxa"/>
                  <w:tcBorders>
                    <w:top w:val="nil"/>
                    <w:left w:val="nil"/>
                    <w:bottom w:val="single" w:sz="4" w:space="0" w:color="auto"/>
                    <w:right w:val="single" w:sz="4" w:space="0" w:color="auto"/>
                  </w:tcBorders>
                  <w:shd w:val="clear" w:color="auto" w:fill="auto"/>
                  <w:noWrap/>
                  <w:vAlign w:val="center"/>
                  <w:hideMark/>
                </w:tcPr>
                <w:p w14:paraId="2DEAB966"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14:paraId="20D74384"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14:paraId="0986CA44" w14:textId="77777777" w:rsidTr="006C3971">
              <w:trPr>
                <w:trHeight w:val="315"/>
              </w:trPr>
              <w:tc>
                <w:tcPr>
                  <w:tcW w:w="607" w:type="dxa"/>
                  <w:vMerge/>
                  <w:tcBorders>
                    <w:left w:val="single" w:sz="8" w:space="0" w:color="auto"/>
                    <w:bottom w:val="single" w:sz="8" w:space="0" w:color="auto"/>
                    <w:right w:val="single" w:sz="4" w:space="0" w:color="auto"/>
                  </w:tcBorders>
                  <w:shd w:val="clear" w:color="auto" w:fill="auto"/>
                  <w:noWrap/>
                  <w:vAlign w:val="center"/>
                  <w:hideMark/>
                </w:tcPr>
                <w:p w14:paraId="7CD71E69"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14:paraId="63B6A3FE"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14:paraId="70BE3F3B"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100/240.238-15-7. 5/4-06</w:t>
                  </w:r>
                </w:p>
              </w:tc>
              <w:tc>
                <w:tcPr>
                  <w:tcW w:w="1629" w:type="dxa"/>
                  <w:tcBorders>
                    <w:top w:val="nil"/>
                    <w:left w:val="nil"/>
                    <w:bottom w:val="single" w:sz="8" w:space="0" w:color="auto"/>
                    <w:right w:val="single" w:sz="4" w:space="0" w:color="auto"/>
                  </w:tcBorders>
                  <w:shd w:val="clear" w:color="auto" w:fill="auto"/>
                  <w:noWrap/>
                  <w:vAlign w:val="center"/>
                  <w:hideMark/>
                </w:tcPr>
                <w:p w14:paraId="4D8CB338"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200</w:t>
                  </w:r>
                </w:p>
              </w:tc>
              <w:tc>
                <w:tcPr>
                  <w:tcW w:w="816" w:type="dxa"/>
                  <w:tcBorders>
                    <w:top w:val="nil"/>
                    <w:left w:val="nil"/>
                    <w:bottom w:val="single" w:sz="8" w:space="0" w:color="auto"/>
                    <w:right w:val="single" w:sz="4" w:space="0" w:color="auto"/>
                  </w:tcBorders>
                  <w:shd w:val="clear" w:color="auto" w:fill="auto"/>
                  <w:noWrap/>
                  <w:vAlign w:val="center"/>
                  <w:hideMark/>
                </w:tcPr>
                <w:p w14:paraId="29C43DB1"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22</w:t>
                  </w:r>
                </w:p>
              </w:tc>
              <w:tc>
                <w:tcPr>
                  <w:tcW w:w="1176" w:type="dxa"/>
                  <w:tcBorders>
                    <w:top w:val="nil"/>
                    <w:left w:val="nil"/>
                    <w:bottom w:val="single" w:sz="8" w:space="0" w:color="auto"/>
                    <w:right w:val="single" w:sz="4" w:space="0" w:color="auto"/>
                  </w:tcBorders>
                  <w:shd w:val="clear" w:color="auto" w:fill="auto"/>
                  <w:noWrap/>
                  <w:vAlign w:val="center"/>
                  <w:hideMark/>
                </w:tcPr>
                <w:p w14:paraId="687F7AAD"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11,5</w:t>
                  </w:r>
                </w:p>
              </w:tc>
              <w:tc>
                <w:tcPr>
                  <w:tcW w:w="1117" w:type="dxa"/>
                  <w:vMerge/>
                  <w:tcBorders>
                    <w:left w:val="nil"/>
                    <w:bottom w:val="single" w:sz="8" w:space="0" w:color="auto"/>
                    <w:right w:val="single" w:sz="4" w:space="0" w:color="auto"/>
                  </w:tcBorders>
                  <w:shd w:val="clear" w:color="auto" w:fill="auto"/>
                  <w:vAlign w:val="center"/>
                  <w:hideMark/>
                </w:tcPr>
                <w:p w14:paraId="7D9234B5"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14:paraId="6CFCF93D"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2004</w:t>
                  </w:r>
                </w:p>
              </w:tc>
              <w:tc>
                <w:tcPr>
                  <w:tcW w:w="1465" w:type="dxa"/>
                  <w:tcBorders>
                    <w:top w:val="nil"/>
                    <w:left w:val="nil"/>
                    <w:bottom w:val="single" w:sz="8" w:space="0" w:color="auto"/>
                    <w:right w:val="single" w:sz="4" w:space="0" w:color="auto"/>
                  </w:tcBorders>
                  <w:shd w:val="clear" w:color="auto" w:fill="auto"/>
                  <w:noWrap/>
                  <w:vAlign w:val="center"/>
                  <w:hideMark/>
                </w:tcPr>
                <w:p w14:paraId="3FF2922B"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8" w:space="0" w:color="auto"/>
                    <w:right w:val="single" w:sz="8" w:space="0" w:color="auto"/>
                  </w:tcBorders>
                  <w:shd w:val="clear" w:color="auto" w:fill="auto"/>
                  <w:noWrap/>
                  <w:vAlign w:val="bottom"/>
                  <w:hideMark/>
                </w:tcPr>
                <w:p w14:paraId="57DE62F2"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14:paraId="2ADDB4D9" w14:textId="77777777"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14:paraId="130A38D8"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19</w:t>
                  </w:r>
                </w:p>
              </w:tc>
              <w:tc>
                <w:tcPr>
                  <w:tcW w:w="2348" w:type="dxa"/>
                  <w:vMerge w:val="restart"/>
                  <w:tcBorders>
                    <w:top w:val="nil"/>
                    <w:left w:val="nil"/>
                    <w:right w:val="single" w:sz="4" w:space="0" w:color="auto"/>
                  </w:tcBorders>
                  <w:shd w:val="clear" w:color="auto" w:fill="auto"/>
                  <w:noWrap/>
                  <w:vAlign w:val="center"/>
                  <w:hideMark/>
                </w:tcPr>
                <w:p w14:paraId="0A337B68"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КНС-19</w:t>
                  </w:r>
                </w:p>
                <w:p w14:paraId="7411FC73"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 Объездная</w:t>
                  </w:r>
                </w:p>
                <w:p w14:paraId="710EC667"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Гидронамыв</w:t>
                  </w:r>
                </w:p>
              </w:tc>
              <w:tc>
                <w:tcPr>
                  <w:tcW w:w="3622" w:type="dxa"/>
                  <w:tcBorders>
                    <w:top w:val="nil"/>
                    <w:left w:val="nil"/>
                    <w:bottom w:val="single" w:sz="4" w:space="0" w:color="auto"/>
                    <w:right w:val="single" w:sz="4" w:space="0" w:color="auto"/>
                  </w:tcBorders>
                  <w:shd w:val="clear" w:color="auto" w:fill="auto"/>
                  <w:noWrap/>
                  <w:vAlign w:val="center"/>
                  <w:hideMark/>
                </w:tcPr>
                <w:p w14:paraId="5EDE5CB8"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125/400.420-55/4-06</w:t>
                  </w:r>
                </w:p>
              </w:tc>
              <w:tc>
                <w:tcPr>
                  <w:tcW w:w="1629" w:type="dxa"/>
                  <w:tcBorders>
                    <w:top w:val="nil"/>
                    <w:left w:val="nil"/>
                    <w:bottom w:val="single" w:sz="4" w:space="0" w:color="auto"/>
                    <w:right w:val="single" w:sz="4" w:space="0" w:color="auto"/>
                  </w:tcBorders>
                  <w:shd w:val="clear" w:color="auto" w:fill="auto"/>
                  <w:noWrap/>
                  <w:vAlign w:val="center"/>
                  <w:hideMark/>
                </w:tcPr>
                <w:p w14:paraId="1397F010"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200</w:t>
                  </w:r>
                </w:p>
              </w:tc>
              <w:tc>
                <w:tcPr>
                  <w:tcW w:w="816" w:type="dxa"/>
                  <w:tcBorders>
                    <w:top w:val="nil"/>
                    <w:left w:val="nil"/>
                    <w:bottom w:val="single" w:sz="4" w:space="0" w:color="auto"/>
                    <w:right w:val="single" w:sz="4" w:space="0" w:color="auto"/>
                  </w:tcBorders>
                  <w:shd w:val="clear" w:color="auto" w:fill="auto"/>
                  <w:noWrap/>
                  <w:vAlign w:val="center"/>
                  <w:hideMark/>
                </w:tcPr>
                <w:p w14:paraId="46E15AE5"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40</w:t>
                  </w:r>
                </w:p>
              </w:tc>
              <w:tc>
                <w:tcPr>
                  <w:tcW w:w="1176" w:type="dxa"/>
                  <w:tcBorders>
                    <w:top w:val="nil"/>
                    <w:left w:val="nil"/>
                    <w:bottom w:val="single" w:sz="4" w:space="0" w:color="auto"/>
                    <w:right w:val="single" w:sz="4" w:space="0" w:color="auto"/>
                  </w:tcBorders>
                  <w:shd w:val="clear" w:color="auto" w:fill="auto"/>
                  <w:noWrap/>
                  <w:vAlign w:val="center"/>
                  <w:hideMark/>
                </w:tcPr>
                <w:p w14:paraId="4E68EF2A"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55</w:t>
                  </w:r>
                </w:p>
              </w:tc>
              <w:tc>
                <w:tcPr>
                  <w:tcW w:w="1117" w:type="dxa"/>
                  <w:vMerge w:val="restart"/>
                  <w:tcBorders>
                    <w:top w:val="nil"/>
                    <w:left w:val="nil"/>
                    <w:right w:val="single" w:sz="4" w:space="0" w:color="auto"/>
                  </w:tcBorders>
                  <w:shd w:val="clear" w:color="auto" w:fill="auto"/>
                  <w:vAlign w:val="center"/>
                  <w:hideMark/>
                </w:tcPr>
                <w:p w14:paraId="2AABEE48"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w:t>
                  </w:r>
                  <w:r>
                    <w:rPr>
                      <w:rFonts w:ascii="Times New Roman" w:eastAsia="Times New Roman" w:hAnsi="Times New Roman" w:cs="Times New Roman"/>
                    </w:rPr>
                    <w:t xml:space="preserve"> </w:t>
                  </w:r>
                  <w:r w:rsidRPr="006A5020">
                    <w:rPr>
                      <w:rFonts w:ascii="Times New Roman" w:eastAsia="Times New Roman" w:hAnsi="Times New Roman" w:cs="Times New Roman"/>
                    </w:rPr>
                    <w:t>на КНС-7</w:t>
                  </w:r>
                </w:p>
              </w:tc>
              <w:tc>
                <w:tcPr>
                  <w:tcW w:w="1202" w:type="dxa"/>
                  <w:tcBorders>
                    <w:top w:val="nil"/>
                    <w:left w:val="nil"/>
                    <w:bottom w:val="single" w:sz="4" w:space="0" w:color="auto"/>
                    <w:right w:val="single" w:sz="4" w:space="0" w:color="auto"/>
                  </w:tcBorders>
                  <w:shd w:val="clear" w:color="auto" w:fill="auto"/>
                  <w:vAlign w:val="bottom"/>
                  <w:hideMark/>
                </w:tcPr>
                <w:p w14:paraId="20E119B3"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2008</w:t>
                  </w:r>
                </w:p>
              </w:tc>
              <w:tc>
                <w:tcPr>
                  <w:tcW w:w="1465" w:type="dxa"/>
                  <w:tcBorders>
                    <w:top w:val="nil"/>
                    <w:left w:val="nil"/>
                    <w:bottom w:val="single" w:sz="4" w:space="0" w:color="auto"/>
                    <w:right w:val="single" w:sz="4" w:space="0" w:color="auto"/>
                  </w:tcBorders>
                  <w:shd w:val="clear" w:color="auto" w:fill="auto"/>
                  <w:noWrap/>
                  <w:vAlign w:val="center"/>
                  <w:hideMark/>
                </w:tcPr>
                <w:p w14:paraId="76A39DD3"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14:paraId="7DEA9186"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14:paraId="73AA0F80" w14:textId="77777777" w:rsidTr="006C3971">
              <w:trPr>
                <w:trHeight w:val="600"/>
              </w:trPr>
              <w:tc>
                <w:tcPr>
                  <w:tcW w:w="607" w:type="dxa"/>
                  <w:vMerge/>
                  <w:tcBorders>
                    <w:left w:val="single" w:sz="8" w:space="0" w:color="auto"/>
                    <w:right w:val="single" w:sz="4" w:space="0" w:color="auto"/>
                  </w:tcBorders>
                  <w:shd w:val="clear" w:color="auto" w:fill="auto"/>
                  <w:noWrap/>
                  <w:vAlign w:val="center"/>
                  <w:hideMark/>
                </w:tcPr>
                <w:p w14:paraId="166FA35B"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14:paraId="53DA8837"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14:paraId="01A87BA1"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125/400.420-55/4-06</w:t>
                  </w:r>
                </w:p>
              </w:tc>
              <w:tc>
                <w:tcPr>
                  <w:tcW w:w="1629" w:type="dxa"/>
                  <w:tcBorders>
                    <w:top w:val="nil"/>
                    <w:left w:val="nil"/>
                    <w:bottom w:val="single" w:sz="4" w:space="0" w:color="auto"/>
                    <w:right w:val="single" w:sz="4" w:space="0" w:color="auto"/>
                  </w:tcBorders>
                  <w:shd w:val="clear" w:color="auto" w:fill="auto"/>
                  <w:noWrap/>
                  <w:vAlign w:val="center"/>
                  <w:hideMark/>
                </w:tcPr>
                <w:p w14:paraId="379B7434"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816" w:type="dxa"/>
                  <w:tcBorders>
                    <w:top w:val="nil"/>
                    <w:left w:val="nil"/>
                    <w:bottom w:val="single" w:sz="4" w:space="0" w:color="auto"/>
                    <w:right w:val="single" w:sz="4" w:space="0" w:color="auto"/>
                  </w:tcBorders>
                  <w:shd w:val="clear" w:color="auto" w:fill="auto"/>
                  <w:noWrap/>
                  <w:vAlign w:val="center"/>
                  <w:hideMark/>
                </w:tcPr>
                <w:p w14:paraId="61C5C8E1"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176" w:type="dxa"/>
                  <w:tcBorders>
                    <w:top w:val="nil"/>
                    <w:left w:val="nil"/>
                    <w:bottom w:val="single" w:sz="4" w:space="0" w:color="auto"/>
                    <w:right w:val="single" w:sz="4" w:space="0" w:color="auto"/>
                  </w:tcBorders>
                  <w:shd w:val="clear" w:color="auto" w:fill="auto"/>
                  <w:noWrap/>
                  <w:vAlign w:val="center"/>
                  <w:hideMark/>
                </w:tcPr>
                <w:p w14:paraId="7BB84ACF"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117" w:type="dxa"/>
                  <w:vMerge/>
                  <w:tcBorders>
                    <w:left w:val="nil"/>
                    <w:right w:val="single" w:sz="4" w:space="0" w:color="auto"/>
                  </w:tcBorders>
                  <w:shd w:val="clear" w:color="auto" w:fill="auto"/>
                  <w:vAlign w:val="center"/>
                  <w:hideMark/>
                </w:tcPr>
                <w:p w14:paraId="681AD6B1"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14:paraId="68AB28ED"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2008</w:t>
                  </w:r>
                </w:p>
              </w:tc>
              <w:tc>
                <w:tcPr>
                  <w:tcW w:w="1465" w:type="dxa"/>
                  <w:tcBorders>
                    <w:top w:val="nil"/>
                    <w:left w:val="nil"/>
                    <w:bottom w:val="single" w:sz="4" w:space="0" w:color="auto"/>
                    <w:right w:val="single" w:sz="4" w:space="0" w:color="auto"/>
                  </w:tcBorders>
                  <w:shd w:val="clear" w:color="auto" w:fill="auto"/>
                  <w:noWrap/>
                  <w:vAlign w:val="center"/>
                  <w:hideMark/>
                </w:tcPr>
                <w:p w14:paraId="094E0A21"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14:paraId="11E75B66"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14:paraId="41695FFE" w14:textId="77777777" w:rsidTr="006C3971">
              <w:trPr>
                <w:trHeight w:val="315"/>
              </w:trPr>
              <w:tc>
                <w:tcPr>
                  <w:tcW w:w="607" w:type="dxa"/>
                  <w:vMerge/>
                  <w:tcBorders>
                    <w:left w:val="single" w:sz="8" w:space="0" w:color="auto"/>
                    <w:bottom w:val="single" w:sz="8" w:space="0" w:color="auto"/>
                    <w:right w:val="single" w:sz="4" w:space="0" w:color="auto"/>
                  </w:tcBorders>
                  <w:shd w:val="clear" w:color="auto" w:fill="auto"/>
                  <w:noWrap/>
                  <w:vAlign w:val="center"/>
                  <w:hideMark/>
                </w:tcPr>
                <w:p w14:paraId="5E218B39"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14:paraId="47E6EEEF"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14:paraId="01692FE1"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125/400.420-55/4-06</w:t>
                  </w:r>
                </w:p>
              </w:tc>
              <w:tc>
                <w:tcPr>
                  <w:tcW w:w="1629" w:type="dxa"/>
                  <w:tcBorders>
                    <w:top w:val="nil"/>
                    <w:left w:val="nil"/>
                    <w:bottom w:val="single" w:sz="8" w:space="0" w:color="auto"/>
                    <w:right w:val="single" w:sz="4" w:space="0" w:color="auto"/>
                  </w:tcBorders>
                  <w:shd w:val="clear" w:color="auto" w:fill="auto"/>
                  <w:noWrap/>
                  <w:vAlign w:val="center"/>
                  <w:hideMark/>
                </w:tcPr>
                <w:p w14:paraId="3B5E712D"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200</w:t>
                  </w:r>
                </w:p>
              </w:tc>
              <w:tc>
                <w:tcPr>
                  <w:tcW w:w="816" w:type="dxa"/>
                  <w:tcBorders>
                    <w:top w:val="nil"/>
                    <w:left w:val="nil"/>
                    <w:bottom w:val="single" w:sz="8" w:space="0" w:color="auto"/>
                    <w:right w:val="single" w:sz="4" w:space="0" w:color="auto"/>
                  </w:tcBorders>
                  <w:shd w:val="clear" w:color="auto" w:fill="auto"/>
                  <w:noWrap/>
                  <w:vAlign w:val="center"/>
                  <w:hideMark/>
                </w:tcPr>
                <w:p w14:paraId="3128AC28"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40</w:t>
                  </w:r>
                </w:p>
              </w:tc>
              <w:tc>
                <w:tcPr>
                  <w:tcW w:w="1176" w:type="dxa"/>
                  <w:tcBorders>
                    <w:top w:val="nil"/>
                    <w:left w:val="nil"/>
                    <w:bottom w:val="single" w:sz="8" w:space="0" w:color="auto"/>
                    <w:right w:val="single" w:sz="4" w:space="0" w:color="auto"/>
                  </w:tcBorders>
                  <w:shd w:val="clear" w:color="auto" w:fill="auto"/>
                  <w:noWrap/>
                  <w:vAlign w:val="center"/>
                  <w:hideMark/>
                </w:tcPr>
                <w:p w14:paraId="0061538D"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55</w:t>
                  </w:r>
                </w:p>
              </w:tc>
              <w:tc>
                <w:tcPr>
                  <w:tcW w:w="1117" w:type="dxa"/>
                  <w:vMerge/>
                  <w:tcBorders>
                    <w:left w:val="nil"/>
                    <w:bottom w:val="single" w:sz="8" w:space="0" w:color="auto"/>
                    <w:right w:val="single" w:sz="4" w:space="0" w:color="auto"/>
                  </w:tcBorders>
                  <w:shd w:val="clear" w:color="auto" w:fill="auto"/>
                  <w:vAlign w:val="center"/>
                  <w:hideMark/>
                </w:tcPr>
                <w:p w14:paraId="30CEF39B"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14:paraId="0E6461AC"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2008</w:t>
                  </w:r>
                </w:p>
              </w:tc>
              <w:tc>
                <w:tcPr>
                  <w:tcW w:w="1465" w:type="dxa"/>
                  <w:tcBorders>
                    <w:top w:val="nil"/>
                    <w:left w:val="nil"/>
                    <w:bottom w:val="single" w:sz="8" w:space="0" w:color="auto"/>
                    <w:right w:val="single" w:sz="4" w:space="0" w:color="auto"/>
                  </w:tcBorders>
                  <w:shd w:val="clear" w:color="auto" w:fill="auto"/>
                  <w:noWrap/>
                  <w:vAlign w:val="center"/>
                  <w:hideMark/>
                </w:tcPr>
                <w:p w14:paraId="3C03B59D"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8" w:space="0" w:color="auto"/>
                    <w:right w:val="single" w:sz="8" w:space="0" w:color="auto"/>
                  </w:tcBorders>
                  <w:shd w:val="clear" w:color="auto" w:fill="auto"/>
                  <w:noWrap/>
                  <w:vAlign w:val="bottom"/>
                  <w:hideMark/>
                </w:tcPr>
                <w:p w14:paraId="755B0F5D"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14:paraId="360ED293" w14:textId="77777777"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14:paraId="02945AD6"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2348" w:type="dxa"/>
                  <w:vMerge w:val="restart"/>
                  <w:tcBorders>
                    <w:top w:val="nil"/>
                    <w:left w:val="nil"/>
                    <w:right w:val="single" w:sz="4" w:space="0" w:color="auto"/>
                  </w:tcBorders>
                  <w:shd w:val="clear" w:color="auto" w:fill="auto"/>
                  <w:noWrap/>
                  <w:vAlign w:val="center"/>
                  <w:hideMark/>
                </w:tcPr>
                <w:p w14:paraId="106D62C4"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КНС-20</w:t>
                  </w:r>
                </w:p>
                <w:p w14:paraId="4F72B453"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 Тобольский тракт</w:t>
                  </w:r>
                  <w:r w:rsidRPr="006A5020">
                    <w:rPr>
                      <w:rFonts w:ascii="Times New Roman" w:eastAsia="Times New Roman" w:hAnsi="Times New Roman" w:cs="Times New Roman"/>
                    </w:rPr>
                    <w:br/>
                    <w:t>(Метеостанция)</w:t>
                  </w:r>
                </w:p>
              </w:tc>
              <w:tc>
                <w:tcPr>
                  <w:tcW w:w="3622" w:type="dxa"/>
                  <w:tcBorders>
                    <w:top w:val="nil"/>
                    <w:left w:val="nil"/>
                    <w:bottom w:val="single" w:sz="4" w:space="0" w:color="auto"/>
                    <w:right w:val="single" w:sz="4" w:space="0" w:color="auto"/>
                  </w:tcBorders>
                  <w:shd w:val="clear" w:color="auto" w:fill="auto"/>
                  <w:noWrap/>
                  <w:vAlign w:val="center"/>
                  <w:hideMark/>
                </w:tcPr>
                <w:p w14:paraId="7E7CAAB1"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65/160.148-3/2-106</w:t>
                  </w:r>
                </w:p>
              </w:tc>
              <w:tc>
                <w:tcPr>
                  <w:tcW w:w="1629" w:type="dxa"/>
                  <w:tcBorders>
                    <w:top w:val="nil"/>
                    <w:left w:val="nil"/>
                    <w:bottom w:val="single" w:sz="4" w:space="0" w:color="auto"/>
                    <w:right w:val="single" w:sz="4" w:space="0" w:color="auto"/>
                  </w:tcBorders>
                  <w:shd w:val="clear" w:color="auto" w:fill="auto"/>
                  <w:noWrap/>
                  <w:vAlign w:val="center"/>
                  <w:hideMark/>
                </w:tcPr>
                <w:p w14:paraId="0FAD40A4"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25</w:t>
                  </w:r>
                </w:p>
              </w:tc>
              <w:tc>
                <w:tcPr>
                  <w:tcW w:w="816" w:type="dxa"/>
                  <w:tcBorders>
                    <w:top w:val="nil"/>
                    <w:left w:val="nil"/>
                    <w:bottom w:val="single" w:sz="4" w:space="0" w:color="auto"/>
                    <w:right w:val="single" w:sz="4" w:space="0" w:color="auto"/>
                  </w:tcBorders>
                  <w:shd w:val="clear" w:color="auto" w:fill="auto"/>
                  <w:noWrap/>
                  <w:vAlign w:val="center"/>
                  <w:hideMark/>
                </w:tcPr>
                <w:p w14:paraId="04957C45"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15</w:t>
                  </w:r>
                </w:p>
              </w:tc>
              <w:tc>
                <w:tcPr>
                  <w:tcW w:w="1176" w:type="dxa"/>
                  <w:tcBorders>
                    <w:top w:val="nil"/>
                    <w:left w:val="nil"/>
                    <w:bottom w:val="single" w:sz="4" w:space="0" w:color="auto"/>
                    <w:right w:val="single" w:sz="4" w:space="0" w:color="auto"/>
                  </w:tcBorders>
                  <w:shd w:val="clear" w:color="auto" w:fill="auto"/>
                  <w:noWrap/>
                  <w:vAlign w:val="center"/>
                  <w:hideMark/>
                </w:tcPr>
                <w:p w14:paraId="75CD0861"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nil"/>
                    <w:left w:val="nil"/>
                    <w:right w:val="single" w:sz="4" w:space="0" w:color="auto"/>
                  </w:tcBorders>
                  <w:shd w:val="clear" w:color="auto" w:fill="auto"/>
                  <w:vAlign w:val="center"/>
                  <w:hideMark/>
                </w:tcPr>
                <w:p w14:paraId="55C75C9C"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w:t>
                  </w:r>
                  <w:r>
                    <w:rPr>
                      <w:rFonts w:ascii="Times New Roman" w:eastAsia="Times New Roman" w:hAnsi="Times New Roman" w:cs="Times New Roman"/>
                    </w:rPr>
                    <w:t xml:space="preserve"> </w:t>
                  </w:r>
                  <w:r w:rsidRPr="006A5020">
                    <w:rPr>
                      <w:rFonts w:ascii="Times New Roman" w:eastAsia="Times New Roman" w:hAnsi="Times New Roman" w:cs="Times New Roman"/>
                    </w:rPr>
                    <w:t>на КНС</w:t>
                  </w:r>
                </w:p>
              </w:tc>
              <w:tc>
                <w:tcPr>
                  <w:tcW w:w="1202" w:type="dxa"/>
                  <w:tcBorders>
                    <w:top w:val="nil"/>
                    <w:left w:val="nil"/>
                    <w:bottom w:val="single" w:sz="4" w:space="0" w:color="auto"/>
                    <w:right w:val="single" w:sz="4" w:space="0" w:color="auto"/>
                  </w:tcBorders>
                  <w:shd w:val="clear" w:color="auto" w:fill="auto"/>
                  <w:vAlign w:val="bottom"/>
                  <w:hideMark/>
                </w:tcPr>
                <w:p w14:paraId="5C38B1C0"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2006</w:t>
                  </w:r>
                </w:p>
              </w:tc>
              <w:tc>
                <w:tcPr>
                  <w:tcW w:w="1465" w:type="dxa"/>
                  <w:tcBorders>
                    <w:top w:val="nil"/>
                    <w:left w:val="nil"/>
                    <w:bottom w:val="single" w:sz="4" w:space="0" w:color="auto"/>
                    <w:right w:val="single" w:sz="4" w:space="0" w:color="auto"/>
                  </w:tcBorders>
                  <w:shd w:val="clear" w:color="auto" w:fill="auto"/>
                  <w:noWrap/>
                  <w:vAlign w:val="center"/>
                  <w:hideMark/>
                </w:tcPr>
                <w:p w14:paraId="0607EDDE"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14:paraId="793D0C53"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14:paraId="4CCCDC60" w14:textId="77777777" w:rsidTr="006C3971">
              <w:trPr>
                <w:trHeight w:val="915"/>
              </w:trPr>
              <w:tc>
                <w:tcPr>
                  <w:tcW w:w="607" w:type="dxa"/>
                  <w:vMerge/>
                  <w:tcBorders>
                    <w:left w:val="single" w:sz="8" w:space="0" w:color="auto"/>
                    <w:bottom w:val="single" w:sz="8" w:space="0" w:color="auto"/>
                    <w:right w:val="single" w:sz="4" w:space="0" w:color="auto"/>
                  </w:tcBorders>
                  <w:shd w:val="clear" w:color="auto" w:fill="auto"/>
                  <w:noWrap/>
                  <w:vAlign w:val="center"/>
                  <w:hideMark/>
                </w:tcPr>
                <w:p w14:paraId="71B12625"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vAlign w:val="center"/>
                  <w:hideMark/>
                </w:tcPr>
                <w:p w14:paraId="341143FE"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14:paraId="156A2624"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65/160.148-3/2-106</w:t>
                  </w:r>
                </w:p>
              </w:tc>
              <w:tc>
                <w:tcPr>
                  <w:tcW w:w="1629" w:type="dxa"/>
                  <w:tcBorders>
                    <w:top w:val="nil"/>
                    <w:left w:val="nil"/>
                    <w:bottom w:val="single" w:sz="8" w:space="0" w:color="auto"/>
                    <w:right w:val="single" w:sz="4" w:space="0" w:color="auto"/>
                  </w:tcBorders>
                  <w:shd w:val="clear" w:color="auto" w:fill="auto"/>
                  <w:noWrap/>
                  <w:vAlign w:val="center"/>
                  <w:hideMark/>
                </w:tcPr>
                <w:p w14:paraId="2445F5C4"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25</w:t>
                  </w:r>
                </w:p>
              </w:tc>
              <w:tc>
                <w:tcPr>
                  <w:tcW w:w="816" w:type="dxa"/>
                  <w:tcBorders>
                    <w:top w:val="nil"/>
                    <w:left w:val="nil"/>
                    <w:bottom w:val="single" w:sz="8" w:space="0" w:color="auto"/>
                    <w:right w:val="single" w:sz="4" w:space="0" w:color="auto"/>
                  </w:tcBorders>
                  <w:shd w:val="clear" w:color="auto" w:fill="auto"/>
                  <w:noWrap/>
                  <w:vAlign w:val="center"/>
                  <w:hideMark/>
                </w:tcPr>
                <w:p w14:paraId="2AF22D02"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15</w:t>
                  </w:r>
                </w:p>
              </w:tc>
              <w:tc>
                <w:tcPr>
                  <w:tcW w:w="1176" w:type="dxa"/>
                  <w:tcBorders>
                    <w:top w:val="nil"/>
                    <w:left w:val="nil"/>
                    <w:bottom w:val="single" w:sz="8" w:space="0" w:color="auto"/>
                    <w:right w:val="single" w:sz="4" w:space="0" w:color="auto"/>
                  </w:tcBorders>
                  <w:shd w:val="clear" w:color="auto" w:fill="auto"/>
                  <w:noWrap/>
                  <w:vAlign w:val="center"/>
                  <w:hideMark/>
                </w:tcPr>
                <w:p w14:paraId="27B5602C"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bottom w:val="single" w:sz="8" w:space="0" w:color="auto"/>
                    <w:right w:val="single" w:sz="4" w:space="0" w:color="auto"/>
                  </w:tcBorders>
                  <w:shd w:val="clear" w:color="auto" w:fill="auto"/>
                  <w:vAlign w:val="center"/>
                  <w:hideMark/>
                </w:tcPr>
                <w:p w14:paraId="74374588"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14:paraId="0773728A"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2006</w:t>
                  </w:r>
                </w:p>
              </w:tc>
              <w:tc>
                <w:tcPr>
                  <w:tcW w:w="1465" w:type="dxa"/>
                  <w:tcBorders>
                    <w:top w:val="nil"/>
                    <w:left w:val="nil"/>
                    <w:bottom w:val="single" w:sz="8" w:space="0" w:color="auto"/>
                    <w:right w:val="single" w:sz="4" w:space="0" w:color="auto"/>
                  </w:tcBorders>
                  <w:shd w:val="clear" w:color="auto" w:fill="auto"/>
                  <w:noWrap/>
                  <w:vAlign w:val="center"/>
                  <w:hideMark/>
                </w:tcPr>
                <w:p w14:paraId="72FDBC9F"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8" w:space="0" w:color="auto"/>
                    <w:right w:val="single" w:sz="8" w:space="0" w:color="auto"/>
                  </w:tcBorders>
                  <w:shd w:val="clear" w:color="auto" w:fill="auto"/>
                  <w:noWrap/>
                  <w:vAlign w:val="bottom"/>
                  <w:hideMark/>
                </w:tcPr>
                <w:p w14:paraId="0B3A0B36"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14:paraId="129E1341" w14:textId="77777777"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14:paraId="6A2F2CD5"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21</w:t>
                  </w:r>
                </w:p>
              </w:tc>
              <w:tc>
                <w:tcPr>
                  <w:tcW w:w="2348" w:type="dxa"/>
                  <w:vMerge w:val="restart"/>
                  <w:tcBorders>
                    <w:top w:val="nil"/>
                    <w:left w:val="nil"/>
                    <w:right w:val="single" w:sz="4" w:space="0" w:color="auto"/>
                  </w:tcBorders>
                  <w:shd w:val="clear" w:color="auto" w:fill="auto"/>
                  <w:noWrap/>
                  <w:vAlign w:val="center"/>
                  <w:hideMark/>
                </w:tcPr>
                <w:p w14:paraId="2ED7DF0A"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КНС-21</w:t>
                  </w:r>
                </w:p>
                <w:p w14:paraId="2A945F8C"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 Строителей, 75-79</w:t>
                  </w:r>
                </w:p>
              </w:tc>
              <w:tc>
                <w:tcPr>
                  <w:tcW w:w="3622" w:type="dxa"/>
                  <w:tcBorders>
                    <w:top w:val="nil"/>
                    <w:left w:val="nil"/>
                    <w:bottom w:val="single" w:sz="4" w:space="0" w:color="auto"/>
                    <w:right w:val="single" w:sz="4" w:space="0" w:color="auto"/>
                  </w:tcBorders>
                  <w:shd w:val="clear" w:color="auto" w:fill="auto"/>
                  <w:noWrap/>
                  <w:vAlign w:val="center"/>
                  <w:hideMark/>
                </w:tcPr>
                <w:p w14:paraId="19223A54"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65/160.148-3/2-106</w:t>
                  </w:r>
                </w:p>
              </w:tc>
              <w:tc>
                <w:tcPr>
                  <w:tcW w:w="1629" w:type="dxa"/>
                  <w:tcBorders>
                    <w:top w:val="nil"/>
                    <w:left w:val="nil"/>
                    <w:bottom w:val="single" w:sz="4" w:space="0" w:color="auto"/>
                    <w:right w:val="single" w:sz="4" w:space="0" w:color="auto"/>
                  </w:tcBorders>
                  <w:shd w:val="clear" w:color="auto" w:fill="auto"/>
                  <w:noWrap/>
                  <w:vAlign w:val="center"/>
                  <w:hideMark/>
                </w:tcPr>
                <w:p w14:paraId="51247265"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4" w:space="0" w:color="auto"/>
                    <w:right w:val="single" w:sz="4" w:space="0" w:color="auto"/>
                  </w:tcBorders>
                  <w:shd w:val="clear" w:color="auto" w:fill="auto"/>
                  <w:noWrap/>
                  <w:vAlign w:val="center"/>
                  <w:hideMark/>
                </w:tcPr>
                <w:p w14:paraId="7E456A46"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4" w:space="0" w:color="auto"/>
                    <w:right w:val="single" w:sz="4" w:space="0" w:color="auto"/>
                  </w:tcBorders>
                  <w:shd w:val="clear" w:color="auto" w:fill="auto"/>
                  <w:noWrap/>
                  <w:vAlign w:val="center"/>
                  <w:hideMark/>
                </w:tcPr>
                <w:p w14:paraId="480AFA9D"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nil"/>
                    <w:left w:val="nil"/>
                    <w:right w:val="single" w:sz="4" w:space="0" w:color="auto"/>
                  </w:tcBorders>
                  <w:shd w:val="clear" w:color="auto" w:fill="auto"/>
                  <w:vAlign w:val="center"/>
                  <w:hideMark/>
                </w:tcPr>
                <w:p w14:paraId="683D2430"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w:t>
                  </w:r>
                  <w:r>
                    <w:rPr>
                      <w:rFonts w:ascii="Times New Roman" w:eastAsia="Times New Roman" w:hAnsi="Times New Roman" w:cs="Times New Roman"/>
                    </w:rPr>
                    <w:t xml:space="preserve"> </w:t>
                  </w:r>
                  <w:r w:rsidRPr="006A5020">
                    <w:rPr>
                      <w:rFonts w:ascii="Times New Roman" w:eastAsia="Times New Roman" w:hAnsi="Times New Roman" w:cs="Times New Roman"/>
                    </w:rPr>
                    <w:t>на КНС-4</w:t>
                  </w:r>
                </w:p>
              </w:tc>
              <w:tc>
                <w:tcPr>
                  <w:tcW w:w="1202" w:type="dxa"/>
                  <w:tcBorders>
                    <w:top w:val="nil"/>
                    <w:left w:val="nil"/>
                    <w:bottom w:val="single" w:sz="4" w:space="0" w:color="auto"/>
                    <w:right w:val="single" w:sz="4" w:space="0" w:color="auto"/>
                  </w:tcBorders>
                  <w:shd w:val="clear" w:color="auto" w:fill="auto"/>
                  <w:vAlign w:val="bottom"/>
                  <w:hideMark/>
                </w:tcPr>
                <w:p w14:paraId="0CA22666"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2008</w:t>
                  </w:r>
                </w:p>
              </w:tc>
              <w:tc>
                <w:tcPr>
                  <w:tcW w:w="1465" w:type="dxa"/>
                  <w:tcBorders>
                    <w:top w:val="nil"/>
                    <w:left w:val="nil"/>
                    <w:bottom w:val="single" w:sz="4" w:space="0" w:color="auto"/>
                    <w:right w:val="single" w:sz="4" w:space="0" w:color="auto"/>
                  </w:tcBorders>
                  <w:shd w:val="clear" w:color="auto" w:fill="auto"/>
                  <w:noWrap/>
                  <w:vAlign w:val="center"/>
                  <w:hideMark/>
                </w:tcPr>
                <w:p w14:paraId="43A7CC2E"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14:paraId="1750D23C"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14:paraId="39E39BFF" w14:textId="77777777" w:rsidTr="006C3971">
              <w:trPr>
                <w:trHeight w:val="615"/>
              </w:trPr>
              <w:tc>
                <w:tcPr>
                  <w:tcW w:w="607" w:type="dxa"/>
                  <w:vMerge/>
                  <w:tcBorders>
                    <w:left w:val="single" w:sz="8" w:space="0" w:color="auto"/>
                    <w:bottom w:val="single" w:sz="8" w:space="0" w:color="auto"/>
                    <w:right w:val="single" w:sz="4" w:space="0" w:color="auto"/>
                  </w:tcBorders>
                  <w:shd w:val="clear" w:color="auto" w:fill="auto"/>
                  <w:noWrap/>
                  <w:vAlign w:val="center"/>
                  <w:hideMark/>
                </w:tcPr>
                <w:p w14:paraId="555554B7"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14:paraId="459FE1D9"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14:paraId="21A814DB"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65/160.148-3/2-106</w:t>
                  </w:r>
                </w:p>
              </w:tc>
              <w:tc>
                <w:tcPr>
                  <w:tcW w:w="1629" w:type="dxa"/>
                  <w:tcBorders>
                    <w:top w:val="nil"/>
                    <w:left w:val="nil"/>
                    <w:bottom w:val="single" w:sz="8" w:space="0" w:color="auto"/>
                    <w:right w:val="single" w:sz="4" w:space="0" w:color="auto"/>
                  </w:tcBorders>
                  <w:shd w:val="clear" w:color="auto" w:fill="auto"/>
                  <w:noWrap/>
                  <w:vAlign w:val="center"/>
                  <w:hideMark/>
                </w:tcPr>
                <w:p w14:paraId="4834D2ED"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8" w:space="0" w:color="auto"/>
                    <w:right w:val="single" w:sz="4" w:space="0" w:color="auto"/>
                  </w:tcBorders>
                  <w:shd w:val="clear" w:color="auto" w:fill="auto"/>
                  <w:noWrap/>
                  <w:vAlign w:val="center"/>
                  <w:hideMark/>
                </w:tcPr>
                <w:p w14:paraId="2D8C9EDF"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8" w:space="0" w:color="auto"/>
                    <w:right w:val="single" w:sz="4" w:space="0" w:color="auto"/>
                  </w:tcBorders>
                  <w:shd w:val="clear" w:color="auto" w:fill="auto"/>
                  <w:noWrap/>
                  <w:vAlign w:val="center"/>
                  <w:hideMark/>
                </w:tcPr>
                <w:p w14:paraId="06B7A383"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bottom w:val="single" w:sz="8" w:space="0" w:color="auto"/>
                    <w:right w:val="single" w:sz="4" w:space="0" w:color="auto"/>
                  </w:tcBorders>
                  <w:shd w:val="clear" w:color="auto" w:fill="auto"/>
                  <w:vAlign w:val="center"/>
                  <w:hideMark/>
                </w:tcPr>
                <w:p w14:paraId="4E088B8A"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14:paraId="38DE1AC1"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2008</w:t>
                  </w:r>
                </w:p>
              </w:tc>
              <w:tc>
                <w:tcPr>
                  <w:tcW w:w="1465" w:type="dxa"/>
                  <w:tcBorders>
                    <w:top w:val="nil"/>
                    <w:left w:val="nil"/>
                    <w:bottom w:val="single" w:sz="8" w:space="0" w:color="auto"/>
                    <w:right w:val="single" w:sz="4" w:space="0" w:color="auto"/>
                  </w:tcBorders>
                  <w:shd w:val="clear" w:color="auto" w:fill="auto"/>
                  <w:noWrap/>
                  <w:vAlign w:val="center"/>
                  <w:hideMark/>
                </w:tcPr>
                <w:p w14:paraId="3BB52DFD"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8" w:space="0" w:color="auto"/>
                    <w:right w:val="single" w:sz="8" w:space="0" w:color="auto"/>
                  </w:tcBorders>
                  <w:shd w:val="clear" w:color="auto" w:fill="auto"/>
                  <w:noWrap/>
                  <w:vAlign w:val="bottom"/>
                  <w:hideMark/>
                </w:tcPr>
                <w:p w14:paraId="30B20E84"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14:paraId="5093D137" w14:textId="77777777"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14:paraId="6BE44865"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22</w:t>
                  </w:r>
                </w:p>
              </w:tc>
              <w:tc>
                <w:tcPr>
                  <w:tcW w:w="2348" w:type="dxa"/>
                  <w:vMerge w:val="restart"/>
                  <w:tcBorders>
                    <w:top w:val="nil"/>
                    <w:left w:val="nil"/>
                    <w:right w:val="single" w:sz="4" w:space="0" w:color="auto"/>
                  </w:tcBorders>
                  <w:shd w:val="clear" w:color="auto" w:fill="auto"/>
                  <w:noWrap/>
                  <w:vAlign w:val="center"/>
                  <w:hideMark/>
                </w:tcPr>
                <w:p w14:paraId="2FBA44D3"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 -22</w:t>
                  </w:r>
                </w:p>
                <w:p w14:paraId="17EF2F7E"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ул.Ленина,102</w:t>
                  </w:r>
                </w:p>
              </w:tc>
              <w:tc>
                <w:tcPr>
                  <w:tcW w:w="3622" w:type="dxa"/>
                  <w:tcBorders>
                    <w:top w:val="nil"/>
                    <w:left w:val="nil"/>
                    <w:bottom w:val="single" w:sz="4" w:space="0" w:color="auto"/>
                    <w:right w:val="single" w:sz="4" w:space="0" w:color="auto"/>
                  </w:tcBorders>
                  <w:shd w:val="clear" w:color="auto" w:fill="auto"/>
                  <w:noWrap/>
                  <w:vAlign w:val="center"/>
                  <w:hideMark/>
                </w:tcPr>
                <w:p w14:paraId="4DFDAA46"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65/160.148-3/2-106</w:t>
                  </w:r>
                </w:p>
              </w:tc>
              <w:tc>
                <w:tcPr>
                  <w:tcW w:w="1629" w:type="dxa"/>
                  <w:tcBorders>
                    <w:top w:val="nil"/>
                    <w:left w:val="nil"/>
                    <w:bottom w:val="single" w:sz="4" w:space="0" w:color="auto"/>
                    <w:right w:val="single" w:sz="4" w:space="0" w:color="auto"/>
                  </w:tcBorders>
                  <w:shd w:val="clear" w:color="auto" w:fill="auto"/>
                  <w:noWrap/>
                  <w:vAlign w:val="center"/>
                  <w:hideMark/>
                </w:tcPr>
                <w:p w14:paraId="177A0D6F"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16</w:t>
                  </w:r>
                </w:p>
              </w:tc>
              <w:tc>
                <w:tcPr>
                  <w:tcW w:w="816" w:type="dxa"/>
                  <w:tcBorders>
                    <w:top w:val="nil"/>
                    <w:left w:val="nil"/>
                    <w:bottom w:val="single" w:sz="4" w:space="0" w:color="auto"/>
                    <w:right w:val="single" w:sz="4" w:space="0" w:color="auto"/>
                  </w:tcBorders>
                  <w:shd w:val="clear" w:color="auto" w:fill="auto"/>
                  <w:noWrap/>
                  <w:vAlign w:val="center"/>
                  <w:hideMark/>
                </w:tcPr>
                <w:p w14:paraId="4062122C"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6</w:t>
                  </w:r>
                </w:p>
              </w:tc>
              <w:tc>
                <w:tcPr>
                  <w:tcW w:w="1176" w:type="dxa"/>
                  <w:tcBorders>
                    <w:top w:val="nil"/>
                    <w:left w:val="nil"/>
                    <w:bottom w:val="single" w:sz="4" w:space="0" w:color="auto"/>
                    <w:right w:val="single" w:sz="4" w:space="0" w:color="auto"/>
                  </w:tcBorders>
                  <w:shd w:val="clear" w:color="auto" w:fill="auto"/>
                  <w:noWrap/>
                  <w:vAlign w:val="center"/>
                  <w:hideMark/>
                </w:tcPr>
                <w:p w14:paraId="0D5FFA54"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nil"/>
                    <w:left w:val="nil"/>
                    <w:right w:val="single" w:sz="4" w:space="0" w:color="auto"/>
                  </w:tcBorders>
                  <w:shd w:val="clear" w:color="auto" w:fill="auto"/>
                  <w:vAlign w:val="center"/>
                  <w:hideMark/>
                </w:tcPr>
                <w:p w14:paraId="361321E9"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 на</w:t>
                  </w:r>
                  <w:r>
                    <w:rPr>
                      <w:rFonts w:ascii="Times New Roman" w:eastAsia="Times New Roman" w:hAnsi="Times New Roman" w:cs="Times New Roman"/>
                    </w:rPr>
                    <w:t xml:space="preserve"> </w:t>
                  </w:r>
                  <w:r w:rsidRPr="006A5020">
                    <w:rPr>
                      <w:rFonts w:ascii="Times New Roman" w:eastAsia="Times New Roman" w:hAnsi="Times New Roman" w:cs="Times New Roman"/>
                    </w:rPr>
                    <w:t>КНС -5</w:t>
                  </w:r>
                </w:p>
              </w:tc>
              <w:tc>
                <w:tcPr>
                  <w:tcW w:w="1202" w:type="dxa"/>
                  <w:tcBorders>
                    <w:top w:val="nil"/>
                    <w:left w:val="nil"/>
                    <w:bottom w:val="single" w:sz="4" w:space="0" w:color="auto"/>
                    <w:right w:val="single" w:sz="4" w:space="0" w:color="auto"/>
                  </w:tcBorders>
                  <w:shd w:val="clear" w:color="auto" w:fill="auto"/>
                  <w:vAlign w:val="bottom"/>
                  <w:hideMark/>
                </w:tcPr>
                <w:p w14:paraId="1708C6BB"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2005</w:t>
                  </w:r>
                </w:p>
              </w:tc>
              <w:tc>
                <w:tcPr>
                  <w:tcW w:w="1465" w:type="dxa"/>
                  <w:tcBorders>
                    <w:top w:val="nil"/>
                    <w:left w:val="nil"/>
                    <w:bottom w:val="single" w:sz="4" w:space="0" w:color="auto"/>
                    <w:right w:val="single" w:sz="4" w:space="0" w:color="auto"/>
                  </w:tcBorders>
                  <w:shd w:val="clear" w:color="auto" w:fill="auto"/>
                  <w:noWrap/>
                  <w:vAlign w:val="center"/>
                  <w:hideMark/>
                </w:tcPr>
                <w:p w14:paraId="46BCBAAA"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14:paraId="5151F794"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14:paraId="31F5C5D3" w14:textId="77777777" w:rsidTr="006C3971">
              <w:trPr>
                <w:trHeight w:val="315"/>
              </w:trPr>
              <w:tc>
                <w:tcPr>
                  <w:tcW w:w="607" w:type="dxa"/>
                  <w:vMerge/>
                  <w:tcBorders>
                    <w:left w:val="single" w:sz="8" w:space="0" w:color="auto"/>
                    <w:bottom w:val="single" w:sz="8" w:space="0" w:color="auto"/>
                    <w:right w:val="single" w:sz="4" w:space="0" w:color="auto"/>
                  </w:tcBorders>
                  <w:shd w:val="clear" w:color="auto" w:fill="auto"/>
                  <w:noWrap/>
                  <w:vAlign w:val="center"/>
                  <w:hideMark/>
                </w:tcPr>
                <w:p w14:paraId="51CE0CC3"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14:paraId="68CC7040"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14:paraId="05FB382C"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65/160.148-3/2-106</w:t>
                  </w:r>
                </w:p>
              </w:tc>
              <w:tc>
                <w:tcPr>
                  <w:tcW w:w="1629" w:type="dxa"/>
                  <w:tcBorders>
                    <w:top w:val="nil"/>
                    <w:left w:val="nil"/>
                    <w:bottom w:val="single" w:sz="8" w:space="0" w:color="auto"/>
                    <w:right w:val="single" w:sz="4" w:space="0" w:color="auto"/>
                  </w:tcBorders>
                  <w:shd w:val="clear" w:color="auto" w:fill="auto"/>
                  <w:noWrap/>
                  <w:vAlign w:val="center"/>
                  <w:hideMark/>
                </w:tcPr>
                <w:p w14:paraId="11A69933"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16</w:t>
                  </w:r>
                </w:p>
              </w:tc>
              <w:tc>
                <w:tcPr>
                  <w:tcW w:w="816" w:type="dxa"/>
                  <w:tcBorders>
                    <w:top w:val="nil"/>
                    <w:left w:val="nil"/>
                    <w:bottom w:val="single" w:sz="8" w:space="0" w:color="auto"/>
                    <w:right w:val="single" w:sz="4" w:space="0" w:color="auto"/>
                  </w:tcBorders>
                  <w:shd w:val="clear" w:color="auto" w:fill="auto"/>
                  <w:noWrap/>
                  <w:vAlign w:val="center"/>
                  <w:hideMark/>
                </w:tcPr>
                <w:p w14:paraId="3F4FE942"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6</w:t>
                  </w:r>
                </w:p>
              </w:tc>
              <w:tc>
                <w:tcPr>
                  <w:tcW w:w="1176" w:type="dxa"/>
                  <w:tcBorders>
                    <w:top w:val="nil"/>
                    <w:left w:val="nil"/>
                    <w:bottom w:val="single" w:sz="8" w:space="0" w:color="auto"/>
                    <w:right w:val="single" w:sz="4" w:space="0" w:color="auto"/>
                  </w:tcBorders>
                  <w:shd w:val="clear" w:color="auto" w:fill="auto"/>
                  <w:noWrap/>
                  <w:vAlign w:val="center"/>
                  <w:hideMark/>
                </w:tcPr>
                <w:p w14:paraId="77B45780"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bottom w:val="single" w:sz="8" w:space="0" w:color="auto"/>
                    <w:right w:val="single" w:sz="4" w:space="0" w:color="auto"/>
                  </w:tcBorders>
                  <w:shd w:val="clear" w:color="auto" w:fill="auto"/>
                  <w:vAlign w:val="center"/>
                  <w:hideMark/>
                </w:tcPr>
                <w:p w14:paraId="5C8DB120"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14:paraId="42D0FA8E"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2005</w:t>
                  </w:r>
                </w:p>
              </w:tc>
              <w:tc>
                <w:tcPr>
                  <w:tcW w:w="1465" w:type="dxa"/>
                  <w:tcBorders>
                    <w:top w:val="nil"/>
                    <w:left w:val="nil"/>
                    <w:bottom w:val="single" w:sz="8" w:space="0" w:color="auto"/>
                    <w:right w:val="single" w:sz="4" w:space="0" w:color="auto"/>
                  </w:tcBorders>
                  <w:shd w:val="clear" w:color="auto" w:fill="auto"/>
                  <w:noWrap/>
                  <w:vAlign w:val="center"/>
                  <w:hideMark/>
                </w:tcPr>
                <w:p w14:paraId="662902EF"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8" w:space="0" w:color="auto"/>
                    <w:right w:val="single" w:sz="8" w:space="0" w:color="auto"/>
                  </w:tcBorders>
                  <w:shd w:val="clear" w:color="auto" w:fill="auto"/>
                  <w:noWrap/>
                  <w:vAlign w:val="bottom"/>
                  <w:hideMark/>
                </w:tcPr>
                <w:p w14:paraId="4E627380"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14:paraId="00E5E0EB" w14:textId="77777777"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14:paraId="3CB2FEB4"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23</w:t>
                  </w:r>
                </w:p>
              </w:tc>
              <w:tc>
                <w:tcPr>
                  <w:tcW w:w="2348" w:type="dxa"/>
                  <w:vMerge w:val="restart"/>
                  <w:tcBorders>
                    <w:top w:val="nil"/>
                    <w:left w:val="nil"/>
                    <w:right w:val="single" w:sz="4" w:space="0" w:color="auto"/>
                  </w:tcBorders>
                  <w:shd w:val="clear" w:color="auto" w:fill="auto"/>
                  <w:noWrap/>
                  <w:vAlign w:val="center"/>
                  <w:hideMark/>
                </w:tcPr>
                <w:p w14:paraId="39E20B12"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КНС-23</w:t>
                  </w:r>
                </w:p>
                <w:p w14:paraId="2FCF768D"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 Дунина-Горкавича</w:t>
                  </w:r>
                </w:p>
                <w:p w14:paraId="4503BDDD"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124 квартал</w:t>
                  </w:r>
                </w:p>
              </w:tc>
              <w:tc>
                <w:tcPr>
                  <w:tcW w:w="3622" w:type="dxa"/>
                  <w:tcBorders>
                    <w:top w:val="nil"/>
                    <w:left w:val="nil"/>
                    <w:bottom w:val="single" w:sz="4" w:space="0" w:color="auto"/>
                    <w:right w:val="single" w:sz="4" w:space="0" w:color="auto"/>
                  </w:tcBorders>
                  <w:shd w:val="clear" w:color="auto" w:fill="auto"/>
                  <w:noWrap/>
                  <w:vAlign w:val="center"/>
                  <w:hideMark/>
                </w:tcPr>
                <w:p w14:paraId="3B979B6E"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65/160.148-3/2-106</w:t>
                  </w:r>
                </w:p>
              </w:tc>
              <w:tc>
                <w:tcPr>
                  <w:tcW w:w="1629" w:type="dxa"/>
                  <w:tcBorders>
                    <w:top w:val="nil"/>
                    <w:left w:val="nil"/>
                    <w:bottom w:val="single" w:sz="4" w:space="0" w:color="auto"/>
                    <w:right w:val="single" w:sz="4" w:space="0" w:color="auto"/>
                  </w:tcBorders>
                  <w:shd w:val="clear" w:color="auto" w:fill="auto"/>
                  <w:noWrap/>
                  <w:vAlign w:val="center"/>
                  <w:hideMark/>
                </w:tcPr>
                <w:p w14:paraId="4232A420"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25</w:t>
                  </w:r>
                </w:p>
              </w:tc>
              <w:tc>
                <w:tcPr>
                  <w:tcW w:w="816" w:type="dxa"/>
                  <w:tcBorders>
                    <w:top w:val="nil"/>
                    <w:left w:val="nil"/>
                    <w:bottom w:val="single" w:sz="4" w:space="0" w:color="auto"/>
                    <w:right w:val="single" w:sz="4" w:space="0" w:color="auto"/>
                  </w:tcBorders>
                  <w:shd w:val="clear" w:color="auto" w:fill="auto"/>
                  <w:noWrap/>
                  <w:vAlign w:val="center"/>
                  <w:hideMark/>
                </w:tcPr>
                <w:p w14:paraId="2BCF3F4F"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15</w:t>
                  </w:r>
                </w:p>
              </w:tc>
              <w:tc>
                <w:tcPr>
                  <w:tcW w:w="1176" w:type="dxa"/>
                  <w:tcBorders>
                    <w:top w:val="nil"/>
                    <w:left w:val="nil"/>
                    <w:bottom w:val="single" w:sz="4" w:space="0" w:color="auto"/>
                    <w:right w:val="single" w:sz="4" w:space="0" w:color="auto"/>
                  </w:tcBorders>
                  <w:shd w:val="clear" w:color="auto" w:fill="auto"/>
                  <w:noWrap/>
                  <w:vAlign w:val="center"/>
                  <w:hideMark/>
                </w:tcPr>
                <w:p w14:paraId="48BC91D1"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nil"/>
                    <w:left w:val="nil"/>
                    <w:right w:val="single" w:sz="4" w:space="0" w:color="auto"/>
                  </w:tcBorders>
                  <w:shd w:val="clear" w:color="auto" w:fill="auto"/>
                  <w:vAlign w:val="center"/>
                  <w:hideMark/>
                </w:tcPr>
                <w:p w14:paraId="0532C9C8"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 на</w:t>
                  </w:r>
                  <w:r>
                    <w:rPr>
                      <w:rFonts w:ascii="Times New Roman" w:eastAsia="Times New Roman" w:hAnsi="Times New Roman" w:cs="Times New Roman"/>
                    </w:rPr>
                    <w:t xml:space="preserve"> </w:t>
                  </w:r>
                  <w:r w:rsidRPr="006A5020">
                    <w:rPr>
                      <w:rFonts w:ascii="Times New Roman" w:eastAsia="Times New Roman" w:hAnsi="Times New Roman" w:cs="Times New Roman"/>
                    </w:rPr>
                    <w:t>КНС-4</w:t>
                  </w:r>
                </w:p>
              </w:tc>
              <w:tc>
                <w:tcPr>
                  <w:tcW w:w="1202" w:type="dxa"/>
                  <w:tcBorders>
                    <w:top w:val="nil"/>
                    <w:left w:val="nil"/>
                    <w:bottom w:val="single" w:sz="4" w:space="0" w:color="auto"/>
                    <w:right w:val="single" w:sz="4" w:space="0" w:color="auto"/>
                  </w:tcBorders>
                  <w:shd w:val="clear" w:color="auto" w:fill="auto"/>
                  <w:vAlign w:val="bottom"/>
                  <w:hideMark/>
                </w:tcPr>
                <w:p w14:paraId="0873C2BE"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2005</w:t>
                  </w:r>
                </w:p>
              </w:tc>
              <w:tc>
                <w:tcPr>
                  <w:tcW w:w="1465" w:type="dxa"/>
                  <w:tcBorders>
                    <w:top w:val="nil"/>
                    <w:left w:val="nil"/>
                    <w:bottom w:val="single" w:sz="4" w:space="0" w:color="auto"/>
                    <w:right w:val="single" w:sz="4" w:space="0" w:color="auto"/>
                  </w:tcBorders>
                  <w:shd w:val="clear" w:color="auto" w:fill="auto"/>
                  <w:noWrap/>
                  <w:vAlign w:val="center"/>
                  <w:hideMark/>
                </w:tcPr>
                <w:p w14:paraId="5C02B8A1"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14:paraId="6F71EEDF"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14:paraId="68F95B4E" w14:textId="77777777" w:rsidTr="006C3971">
              <w:trPr>
                <w:trHeight w:val="300"/>
              </w:trPr>
              <w:tc>
                <w:tcPr>
                  <w:tcW w:w="607" w:type="dxa"/>
                  <w:vMerge/>
                  <w:tcBorders>
                    <w:left w:val="single" w:sz="8" w:space="0" w:color="auto"/>
                    <w:right w:val="single" w:sz="4" w:space="0" w:color="auto"/>
                  </w:tcBorders>
                  <w:shd w:val="clear" w:color="auto" w:fill="auto"/>
                  <w:noWrap/>
                  <w:vAlign w:val="center"/>
                  <w:hideMark/>
                </w:tcPr>
                <w:p w14:paraId="0DF24D3F"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14:paraId="238A345E"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14:paraId="0807CE42"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65/160.148-3/2-106</w:t>
                  </w:r>
                </w:p>
              </w:tc>
              <w:tc>
                <w:tcPr>
                  <w:tcW w:w="1629" w:type="dxa"/>
                  <w:tcBorders>
                    <w:top w:val="nil"/>
                    <w:left w:val="nil"/>
                    <w:bottom w:val="single" w:sz="4" w:space="0" w:color="auto"/>
                    <w:right w:val="single" w:sz="4" w:space="0" w:color="auto"/>
                  </w:tcBorders>
                  <w:shd w:val="clear" w:color="auto" w:fill="auto"/>
                  <w:noWrap/>
                  <w:vAlign w:val="center"/>
                  <w:hideMark/>
                </w:tcPr>
                <w:p w14:paraId="2E807C7A"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25</w:t>
                  </w:r>
                </w:p>
              </w:tc>
              <w:tc>
                <w:tcPr>
                  <w:tcW w:w="816" w:type="dxa"/>
                  <w:tcBorders>
                    <w:top w:val="nil"/>
                    <w:left w:val="nil"/>
                    <w:bottom w:val="single" w:sz="4" w:space="0" w:color="auto"/>
                    <w:right w:val="single" w:sz="4" w:space="0" w:color="auto"/>
                  </w:tcBorders>
                  <w:shd w:val="clear" w:color="auto" w:fill="auto"/>
                  <w:noWrap/>
                  <w:vAlign w:val="center"/>
                  <w:hideMark/>
                </w:tcPr>
                <w:p w14:paraId="123422E3"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15</w:t>
                  </w:r>
                </w:p>
              </w:tc>
              <w:tc>
                <w:tcPr>
                  <w:tcW w:w="1176" w:type="dxa"/>
                  <w:tcBorders>
                    <w:top w:val="nil"/>
                    <w:left w:val="nil"/>
                    <w:bottom w:val="single" w:sz="4" w:space="0" w:color="auto"/>
                    <w:right w:val="single" w:sz="4" w:space="0" w:color="auto"/>
                  </w:tcBorders>
                  <w:shd w:val="clear" w:color="auto" w:fill="auto"/>
                  <w:noWrap/>
                  <w:vAlign w:val="center"/>
                  <w:hideMark/>
                </w:tcPr>
                <w:p w14:paraId="752B1007"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right w:val="single" w:sz="4" w:space="0" w:color="auto"/>
                  </w:tcBorders>
                  <w:shd w:val="clear" w:color="auto" w:fill="auto"/>
                  <w:vAlign w:val="center"/>
                  <w:hideMark/>
                </w:tcPr>
                <w:p w14:paraId="1012CF86"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14:paraId="3CB003FF"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2005</w:t>
                  </w:r>
                </w:p>
              </w:tc>
              <w:tc>
                <w:tcPr>
                  <w:tcW w:w="1465" w:type="dxa"/>
                  <w:tcBorders>
                    <w:top w:val="nil"/>
                    <w:left w:val="nil"/>
                    <w:bottom w:val="single" w:sz="4" w:space="0" w:color="auto"/>
                    <w:right w:val="single" w:sz="4" w:space="0" w:color="auto"/>
                  </w:tcBorders>
                  <w:shd w:val="clear" w:color="auto" w:fill="auto"/>
                  <w:noWrap/>
                  <w:vAlign w:val="center"/>
                  <w:hideMark/>
                </w:tcPr>
                <w:p w14:paraId="47962FF1"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14:paraId="67BA1660"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14:paraId="20EC61D0" w14:textId="77777777" w:rsidTr="006C3971">
              <w:trPr>
                <w:trHeight w:val="315"/>
              </w:trPr>
              <w:tc>
                <w:tcPr>
                  <w:tcW w:w="607" w:type="dxa"/>
                  <w:vMerge/>
                  <w:tcBorders>
                    <w:left w:val="single" w:sz="8" w:space="0" w:color="auto"/>
                    <w:bottom w:val="single" w:sz="8" w:space="0" w:color="auto"/>
                    <w:right w:val="single" w:sz="4" w:space="0" w:color="auto"/>
                  </w:tcBorders>
                  <w:shd w:val="clear" w:color="auto" w:fill="auto"/>
                  <w:noWrap/>
                  <w:vAlign w:val="center"/>
                  <w:hideMark/>
                </w:tcPr>
                <w:p w14:paraId="4130B7E5"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14:paraId="050BB000"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14:paraId="2C6BA161"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65/160.148-3/2-106</w:t>
                  </w:r>
                </w:p>
              </w:tc>
              <w:tc>
                <w:tcPr>
                  <w:tcW w:w="1629" w:type="dxa"/>
                  <w:tcBorders>
                    <w:top w:val="nil"/>
                    <w:left w:val="nil"/>
                    <w:bottom w:val="single" w:sz="8" w:space="0" w:color="auto"/>
                    <w:right w:val="single" w:sz="4" w:space="0" w:color="auto"/>
                  </w:tcBorders>
                  <w:shd w:val="clear" w:color="auto" w:fill="auto"/>
                  <w:noWrap/>
                  <w:vAlign w:val="center"/>
                  <w:hideMark/>
                </w:tcPr>
                <w:p w14:paraId="381AD49D"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25</w:t>
                  </w:r>
                </w:p>
              </w:tc>
              <w:tc>
                <w:tcPr>
                  <w:tcW w:w="816" w:type="dxa"/>
                  <w:tcBorders>
                    <w:top w:val="nil"/>
                    <w:left w:val="nil"/>
                    <w:bottom w:val="single" w:sz="8" w:space="0" w:color="auto"/>
                    <w:right w:val="single" w:sz="4" w:space="0" w:color="auto"/>
                  </w:tcBorders>
                  <w:shd w:val="clear" w:color="auto" w:fill="auto"/>
                  <w:noWrap/>
                  <w:vAlign w:val="center"/>
                  <w:hideMark/>
                </w:tcPr>
                <w:p w14:paraId="785B64B9"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15</w:t>
                  </w:r>
                </w:p>
              </w:tc>
              <w:tc>
                <w:tcPr>
                  <w:tcW w:w="1176" w:type="dxa"/>
                  <w:tcBorders>
                    <w:top w:val="nil"/>
                    <w:left w:val="nil"/>
                    <w:bottom w:val="single" w:sz="8" w:space="0" w:color="auto"/>
                    <w:right w:val="single" w:sz="4" w:space="0" w:color="auto"/>
                  </w:tcBorders>
                  <w:shd w:val="clear" w:color="auto" w:fill="auto"/>
                  <w:noWrap/>
                  <w:vAlign w:val="center"/>
                  <w:hideMark/>
                </w:tcPr>
                <w:p w14:paraId="6533F74E"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bottom w:val="single" w:sz="8" w:space="0" w:color="auto"/>
                    <w:right w:val="single" w:sz="4" w:space="0" w:color="auto"/>
                  </w:tcBorders>
                  <w:shd w:val="clear" w:color="auto" w:fill="auto"/>
                  <w:vAlign w:val="center"/>
                  <w:hideMark/>
                </w:tcPr>
                <w:p w14:paraId="15A34CF8"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14:paraId="34CC9392"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2005</w:t>
                  </w:r>
                </w:p>
              </w:tc>
              <w:tc>
                <w:tcPr>
                  <w:tcW w:w="1465" w:type="dxa"/>
                  <w:tcBorders>
                    <w:top w:val="nil"/>
                    <w:left w:val="nil"/>
                    <w:bottom w:val="single" w:sz="8" w:space="0" w:color="auto"/>
                    <w:right w:val="single" w:sz="4" w:space="0" w:color="auto"/>
                  </w:tcBorders>
                  <w:shd w:val="clear" w:color="auto" w:fill="auto"/>
                  <w:noWrap/>
                  <w:vAlign w:val="center"/>
                  <w:hideMark/>
                </w:tcPr>
                <w:p w14:paraId="27461AD6"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8" w:space="0" w:color="auto"/>
                    <w:right w:val="single" w:sz="8" w:space="0" w:color="auto"/>
                  </w:tcBorders>
                  <w:shd w:val="clear" w:color="auto" w:fill="auto"/>
                  <w:noWrap/>
                  <w:vAlign w:val="bottom"/>
                  <w:hideMark/>
                </w:tcPr>
                <w:p w14:paraId="47805291"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14:paraId="3E717C63" w14:textId="77777777"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14:paraId="277139F0"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24</w:t>
                  </w:r>
                </w:p>
              </w:tc>
              <w:tc>
                <w:tcPr>
                  <w:tcW w:w="2348" w:type="dxa"/>
                  <w:vMerge w:val="restart"/>
                  <w:tcBorders>
                    <w:top w:val="nil"/>
                    <w:left w:val="nil"/>
                    <w:right w:val="single" w:sz="4" w:space="0" w:color="auto"/>
                  </w:tcBorders>
                  <w:shd w:val="clear" w:color="auto" w:fill="auto"/>
                  <w:noWrap/>
                  <w:vAlign w:val="center"/>
                  <w:hideMark/>
                </w:tcPr>
                <w:p w14:paraId="3DC869B4"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КНС-24</w:t>
                  </w:r>
                </w:p>
                <w:p w14:paraId="4C8BFD19"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 Сирина, 59</w:t>
                  </w:r>
                </w:p>
              </w:tc>
              <w:tc>
                <w:tcPr>
                  <w:tcW w:w="3622" w:type="dxa"/>
                  <w:tcBorders>
                    <w:top w:val="nil"/>
                    <w:left w:val="nil"/>
                    <w:bottom w:val="single" w:sz="4" w:space="0" w:color="auto"/>
                    <w:right w:val="single" w:sz="4" w:space="0" w:color="auto"/>
                  </w:tcBorders>
                  <w:shd w:val="clear" w:color="auto" w:fill="auto"/>
                  <w:noWrap/>
                  <w:vAlign w:val="center"/>
                  <w:hideMark/>
                </w:tcPr>
                <w:p w14:paraId="317998B3"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65/160.132-3/2-106</w:t>
                  </w:r>
                </w:p>
              </w:tc>
              <w:tc>
                <w:tcPr>
                  <w:tcW w:w="1629" w:type="dxa"/>
                  <w:tcBorders>
                    <w:top w:val="nil"/>
                    <w:left w:val="nil"/>
                    <w:bottom w:val="single" w:sz="4" w:space="0" w:color="auto"/>
                    <w:right w:val="single" w:sz="4" w:space="0" w:color="auto"/>
                  </w:tcBorders>
                  <w:shd w:val="clear" w:color="auto" w:fill="auto"/>
                  <w:noWrap/>
                  <w:vAlign w:val="center"/>
                  <w:hideMark/>
                </w:tcPr>
                <w:p w14:paraId="20E3E518"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25</w:t>
                  </w:r>
                </w:p>
              </w:tc>
              <w:tc>
                <w:tcPr>
                  <w:tcW w:w="816" w:type="dxa"/>
                  <w:tcBorders>
                    <w:top w:val="nil"/>
                    <w:left w:val="nil"/>
                    <w:bottom w:val="single" w:sz="4" w:space="0" w:color="auto"/>
                    <w:right w:val="single" w:sz="4" w:space="0" w:color="auto"/>
                  </w:tcBorders>
                  <w:shd w:val="clear" w:color="auto" w:fill="auto"/>
                  <w:noWrap/>
                  <w:vAlign w:val="center"/>
                  <w:hideMark/>
                </w:tcPr>
                <w:p w14:paraId="61D889EE"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15</w:t>
                  </w:r>
                </w:p>
              </w:tc>
              <w:tc>
                <w:tcPr>
                  <w:tcW w:w="1176" w:type="dxa"/>
                  <w:tcBorders>
                    <w:top w:val="nil"/>
                    <w:left w:val="nil"/>
                    <w:bottom w:val="single" w:sz="4" w:space="0" w:color="auto"/>
                    <w:right w:val="single" w:sz="4" w:space="0" w:color="auto"/>
                  </w:tcBorders>
                  <w:shd w:val="clear" w:color="auto" w:fill="auto"/>
                  <w:noWrap/>
                  <w:vAlign w:val="center"/>
                  <w:hideMark/>
                </w:tcPr>
                <w:p w14:paraId="4B3062DA"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nil"/>
                    <w:left w:val="nil"/>
                    <w:right w:val="single" w:sz="4" w:space="0" w:color="auto"/>
                  </w:tcBorders>
                  <w:shd w:val="clear" w:color="auto" w:fill="auto"/>
                  <w:vAlign w:val="center"/>
                  <w:hideMark/>
                </w:tcPr>
                <w:p w14:paraId="1A4D148C"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 на</w:t>
                  </w:r>
                  <w:r>
                    <w:rPr>
                      <w:rFonts w:ascii="Times New Roman" w:eastAsia="Times New Roman" w:hAnsi="Times New Roman" w:cs="Times New Roman"/>
                    </w:rPr>
                    <w:t xml:space="preserve"> </w:t>
                  </w:r>
                  <w:r w:rsidRPr="006A5020">
                    <w:rPr>
                      <w:rFonts w:ascii="Times New Roman" w:eastAsia="Times New Roman" w:hAnsi="Times New Roman" w:cs="Times New Roman"/>
                    </w:rPr>
                    <w:t>КНС-7</w:t>
                  </w:r>
                </w:p>
              </w:tc>
              <w:tc>
                <w:tcPr>
                  <w:tcW w:w="1202" w:type="dxa"/>
                  <w:tcBorders>
                    <w:top w:val="nil"/>
                    <w:left w:val="nil"/>
                    <w:bottom w:val="single" w:sz="4" w:space="0" w:color="auto"/>
                    <w:right w:val="single" w:sz="4" w:space="0" w:color="auto"/>
                  </w:tcBorders>
                  <w:shd w:val="clear" w:color="auto" w:fill="auto"/>
                  <w:vAlign w:val="bottom"/>
                  <w:hideMark/>
                </w:tcPr>
                <w:p w14:paraId="1A1A000D"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2005</w:t>
                  </w:r>
                </w:p>
              </w:tc>
              <w:tc>
                <w:tcPr>
                  <w:tcW w:w="1465" w:type="dxa"/>
                  <w:tcBorders>
                    <w:top w:val="nil"/>
                    <w:left w:val="nil"/>
                    <w:bottom w:val="single" w:sz="4" w:space="0" w:color="auto"/>
                    <w:right w:val="single" w:sz="4" w:space="0" w:color="auto"/>
                  </w:tcBorders>
                  <w:shd w:val="clear" w:color="auto" w:fill="auto"/>
                  <w:noWrap/>
                  <w:vAlign w:val="center"/>
                  <w:hideMark/>
                </w:tcPr>
                <w:p w14:paraId="7280A73F"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14:paraId="4C9D0263"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14:paraId="75FD4ECE" w14:textId="77777777" w:rsidTr="006C3971">
              <w:trPr>
                <w:trHeight w:val="315"/>
              </w:trPr>
              <w:tc>
                <w:tcPr>
                  <w:tcW w:w="607" w:type="dxa"/>
                  <w:vMerge/>
                  <w:tcBorders>
                    <w:left w:val="single" w:sz="8" w:space="0" w:color="auto"/>
                    <w:bottom w:val="single" w:sz="8" w:space="0" w:color="auto"/>
                    <w:right w:val="single" w:sz="4" w:space="0" w:color="auto"/>
                  </w:tcBorders>
                  <w:shd w:val="clear" w:color="auto" w:fill="auto"/>
                  <w:noWrap/>
                  <w:vAlign w:val="center"/>
                  <w:hideMark/>
                </w:tcPr>
                <w:p w14:paraId="22BDB570"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14:paraId="62E64A80"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14:paraId="37C4EEE9"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30 ПФ-06 У</w:t>
                  </w:r>
                </w:p>
              </w:tc>
              <w:tc>
                <w:tcPr>
                  <w:tcW w:w="1629" w:type="dxa"/>
                  <w:tcBorders>
                    <w:top w:val="nil"/>
                    <w:left w:val="nil"/>
                    <w:bottom w:val="single" w:sz="8" w:space="0" w:color="auto"/>
                    <w:right w:val="single" w:sz="4" w:space="0" w:color="auto"/>
                  </w:tcBorders>
                  <w:shd w:val="clear" w:color="auto" w:fill="auto"/>
                  <w:noWrap/>
                  <w:vAlign w:val="center"/>
                  <w:hideMark/>
                </w:tcPr>
                <w:p w14:paraId="190E3564"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25</w:t>
                  </w:r>
                </w:p>
              </w:tc>
              <w:tc>
                <w:tcPr>
                  <w:tcW w:w="816" w:type="dxa"/>
                  <w:tcBorders>
                    <w:top w:val="nil"/>
                    <w:left w:val="nil"/>
                    <w:bottom w:val="single" w:sz="8" w:space="0" w:color="auto"/>
                    <w:right w:val="single" w:sz="4" w:space="0" w:color="auto"/>
                  </w:tcBorders>
                  <w:shd w:val="clear" w:color="auto" w:fill="auto"/>
                  <w:noWrap/>
                  <w:vAlign w:val="center"/>
                  <w:hideMark/>
                </w:tcPr>
                <w:p w14:paraId="51230183"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15</w:t>
                  </w:r>
                </w:p>
              </w:tc>
              <w:tc>
                <w:tcPr>
                  <w:tcW w:w="1176" w:type="dxa"/>
                  <w:tcBorders>
                    <w:top w:val="nil"/>
                    <w:left w:val="nil"/>
                    <w:bottom w:val="single" w:sz="8" w:space="0" w:color="auto"/>
                    <w:right w:val="single" w:sz="4" w:space="0" w:color="auto"/>
                  </w:tcBorders>
                  <w:shd w:val="clear" w:color="auto" w:fill="auto"/>
                  <w:noWrap/>
                  <w:vAlign w:val="center"/>
                  <w:hideMark/>
                </w:tcPr>
                <w:p w14:paraId="46FDE3AB"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bottom w:val="single" w:sz="8" w:space="0" w:color="auto"/>
                    <w:right w:val="single" w:sz="4" w:space="0" w:color="auto"/>
                  </w:tcBorders>
                  <w:shd w:val="clear" w:color="auto" w:fill="auto"/>
                  <w:vAlign w:val="center"/>
                  <w:hideMark/>
                </w:tcPr>
                <w:p w14:paraId="1513F23D"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14:paraId="3940BCD7"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2006</w:t>
                  </w:r>
                </w:p>
              </w:tc>
              <w:tc>
                <w:tcPr>
                  <w:tcW w:w="1465" w:type="dxa"/>
                  <w:tcBorders>
                    <w:top w:val="nil"/>
                    <w:left w:val="nil"/>
                    <w:bottom w:val="single" w:sz="8" w:space="0" w:color="auto"/>
                    <w:right w:val="single" w:sz="4" w:space="0" w:color="auto"/>
                  </w:tcBorders>
                  <w:shd w:val="clear" w:color="auto" w:fill="auto"/>
                  <w:noWrap/>
                  <w:vAlign w:val="center"/>
                  <w:hideMark/>
                </w:tcPr>
                <w:p w14:paraId="0399642B"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8" w:space="0" w:color="auto"/>
                    <w:right w:val="single" w:sz="8" w:space="0" w:color="auto"/>
                  </w:tcBorders>
                  <w:shd w:val="clear" w:color="auto" w:fill="auto"/>
                  <w:noWrap/>
                  <w:vAlign w:val="bottom"/>
                  <w:hideMark/>
                </w:tcPr>
                <w:p w14:paraId="2EA473DA"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14:paraId="6F52B252" w14:textId="77777777" w:rsidTr="006C3971">
              <w:trPr>
                <w:trHeight w:val="300"/>
              </w:trPr>
              <w:tc>
                <w:tcPr>
                  <w:tcW w:w="607" w:type="dxa"/>
                  <w:vMerge w:val="restart"/>
                  <w:tcBorders>
                    <w:top w:val="nil"/>
                    <w:left w:val="single" w:sz="8" w:space="0" w:color="auto"/>
                    <w:right w:val="single" w:sz="4" w:space="0" w:color="auto"/>
                  </w:tcBorders>
                  <w:shd w:val="clear" w:color="auto" w:fill="auto"/>
                  <w:noWrap/>
                  <w:vAlign w:val="center"/>
                  <w:hideMark/>
                </w:tcPr>
                <w:p w14:paraId="11C52229"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25</w:t>
                  </w:r>
                </w:p>
              </w:tc>
              <w:tc>
                <w:tcPr>
                  <w:tcW w:w="2348" w:type="dxa"/>
                  <w:vMerge w:val="restart"/>
                  <w:tcBorders>
                    <w:top w:val="nil"/>
                    <w:left w:val="nil"/>
                    <w:right w:val="single" w:sz="4" w:space="0" w:color="auto"/>
                  </w:tcBorders>
                  <w:shd w:val="clear" w:color="auto" w:fill="auto"/>
                  <w:noWrap/>
                  <w:vAlign w:val="center"/>
                  <w:hideMark/>
                </w:tcPr>
                <w:p w14:paraId="52BC32F8"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КНС-25</w:t>
                  </w:r>
                </w:p>
                <w:p w14:paraId="18FC3727"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 Гагарина, 94</w:t>
                  </w:r>
                </w:p>
                <w:p w14:paraId="1EDC8B97"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 Гагрина, 90,90А лицей д/сад "Чебурашка"</w:t>
                  </w:r>
                </w:p>
              </w:tc>
              <w:tc>
                <w:tcPr>
                  <w:tcW w:w="3622" w:type="dxa"/>
                  <w:tcBorders>
                    <w:top w:val="nil"/>
                    <w:left w:val="nil"/>
                    <w:bottom w:val="single" w:sz="4" w:space="0" w:color="auto"/>
                    <w:right w:val="single" w:sz="4" w:space="0" w:color="auto"/>
                  </w:tcBorders>
                  <w:shd w:val="clear" w:color="auto" w:fill="auto"/>
                  <w:noWrap/>
                  <w:vAlign w:val="center"/>
                  <w:hideMark/>
                </w:tcPr>
                <w:p w14:paraId="0DE3F115" w14:textId="77777777" w:rsidR="0082544B" w:rsidRPr="006A5020" w:rsidRDefault="0082544B" w:rsidP="0082544B">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65/160.132-3/2-106</w:t>
                  </w:r>
                </w:p>
              </w:tc>
              <w:tc>
                <w:tcPr>
                  <w:tcW w:w="1629" w:type="dxa"/>
                  <w:tcBorders>
                    <w:top w:val="nil"/>
                    <w:left w:val="nil"/>
                    <w:bottom w:val="single" w:sz="4" w:space="0" w:color="auto"/>
                    <w:right w:val="single" w:sz="4" w:space="0" w:color="auto"/>
                  </w:tcBorders>
                  <w:shd w:val="clear" w:color="auto" w:fill="auto"/>
                  <w:noWrap/>
                  <w:vAlign w:val="center"/>
                  <w:hideMark/>
                </w:tcPr>
                <w:p w14:paraId="7CA46234" w14:textId="77777777" w:rsidR="0082544B" w:rsidRPr="006A5020" w:rsidRDefault="0082544B" w:rsidP="0082544B">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4" w:space="0" w:color="auto"/>
                    <w:right w:val="single" w:sz="4" w:space="0" w:color="auto"/>
                  </w:tcBorders>
                  <w:shd w:val="clear" w:color="auto" w:fill="auto"/>
                  <w:noWrap/>
                  <w:vAlign w:val="center"/>
                  <w:hideMark/>
                </w:tcPr>
                <w:p w14:paraId="49587235" w14:textId="77777777" w:rsidR="0082544B" w:rsidRPr="006A5020" w:rsidRDefault="0082544B" w:rsidP="0082544B">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4" w:space="0" w:color="auto"/>
                    <w:right w:val="single" w:sz="4" w:space="0" w:color="auto"/>
                  </w:tcBorders>
                  <w:shd w:val="clear" w:color="auto" w:fill="auto"/>
                  <w:noWrap/>
                  <w:vAlign w:val="center"/>
                  <w:hideMark/>
                </w:tcPr>
                <w:p w14:paraId="612224E8" w14:textId="77777777" w:rsidR="0082544B" w:rsidRPr="006A5020" w:rsidRDefault="0082544B" w:rsidP="0082544B">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nil"/>
                    <w:left w:val="nil"/>
                    <w:right w:val="single" w:sz="4" w:space="0" w:color="auto"/>
                  </w:tcBorders>
                  <w:shd w:val="clear" w:color="auto" w:fill="auto"/>
                  <w:vAlign w:val="center"/>
                  <w:hideMark/>
                </w:tcPr>
                <w:p w14:paraId="75EEC752"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 на</w:t>
                  </w:r>
                  <w:r>
                    <w:rPr>
                      <w:rFonts w:ascii="Times New Roman" w:eastAsia="Times New Roman" w:hAnsi="Times New Roman" w:cs="Times New Roman"/>
                    </w:rPr>
                    <w:t xml:space="preserve"> </w:t>
                  </w:r>
                  <w:r w:rsidRPr="006A5020">
                    <w:rPr>
                      <w:rFonts w:ascii="Times New Roman" w:eastAsia="Times New Roman" w:hAnsi="Times New Roman" w:cs="Times New Roman"/>
                    </w:rPr>
                    <w:t>КНС-1</w:t>
                  </w:r>
                </w:p>
              </w:tc>
              <w:tc>
                <w:tcPr>
                  <w:tcW w:w="1202" w:type="dxa"/>
                  <w:tcBorders>
                    <w:top w:val="nil"/>
                    <w:left w:val="nil"/>
                    <w:bottom w:val="single" w:sz="4" w:space="0" w:color="auto"/>
                    <w:right w:val="single" w:sz="4" w:space="0" w:color="auto"/>
                  </w:tcBorders>
                  <w:shd w:val="clear" w:color="auto" w:fill="auto"/>
                  <w:vAlign w:val="bottom"/>
                  <w:hideMark/>
                </w:tcPr>
                <w:p w14:paraId="64619C55" w14:textId="77777777" w:rsidR="0082544B" w:rsidRPr="006A5020" w:rsidRDefault="0082544B" w:rsidP="0082544B">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2009</w:t>
                  </w:r>
                </w:p>
              </w:tc>
              <w:tc>
                <w:tcPr>
                  <w:tcW w:w="1465" w:type="dxa"/>
                  <w:tcBorders>
                    <w:top w:val="nil"/>
                    <w:left w:val="nil"/>
                    <w:bottom w:val="single" w:sz="4" w:space="0" w:color="auto"/>
                    <w:right w:val="single" w:sz="4" w:space="0" w:color="auto"/>
                  </w:tcBorders>
                  <w:shd w:val="clear" w:color="auto" w:fill="auto"/>
                  <w:noWrap/>
                  <w:vAlign w:val="center"/>
                  <w:hideMark/>
                </w:tcPr>
                <w:p w14:paraId="0FB75959"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noWrap/>
                  <w:vAlign w:val="bottom"/>
                  <w:hideMark/>
                </w:tcPr>
                <w:p w14:paraId="07EB7777" w14:textId="77777777" w:rsidR="0082544B" w:rsidRPr="006A5020" w:rsidRDefault="0082544B" w:rsidP="0082544B">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14:paraId="391C7FC3" w14:textId="77777777" w:rsidTr="006C3971">
              <w:trPr>
                <w:trHeight w:val="1604"/>
              </w:trPr>
              <w:tc>
                <w:tcPr>
                  <w:tcW w:w="607" w:type="dxa"/>
                  <w:vMerge/>
                  <w:tcBorders>
                    <w:left w:val="single" w:sz="8" w:space="0" w:color="auto"/>
                    <w:bottom w:val="single" w:sz="4" w:space="0" w:color="auto"/>
                    <w:right w:val="single" w:sz="4" w:space="0" w:color="auto"/>
                  </w:tcBorders>
                  <w:shd w:val="clear" w:color="auto" w:fill="auto"/>
                  <w:noWrap/>
                  <w:vAlign w:val="center"/>
                  <w:hideMark/>
                </w:tcPr>
                <w:p w14:paraId="528FE66E"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4" w:space="0" w:color="auto"/>
                    <w:right w:val="single" w:sz="4" w:space="0" w:color="auto"/>
                  </w:tcBorders>
                  <w:shd w:val="clear" w:color="auto" w:fill="auto"/>
                  <w:noWrap/>
                  <w:vAlign w:val="center"/>
                  <w:hideMark/>
                </w:tcPr>
                <w:p w14:paraId="7587E080"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14:paraId="78BC86D5" w14:textId="77777777" w:rsidR="0082544B" w:rsidRPr="006A5020" w:rsidRDefault="0082544B" w:rsidP="0082544B">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65/160.132-3/2-106</w:t>
                  </w:r>
                </w:p>
              </w:tc>
              <w:tc>
                <w:tcPr>
                  <w:tcW w:w="1629" w:type="dxa"/>
                  <w:tcBorders>
                    <w:top w:val="nil"/>
                    <w:left w:val="nil"/>
                    <w:bottom w:val="single" w:sz="4" w:space="0" w:color="auto"/>
                    <w:right w:val="single" w:sz="4" w:space="0" w:color="auto"/>
                  </w:tcBorders>
                  <w:shd w:val="clear" w:color="auto" w:fill="auto"/>
                  <w:noWrap/>
                  <w:vAlign w:val="center"/>
                  <w:hideMark/>
                </w:tcPr>
                <w:p w14:paraId="738D8ECA" w14:textId="77777777" w:rsidR="0082544B" w:rsidRPr="006A5020" w:rsidRDefault="0082544B" w:rsidP="0082544B">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4" w:space="0" w:color="auto"/>
                    <w:right w:val="single" w:sz="4" w:space="0" w:color="auto"/>
                  </w:tcBorders>
                  <w:shd w:val="clear" w:color="auto" w:fill="auto"/>
                  <w:noWrap/>
                  <w:vAlign w:val="center"/>
                  <w:hideMark/>
                </w:tcPr>
                <w:p w14:paraId="18ABCD80" w14:textId="77777777" w:rsidR="0082544B" w:rsidRPr="006A5020" w:rsidRDefault="0082544B" w:rsidP="0082544B">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4" w:space="0" w:color="auto"/>
                    <w:right w:val="single" w:sz="4" w:space="0" w:color="auto"/>
                  </w:tcBorders>
                  <w:shd w:val="clear" w:color="auto" w:fill="auto"/>
                  <w:noWrap/>
                  <w:vAlign w:val="center"/>
                  <w:hideMark/>
                </w:tcPr>
                <w:p w14:paraId="11F7738E" w14:textId="77777777" w:rsidR="0082544B" w:rsidRPr="006A5020" w:rsidRDefault="0082544B" w:rsidP="0082544B">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bottom w:val="single" w:sz="4" w:space="0" w:color="auto"/>
                    <w:right w:val="single" w:sz="4" w:space="0" w:color="auto"/>
                  </w:tcBorders>
                  <w:shd w:val="clear" w:color="auto" w:fill="auto"/>
                  <w:vAlign w:val="center"/>
                  <w:hideMark/>
                </w:tcPr>
                <w:p w14:paraId="5D18D012"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center"/>
                  <w:hideMark/>
                </w:tcPr>
                <w:p w14:paraId="1BF3394E" w14:textId="77777777" w:rsidR="0082544B" w:rsidRPr="006A5020" w:rsidRDefault="0082544B" w:rsidP="004420D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2009</w:t>
                  </w:r>
                </w:p>
              </w:tc>
              <w:tc>
                <w:tcPr>
                  <w:tcW w:w="1465" w:type="dxa"/>
                  <w:tcBorders>
                    <w:top w:val="nil"/>
                    <w:left w:val="nil"/>
                    <w:bottom w:val="single" w:sz="4" w:space="0" w:color="auto"/>
                    <w:right w:val="single" w:sz="4" w:space="0" w:color="auto"/>
                  </w:tcBorders>
                  <w:shd w:val="clear" w:color="auto" w:fill="auto"/>
                  <w:noWrap/>
                  <w:vAlign w:val="center"/>
                  <w:hideMark/>
                </w:tcPr>
                <w:p w14:paraId="5CEA14FD"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center"/>
                  <w:hideMark/>
                </w:tcPr>
                <w:p w14:paraId="1B341BD5" w14:textId="77777777" w:rsidR="0082544B" w:rsidRPr="006A5020" w:rsidRDefault="0082544B" w:rsidP="004420D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14:paraId="57FD85DC" w14:textId="77777777"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14:paraId="155E3D53"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26</w:t>
                  </w:r>
                </w:p>
              </w:tc>
              <w:tc>
                <w:tcPr>
                  <w:tcW w:w="2348" w:type="dxa"/>
                  <w:vMerge w:val="restart"/>
                  <w:tcBorders>
                    <w:top w:val="nil"/>
                    <w:left w:val="nil"/>
                    <w:right w:val="single" w:sz="4" w:space="0" w:color="auto"/>
                  </w:tcBorders>
                  <w:shd w:val="clear" w:color="auto" w:fill="auto"/>
                  <w:noWrap/>
                  <w:vAlign w:val="center"/>
                  <w:hideMark/>
                </w:tcPr>
                <w:p w14:paraId="5B6358B1"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КНС-26</w:t>
                  </w:r>
                </w:p>
                <w:p w14:paraId="0D4E5958"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 Рознина, 72 "А"</w:t>
                  </w:r>
                </w:p>
              </w:tc>
              <w:tc>
                <w:tcPr>
                  <w:tcW w:w="3622" w:type="dxa"/>
                  <w:tcBorders>
                    <w:top w:val="nil"/>
                    <w:left w:val="nil"/>
                    <w:bottom w:val="single" w:sz="4" w:space="0" w:color="auto"/>
                    <w:right w:val="single" w:sz="4" w:space="0" w:color="auto"/>
                  </w:tcBorders>
                  <w:shd w:val="clear" w:color="auto" w:fill="auto"/>
                  <w:noWrap/>
                  <w:vAlign w:val="center"/>
                  <w:hideMark/>
                </w:tcPr>
                <w:p w14:paraId="11C62CAF"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65/160.148-3/2-106</w:t>
                  </w:r>
                </w:p>
              </w:tc>
              <w:tc>
                <w:tcPr>
                  <w:tcW w:w="1629" w:type="dxa"/>
                  <w:tcBorders>
                    <w:top w:val="nil"/>
                    <w:left w:val="nil"/>
                    <w:bottom w:val="single" w:sz="4" w:space="0" w:color="auto"/>
                    <w:right w:val="single" w:sz="4" w:space="0" w:color="auto"/>
                  </w:tcBorders>
                  <w:shd w:val="clear" w:color="auto" w:fill="auto"/>
                  <w:noWrap/>
                  <w:vAlign w:val="center"/>
                  <w:hideMark/>
                </w:tcPr>
                <w:p w14:paraId="7AACF363"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4" w:space="0" w:color="auto"/>
                    <w:right w:val="single" w:sz="4" w:space="0" w:color="auto"/>
                  </w:tcBorders>
                  <w:shd w:val="clear" w:color="auto" w:fill="auto"/>
                  <w:noWrap/>
                  <w:vAlign w:val="center"/>
                  <w:hideMark/>
                </w:tcPr>
                <w:p w14:paraId="5802178C"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4" w:space="0" w:color="auto"/>
                    <w:right w:val="single" w:sz="4" w:space="0" w:color="auto"/>
                  </w:tcBorders>
                  <w:shd w:val="clear" w:color="auto" w:fill="auto"/>
                  <w:noWrap/>
                  <w:vAlign w:val="center"/>
                  <w:hideMark/>
                </w:tcPr>
                <w:p w14:paraId="634E35FE"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nil"/>
                    <w:left w:val="nil"/>
                    <w:right w:val="single" w:sz="4" w:space="0" w:color="auto"/>
                  </w:tcBorders>
                  <w:shd w:val="clear" w:color="auto" w:fill="auto"/>
                  <w:vAlign w:val="center"/>
                  <w:hideMark/>
                </w:tcPr>
                <w:p w14:paraId="4A7A2CD6"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 на</w:t>
                  </w:r>
                  <w:r>
                    <w:rPr>
                      <w:rFonts w:ascii="Times New Roman" w:eastAsia="Times New Roman" w:hAnsi="Times New Roman" w:cs="Times New Roman"/>
                    </w:rPr>
                    <w:t xml:space="preserve"> </w:t>
                  </w:r>
                  <w:r w:rsidRPr="006A5020">
                    <w:rPr>
                      <w:rFonts w:ascii="Times New Roman" w:eastAsia="Times New Roman" w:hAnsi="Times New Roman" w:cs="Times New Roman"/>
                    </w:rPr>
                    <w:t>КНС-1</w:t>
                  </w:r>
                </w:p>
              </w:tc>
              <w:tc>
                <w:tcPr>
                  <w:tcW w:w="1202" w:type="dxa"/>
                  <w:tcBorders>
                    <w:top w:val="nil"/>
                    <w:left w:val="nil"/>
                    <w:bottom w:val="single" w:sz="4" w:space="0" w:color="auto"/>
                    <w:right w:val="single" w:sz="4" w:space="0" w:color="auto"/>
                  </w:tcBorders>
                  <w:shd w:val="clear" w:color="auto" w:fill="auto"/>
                  <w:vAlign w:val="bottom"/>
                  <w:hideMark/>
                </w:tcPr>
                <w:p w14:paraId="4C16E63B"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2008</w:t>
                  </w:r>
                </w:p>
              </w:tc>
              <w:tc>
                <w:tcPr>
                  <w:tcW w:w="1465" w:type="dxa"/>
                  <w:tcBorders>
                    <w:top w:val="nil"/>
                    <w:left w:val="nil"/>
                    <w:bottom w:val="single" w:sz="4" w:space="0" w:color="auto"/>
                    <w:right w:val="single" w:sz="4" w:space="0" w:color="auto"/>
                  </w:tcBorders>
                  <w:shd w:val="clear" w:color="auto" w:fill="auto"/>
                  <w:noWrap/>
                  <w:vAlign w:val="center"/>
                  <w:hideMark/>
                </w:tcPr>
                <w:p w14:paraId="258B5321"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14:paraId="6D00EFD4"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14:paraId="3E7141A8" w14:textId="77777777" w:rsidTr="006C3971">
              <w:trPr>
                <w:trHeight w:val="315"/>
              </w:trPr>
              <w:tc>
                <w:tcPr>
                  <w:tcW w:w="607" w:type="dxa"/>
                  <w:vMerge/>
                  <w:tcBorders>
                    <w:left w:val="single" w:sz="8" w:space="0" w:color="auto"/>
                    <w:bottom w:val="single" w:sz="8" w:space="0" w:color="auto"/>
                    <w:right w:val="single" w:sz="4" w:space="0" w:color="auto"/>
                  </w:tcBorders>
                  <w:shd w:val="clear" w:color="auto" w:fill="auto"/>
                  <w:noWrap/>
                  <w:vAlign w:val="center"/>
                  <w:hideMark/>
                </w:tcPr>
                <w:p w14:paraId="34052DDA"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14:paraId="45BCD15F"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14:paraId="77B906CB"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65/160.148-3/2-106</w:t>
                  </w:r>
                </w:p>
              </w:tc>
              <w:tc>
                <w:tcPr>
                  <w:tcW w:w="1629" w:type="dxa"/>
                  <w:tcBorders>
                    <w:top w:val="nil"/>
                    <w:left w:val="nil"/>
                    <w:bottom w:val="single" w:sz="8" w:space="0" w:color="auto"/>
                    <w:right w:val="single" w:sz="4" w:space="0" w:color="auto"/>
                  </w:tcBorders>
                  <w:shd w:val="clear" w:color="auto" w:fill="auto"/>
                  <w:noWrap/>
                  <w:vAlign w:val="center"/>
                  <w:hideMark/>
                </w:tcPr>
                <w:p w14:paraId="10469F6C"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8" w:space="0" w:color="auto"/>
                    <w:right w:val="single" w:sz="4" w:space="0" w:color="auto"/>
                  </w:tcBorders>
                  <w:shd w:val="clear" w:color="auto" w:fill="auto"/>
                  <w:noWrap/>
                  <w:vAlign w:val="center"/>
                  <w:hideMark/>
                </w:tcPr>
                <w:p w14:paraId="005EA783"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8" w:space="0" w:color="auto"/>
                    <w:right w:val="single" w:sz="4" w:space="0" w:color="auto"/>
                  </w:tcBorders>
                  <w:shd w:val="clear" w:color="auto" w:fill="auto"/>
                  <w:noWrap/>
                  <w:vAlign w:val="center"/>
                  <w:hideMark/>
                </w:tcPr>
                <w:p w14:paraId="4A4D05AF"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bottom w:val="single" w:sz="8" w:space="0" w:color="auto"/>
                    <w:right w:val="single" w:sz="4" w:space="0" w:color="auto"/>
                  </w:tcBorders>
                  <w:shd w:val="clear" w:color="auto" w:fill="auto"/>
                  <w:vAlign w:val="center"/>
                  <w:hideMark/>
                </w:tcPr>
                <w:p w14:paraId="07DFF427"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14:paraId="35A63B69"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2008</w:t>
                  </w:r>
                </w:p>
              </w:tc>
              <w:tc>
                <w:tcPr>
                  <w:tcW w:w="1465" w:type="dxa"/>
                  <w:tcBorders>
                    <w:top w:val="nil"/>
                    <w:left w:val="nil"/>
                    <w:bottom w:val="single" w:sz="8" w:space="0" w:color="auto"/>
                    <w:right w:val="single" w:sz="4" w:space="0" w:color="auto"/>
                  </w:tcBorders>
                  <w:shd w:val="clear" w:color="auto" w:fill="auto"/>
                  <w:noWrap/>
                  <w:vAlign w:val="center"/>
                  <w:hideMark/>
                </w:tcPr>
                <w:p w14:paraId="4541EA4F"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8" w:space="0" w:color="auto"/>
                    <w:right w:val="single" w:sz="8" w:space="0" w:color="auto"/>
                  </w:tcBorders>
                  <w:shd w:val="clear" w:color="auto" w:fill="auto"/>
                  <w:noWrap/>
                  <w:vAlign w:val="bottom"/>
                  <w:hideMark/>
                </w:tcPr>
                <w:p w14:paraId="0CC6B743"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14:paraId="5A095B6F" w14:textId="77777777"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14:paraId="19F0AC57"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27</w:t>
                  </w:r>
                </w:p>
              </w:tc>
              <w:tc>
                <w:tcPr>
                  <w:tcW w:w="2348" w:type="dxa"/>
                  <w:vMerge w:val="restart"/>
                  <w:tcBorders>
                    <w:top w:val="nil"/>
                    <w:left w:val="nil"/>
                    <w:right w:val="single" w:sz="4" w:space="0" w:color="auto"/>
                  </w:tcBorders>
                  <w:shd w:val="clear" w:color="auto" w:fill="auto"/>
                  <w:noWrap/>
                  <w:vAlign w:val="center"/>
                  <w:hideMark/>
                </w:tcPr>
                <w:p w14:paraId="41104512"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КНС-27</w:t>
                  </w:r>
                </w:p>
                <w:p w14:paraId="2836979C"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 Ключевая</w:t>
                  </w:r>
                </w:p>
              </w:tc>
              <w:tc>
                <w:tcPr>
                  <w:tcW w:w="3622" w:type="dxa"/>
                  <w:tcBorders>
                    <w:top w:val="nil"/>
                    <w:left w:val="nil"/>
                    <w:bottom w:val="single" w:sz="4" w:space="0" w:color="auto"/>
                    <w:right w:val="single" w:sz="4" w:space="0" w:color="auto"/>
                  </w:tcBorders>
                  <w:shd w:val="clear" w:color="auto" w:fill="auto"/>
                  <w:noWrap/>
                  <w:vAlign w:val="center"/>
                  <w:hideMark/>
                </w:tcPr>
                <w:p w14:paraId="51630DDE"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65/160.148-3/2-106</w:t>
                  </w:r>
                </w:p>
              </w:tc>
              <w:tc>
                <w:tcPr>
                  <w:tcW w:w="1629" w:type="dxa"/>
                  <w:tcBorders>
                    <w:top w:val="nil"/>
                    <w:left w:val="nil"/>
                    <w:bottom w:val="single" w:sz="4" w:space="0" w:color="auto"/>
                    <w:right w:val="single" w:sz="4" w:space="0" w:color="auto"/>
                  </w:tcBorders>
                  <w:shd w:val="clear" w:color="auto" w:fill="auto"/>
                  <w:noWrap/>
                  <w:vAlign w:val="center"/>
                  <w:hideMark/>
                </w:tcPr>
                <w:p w14:paraId="6017E174"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4" w:space="0" w:color="auto"/>
                    <w:right w:val="single" w:sz="4" w:space="0" w:color="auto"/>
                  </w:tcBorders>
                  <w:shd w:val="clear" w:color="auto" w:fill="auto"/>
                  <w:noWrap/>
                  <w:vAlign w:val="center"/>
                  <w:hideMark/>
                </w:tcPr>
                <w:p w14:paraId="0F30F6E3"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4" w:space="0" w:color="auto"/>
                    <w:right w:val="single" w:sz="4" w:space="0" w:color="auto"/>
                  </w:tcBorders>
                  <w:shd w:val="clear" w:color="auto" w:fill="auto"/>
                  <w:noWrap/>
                  <w:vAlign w:val="center"/>
                  <w:hideMark/>
                </w:tcPr>
                <w:p w14:paraId="647C0A7A"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nil"/>
                    <w:left w:val="nil"/>
                    <w:right w:val="single" w:sz="4" w:space="0" w:color="auto"/>
                  </w:tcBorders>
                  <w:shd w:val="clear" w:color="auto" w:fill="auto"/>
                  <w:vAlign w:val="center"/>
                  <w:hideMark/>
                </w:tcPr>
                <w:p w14:paraId="05AAC403"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 на</w:t>
                  </w:r>
                  <w:r>
                    <w:rPr>
                      <w:rFonts w:ascii="Times New Roman" w:eastAsia="Times New Roman" w:hAnsi="Times New Roman" w:cs="Times New Roman"/>
                    </w:rPr>
                    <w:t xml:space="preserve"> </w:t>
                  </w:r>
                  <w:r w:rsidRPr="006A5020">
                    <w:rPr>
                      <w:rFonts w:ascii="Times New Roman" w:eastAsia="Times New Roman" w:hAnsi="Times New Roman" w:cs="Times New Roman"/>
                    </w:rPr>
                    <w:t>КНС-16</w:t>
                  </w:r>
                </w:p>
              </w:tc>
              <w:tc>
                <w:tcPr>
                  <w:tcW w:w="1202" w:type="dxa"/>
                  <w:tcBorders>
                    <w:top w:val="nil"/>
                    <w:left w:val="nil"/>
                    <w:bottom w:val="single" w:sz="4" w:space="0" w:color="auto"/>
                    <w:right w:val="single" w:sz="4" w:space="0" w:color="auto"/>
                  </w:tcBorders>
                  <w:shd w:val="clear" w:color="auto" w:fill="auto"/>
                  <w:vAlign w:val="bottom"/>
                  <w:hideMark/>
                </w:tcPr>
                <w:p w14:paraId="032E6AD4"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2009</w:t>
                  </w:r>
                </w:p>
              </w:tc>
              <w:tc>
                <w:tcPr>
                  <w:tcW w:w="1465" w:type="dxa"/>
                  <w:tcBorders>
                    <w:top w:val="nil"/>
                    <w:left w:val="nil"/>
                    <w:bottom w:val="single" w:sz="4" w:space="0" w:color="auto"/>
                    <w:right w:val="single" w:sz="4" w:space="0" w:color="auto"/>
                  </w:tcBorders>
                  <w:shd w:val="clear" w:color="auto" w:fill="auto"/>
                  <w:noWrap/>
                  <w:vAlign w:val="center"/>
                  <w:hideMark/>
                </w:tcPr>
                <w:p w14:paraId="26C50249"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14:paraId="6EF577FF"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14:paraId="42495578" w14:textId="77777777" w:rsidTr="006C3971">
              <w:trPr>
                <w:trHeight w:val="615"/>
              </w:trPr>
              <w:tc>
                <w:tcPr>
                  <w:tcW w:w="607" w:type="dxa"/>
                  <w:vMerge/>
                  <w:tcBorders>
                    <w:left w:val="single" w:sz="8" w:space="0" w:color="auto"/>
                    <w:bottom w:val="single" w:sz="8" w:space="0" w:color="auto"/>
                    <w:right w:val="single" w:sz="4" w:space="0" w:color="auto"/>
                  </w:tcBorders>
                  <w:shd w:val="clear" w:color="auto" w:fill="auto"/>
                  <w:noWrap/>
                  <w:vAlign w:val="center"/>
                  <w:hideMark/>
                </w:tcPr>
                <w:p w14:paraId="34059D72"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14:paraId="5675FC60"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14:paraId="075FC02D"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65/160.148-3/2-106</w:t>
                  </w:r>
                </w:p>
              </w:tc>
              <w:tc>
                <w:tcPr>
                  <w:tcW w:w="1629" w:type="dxa"/>
                  <w:tcBorders>
                    <w:top w:val="nil"/>
                    <w:left w:val="nil"/>
                    <w:bottom w:val="single" w:sz="8" w:space="0" w:color="auto"/>
                    <w:right w:val="single" w:sz="4" w:space="0" w:color="auto"/>
                  </w:tcBorders>
                  <w:shd w:val="clear" w:color="auto" w:fill="auto"/>
                  <w:noWrap/>
                  <w:vAlign w:val="center"/>
                  <w:hideMark/>
                </w:tcPr>
                <w:p w14:paraId="7F5C34E4"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8" w:space="0" w:color="auto"/>
                    <w:right w:val="single" w:sz="4" w:space="0" w:color="auto"/>
                  </w:tcBorders>
                  <w:shd w:val="clear" w:color="auto" w:fill="auto"/>
                  <w:noWrap/>
                  <w:vAlign w:val="center"/>
                  <w:hideMark/>
                </w:tcPr>
                <w:p w14:paraId="0F661806"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8" w:space="0" w:color="auto"/>
                    <w:right w:val="single" w:sz="4" w:space="0" w:color="auto"/>
                  </w:tcBorders>
                  <w:shd w:val="clear" w:color="auto" w:fill="auto"/>
                  <w:noWrap/>
                  <w:vAlign w:val="center"/>
                  <w:hideMark/>
                </w:tcPr>
                <w:p w14:paraId="5AB46822"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bottom w:val="single" w:sz="8" w:space="0" w:color="auto"/>
                    <w:right w:val="single" w:sz="4" w:space="0" w:color="auto"/>
                  </w:tcBorders>
                  <w:shd w:val="clear" w:color="auto" w:fill="auto"/>
                  <w:vAlign w:val="center"/>
                  <w:hideMark/>
                </w:tcPr>
                <w:p w14:paraId="560BC4E8"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14:paraId="1C8DC8FB"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2009</w:t>
                  </w:r>
                </w:p>
              </w:tc>
              <w:tc>
                <w:tcPr>
                  <w:tcW w:w="1465" w:type="dxa"/>
                  <w:tcBorders>
                    <w:top w:val="nil"/>
                    <w:left w:val="nil"/>
                    <w:bottom w:val="single" w:sz="8" w:space="0" w:color="auto"/>
                    <w:right w:val="single" w:sz="4" w:space="0" w:color="auto"/>
                  </w:tcBorders>
                  <w:shd w:val="clear" w:color="auto" w:fill="auto"/>
                  <w:noWrap/>
                  <w:vAlign w:val="center"/>
                  <w:hideMark/>
                </w:tcPr>
                <w:p w14:paraId="066410B7"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8" w:space="0" w:color="auto"/>
                    <w:right w:val="single" w:sz="8" w:space="0" w:color="auto"/>
                  </w:tcBorders>
                  <w:shd w:val="clear" w:color="auto" w:fill="auto"/>
                  <w:vAlign w:val="bottom"/>
                  <w:hideMark/>
                </w:tcPr>
                <w:p w14:paraId="47E1F38D"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14:paraId="1F36B768" w14:textId="77777777"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14:paraId="1260AFFE"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28</w:t>
                  </w:r>
                </w:p>
              </w:tc>
              <w:tc>
                <w:tcPr>
                  <w:tcW w:w="2348" w:type="dxa"/>
                  <w:vMerge w:val="restart"/>
                  <w:tcBorders>
                    <w:top w:val="nil"/>
                    <w:left w:val="nil"/>
                    <w:right w:val="single" w:sz="4" w:space="0" w:color="auto"/>
                  </w:tcBorders>
                  <w:shd w:val="clear" w:color="auto" w:fill="auto"/>
                  <w:noWrap/>
                  <w:vAlign w:val="center"/>
                  <w:hideMark/>
                </w:tcPr>
                <w:p w14:paraId="224C5D1F"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КНС-28</w:t>
                  </w:r>
                </w:p>
                <w:p w14:paraId="669D2A6D"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 Садовая, 1,3,6,2,4,9,11; ул. Труда, 2; 2а</w:t>
                  </w:r>
                </w:p>
              </w:tc>
              <w:tc>
                <w:tcPr>
                  <w:tcW w:w="3622" w:type="dxa"/>
                  <w:tcBorders>
                    <w:top w:val="nil"/>
                    <w:left w:val="nil"/>
                    <w:bottom w:val="single" w:sz="4" w:space="0" w:color="auto"/>
                    <w:right w:val="single" w:sz="4" w:space="0" w:color="auto"/>
                  </w:tcBorders>
                  <w:shd w:val="clear" w:color="auto" w:fill="auto"/>
                  <w:noWrap/>
                  <w:vAlign w:val="center"/>
                  <w:hideMark/>
                </w:tcPr>
                <w:p w14:paraId="36719255"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65/160.148-3/2-106</w:t>
                  </w:r>
                </w:p>
              </w:tc>
              <w:tc>
                <w:tcPr>
                  <w:tcW w:w="1629" w:type="dxa"/>
                  <w:tcBorders>
                    <w:top w:val="nil"/>
                    <w:left w:val="nil"/>
                    <w:bottom w:val="single" w:sz="4" w:space="0" w:color="auto"/>
                    <w:right w:val="single" w:sz="4" w:space="0" w:color="auto"/>
                  </w:tcBorders>
                  <w:shd w:val="clear" w:color="auto" w:fill="auto"/>
                  <w:noWrap/>
                  <w:vAlign w:val="center"/>
                  <w:hideMark/>
                </w:tcPr>
                <w:p w14:paraId="3E078E96"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4" w:space="0" w:color="auto"/>
                    <w:right w:val="single" w:sz="4" w:space="0" w:color="auto"/>
                  </w:tcBorders>
                  <w:shd w:val="clear" w:color="auto" w:fill="auto"/>
                  <w:noWrap/>
                  <w:vAlign w:val="center"/>
                  <w:hideMark/>
                </w:tcPr>
                <w:p w14:paraId="42F5E3D0"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4" w:space="0" w:color="auto"/>
                    <w:right w:val="single" w:sz="4" w:space="0" w:color="auto"/>
                  </w:tcBorders>
                  <w:shd w:val="clear" w:color="auto" w:fill="auto"/>
                  <w:noWrap/>
                  <w:vAlign w:val="center"/>
                  <w:hideMark/>
                </w:tcPr>
                <w:p w14:paraId="6E317BCD"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nil"/>
                    <w:left w:val="nil"/>
                    <w:right w:val="single" w:sz="4" w:space="0" w:color="auto"/>
                  </w:tcBorders>
                  <w:shd w:val="clear" w:color="auto" w:fill="auto"/>
                  <w:vAlign w:val="center"/>
                  <w:hideMark/>
                </w:tcPr>
                <w:p w14:paraId="7B674E1F"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 на</w:t>
                  </w:r>
                  <w:r>
                    <w:rPr>
                      <w:rFonts w:ascii="Times New Roman" w:eastAsia="Times New Roman" w:hAnsi="Times New Roman" w:cs="Times New Roman"/>
                    </w:rPr>
                    <w:t xml:space="preserve"> </w:t>
                  </w:r>
                  <w:r w:rsidRPr="006A5020">
                    <w:rPr>
                      <w:rFonts w:ascii="Times New Roman" w:eastAsia="Times New Roman" w:hAnsi="Times New Roman" w:cs="Times New Roman"/>
                    </w:rPr>
                    <w:t>КНС-16</w:t>
                  </w:r>
                </w:p>
              </w:tc>
              <w:tc>
                <w:tcPr>
                  <w:tcW w:w="1202" w:type="dxa"/>
                  <w:tcBorders>
                    <w:top w:val="nil"/>
                    <w:left w:val="nil"/>
                    <w:bottom w:val="single" w:sz="4" w:space="0" w:color="auto"/>
                    <w:right w:val="single" w:sz="4" w:space="0" w:color="auto"/>
                  </w:tcBorders>
                  <w:shd w:val="clear" w:color="auto" w:fill="auto"/>
                  <w:vAlign w:val="bottom"/>
                  <w:hideMark/>
                </w:tcPr>
                <w:p w14:paraId="452CF5C5"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2009</w:t>
                  </w:r>
                </w:p>
              </w:tc>
              <w:tc>
                <w:tcPr>
                  <w:tcW w:w="1465" w:type="dxa"/>
                  <w:tcBorders>
                    <w:top w:val="nil"/>
                    <w:left w:val="nil"/>
                    <w:bottom w:val="single" w:sz="4" w:space="0" w:color="auto"/>
                    <w:right w:val="single" w:sz="4" w:space="0" w:color="auto"/>
                  </w:tcBorders>
                  <w:shd w:val="clear" w:color="auto" w:fill="auto"/>
                  <w:noWrap/>
                  <w:vAlign w:val="center"/>
                  <w:hideMark/>
                </w:tcPr>
                <w:p w14:paraId="68DD5FCE"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14:paraId="0FB1487E"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14:paraId="7199A6DA" w14:textId="77777777" w:rsidTr="00051A21">
              <w:trPr>
                <w:trHeight w:val="915"/>
              </w:trPr>
              <w:tc>
                <w:tcPr>
                  <w:tcW w:w="607" w:type="dxa"/>
                  <w:vMerge/>
                  <w:tcBorders>
                    <w:left w:val="single" w:sz="8" w:space="0" w:color="auto"/>
                    <w:bottom w:val="single" w:sz="4" w:space="0" w:color="auto"/>
                    <w:right w:val="single" w:sz="4" w:space="0" w:color="auto"/>
                  </w:tcBorders>
                  <w:shd w:val="clear" w:color="auto" w:fill="auto"/>
                  <w:noWrap/>
                  <w:vAlign w:val="center"/>
                  <w:hideMark/>
                </w:tcPr>
                <w:p w14:paraId="1126DC03"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4" w:space="0" w:color="auto"/>
                    <w:right w:val="single" w:sz="4" w:space="0" w:color="auto"/>
                  </w:tcBorders>
                  <w:shd w:val="clear" w:color="auto" w:fill="auto"/>
                  <w:vAlign w:val="center"/>
                  <w:hideMark/>
                </w:tcPr>
                <w:p w14:paraId="1AD320A8"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14:paraId="30987E09"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65/160.148-3/2-106</w:t>
                  </w:r>
                </w:p>
              </w:tc>
              <w:tc>
                <w:tcPr>
                  <w:tcW w:w="1629" w:type="dxa"/>
                  <w:tcBorders>
                    <w:top w:val="nil"/>
                    <w:left w:val="nil"/>
                    <w:bottom w:val="single" w:sz="4" w:space="0" w:color="auto"/>
                    <w:right w:val="single" w:sz="4" w:space="0" w:color="auto"/>
                  </w:tcBorders>
                  <w:shd w:val="clear" w:color="auto" w:fill="auto"/>
                  <w:noWrap/>
                  <w:vAlign w:val="center"/>
                  <w:hideMark/>
                </w:tcPr>
                <w:p w14:paraId="6527F12A"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4" w:space="0" w:color="auto"/>
                    <w:right w:val="single" w:sz="4" w:space="0" w:color="auto"/>
                  </w:tcBorders>
                  <w:shd w:val="clear" w:color="auto" w:fill="auto"/>
                  <w:noWrap/>
                  <w:vAlign w:val="center"/>
                  <w:hideMark/>
                </w:tcPr>
                <w:p w14:paraId="485BC68D"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4" w:space="0" w:color="auto"/>
                    <w:right w:val="single" w:sz="4" w:space="0" w:color="auto"/>
                  </w:tcBorders>
                  <w:shd w:val="clear" w:color="auto" w:fill="auto"/>
                  <w:noWrap/>
                  <w:vAlign w:val="center"/>
                  <w:hideMark/>
                </w:tcPr>
                <w:p w14:paraId="03DCF774" w14:textId="77777777"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bottom w:val="single" w:sz="4" w:space="0" w:color="auto"/>
                    <w:right w:val="single" w:sz="4" w:space="0" w:color="auto"/>
                  </w:tcBorders>
                  <w:shd w:val="clear" w:color="auto" w:fill="auto"/>
                  <w:vAlign w:val="center"/>
                  <w:hideMark/>
                </w:tcPr>
                <w:p w14:paraId="4F0DC3A7" w14:textId="77777777"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14:paraId="5E17C571" w14:textId="77777777"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2009</w:t>
                  </w:r>
                </w:p>
              </w:tc>
              <w:tc>
                <w:tcPr>
                  <w:tcW w:w="1465" w:type="dxa"/>
                  <w:tcBorders>
                    <w:top w:val="nil"/>
                    <w:left w:val="nil"/>
                    <w:bottom w:val="single" w:sz="4" w:space="0" w:color="auto"/>
                    <w:right w:val="single" w:sz="4" w:space="0" w:color="auto"/>
                  </w:tcBorders>
                  <w:shd w:val="clear" w:color="auto" w:fill="auto"/>
                  <w:noWrap/>
                  <w:vAlign w:val="center"/>
                  <w:hideMark/>
                </w:tcPr>
                <w:p w14:paraId="50FE6FD8" w14:textId="77777777"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14:paraId="4C158B9B" w14:textId="77777777"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051A21" w:rsidRPr="006A5020" w14:paraId="249E8DA0" w14:textId="77777777" w:rsidTr="00E764E8">
              <w:trPr>
                <w:trHeight w:val="600"/>
              </w:trPr>
              <w:tc>
                <w:tcPr>
                  <w:tcW w:w="607" w:type="dxa"/>
                  <w:vMerge w:val="restart"/>
                  <w:tcBorders>
                    <w:top w:val="single" w:sz="4" w:space="0" w:color="auto"/>
                    <w:left w:val="single" w:sz="4" w:space="0" w:color="auto"/>
                    <w:right w:val="single" w:sz="4" w:space="0" w:color="auto"/>
                  </w:tcBorders>
                  <w:shd w:val="clear" w:color="auto" w:fill="auto"/>
                  <w:noWrap/>
                  <w:vAlign w:val="center"/>
                  <w:hideMark/>
                </w:tcPr>
                <w:p w14:paraId="2EA2E877" w14:textId="77777777" w:rsidR="00051A21"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29</w:t>
                  </w:r>
                </w:p>
              </w:tc>
              <w:tc>
                <w:tcPr>
                  <w:tcW w:w="2348" w:type="dxa"/>
                  <w:vMerge w:val="restart"/>
                  <w:tcBorders>
                    <w:top w:val="single" w:sz="4" w:space="0" w:color="auto"/>
                    <w:left w:val="nil"/>
                    <w:right w:val="single" w:sz="4" w:space="0" w:color="auto"/>
                  </w:tcBorders>
                  <w:shd w:val="clear" w:color="auto" w:fill="auto"/>
                  <w:noWrap/>
                  <w:vAlign w:val="center"/>
                  <w:hideMark/>
                </w:tcPr>
                <w:p w14:paraId="3ABCED08" w14:textId="77777777" w:rsidR="00051A21" w:rsidRDefault="00051A21" w:rsidP="00051A21">
                  <w:pPr>
                    <w:spacing w:after="0" w:line="360" w:lineRule="auto"/>
                    <w:jc w:val="center"/>
                    <w:rPr>
                      <w:rFonts w:ascii="Times New Roman" w:eastAsia="Times New Roman" w:hAnsi="Times New Roman" w:cs="Times New Roman"/>
                    </w:rPr>
                  </w:pPr>
                  <w:r w:rsidRPr="00051A21">
                    <w:rPr>
                      <w:rFonts w:ascii="Times New Roman" w:eastAsia="Times New Roman" w:hAnsi="Times New Roman" w:cs="Times New Roman"/>
                    </w:rPr>
                    <w:t>КНС -29</w:t>
                  </w:r>
                </w:p>
                <w:p w14:paraId="7CDE108A" w14:textId="77777777" w:rsidR="00051A21" w:rsidRPr="00051A21" w:rsidRDefault="00051A21" w:rsidP="00051A21">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СУ-967</w:t>
                  </w:r>
                </w:p>
              </w:tc>
              <w:tc>
                <w:tcPr>
                  <w:tcW w:w="3622" w:type="dxa"/>
                  <w:tcBorders>
                    <w:top w:val="single" w:sz="4" w:space="0" w:color="auto"/>
                    <w:left w:val="nil"/>
                    <w:bottom w:val="single" w:sz="4" w:space="0" w:color="auto"/>
                    <w:right w:val="single" w:sz="4" w:space="0" w:color="auto"/>
                  </w:tcBorders>
                  <w:shd w:val="clear" w:color="auto" w:fill="auto"/>
                  <w:noWrap/>
                  <w:vAlign w:val="center"/>
                  <w:hideMark/>
                </w:tcPr>
                <w:p w14:paraId="6E2D66A8" w14:textId="77777777" w:rsidR="00051A21" w:rsidRPr="006A5020" w:rsidRDefault="00051A21" w:rsidP="00EB4990">
                  <w:pPr>
                    <w:spacing w:after="0" w:line="360" w:lineRule="auto"/>
                    <w:jc w:val="center"/>
                    <w:rPr>
                      <w:rFonts w:ascii="Times New Roman" w:eastAsia="Times New Roman" w:hAnsi="Times New Roman" w:cs="Times New Roman"/>
                    </w:rPr>
                  </w:pPr>
                  <w:r w:rsidRPr="00051A21">
                    <w:rPr>
                      <w:rFonts w:ascii="Times New Roman" w:eastAsia="Times New Roman" w:hAnsi="Times New Roman" w:cs="Times New Roman"/>
                    </w:rPr>
                    <w:t>ПФС 65/250.167-15/2-106</w:t>
                  </w:r>
                </w:p>
              </w:tc>
              <w:tc>
                <w:tcPr>
                  <w:tcW w:w="1629" w:type="dxa"/>
                  <w:tcBorders>
                    <w:top w:val="single" w:sz="4" w:space="0" w:color="auto"/>
                    <w:left w:val="nil"/>
                    <w:bottom w:val="single" w:sz="4" w:space="0" w:color="auto"/>
                    <w:right w:val="single" w:sz="4" w:space="0" w:color="auto"/>
                  </w:tcBorders>
                  <w:shd w:val="clear" w:color="auto" w:fill="auto"/>
                  <w:noWrap/>
                  <w:vAlign w:val="center"/>
                  <w:hideMark/>
                </w:tcPr>
                <w:p w14:paraId="5EC823DB" w14:textId="77777777" w:rsidR="00051A21" w:rsidRPr="006A5020"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28</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3F1466E5" w14:textId="77777777" w:rsidR="00051A21" w:rsidRPr="006A5020"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40</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0CBC2CF8" w14:textId="77777777" w:rsidR="00051A21" w:rsidRPr="006A5020"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1117" w:type="dxa"/>
                  <w:vMerge w:val="restart"/>
                  <w:tcBorders>
                    <w:top w:val="single" w:sz="4" w:space="0" w:color="auto"/>
                    <w:left w:val="nil"/>
                    <w:right w:val="single" w:sz="4" w:space="0" w:color="auto"/>
                  </w:tcBorders>
                  <w:shd w:val="clear" w:color="auto" w:fill="auto"/>
                  <w:vAlign w:val="center"/>
                  <w:hideMark/>
                </w:tcPr>
                <w:p w14:paraId="2A15EE67" w14:textId="77777777" w:rsidR="00051A21" w:rsidRPr="006A5020"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Перекачка на КНС-13</w:t>
                  </w:r>
                </w:p>
              </w:tc>
              <w:tc>
                <w:tcPr>
                  <w:tcW w:w="1202" w:type="dxa"/>
                  <w:tcBorders>
                    <w:top w:val="single" w:sz="4" w:space="0" w:color="auto"/>
                    <w:left w:val="nil"/>
                    <w:bottom w:val="single" w:sz="4" w:space="0" w:color="auto"/>
                    <w:right w:val="single" w:sz="4" w:space="0" w:color="auto"/>
                  </w:tcBorders>
                  <w:shd w:val="clear" w:color="auto" w:fill="auto"/>
                  <w:vAlign w:val="bottom"/>
                  <w:hideMark/>
                </w:tcPr>
                <w:p w14:paraId="2667A3C3" w14:textId="77777777" w:rsidR="00051A21" w:rsidRPr="006A5020" w:rsidRDefault="00051A21" w:rsidP="00EB4990">
                  <w:pPr>
                    <w:spacing w:after="0" w:line="360" w:lineRule="auto"/>
                    <w:jc w:val="right"/>
                    <w:rPr>
                      <w:rFonts w:ascii="Times New Roman" w:eastAsia="Times New Roman" w:hAnsi="Times New Roman" w:cs="Times New Roman"/>
                    </w:rPr>
                  </w:pPr>
                  <w:r>
                    <w:rPr>
                      <w:rFonts w:ascii="Times New Roman" w:eastAsia="Times New Roman" w:hAnsi="Times New Roman" w:cs="Times New Roman"/>
                    </w:rPr>
                    <w:t>2010</w:t>
                  </w:r>
                </w:p>
              </w:tc>
              <w:tc>
                <w:tcPr>
                  <w:tcW w:w="1465" w:type="dxa"/>
                  <w:tcBorders>
                    <w:top w:val="single" w:sz="4" w:space="0" w:color="auto"/>
                    <w:left w:val="nil"/>
                    <w:bottom w:val="single" w:sz="4" w:space="0" w:color="auto"/>
                    <w:right w:val="single" w:sz="4" w:space="0" w:color="auto"/>
                  </w:tcBorders>
                  <w:shd w:val="clear" w:color="auto" w:fill="auto"/>
                  <w:noWrap/>
                  <w:vAlign w:val="center"/>
                  <w:hideMark/>
                </w:tcPr>
                <w:p w14:paraId="7102281C" w14:textId="77777777" w:rsidR="00051A21" w:rsidRPr="006A5020" w:rsidRDefault="00051A21" w:rsidP="006C3971">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398" w:type="dxa"/>
                  <w:tcBorders>
                    <w:top w:val="single" w:sz="4" w:space="0" w:color="auto"/>
                    <w:left w:val="nil"/>
                    <w:bottom w:val="single" w:sz="4" w:space="0" w:color="auto"/>
                    <w:right w:val="single" w:sz="4" w:space="0" w:color="auto"/>
                  </w:tcBorders>
                  <w:shd w:val="clear" w:color="auto" w:fill="auto"/>
                  <w:vAlign w:val="bottom"/>
                  <w:hideMark/>
                </w:tcPr>
                <w:p w14:paraId="7AC9A3D1" w14:textId="77777777" w:rsidR="00051A21" w:rsidRPr="006A5020" w:rsidRDefault="00051A21"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051A21" w:rsidRPr="006A5020" w14:paraId="0BE2A86D" w14:textId="77777777" w:rsidTr="00E764E8">
              <w:trPr>
                <w:trHeight w:val="600"/>
              </w:trPr>
              <w:tc>
                <w:tcPr>
                  <w:tcW w:w="607" w:type="dxa"/>
                  <w:vMerge/>
                  <w:tcBorders>
                    <w:left w:val="single" w:sz="4" w:space="0" w:color="auto"/>
                    <w:right w:val="single" w:sz="4" w:space="0" w:color="auto"/>
                  </w:tcBorders>
                  <w:shd w:val="clear" w:color="auto" w:fill="auto"/>
                  <w:noWrap/>
                  <w:vAlign w:val="center"/>
                  <w:hideMark/>
                </w:tcPr>
                <w:p w14:paraId="71AC00F9" w14:textId="77777777" w:rsidR="00051A21" w:rsidRDefault="00051A21"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4" w:space="0" w:color="auto"/>
                    <w:right w:val="single" w:sz="4" w:space="0" w:color="auto"/>
                  </w:tcBorders>
                  <w:shd w:val="clear" w:color="auto" w:fill="auto"/>
                  <w:noWrap/>
                  <w:vAlign w:val="center"/>
                  <w:hideMark/>
                </w:tcPr>
                <w:p w14:paraId="6EAE4618" w14:textId="77777777" w:rsidR="00051A21" w:rsidRPr="006A5020" w:rsidRDefault="00051A21" w:rsidP="00EB4990">
                  <w:pPr>
                    <w:spacing w:after="0" w:line="360" w:lineRule="auto"/>
                    <w:jc w:val="center"/>
                    <w:rPr>
                      <w:rFonts w:ascii="Times New Roman" w:eastAsia="Times New Roman" w:hAnsi="Times New Roman" w:cs="Times New Roman"/>
                    </w:rPr>
                  </w:pPr>
                </w:p>
              </w:tc>
              <w:tc>
                <w:tcPr>
                  <w:tcW w:w="3622" w:type="dxa"/>
                  <w:tcBorders>
                    <w:top w:val="single" w:sz="4" w:space="0" w:color="auto"/>
                    <w:left w:val="nil"/>
                    <w:bottom w:val="single" w:sz="4" w:space="0" w:color="auto"/>
                    <w:right w:val="single" w:sz="4" w:space="0" w:color="auto"/>
                  </w:tcBorders>
                  <w:shd w:val="clear" w:color="auto" w:fill="auto"/>
                  <w:noWrap/>
                  <w:vAlign w:val="center"/>
                  <w:hideMark/>
                </w:tcPr>
                <w:p w14:paraId="2EC3E774" w14:textId="77777777" w:rsidR="00051A21" w:rsidRPr="006A5020" w:rsidRDefault="00051A21" w:rsidP="00EB4990">
                  <w:pPr>
                    <w:spacing w:after="0" w:line="360" w:lineRule="auto"/>
                    <w:jc w:val="center"/>
                    <w:rPr>
                      <w:rFonts w:ascii="Times New Roman" w:eastAsia="Times New Roman" w:hAnsi="Times New Roman" w:cs="Times New Roman"/>
                    </w:rPr>
                  </w:pPr>
                  <w:r w:rsidRPr="00051A21">
                    <w:rPr>
                      <w:rFonts w:ascii="Times New Roman" w:eastAsia="Times New Roman" w:hAnsi="Times New Roman" w:cs="Times New Roman"/>
                    </w:rPr>
                    <w:t>ПФС 65/250.167-15/2-106</w:t>
                  </w:r>
                </w:p>
              </w:tc>
              <w:tc>
                <w:tcPr>
                  <w:tcW w:w="1629" w:type="dxa"/>
                  <w:tcBorders>
                    <w:top w:val="single" w:sz="4" w:space="0" w:color="auto"/>
                    <w:left w:val="nil"/>
                    <w:bottom w:val="single" w:sz="4" w:space="0" w:color="auto"/>
                    <w:right w:val="single" w:sz="4" w:space="0" w:color="auto"/>
                  </w:tcBorders>
                  <w:shd w:val="clear" w:color="auto" w:fill="auto"/>
                  <w:noWrap/>
                  <w:vAlign w:val="center"/>
                  <w:hideMark/>
                </w:tcPr>
                <w:p w14:paraId="2C9313CD" w14:textId="77777777" w:rsidR="00051A21" w:rsidRPr="006A5020"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28</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216B5DF7" w14:textId="77777777" w:rsidR="00051A21" w:rsidRPr="006A5020"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40</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2F0092F1" w14:textId="77777777" w:rsidR="00051A21" w:rsidRPr="006A5020"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1117" w:type="dxa"/>
                  <w:vMerge/>
                  <w:tcBorders>
                    <w:left w:val="nil"/>
                    <w:bottom w:val="single" w:sz="4" w:space="0" w:color="auto"/>
                    <w:right w:val="single" w:sz="4" w:space="0" w:color="auto"/>
                  </w:tcBorders>
                  <w:shd w:val="clear" w:color="auto" w:fill="auto"/>
                  <w:vAlign w:val="center"/>
                  <w:hideMark/>
                </w:tcPr>
                <w:p w14:paraId="4411E298" w14:textId="77777777" w:rsidR="00051A21" w:rsidRPr="006A5020" w:rsidRDefault="00051A21" w:rsidP="00EB4990">
                  <w:pPr>
                    <w:spacing w:after="0" w:line="360" w:lineRule="auto"/>
                    <w:jc w:val="center"/>
                    <w:rPr>
                      <w:rFonts w:ascii="Times New Roman" w:eastAsia="Times New Roman" w:hAnsi="Times New Roman" w:cs="Times New Roman"/>
                    </w:rPr>
                  </w:pPr>
                </w:p>
              </w:tc>
              <w:tc>
                <w:tcPr>
                  <w:tcW w:w="1202" w:type="dxa"/>
                  <w:tcBorders>
                    <w:top w:val="single" w:sz="4" w:space="0" w:color="auto"/>
                    <w:left w:val="nil"/>
                    <w:bottom w:val="single" w:sz="4" w:space="0" w:color="auto"/>
                    <w:right w:val="single" w:sz="4" w:space="0" w:color="auto"/>
                  </w:tcBorders>
                  <w:shd w:val="clear" w:color="auto" w:fill="auto"/>
                  <w:vAlign w:val="bottom"/>
                  <w:hideMark/>
                </w:tcPr>
                <w:p w14:paraId="7D2EC026" w14:textId="77777777" w:rsidR="00051A21" w:rsidRPr="006A5020" w:rsidRDefault="00051A21" w:rsidP="00EB4990">
                  <w:pPr>
                    <w:spacing w:after="0" w:line="360" w:lineRule="auto"/>
                    <w:jc w:val="right"/>
                    <w:rPr>
                      <w:rFonts w:ascii="Times New Roman" w:eastAsia="Times New Roman" w:hAnsi="Times New Roman" w:cs="Times New Roman"/>
                    </w:rPr>
                  </w:pPr>
                  <w:r>
                    <w:rPr>
                      <w:rFonts w:ascii="Times New Roman" w:eastAsia="Times New Roman" w:hAnsi="Times New Roman" w:cs="Times New Roman"/>
                    </w:rPr>
                    <w:t>2010</w:t>
                  </w:r>
                </w:p>
              </w:tc>
              <w:tc>
                <w:tcPr>
                  <w:tcW w:w="1465" w:type="dxa"/>
                  <w:tcBorders>
                    <w:top w:val="single" w:sz="4" w:space="0" w:color="auto"/>
                    <w:left w:val="nil"/>
                    <w:bottom w:val="single" w:sz="4" w:space="0" w:color="auto"/>
                    <w:right w:val="single" w:sz="4" w:space="0" w:color="auto"/>
                  </w:tcBorders>
                  <w:shd w:val="clear" w:color="auto" w:fill="auto"/>
                  <w:noWrap/>
                  <w:vAlign w:val="center"/>
                  <w:hideMark/>
                </w:tcPr>
                <w:p w14:paraId="058E7755" w14:textId="77777777" w:rsidR="00051A21" w:rsidRPr="006A5020" w:rsidRDefault="00051A21" w:rsidP="006C3971">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398" w:type="dxa"/>
                  <w:tcBorders>
                    <w:top w:val="single" w:sz="4" w:space="0" w:color="auto"/>
                    <w:left w:val="nil"/>
                    <w:bottom w:val="single" w:sz="4" w:space="0" w:color="auto"/>
                    <w:right w:val="single" w:sz="4" w:space="0" w:color="auto"/>
                  </w:tcBorders>
                  <w:shd w:val="clear" w:color="auto" w:fill="auto"/>
                  <w:vAlign w:val="bottom"/>
                  <w:hideMark/>
                </w:tcPr>
                <w:p w14:paraId="45849F5E" w14:textId="77777777" w:rsidR="00051A21" w:rsidRPr="006A5020" w:rsidRDefault="00051A21"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051A21" w:rsidRPr="006A5020" w14:paraId="44A0AB15" w14:textId="77777777" w:rsidTr="00E764E8">
              <w:trPr>
                <w:trHeight w:val="600"/>
              </w:trPr>
              <w:tc>
                <w:tcPr>
                  <w:tcW w:w="607" w:type="dxa"/>
                  <w:vMerge w:val="restart"/>
                  <w:tcBorders>
                    <w:top w:val="single" w:sz="4" w:space="0" w:color="auto"/>
                    <w:left w:val="single" w:sz="4" w:space="0" w:color="auto"/>
                    <w:right w:val="single" w:sz="4" w:space="0" w:color="auto"/>
                  </w:tcBorders>
                  <w:shd w:val="clear" w:color="auto" w:fill="auto"/>
                  <w:noWrap/>
                  <w:vAlign w:val="center"/>
                  <w:hideMark/>
                </w:tcPr>
                <w:p w14:paraId="116417D2" w14:textId="77777777" w:rsidR="00051A21" w:rsidRPr="006A5020"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30</w:t>
                  </w:r>
                </w:p>
              </w:tc>
              <w:tc>
                <w:tcPr>
                  <w:tcW w:w="2348" w:type="dxa"/>
                  <w:vMerge w:val="restart"/>
                  <w:tcBorders>
                    <w:top w:val="single" w:sz="4" w:space="0" w:color="auto"/>
                    <w:left w:val="nil"/>
                    <w:right w:val="single" w:sz="4" w:space="0" w:color="auto"/>
                  </w:tcBorders>
                  <w:shd w:val="clear" w:color="auto" w:fill="auto"/>
                  <w:noWrap/>
                  <w:vAlign w:val="center"/>
                  <w:hideMark/>
                </w:tcPr>
                <w:p w14:paraId="47F28BEF" w14:textId="77777777" w:rsidR="00051A21"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 xml:space="preserve">КНС-30 </w:t>
                  </w:r>
                </w:p>
                <w:p w14:paraId="3EEF35F4" w14:textId="77777777" w:rsidR="00051A21" w:rsidRPr="006A5020"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ОМК (ул.Тихая, 4)</w:t>
                  </w:r>
                </w:p>
              </w:tc>
              <w:tc>
                <w:tcPr>
                  <w:tcW w:w="3622" w:type="dxa"/>
                  <w:tcBorders>
                    <w:top w:val="single" w:sz="4" w:space="0" w:color="auto"/>
                    <w:left w:val="nil"/>
                    <w:bottom w:val="single" w:sz="4" w:space="0" w:color="auto"/>
                    <w:right w:val="single" w:sz="4" w:space="0" w:color="auto"/>
                  </w:tcBorders>
                  <w:shd w:val="clear" w:color="auto" w:fill="auto"/>
                  <w:noWrap/>
                  <w:vAlign w:val="center"/>
                  <w:hideMark/>
                </w:tcPr>
                <w:p w14:paraId="79F59B38" w14:textId="77777777" w:rsidR="00051A21" w:rsidRPr="006A5020" w:rsidRDefault="00051A21" w:rsidP="00EB4990">
                  <w:pPr>
                    <w:spacing w:after="0" w:line="360" w:lineRule="auto"/>
                    <w:jc w:val="center"/>
                    <w:rPr>
                      <w:rFonts w:ascii="Times New Roman" w:eastAsia="Times New Roman" w:hAnsi="Times New Roman" w:cs="Times New Roman"/>
                    </w:rPr>
                  </w:pPr>
                  <w:r w:rsidRPr="00051A21">
                    <w:rPr>
                      <w:rFonts w:ascii="Times New Roman" w:eastAsia="Times New Roman" w:hAnsi="Times New Roman" w:cs="Times New Roman"/>
                    </w:rPr>
                    <w:t>ПФС 65/160.148-3/2-106</w:t>
                  </w:r>
                </w:p>
              </w:tc>
              <w:tc>
                <w:tcPr>
                  <w:tcW w:w="1629" w:type="dxa"/>
                  <w:tcBorders>
                    <w:top w:val="single" w:sz="4" w:space="0" w:color="auto"/>
                    <w:left w:val="nil"/>
                    <w:bottom w:val="single" w:sz="4" w:space="0" w:color="auto"/>
                    <w:right w:val="single" w:sz="4" w:space="0" w:color="auto"/>
                  </w:tcBorders>
                  <w:shd w:val="clear" w:color="auto" w:fill="auto"/>
                  <w:noWrap/>
                  <w:vAlign w:val="center"/>
                  <w:hideMark/>
                </w:tcPr>
                <w:p w14:paraId="5E509B6B" w14:textId="77777777" w:rsidR="00051A21" w:rsidRPr="006A5020"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25</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55673D40" w14:textId="77777777" w:rsidR="00051A21" w:rsidRPr="006A5020"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74A590DF" w14:textId="77777777" w:rsidR="00051A21" w:rsidRPr="006A5020"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117" w:type="dxa"/>
                  <w:vMerge w:val="restart"/>
                  <w:tcBorders>
                    <w:top w:val="single" w:sz="4" w:space="0" w:color="auto"/>
                    <w:left w:val="nil"/>
                    <w:right w:val="single" w:sz="4" w:space="0" w:color="auto"/>
                  </w:tcBorders>
                  <w:shd w:val="clear" w:color="auto" w:fill="auto"/>
                  <w:vAlign w:val="center"/>
                  <w:hideMark/>
                </w:tcPr>
                <w:p w14:paraId="0EB3A5F0" w14:textId="77777777" w:rsidR="00051A21" w:rsidRPr="006A5020"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Перекачка на КНС-8</w:t>
                  </w:r>
                </w:p>
              </w:tc>
              <w:tc>
                <w:tcPr>
                  <w:tcW w:w="1202" w:type="dxa"/>
                  <w:tcBorders>
                    <w:top w:val="single" w:sz="4" w:space="0" w:color="auto"/>
                    <w:left w:val="nil"/>
                    <w:bottom w:val="single" w:sz="4" w:space="0" w:color="auto"/>
                    <w:right w:val="single" w:sz="4" w:space="0" w:color="auto"/>
                  </w:tcBorders>
                  <w:shd w:val="clear" w:color="auto" w:fill="auto"/>
                  <w:vAlign w:val="bottom"/>
                  <w:hideMark/>
                </w:tcPr>
                <w:p w14:paraId="1CF1A375" w14:textId="77777777" w:rsidR="00051A21" w:rsidRPr="006A5020" w:rsidRDefault="00051A21" w:rsidP="00EB4990">
                  <w:pPr>
                    <w:spacing w:after="0" w:line="360" w:lineRule="auto"/>
                    <w:jc w:val="right"/>
                    <w:rPr>
                      <w:rFonts w:ascii="Times New Roman" w:eastAsia="Times New Roman" w:hAnsi="Times New Roman" w:cs="Times New Roman"/>
                    </w:rPr>
                  </w:pPr>
                  <w:r>
                    <w:rPr>
                      <w:rFonts w:ascii="Times New Roman" w:eastAsia="Times New Roman" w:hAnsi="Times New Roman" w:cs="Times New Roman"/>
                    </w:rPr>
                    <w:t>2008</w:t>
                  </w:r>
                </w:p>
              </w:tc>
              <w:tc>
                <w:tcPr>
                  <w:tcW w:w="1465" w:type="dxa"/>
                  <w:tcBorders>
                    <w:top w:val="single" w:sz="4" w:space="0" w:color="auto"/>
                    <w:left w:val="nil"/>
                    <w:bottom w:val="single" w:sz="4" w:space="0" w:color="auto"/>
                    <w:right w:val="single" w:sz="4" w:space="0" w:color="auto"/>
                  </w:tcBorders>
                  <w:shd w:val="clear" w:color="auto" w:fill="auto"/>
                  <w:noWrap/>
                  <w:vAlign w:val="center"/>
                  <w:hideMark/>
                </w:tcPr>
                <w:p w14:paraId="7D188CFA" w14:textId="77777777" w:rsidR="00051A21" w:rsidRPr="006A5020" w:rsidRDefault="00051A21" w:rsidP="006C3971">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398" w:type="dxa"/>
                  <w:tcBorders>
                    <w:top w:val="single" w:sz="4" w:space="0" w:color="auto"/>
                    <w:left w:val="nil"/>
                    <w:bottom w:val="single" w:sz="4" w:space="0" w:color="auto"/>
                    <w:right w:val="single" w:sz="4" w:space="0" w:color="auto"/>
                  </w:tcBorders>
                  <w:shd w:val="clear" w:color="auto" w:fill="auto"/>
                  <w:vAlign w:val="bottom"/>
                  <w:hideMark/>
                </w:tcPr>
                <w:p w14:paraId="31E54BFB" w14:textId="77777777" w:rsidR="00051A21" w:rsidRPr="006A5020" w:rsidRDefault="00051A21"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051A21" w:rsidRPr="006A5020" w14:paraId="4AA653E5" w14:textId="77777777" w:rsidTr="00E764E8">
              <w:trPr>
                <w:trHeight w:val="600"/>
              </w:trPr>
              <w:tc>
                <w:tcPr>
                  <w:tcW w:w="607" w:type="dxa"/>
                  <w:vMerge/>
                  <w:tcBorders>
                    <w:left w:val="single" w:sz="4" w:space="0" w:color="auto"/>
                    <w:bottom w:val="single" w:sz="4" w:space="0" w:color="auto"/>
                    <w:right w:val="single" w:sz="4" w:space="0" w:color="auto"/>
                  </w:tcBorders>
                  <w:shd w:val="clear" w:color="auto" w:fill="auto"/>
                  <w:noWrap/>
                  <w:vAlign w:val="center"/>
                  <w:hideMark/>
                </w:tcPr>
                <w:p w14:paraId="62D028BB" w14:textId="77777777" w:rsidR="00051A21" w:rsidRPr="006A5020" w:rsidRDefault="00051A21"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4" w:space="0" w:color="auto"/>
                    <w:right w:val="single" w:sz="4" w:space="0" w:color="auto"/>
                  </w:tcBorders>
                  <w:shd w:val="clear" w:color="auto" w:fill="auto"/>
                  <w:noWrap/>
                  <w:vAlign w:val="center"/>
                  <w:hideMark/>
                </w:tcPr>
                <w:p w14:paraId="66B7818C" w14:textId="77777777" w:rsidR="00051A21" w:rsidRPr="006A5020" w:rsidRDefault="00051A21" w:rsidP="00EB4990">
                  <w:pPr>
                    <w:spacing w:after="0" w:line="360" w:lineRule="auto"/>
                    <w:jc w:val="center"/>
                    <w:rPr>
                      <w:rFonts w:ascii="Times New Roman" w:eastAsia="Times New Roman" w:hAnsi="Times New Roman" w:cs="Times New Roman"/>
                    </w:rPr>
                  </w:pPr>
                </w:p>
              </w:tc>
              <w:tc>
                <w:tcPr>
                  <w:tcW w:w="3622" w:type="dxa"/>
                  <w:tcBorders>
                    <w:top w:val="single" w:sz="4" w:space="0" w:color="auto"/>
                    <w:left w:val="nil"/>
                    <w:bottom w:val="single" w:sz="4" w:space="0" w:color="auto"/>
                    <w:right w:val="single" w:sz="4" w:space="0" w:color="auto"/>
                  </w:tcBorders>
                  <w:shd w:val="clear" w:color="auto" w:fill="auto"/>
                  <w:noWrap/>
                  <w:vAlign w:val="center"/>
                  <w:hideMark/>
                </w:tcPr>
                <w:p w14:paraId="28F1BC1D" w14:textId="77777777" w:rsidR="00051A21" w:rsidRPr="006A5020" w:rsidRDefault="00051A21" w:rsidP="00EB4990">
                  <w:pPr>
                    <w:spacing w:after="0" w:line="360" w:lineRule="auto"/>
                    <w:jc w:val="center"/>
                    <w:rPr>
                      <w:rFonts w:ascii="Times New Roman" w:eastAsia="Times New Roman" w:hAnsi="Times New Roman" w:cs="Times New Roman"/>
                    </w:rPr>
                  </w:pPr>
                  <w:r w:rsidRPr="00051A21">
                    <w:rPr>
                      <w:rFonts w:ascii="Times New Roman" w:eastAsia="Times New Roman" w:hAnsi="Times New Roman" w:cs="Times New Roman"/>
                    </w:rPr>
                    <w:t>ПФС 65/160.148-3/2-106</w:t>
                  </w:r>
                </w:p>
              </w:tc>
              <w:tc>
                <w:tcPr>
                  <w:tcW w:w="1629" w:type="dxa"/>
                  <w:tcBorders>
                    <w:top w:val="single" w:sz="4" w:space="0" w:color="auto"/>
                    <w:left w:val="nil"/>
                    <w:bottom w:val="single" w:sz="4" w:space="0" w:color="auto"/>
                    <w:right w:val="single" w:sz="4" w:space="0" w:color="auto"/>
                  </w:tcBorders>
                  <w:shd w:val="clear" w:color="auto" w:fill="auto"/>
                  <w:noWrap/>
                  <w:vAlign w:val="center"/>
                  <w:hideMark/>
                </w:tcPr>
                <w:p w14:paraId="5CCA7FB9" w14:textId="77777777" w:rsidR="00051A21" w:rsidRPr="006A5020"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25</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5F92B838" w14:textId="77777777" w:rsidR="00051A21" w:rsidRPr="006A5020"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1AB21849" w14:textId="77777777" w:rsidR="00051A21" w:rsidRPr="006A5020"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117" w:type="dxa"/>
                  <w:vMerge/>
                  <w:tcBorders>
                    <w:left w:val="nil"/>
                    <w:bottom w:val="single" w:sz="4" w:space="0" w:color="auto"/>
                    <w:right w:val="single" w:sz="4" w:space="0" w:color="auto"/>
                  </w:tcBorders>
                  <w:shd w:val="clear" w:color="auto" w:fill="auto"/>
                  <w:vAlign w:val="center"/>
                  <w:hideMark/>
                </w:tcPr>
                <w:p w14:paraId="3D5A5720" w14:textId="77777777" w:rsidR="00051A21" w:rsidRPr="006A5020" w:rsidRDefault="00051A21" w:rsidP="00EB4990">
                  <w:pPr>
                    <w:spacing w:after="0" w:line="360" w:lineRule="auto"/>
                    <w:jc w:val="center"/>
                    <w:rPr>
                      <w:rFonts w:ascii="Times New Roman" w:eastAsia="Times New Roman" w:hAnsi="Times New Roman" w:cs="Times New Roman"/>
                    </w:rPr>
                  </w:pPr>
                </w:p>
              </w:tc>
              <w:tc>
                <w:tcPr>
                  <w:tcW w:w="1202" w:type="dxa"/>
                  <w:tcBorders>
                    <w:top w:val="single" w:sz="4" w:space="0" w:color="auto"/>
                    <w:left w:val="nil"/>
                    <w:bottom w:val="single" w:sz="4" w:space="0" w:color="auto"/>
                    <w:right w:val="single" w:sz="4" w:space="0" w:color="auto"/>
                  </w:tcBorders>
                  <w:shd w:val="clear" w:color="auto" w:fill="auto"/>
                  <w:vAlign w:val="bottom"/>
                  <w:hideMark/>
                </w:tcPr>
                <w:p w14:paraId="4DCD3FB7" w14:textId="77777777" w:rsidR="00051A21" w:rsidRPr="006A5020" w:rsidRDefault="00051A21" w:rsidP="00EB4990">
                  <w:pPr>
                    <w:spacing w:after="0" w:line="360" w:lineRule="auto"/>
                    <w:jc w:val="right"/>
                    <w:rPr>
                      <w:rFonts w:ascii="Times New Roman" w:eastAsia="Times New Roman" w:hAnsi="Times New Roman" w:cs="Times New Roman"/>
                    </w:rPr>
                  </w:pPr>
                  <w:r>
                    <w:rPr>
                      <w:rFonts w:ascii="Times New Roman" w:eastAsia="Times New Roman" w:hAnsi="Times New Roman" w:cs="Times New Roman"/>
                    </w:rPr>
                    <w:t>2008</w:t>
                  </w:r>
                </w:p>
              </w:tc>
              <w:tc>
                <w:tcPr>
                  <w:tcW w:w="1465" w:type="dxa"/>
                  <w:tcBorders>
                    <w:top w:val="single" w:sz="4" w:space="0" w:color="auto"/>
                    <w:left w:val="nil"/>
                    <w:bottom w:val="single" w:sz="4" w:space="0" w:color="auto"/>
                    <w:right w:val="single" w:sz="4" w:space="0" w:color="auto"/>
                  </w:tcBorders>
                  <w:shd w:val="clear" w:color="auto" w:fill="auto"/>
                  <w:noWrap/>
                  <w:vAlign w:val="center"/>
                  <w:hideMark/>
                </w:tcPr>
                <w:p w14:paraId="56122832" w14:textId="77777777" w:rsidR="00051A21" w:rsidRPr="006A5020" w:rsidRDefault="00051A21" w:rsidP="006C3971">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398" w:type="dxa"/>
                  <w:tcBorders>
                    <w:top w:val="single" w:sz="4" w:space="0" w:color="auto"/>
                    <w:left w:val="nil"/>
                    <w:bottom w:val="single" w:sz="4" w:space="0" w:color="auto"/>
                    <w:right w:val="single" w:sz="4" w:space="0" w:color="auto"/>
                  </w:tcBorders>
                  <w:shd w:val="clear" w:color="auto" w:fill="auto"/>
                  <w:vAlign w:val="bottom"/>
                  <w:hideMark/>
                </w:tcPr>
                <w:p w14:paraId="119CE267" w14:textId="77777777" w:rsidR="00051A21" w:rsidRPr="006A5020" w:rsidRDefault="00051A21"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051A21" w:rsidRPr="006A5020" w14:paraId="17749A22" w14:textId="77777777" w:rsidTr="00051A21">
              <w:trPr>
                <w:trHeight w:val="600"/>
              </w:trPr>
              <w:tc>
                <w:tcPr>
                  <w:tcW w:w="607" w:type="dxa"/>
                  <w:vMerge w:val="restart"/>
                  <w:tcBorders>
                    <w:top w:val="single" w:sz="4" w:space="0" w:color="auto"/>
                    <w:left w:val="single" w:sz="8" w:space="0" w:color="auto"/>
                    <w:right w:val="single" w:sz="4" w:space="0" w:color="auto"/>
                  </w:tcBorders>
                  <w:shd w:val="clear" w:color="auto" w:fill="auto"/>
                  <w:noWrap/>
                  <w:vAlign w:val="center"/>
                  <w:hideMark/>
                </w:tcPr>
                <w:p w14:paraId="69ED6728" w14:textId="77777777" w:rsidR="00051A21" w:rsidRPr="006A5020"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31</w:t>
                  </w:r>
                </w:p>
              </w:tc>
              <w:tc>
                <w:tcPr>
                  <w:tcW w:w="2348" w:type="dxa"/>
                  <w:vMerge w:val="restart"/>
                  <w:tcBorders>
                    <w:top w:val="single" w:sz="4" w:space="0" w:color="auto"/>
                    <w:left w:val="nil"/>
                    <w:right w:val="single" w:sz="4" w:space="0" w:color="auto"/>
                  </w:tcBorders>
                  <w:shd w:val="clear" w:color="auto" w:fill="auto"/>
                  <w:noWrap/>
                  <w:vAlign w:val="center"/>
                  <w:hideMark/>
                </w:tcPr>
                <w:p w14:paraId="539B6A1B"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КНС-31</w:t>
                  </w:r>
                </w:p>
                <w:p w14:paraId="0C428253"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ул.Сутормина к в районе ж/д №15</w:t>
                  </w:r>
                </w:p>
              </w:tc>
              <w:tc>
                <w:tcPr>
                  <w:tcW w:w="3622" w:type="dxa"/>
                  <w:tcBorders>
                    <w:top w:val="single" w:sz="4" w:space="0" w:color="auto"/>
                    <w:left w:val="nil"/>
                    <w:bottom w:val="single" w:sz="4" w:space="0" w:color="auto"/>
                    <w:right w:val="single" w:sz="4" w:space="0" w:color="auto"/>
                  </w:tcBorders>
                  <w:shd w:val="clear" w:color="auto" w:fill="auto"/>
                  <w:noWrap/>
                  <w:vAlign w:val="center"/>
                  <w:hideMark/>
                </w:tcPr>
                <w:p w14:paraId="6E8E6EEF"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ПФ2 65/160.160-7.5/2-106</w:t>
                  </w:r>
                </w:p>
              </w:tc>
              <w:tc>
                <w:tcPr>
                  <w:tcW w:w="1629" w:type="dxa"/>
                  <w:tcBorders>
                    <w:top w:val="single" w:sz="4" w:space="0" w:color="auto"/>
                    <w:left w:val="nil"/>
                    <w:bottom w:val="single" w:sz="4" w:space="0" w:color="auto"/>
                    <w:right w:val="single" w:sz="4" w:space="0" w:color="auto"/>
                  </w:tcBorders>
                  <w:shd w:val="clear" w:color="auto" w:fill="auto"/>
                  <w:noWrap/>
                  <w:vAlign w:val="center"/>
                  <w:hideMark/>
                </w:tcPr>
                <w:p w14:paraId="6942BD49"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40647A1A"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69AD1674"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single" w:sz="4" w:space="0" w:color="auto"/>
                    <w:left w:val="nil"/>
                    <w:right w:val="single" w:sz="4" w:space="0" w:color="auto"/>
                  </w:tcBorders>
                  <w:shd w:val="clear" w:color="auto" w:fill="auto"/>
                  <w:vAlign w:val="center"/>
                  <w:hideMark/>
                </w:tcPr>
                <w:p w14:paraId="30434645"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 на</w:t>
                  </w:r>
                  <w:r>
                    <w:rPr>
                      <w:rFonts w:ascii="Times New Roman" w:eastAsia="Times New Roman" w:hAnsi="Times New Roman" w:cs="Times New Roman"/>
                    </w:rPr>
                    <w:t xml:space="preserve"> </w:t>
                  </w:r>
                  <w:r w:rsidRPr="006A5020">
                    <w:rPr>
                      <w:rFonts w:ascii="Times New Roman" w:eastAsia="Times New Roman" w:hAnsi="Times New Roman" w:cs="Times New Roman"/>
                    </w:rPr>
                    <w:t>КНС-16</w:t>
                  </w:r>
                </w:p>
              </w:tc>
              <w:tc>
                <w:tcPr>
                  <w:tcW w:w="1202" w:type="dxa"/>
                  <w:tcBorders>
                    <w:top w:val="single" w:sz="4" w:space="0" w:color="auto"/>
                    <w:left w:val="nil"/>
                    <w:bottom w:val="single" w:sz="4" w:space="0" w:color="auto"/>
                    <w:right w:val="single" w:sz="4" w:space="0" w:color="auto"/>
                  </w:tcBorders>
                  <w:shd w:val="clear" w:color="auto" w:fill="auto"/>
                  <w:vAlign w:val="bottom"/>
                  <w:hideMark/>
                </w:tcPr>
                <w:p w14:paraId="1FEB8EA6" w14:textId="77777777" w:rsidR="00051A21" w:rsidRPr="006A5020" w:rsidRDefault="00051A21"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2008</w:t>
                  </w:r>
                </w:p>
              </w:tc>
              <w:tc>
                <w:tcPr>
                  <w:tcW w:w="1465" w:type="dxa"/>
                  <w:tcBorders>
                    <w:top w:val="single" w:sz="4" w:space="0" w:color="auto"/>
                    <w:left w:val="nil"/>
                    <w:bottom w:val="single" w:sz="4" w:space="0" w:color="auto"/>
                    <w:right w:val="single" w:sz="4" w:space="0" w:color="auto"/>
                  </w:tcBorders>
                  <w:shd w:val="clear" w:color="auto" w:fill="auto"/>
                  <w:noWrap/>
                  <w:vAlign w:val="center"/>
                  <w:hideMark/>
                </w:tcPr>
                <w:p w14:paraId="2ACC3805" w14:textId="77777777" w:rsidR="00051A21" w:rsidRPr="006A5020" w:rsidRDefault="00051A21"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single" w:sz="4" w:space="0" w:color="auto"/>
                    <w:left w:val="nil"/>
                    <w:bottom w:val="single" w:sz="4" w:space="0" w:color="auto"/>
                    <w:right w:val="single" w:sz="8" w:space="0" w:color="auto"/>
                  </w:tcBorders>
                  <w:shd w:val="clear" w:color="auto" w:fill="auto"/>
                  <w:vAlign w:val="bottom"/>
                  <w:hideMark/>
                </w:tcPr>
                <w:p w14:paraId="778DD6C1" w14:textId="77777777" w:rsidR="00051A21" w:rsidRPr="006A5020" w:rsidRDefault="00051A21"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051A21" w:rsidRPr="006A5020" w14:paraId="3BB858CB" w14:textId="77777777" w:rsidTr="006C3971">
              <w:trPr>
                <w:trHeight w:val="915"/>
              </w:trPr>
              <w:tc>
                <w:tcPr>
                  <w:tcW w:w="607" w:type="dxa"/>
                  <w:vMerge/>
                  <w:tcBorders>
                    <w:left w:val="single" w:sz="8" w:space="0" w:color="auto"/>
                    <w:bottom w:val="single" w:sz="8" w:space="0" w:color="auto"/>
                    <w:right w:val="single" w:sz="4" w:space="0" w:color="auto"/>
                  </w:tcBorders>
                  <w:shd w:val="clear" w:color="auto" w:fill="auto"/>
                  <w:noWrap/>
                  <w:vAlign w:val="center"/>
                  <w:hideMark/>
                </w:tcPr>
                <w:p w14:paraId="6F49D31B" w14:textId="77777777" w:rsidR="00051A21" w:rsidRPr="006A5020" w:rsidRDefault="00051A21"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vAlign w:val="center"/>
                  <w:hideMark/>
                </w:tcPr>
                <w:p w14:paraId="7E349AF5" w14:textId="77777777" w:rsidR="00051A21" w:rsidRPr="006A5020" w:rsidRDefault="00051A21"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14:paraId="4329956D"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ПФ2 65/160.160-7.5/2-106</w:t>
                  </w:r>
                </w:p>
              </w:tc>
              <w:tc>
                <w:tcPr>
                  <w:tcW w:w="1629" w:type="dxa"/>
                  <w:tcBorders>
                    <w:top w:val="nil"/>
                    <w:left w:val="nil"/>
                    <w:bottom w:val="single" w:sz="8" w:space="0" w:color="auto"/>
                    <w:right w:val="single" w:sz="4" w:space="0" w:color="auto"/>
                  </w:tcBorders>
                  <w:shd w:val="clear" w:color="auto" w:fill="auto"/>
                  <w:noWrap/>
                  <w:vAlign w:val="center"/>
                  <w:hideMark/>
                </w:tcPr>
                <w:p w14:paraId="2D564A25"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8" w:space="0" w:color="auto"/>
                    <w:right w:val="single" w:sz="4" w:space="0" w:color="auto"/>
                  </w:tcBorders>
                  <w:shd w:val="clear" w:color="auto" w:fill="auto"/>
                  <w:noWrap/>
                  <w:vAlign w:val="center"/>
                  <w:hideMark/>
                </w:tcPr>
                <w:p w14:paraId="62673539"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8" w:space="0" w:color="auto"/>
                    <w:right w:val="single" w:sz="4" w:space="0" w:color="auto"/>
                  </w:tcBorders>
                  <w:shd w:val="clear" w:color="auto" w:fill="auto"/>
                  <w:noWrap/>
                  <w:vAlign w:val="center"/>
                  <w:hideMark/>
                </w:tcPr>
                <w:p w14:paraId="2C71A5FF"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bottom w:val="single" w:sz="8" w:space="0" w:color="auto"/>
                    <w:right w:val="single" w:sz="4" w:space="0" w:color="auto"/>
                  </w:tcBorders>
                  <w:shd w:val="clear" w:color="auto" w:fill="auto"/>
                  <w:vAlign w:val="center"/>
                  <w:hideMark/>
                </w:tcPr>
                <w:p w14:paraId="1EF9FCC2" w14:textId="77777777" w:rsidR="00051A21" w:rsidRPr="006A5020" w:rsidRDefault="00051A21"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14:paraId="77625F23" w14:textId="77777777" w:rsidR="00051A21" w:rsidRPr="006A5020" w:rsidRDefault="00051A21"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2008</w:t>
                  </w:r>
                </w:p>
              </w:tc>
              <w:tc>
                <w:tcPr>
                  <w:tcW w:w="1465" w:type="dxa"/>
                  <w:tcBorders>
                    <w:top w:val="nil"/>
                    <w:left w:val="nil"/>
                    <w:bottom w:val="single" w:sz="8" w:space="0" w:color="auto"/>
                    <w:right w:val="single" w:sz="4" w:space="0" w:color="auto"/>
                  </w:tcBorders>
                  <w:shd w:val="clear" w:color="auto" w:fill="auto"/>
                  <w:noWrap/>
                  <w:vAlign w:val="center"/>
                  <w:hideMark/>
                </w:tcPr>
                <w:p w14:paraId="13E8B88E" w14:textId="77777777" w:rsidR="00051A21" w:rsidRPr="006A5020" w:rsidRDefault="00051A21"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8" w:space="0" w:color="auto"/>
                    <w:right w:val="single" w:sz="8" w:space="0" w:color="auto"/>
                  </w:tcBorders>
                  <w:shd w:val="clear" w:color="auto" w:fill="auto"/>
                  <w:noWrap/>
                  <w:vAlign w:val="bottom"/>
                  <w:hideMark/>
                </w:tcPr>
                <w:p w14:paraId="61FCD65B" w14:textId="77777777" w:rsidR="00051A21" w:rsidRPr="006A5020" w:rsidRDefault="00051A21"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051A21" w:rsidRPr="006A5020" w14:paraId="64E18C8B" w14:textId="77777777"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14:paraId="2A3347A1" w14:textId="77777777" w:rsidR="00051A21" w:rsidRPr="006A5020"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32</w:t>
                  </w:r>
                </w:p>
              </w:tc>
              <w:tc>
                <w:tcPr>
                  <w:tcW w:w="2348" w:type="dxa"/>
                  <w:vMerge w:val="restart"/>
                  <w:tcBorders>
                    <w:top w:val="nil"/>
                    <w:left w:val="nil"/>
                    <w:right w:val="single" w:sz="4" w:space="0" w:color="auto"/>
                  </w:tcBorders>
                  <w:shd w:val="clear" w:color="auto" w:fill="auto"/>
                  <w:noWrap/>
                  <w:vAlign w:val="center"/>
                  <w:hideMark/>
                </w:tcPr>
                <w:p w14:paraId="0C4FA3D6"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КНС-32</w:t>
                  </w:r>
                </w:p>
                <w:p w14:paraId="664D12FE"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 Гагарина, 53а; 55а</w:t>
                  </w:r>
                </w:p>
              </w:tc>
              <w:tc>
                <w:tcPr>
                  <w:tcW w:w="3622" w:type="dxa"/>
                  <w:tcBorders>
                    <w:top w:val="nil"/>
                    <w:left w:val="nil"/>
                    <w:bottom w:val="single" w:sz="4" w:space="0" w:color="auto"/>
                    <w:right w:val="single" w:sz="4" w:space="0" w:color="auto"/>
                  </w:tcBorders>
                  <w:shd w:val="clear" w:color="auto" w:fill="auto"/>
                  <w:noWrap/>
                  <w:vAlign w:val="center"/>
                  <w:hideMark/>
                </w:tcPr>
                <w:p w14:paraId="35DE9AB4"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65/160.148-3/2-106</w:t>
                  </w:r>
                </w:p>
              </w:tc>
              <w:tc>
                <w:tcPr>
                  <w:tcW w:w="1629" w:type="dxa"/>
                  <w:tcBorders>
                    <w:top w:val="nil"/>
                    <w:left w:val="nil"/>
                    <w:bottom w:val="single" w:sz="4" w:space="0" w:color="auto"/>
                    <w:right w:val="single" w:sz="4" w:space="0" w:color="auto"/>
                  </w:tcBorders>
                  <w:shd w:val="clear" w:color="auto" w:fill="auto"/>
                  <w:noWrap/>
                  <w:vAlign w:val="center"/>
                  <w:hideMark/>
                </w:tcPr>
                <w:p w14:paraId="37E1AB9B"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4" w:space="0" w:color="auto"/>
                    <w:right w:val="single" w:sz="4" w:space="0" w:color="auto"/>
                  </w:tcBorders>
                  <w:shd w:val="clear" w:color="auto" w:fill="auto"/>
                  <w:noWrap/>
                  <w:vAlign w:val="center"/>
                  <w:hideMark/>
                </w:tcPr>
                <w:p w14:paraId="67812655"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4" w:space="0" w:color="auto"/>
                    <w:right w:val="single" w:sz="4" w:space="0" w:color="auto"/>
                  </w:tcBorders>
                  <w:shd w:val="clear" w:color="auto" w:fill="auto"/>
                  <w:noWrap/>
                  <w:vAlign w:val="center"/>
                  <w:hideMark/>
                </w:tcPr>
                <w:p w14:paraId="60A88097"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nil"/>
                    <w:left w:val="nil"/>
                    <w:right w:val="single" w:sz="4" w:space="0" w:color="auto"/>
                  </w:tcBorders>
                  <w:shd w:val="clear" w:color="auto" w:fill="auto"/>
                  <w:vAlign w:val="center"/>
                  <w:hideMark/>
                </w:tcPr>
                <w:p w14:paraId="3B5A0868"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 на</w:t>
                  </w:r>
                  <w:r>
                    <w:rPr>
                      <w:rFonts w:ascii="Times New Roman" w:eastAsia="Times New Roman" w:hAnsi="Times New Roman" w:cs="Times New Roman"/>
                    </w:rPr>
                    <w:t xml:space="preserve"> </w:t>
                  </w:r>
                  <w:r w:rsidRPr="006A5020">
                    <w:rPr>
                      <w:rFonts w:ascii="Times New Roman" w:eastAsia="Times New Roman" w:hAnsi="Times New Roman" w:cs="Times New Roman"/>
                    </w:rPr>
                    <w:t>КНС-1</w:t>
                  </w:r>
                </w:p>
              </w:tc>
              <w:tc>
                <w:tcPr>
                  <w:tcW w:w="1202" w:type="dxa"/>
                  <w:tcBorders>
                    <w:top w:val="nil"/>
                    <w:left w:val="nil"/>
                    <w:bottom w:val="single" w:sz="4" w:space="0" w:color="auto"/>
                    <w:right w:val="single" w:sz="4" w:space="0" w:color="auto"/>
                  </w:tcBorders>
                  <w:shd w:val="clear" w:color="auto" w:fill="auto"/>
                  <w:vAlign w:val="bottom"/>
                  <w:hideMark/>
                </w:tcPr>
                <w:p w14:paraId="080158AC" w14:textId="77777777" w:rsidR="00051A21" w:rsidRPr="006A5020" w:rsidRDefault="00051A21"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2009</w:t>
                  </w:r>
                </w:p>
              </w:tc>
              <w:tc>
                <w:tcPr>
                  <w:tcW w:w="1465" w:type="dxa"/>
                  <w:tcBorders>
                    <w:top w:val="nil"/>
                    <w:left w:val="nil"/>
                    <w:bottom w:val="single" w:sz="4" w:space="0" w:color="auto"/>
                    <w:right w:val="single" w:sz="4" w:space="0" w:color="auto"/>
                  </w:tcBorders>
                  <w:shd w:val="clear" w:color="auto" w:fill="auto"/>
                  <w:noWrap/>
                  <w:vAlign w:val="center"/>
                  <w:hideMark/>
                </w:tcPr>
                <w:p w14:paraId="36B37EA0" w14:textId="77777777" w:rsidR="00051A21" w:rsidRPr="006A5020" w:rsidRDefault="00051A21"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14:paraId="1F0D862F" w14:textId="77777777" w:rsidR="00051A21" w:rsidRPr="006A5020" w:rsidRDefault="00051A21"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051A21" w:rsidRPr="006A5020" w14:paraId="3C1A0D83" w14:textId="77777777" w:rsidTr="006C3971">
              <w:trPr>
                <w:trHeight w:val="615"/>
              </w:trPr>
              <w:tc>
                <w:tcPr>
                  <w:tcW w:w="607" w:type="dxa"/>
                  <w:vMerge/>
                  <w:tcBorders>
                    <w:left w:val="single" w:sz="8" w:space="0" w:color="auto"/>
                    <w:bottom w:val="single" w:sz="8" w:space="0" w:color="auto"/>
                    <w:right w:val="single" w:sz="4" w:space="0" w:color="auto"/>
                  </w:tcBorders>
                  <w:shd w:val="clear" w:color="auto" w:fill="auto"/>
                  <w:noWrap/>
                  <w:vAlign w:val="center"/>
                  <w:hideMark/>
                </w:tcPr>
                <w:p w14:paraId="3BD997AC" w14:textId="77777777" w:rsidR="00051A21" w:rsidRPr="006A5020" w:rsidRDefault="00051A21"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14:paraId="259C7FE5" w14:textId="77777777" w:rsidR="00051A21" w:rsidRPr="006A5020" w:rsidRDefault="00051A21"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14:paraId="7FE348EF"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65/160.148-3/2-106</w:t>
                  </w:r>
                </w:p>
              </w:tc>
              <w:tc>
                <w:tcPr>
                  <w:tcW w:w="1629" w:type="dxa"/>
                  <w:tcBorders>
                    <w:top w:val="nil"/>
                    <w:left w:val="nil"/>
                    <w:bottom w:val="single" w:sz="8" w:space="0" w:color="auto"/>
                    <w:right w:val="single" w:sz="4" w:space="0" w:color="auto"/>
                  </w:tcBorders>
                  <w:shd w:val="clear" w:color="auto" w:fill="auto"/>
                  <w:noWrap/>
                  <w:vAlign w:val="center"/>
                  <w:hideMark/>
                </w:tcPr>
                <w:p w14:paraId="4D71E35F"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8" w:space="0" w:color="auto"/>
                    <w:right w:val="single" w:sz="4" w:space="0" w:color="auto"/>
                  </w:tcBorders>
                  <w:shd w:val="clear" w:color="auto" w:fill="auto"/>
                  <w:noWrap/>
                  <w:vAlign w:val="center"/>
                  <w:hideMark/>
                </w:tcPr>
                <w:p w14:paraId="252C98BE"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8" w:space="0" w:color="auto"/>
                    <w:right w:val="single" w:sz="4" w:space="0" w:color="auto"/>
                  </w:tcBorders>
                  <w:shd w:val="clear" w:color="auto" w:fill="auto"/>
                  <w:noWrap/>
                  <w:vAlign w:val="center"/>
                  <w:hideMark/>
                </w:tcPr>
                <w:p w14:paraId="3AEC73B6"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bottom w:val="single" w:sz="8" w:space="0" w:color="auto"/>
                    <w:right w:val="single" w:sz="4" w:space="0" w:color="auto"/>
                  </w:tcBorders>
                  <w:shd w:val="clear" w:color="auto" w:fill="auto"/>
                  <w:vAlign w:val="center"/>
                  <w:hideMark/>
                </w:tcPr>
                <w:p w14:paraId="1C1FD9EC" w14:textId="77777777" w:rsidR="00051A21" w:rsidRPr="006A5020" w:rsidRDefault="00051A21"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14:paraId="0CF7ED2F" w14:textId="77777777" w:rsidR="00051A21" w:rsidRPr="006A5020" w:rsidRDefault="00051A21"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2009</w:t>
                  </w:r>
                </w:p>
              </w:tc>
              <w:tc>
                <w:tcPr>
                  <w:tcW w:w="1465" w:type="dxa"/>
                  <w:tcBorders>
                    <w:top w:val="nil"/>
                    <w:left w:val="nil"/>
                    <w:bottom w:val="single" w:sz="8" w:space="0" w:color="auto"/>
                    <w:right w:val="single" w:sz="4" w:space="0" w:color="auto"/>
                  </w:tcBorders>
                  <w:shd w:val="clear" w:color="auto" w:fill="auto"/>
                  <w:noWrap/>
                  <w:vAlign w:val="center"/>
                  <w:hideMark/>
                </w:tcPr>
                <w:p w14:paraId="1E52CB44" w14:textId="77777777" w:rsidR="00051A21" w:rsidRPr="006A5020" w:rsidRDefault="00051A21"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8" w:space="0" w:color="auto"/>
                    <w:right w:val="single" w:sz="8" w:space="0" w:color="auto"/>
                  </w:tcBorders>
                  <w:shd w:val="clear" w:color="auto" w:fill="auto"/>
                  <w:vAlign w:val="bottom"/>
                  <w:hideMark/>
                </w:tcPr>
                <w:p w14:paraId="694CA31A" w14:textId="77777777" w:rsidR="00051A21" w:rsidRPr="006A5020" w:rsidRDefault="00051A21"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051A21" w:rsidRPr="006A5020" w14:paraId="773D81CB" w14:textId="77777777"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14:paraId="4E85381A" w14:textId="77777777" w:rsidR="00051A21" w:rsidRPr="006A5020"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33</w:t>
                  </w:r>
                </w:p>
              </w:tc>
              <w:tc>
                <w:tcPr>
                  <w:tcW w:w="2348" w:type="dxa"/>
                  <w:vMerge w:val="restart"/>
                  <w:tcBorders>
                    <w:top w:val="nil"/>
                    <w:left w:val="nil"/>
                    <w:right w:val="single" w:sz="4" w:space="0" w:color="auto"/>
                  </w:tcBorders>
                  <w:shd w:val="clear" w:color="auto" w:fill="auto"/>
                  <w:noWrap/>
                  <w:vAlign w:val="center"/>
                  <w:hideMark/>
                </w:tcPr>
                <w:p w14:paraId="67C60B4B"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 -35</w:t>
                  </w:r>
                </w:p>
                <w:p w14:paraId="33AC31E2"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 Энгельса, 45</w:t>
                  </w:r>
                </w:p>
              </w:tc>
              <w:tc>
                <w:tcPr>
                  <w:tcW w:w="3622" w:type="dxa"/>
                  <w:tcBorders>
                    <w:top w:val="nil"/>
                    <w:left w:val="nil"/>
                    <w:bottom w:val="single" w:sz="4" w:space="0" w:color="auto"/>
                    <w:right w:val="single" w:sz="4" w:space="0" w:color="auto"/>
                  </w:tcBorders>
                  <w:shd w:val="clear" w:color="auto" w:fill="auto"/>
                  <w:noWrap/>
                  <w:vAlign w:val="center"/>
                  <w:hideMark/>
                </w:tcPr>
                <w:p w14:paraId="70028BAE"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ПФС 65/250.258-7,5/4-106</w:t>
                  </w:r>
                </w:p>
              </w:tc>
              <w:tc>
                <w:tcPr>
                  <w:tcW w:w="1629" w:type="dxa"/>
                  <w:tcBorders>
                    <w:top w:val="nil"/>
                    <w:left w:val="nil"/>
                    <w:bottom w:val="single" w:sz="4" w:space="0" w:color="auto"/>
                    <w:right w:val="single" w:sz="4" w:space="0" w:color="auto"/>
                  </w:tcBorders>
                  <w:shd w:val="clear" w:color="auto" w:fill="auto"/>
                  <w:noWrap/>
                  <w:vAlign w:val="center"/>
                  <w:hideMark/>
                </w:tcPr>
                <w:p w14:paraId="2CB59796"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75</w:t>
                  </w:r>
                </w:p>
              </w:tc>
              <w:tc>
                <w:tcPr>
                  <w:tcW w:w="816" w:type="dxa"/>
                  <w:tcBorders>
                    <w:top w:val="nil"/>
                    <w:left w:val="nil"/>
                    <w:bottom w:val="single" w:sz="4" w:space="0" w:color="auto"/>
                    <w:right w:val="single" w:sz="4" w:space="0" w:color="auto"/>
                  </w:tcBorders>
                  <w:shd w:val="clear" w:color="auto" w:fill="auto"/>
                  <w:noWrap/>
                  <w:vAlign w:val="center"/>
                  <w:hideMark/>
                </w:tcPr>
                <w:p w14:paraId="4D851541"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13</w:t>
                  </w:r>
                </w:p>
              </w:tc>
              <w:tc>
                <w:tcPr>
                  <w:tcW w:w="1176" w:type="dxa"/>
                  <w:tcBorders>
                    <w:top w:val="nil"/>
                    <w:left w:val="nil"/>
                    <w:bottom w:val="single" w:sz="4" w:space="0" w:color="auto"/>
                    <w:right w:val="single" w:sz="4" w:space="0" w:color="auto"/>
                  </w:tcBorders>
                  <w:shd w:val="clear" w:color="auto" w:fill="auto"/>
                  <w:noWrap/>
                  <w:vAlign w:val="center"/>
                  <w:hideMark/>
                </w:tcPr>
                <w:p w14:paraId="058D4E8F"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nil"/>
                    <w:left w:val="nil"/>
                    <w:right w:val="single" w:sz="4" w:space="0" w:color="auto"/>
                  </w:tcBorders>
                  <w:shd w:val="clear" w:color="auto" w:fill="auto"/>
                  <w:vAlign w:val="center"/>
                  <w:hideMark/>
                </w:tcPr>
                <w:p w14:paraId="190B85AA"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 на</w:t>
                  </w:r>
                  <w:r>
                    <w:rPr>
                      <w:rFonts w:ascii="Times New Roman" w:eastAsia="Times New Roman" w:hAnsi="Times New Roman" w:cs="Times New Roman"/>
                    </w:rPr>
                    <w:t xml:space="preserve"> </w:t>
                  </w:r>
                  <w:r w:rsidRPr="006A5020">
                    <w:rPr>
                      <w:rFonts w:ascii="Times New Roman" w:eastAsia="Times New Roman" w:hAnsi="Times New Roman" w:cs="Times New Roman"/>
                    </w:rPr>
                    <w:t>КНС -7</w:t>
                  </w:r>
                </w:p>
              </w:tc>
              <w:tc>
                <w:tcPr>
                  <w:tcW w:w="1202" w:type="dxa"/>
                  <w:tcBorders>
                    <w:top w:val="nil"/>
                    <w:left w:val="nil"/>
                    <w:bottom w:val="single" w:sz="4" w:space="0" w:color="auto"/>
                    <w:right w:val="single" w:sz="4" w:space="0" w:color="auto"/>
                  </w:tcBorders>
                  <w:shd w:val="clear" w:color="auto" w:fill="auto"/>
                  <w:vAlign w:val="bottom"/>
                  <w:hideMark/>
                </w:tcPr>
                <w:p w14:paraId="6A1389B2" w14:textId="77777777" w:rsidR="00051A21" w:rsidRPr="006A5020" w:rsidRDefault="00051A21"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2010</w:t>
                  </w:r>
                </w:p>
              </w:tc>
              <w:tc>
                <w:tcPr>
                  <w:tcW w:w="1465" w:type="dxa"/>
                  <w:tcBorders>
                    <w:top w:val="nil"/>
                    <w:left w:val="nil"/>
                    <w:bottom w:val="single" w:sz="4" w:space="0" w:color="auto"/>
                    <w:right w:val="single" w:sz="4" w:space="0" w:color="auto"/>
                  </w:tcBorders>
                  <w:shd w:val="clear" w:color="auto" w:fill="auto"/>
                  <w:noWrap/>
                  <w:vAlign w:val="center"/>
                  <w:hideMark/>
                </w:tcPr>
                <w:p w14:paraId="0A9661AF" w14:textId="77777777" w:rsidR="00051A21" w:rsidRPr="006A5020" w:rsidRDefault="00051A21"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14:paraId="462E3F41" w14:textId="77777777" w:rsidR="00051A21" w:rsidRPr="006A5020" w:rsidRDefault="00051A21"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051A21" w:rsidRPr="006A5020" w14:paraId="63DF239D" w14:textId="77777777" w:rsidTr="006C3971">
              <w:trPr>
                <w:trHeight w:val="615"/>
              </w:trPr>
              <w:tc>
                <w:tcPr>
                  <w:tcW w:w="607" w:type="dxa"/>
                  <w:vMerge/>
                  <w:tcBorders>
                    <w:left w:val="single" w:sz="8" w:space="0" w:color="auto"/>
                    <w:bottom w:val="single" w:sz="8" w:space="0" w:color="auto"/>
                    <w:right w:val="single" w:sz="4" w:space="0" w:color="auto"/>
                  </w:tcBorders>
                  <w:shd w:val="clear" w:color="auto" w:fill="auto"/>
                  <w:noWrap/>
                  <w:vAlign w:val="center"/>
                  <w:hideMark/>
                </w:tcPr>
                <w:p w14:paraId="0DA93924" w14:textId="77777777" w:rsidR="00051A21" w:rsidRPr="006A5020" w:rsidRDefault="00051A21"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14:paraId="3001DF3D" w14:textId="77777777" w:rsidR="00051A21" w:rsidRPr="006A5020" w:rsidRDefault="00051A21"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14:paraId="52DDF3BC"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ПФС 65/250.258-7,5/4-106</w:t>
                  </w:r>
                </w:p>
              </w:tc>
              <w:tc>
                <w:tcPr>
                  <w:tcW w:w="1629" w:type="dxa"/>
                  <w:tcBorders>
                    <w:top w:val="nil"/>
                    <w:left w:val="nil"/>
                    <w:bottom w:val="single" w:sz="8" w:space="0" w:color="auto"/>
                    <w:right w:val="single" w:sz="4" w:space="0" w:color="auto"/>
                  </w:tcBorders>
                  <w:shd w:val="clear" w:color="auto" w:fill="auto"/>
                  <w:noWrap/>
                  <w:vAlign w:val="center"/>
                  <w:hideMark/>
                </w:tcPr>
                <w:p w14:paraId="27DC6590"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75</w:t>
                  </w:r>
                </w:p>
              </w:tc>
              <w:tc>
                <w:tcPr>
                  <w:tcW w:w="816" w:type="dxa"/>
                  <w:tcBorders>
                    <w:top w:val="nil"/>
                    <w:left w:val="nil"/>
                    <w:bottom w:val="single" w:sz="8" w:space="0" w:color="auto"/>
                    <w:right w:val="single" w:sz="4" w:space="0" w:color="auto"/>
                  </w:tcBorders>
                  <w:shd w:val="clear" w:color="auto" w:fill="auto"/>
                  <w:noWrap/>
                  <w:vAlign w:val="center"/>
                  <w:hideMark/>
                </w:tcPr>
                <w:p w14:paraId="4D311F3A"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13</w:t>
                  </w:r>
                </w:p>
              </w:tc>
              <w:tc>
                <w:tcPr>
                  <w:tcW w:w="1176" w:type="dxa"/>
                  <w:tcBorders>
                    <w:top w:val="nil"/>
                    <w:left w:val="nil"/>
                    <w:bottom w:val="single" w:sz="8" w:space="0" w:color="auto"/>
                    <w:right w:val="single" w:sz="4" w:space="0" w:color="auto"/>
                  </w:tcBorders>
                  <w:shd w:val="clear" w:color="auto" w:fill="auto"/>
                  <w:noWrap/>
                  <w:vAlign w:val="center"/>
                  <w:hideMark/>
                </w:tcPr>
                <w:p w14:paraId="7087CCB5"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bottom w:val="single" w:sz="8" w:space="0" w:color="auto"/>
                    <w:right w:val="single" w:sz="4" w:space="0" w:color="auto"/>
                  </w:tcBorders>
                  <w:shd w:val="clear" w:color="auto" w:fill="auto"/>
                  <w:vAlign w:val="center"/>
                  <w:hideMark/>
                </w:tcPr>
                <w:p w14:paraId="24C53763" w14:textId="77777777" w:rsidR="00051A21" w:rsidRPr="006A5020" w:rsidRDefault="00051A21"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14:paraId="3CEA9FB7" w14:textId="77777777" w:rsidR="00051A21" w:rsidRPr="006A5020" w:rsidRDefault="00051A21"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2010</w:t>
                  </w:r>
                </w:p>
              </w:tc>
              <w:tc>
                <w:tcPr>
                  <w:tcW w:w="1465" w:type="dxa"/>
                  <w:tcBorders>
                    <w:top w:val="nil"/>
                    <w:left w:val="nil"/>
                    <w:bottom w:val="single" w:sz="8" w:space="0" w:color="auto"/>
                    <w:right w:val="single" w:sz="4" w:space="0" w:color="auto"/>
                  </w:tcBorders>
                  <w:shd w:val="clear" w:color="auto" w:fill="auto"/>
                  <w:noWrap/>
                  <w:vAlign w:val="center"/>
                  <w:hideMark/>
                </w:tcPr>
                <w:p w14:paraId="0FFE05A7" w14:textId="77777777" w:rsidR="00051A21" w:rsidRPr="006A5020" w:rsidRDefault="00051A21"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8" w:space="0" w:color="auto"/>
                    <w:right w:val="single" w:sz="8" w:space="0" w:color="auto"/>
                  </w:tcBorders>
                  <w:shd w:val="clear" w:color="auto" w:fill="auto"/>
                  <w:vAlign w:val="bottom"/>
                  <w:hideMark/>
                </w:tcPr>
                <w:p w14:paraId="1F2B86CD" w14:textId="77777777" w:rsidR="00051A21" w:rsidRPr="006A5020" w:rsidRDefault="00051A21"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051A21" w:rsidRPr="006A5020" w14:paraId="050710D8" w14:textId="77777777"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14:paraId="02662045" w14:textId="77777777" w:rsidR="00051A21" w:rsidRPr="006A5020"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34</w:t>
                  </w:r>
                </w:p>
              </w:tc>
              <w:tc>
                <w:tcPr>
                  <w:tcW w:w="2348" w:type="dxa"/>
                  <w:vMerge w:val="restart"/>
                  <w:tcBorders>
                    <w:top w:val="nil"/>
                    <w:left w:val="nil"/>
                    <w:right w:val="single" w:sz="4" w:space="0" w:color="auto"/>
                  </w:tcBorders>
                  <w:shd w:val="clear" w:color="auto" w:fill="auto"/>
                  <w:noWrap/>
                  <w:vAlign w:val="center"/>
                  <w:hideMark/>
                </w:tcPr>
                <w:p w14:paraId="22F0AF90"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КНС-37</w:t>
                  </w:r>
                </w:p>
                <w:p w14:paraId="068BFF82"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ул.Комсомольская 63</w:t>
                  </w:r>
                </w:p>
              </w:tc>
              <w:tc>
                <w:tcPr>
                  <w:tcW w:w="3622" w:type="dxa"/>
                  <w:tcBorders>
                    <w:top w:val="nil"/>
                    <w:left w:val="nil"/>
                    <w:bottom w:val="single" w:sz="4" w:space="0" w:color="auto"/>
                    <w:right w:val="single" w:sz="4" w:space="0" w:color="auto"/>
                  </w:tcBorders>
                  <w:shd w:val="clear" w:color="auto" w:fill="auto"/>
                  <w:noWrap/>
                  <w:vAlign w:val="center"/>
                  <w:hideMark/>
                </w:tcPr>
                <w:p w14:paraId="43D5E0B0"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65/160.148-3/2-106</w:t>
                  </w:r>
                </w:p>
              </w:tc>
              <w:tc>
                <w:tcPr>
                  <w:tcW w:w="1629" w:type="dxa"/>
                  <w:tcBorders>
                    <w:top w:val="nil"/>
                    <w:left w:val="nil"/>
                    <w:bottom w:val="single" w:sz="4" w:space="0" w:color="auto"/>
                    <w:right w:val="single" w:sz="4" w:space="0" w:color="auto"/>
                  </w:tcBorders>
                  <w:shd w:val="clear" w:color="auto" w:fill="auto"/>
                  <w:noWrap/>
                  <w:vAlign w:val="center"/>
                  <w:hideMark/>
                </w:tcPr>
                <w:p w14:paraId="7F199E32"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4" w:space="0" w:color="auto"/>
                    <w:right w:val="single" w:sz="4" w:space="0" w:color="auto"/>
                  </w:tcBorders>
                  <w:shd w:val="clear" w:color="auto" w:fill="auto"/>
                  <w:noWrap/>
                  <w:vAlign w:val="center"/>
                  <w:hideMark/>
                </w:tcPr>
                <w:p w14:paraId="14D6D156"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4" w:space="0" w:color="auto"/>
                    <w:right w:val="single" w:sz="4" w:space="0" w:color="auto"/>
                  </w:tcBorders>
                  <w:shd w:val="clear" w:color="auto" w:fill="auto"/>
                  <w:noWrap/>
                  <w:vAlign w:val="center"/>
                  <w:hideMark/>
                </w:tcPr>
                <w:p w14:paraId="10299CBF"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nil"/>
                    <w:left w:val="nil"/>
                    <w:right w:val="single" w:sz="4" w:space="0" w:color="auto"/>
                  </w:tcBorders>
                  <w:shd w:val="clear" w:color="auto" w:fill="auto"/>
                  <w:vAlign w:val="center"/>
                  <w:hideMark/>
                </w:tcPr>
                <w:p w14:paraId="276F1053"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 на</w:t>
                  </w:r>
                  <w:r>
                    <w:rPr>
                      <w:rFonts w:ascii="Times New Roman" w:eastAsia="Times New Roman" w:hAnsi="Times New Roman" w:cs="Times New Roman"/>
                    </w:rPr>
                    <w:t xml:space="preserve"> </w:t>
                  </w:r>
                  <w:r w:rsidRPr="006A5020">
                    <w:rPr>
                      <w:rFonts w:ascii="Times New Roman" w:eastAsia="Times New Roman" w:hAnsi="Times New Roman" w:cs="Times New Roman"/>
                    </w:rPr>
                    <w:t>КНС-1</w:t>
                  </w:r>
                </w:p>
              </w:tc>
              <w:tc>
                <w:tcPr>
                  <w:tcW w:w="1202" w:type="dxa"/>
                  <w:tcBorders>
                    <w:top w:val="nil"/>
                    <w:left w:val="nil"/>
                    <w:bottom w:val="single" w:sz="4" w:space="0" w:color="auto"/>
                    <w:right w:val="single" w:sz="4" w:space="0" w:color="auto"/>
                  </w:tcBorders>
                  <w:shd w:val="clear" w:color="auto" w:fill="auto"/>
                  <w:vAlign w:val="bottom"/>
                  <w:hideMark/>
                </w:tcPr>
                <w:p w14:paraId="6AD1F7D2" w14:textId="77777777" w:rsidR="00051A21" w:rsidRPr="006A5020" w:rsidRDefault="00051A21"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r>
                    <w:rPr>
                      <w:rFonts w:ascii="Times New Roman" w:eastAsia="Times New Roman" w:hAnsi="Times New Roman" w:cs="Times New Roman"/>
                    </w:rPr>
                    <w:t>2012</w:t>
                  </w:r>
                </w:p>
              </w:tc>
              <w:tc>
                <w:tcPr>
                  <w:tcW w:w="1465" w:type="dxa"/>
                  <w:tcBorders>
                    <w:top w:val="nil"/>
                    <w:left w:val="nil"/>
                    <w:bottom w:val="single" w:sz="4" w:space="0" w:color="auto"/>
                    <w:right w:val="single" w:sz="4" w:space="0" w:color="auto"/>
                  </w:tcBorders>
                  <w:shd w:val="clear" w:color="auto" w:fill="auto"/>
                  <w:noWrap/>
                  <w:vAlign w:val="center"/>
                  <w:hideMark/>
                </w:tcPr>
                <w:p w14:paraId="141D31EC" w14:textId="77777777" w:rsidR="00051A21" w:rsidRPr="006A5020" w:rsidRDefault="00051A21" w:rsidP="006C3971">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14:paraId="3F10DD50" w14:textId="77777777" w:rsidR="00051A21" w:rsidRPr="006A5020" w:rsidRDefault="00051A21"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051A21" w:rsidRPr="006A5020" w14:paraId="543898B5" w14:textId="77777777" w:rsidTr="006C3971">
              <w:trPr>
                <w:trHeight w:val="315"/>
              </w:trPr>
              <w:tc>
                <w:tcPr>
                  <w:tcW w:w="607" w:type="dxa"/>
                  <w:vMerge/>
                  <w:tcBorders>
                    <w:left w:val="single" w:sz="8" w:space="0" w:color="auto"/>
                    <w:bottom w:val="single" w:sz="8" w:space="0" w:color="auto"/>
                    <w:right w:val="single" w:sz="4" w:space="0" w:color="auto"/>
                  </w:tcBorders>
                  <w:shd w:val="clear" w:color="auto" w:fill="auto"/>
                  <w:noWrap/>
                  <w:vAlign w:val="center"/>
                  <w:hideMark/>
                </w:tcPr>
                <w:p w14:paraId="7B1DEC95" w14:textId="77777777" w:rsidR="00051A21" w:rsidRPr="006A5020" w:rsidRDefault="00051A21"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14:paraId="460A0039" w14:textId="77777777" w:rsidR="00051A21" w:rsidRPr="006A5020" w:rsidRDefault="00051A21"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14:paraId="08B75A5C"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65/160.148-3/2-106</w:t>
                  </w:r>
                </w:p>
              </w:tc>
              <w:tc>
                <w:tcPr>
                  <w:tcW w:w="1629" w:type="dxa"/>
                  <w:tcBorders>
                    <w:top w:val="nil"/>
                    <w:left w:val="nil"/>
                    <w:bottom w:val="single" w:sz="8" w:space="0" w:color="auto"/>
                    <w:right w:val="single" w:sz="4" w:space="0" w:color="auto"/>
                  </w:tcBorders>
                  <w:shd w:val="clear" w:color="auto" w:fill="auto"/>
                  <w:noWrap/>
                  <w:vAlign w:val="center"/>
                  <w:hideMark/>
                </w:tcPr>
                <w:p w14:paraId="7D12321E"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8" w:space="0" w:color="auto"/>
                    <w:right w:val="single" w:sz="4" w:space="0" w:color="auto"/>
                  </w:tcBorders>
                  <w:shd w:val="clear" w:color="auto" w:fill="auto"/>
                  <w:noWrap/>
                  <w:vAlign w:val="center"/>
                  <w:hideMark/>
                </w:tcPr>
                <w:p w14:paraId="3E1999AA"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8" w:space="0" w:color="auto"/>
                    <w:right w:val="single" w:sz="4" w:space="0" w:color="auto"/>
                  </w:tcBorders>
                  <w:shd w:val="clear" w:color="auto" w:fill="auto"/>
                  <w:noWrap/>
                  <w:vAlign w:val="center"/>
                  <w:hideMark/>
                </w:tcPr>
                <w:p w14:paraId="7728F6D5"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bottom w:val="single" w:sz="8" w:space="0" w:color="auto"/>
                    <w:right w:val="single" w:sz="4" w:space="0" w:color="auto"/>
                  </w:tcBorders>
                  <w:shd w:val="clear" w:color="auto" w:fill="auto"/>
                  <w:vAlign w:val="center"/>
                  <w:hideMark/>
                </w:tcPr>
                <w:p w14:paraId="79922EAE" w14:textId="77777777" w:rsidR="00051A21" w:rsidRPr="006A5020" w:rsidRDefault="00051A21"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14:paraId="7815B93A" w14:textId="77777777" w:rsidR="00051A21" w:rsidRPr="006A5020" w:rsidRDefault="00051A21"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r>
                    <w:rPr>
                      <w:rFonts w:ascii="Times New Roman" w:eastAsia="Times New Roman" w:hAnsi="Times New Roman" w:cs="Times New Roman"/>
                    </w:rPr>
                    <w:t>2012</w:t>
                  </w:r>
                </w:p>
              </w:tc>
              <w:tc>
                <w:tcPr>
                  <w:tcW w:w="1465" w:type="dxa"/>
                  <w:tcBorders>
                    <w:top w:val="nil"/>
                    <w:left w:val="nil"/>
                    <w:bottom w:val="single" w:sz="8" w:space="0" w:color="auto"/>
                    <w:right w:val="single" w:sz="4" w:space="0" w:color="auto"/>
                  </w:tcBorders>
                  <w:shd w:val="clear" w:color="auto" w:fill="auto"/>
                  <w:noWrap/>
                  <w:vAlign w:val="center"/>
                  <w:hideMark/>
                </w:tcPr>
                <w:p w14:paraId="746FD530" w14:textId="77777777" w:rsidR="00051A21" w:rsidRPr="006A5020" w:rsidRDefault="00051A21" w:rsidP="006C3971">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398" w:type="dxa"/>
                  <w:tcBorders>
                    <w:top w:val="nil"/>
                    <w:left w:val="nil"/>
                    <w:bottom w:val="single" w:sz="8" w:space="0" w:color="auto"/>
                    <w:right w:val="single" w:sz="8" w:space="0" w:color="auto"/>
                  </w:tcBorders>
                  <w:shd w:val="clear" w:color="auto" w:fill="auto"/>
                  <w:vAlign w:val="bottom"/>
                  <w:hideMark/>
                </w:tcPr>
                <w:p w14:paraId="01527AAB" w14:textId="77777777" w:rsidR="00051A21" w:rsidRPr="006A5020" w:rsidRDefault="00051A21"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051A21" w:rsidRPr="006A5020" w14:paraId="4B4817EE" w14:textId="77777777"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14:paraId="1A474680" w14:textId="77777777" w:rsidR="00051A21" w:rsidRPr="006A5020"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35</w:t>
                  </w:r>
                </w:p>
              </w:tc>
              <w:tc>
                <w:tcPr>
                  <w:tcW w:w="2348" w:type="dxa"/>
                  <w:vMerge w:val="restart"/>
                  <w:tcBorders>
                    <w:top w:val="nil"/>
                    <w:left w:val="nil"/>
                    <w:right w:val="single" w:sz="4" w:space="0" w:color="auto"/>
                  </w:tcBorders>
                  <w:shd w:val="clear" w:color="auto" w:fill="auto"/>
                  <w:noWrap/>
                  <w:vAlign w:val="center"/>
                  <w:hideMark/>
                </w:tcPr>
                <w:p w14:paraId="3B686D46"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КНС-38</w:t>
                  </w:r>
                </w:p>
                <w:p w14:paraId="3034E8ED"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 Рябиновая</w:t>
                  </w:r>
                </w:p>
              </w:tc>
              <w:tc>
                <w:tcPr>
                  <w:tcW w:w="3622" w:type="dxa"/>
                  <w:tcBorders>
                    <w:top w:val="nil"/>
                    <w:left w:val="nil"/>
                    <w:bottom w:val="single" w:sz="4" w:space="0" w:color="auto"/>
                    <w:right w:val="single" w:sz="4" w:space="0" w:color="auto"/>
                  </w:tcBorders>
                  <w:shd w:val="clear" w:color="auto" w:fill="auto"/>
                  <w:noWrap/>
                  <w:vAlign w:val="center"/>
                  <w:hideMark/>
                </w:tcPr>
                <w:p w14:paraId="78D8A569"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 148-3/2-160</w:t>
                  </w:r>
                </w:p>
              </w:tc>
              <w:tc>
                <w:tcPr>
                  <w:tcW w:w="1629" w:type="dxa"/>
                  <w:tcBorders>
                    <w:top w:val="nil"/>
                    <w:left w:val="nil"/>
                    <w:bottom w:val="single" w:sz="4" w:space="0" w:color="auto"/>
                    <w:right w:val="single" w:sz="4" w:space="0" w:color="auto"/>
                  </w:tcBorders>
                  <w:shd w:val="clear" w:color="auto" w:fill="auto"/>
                  <w:noWrap/>
                  <w:vAlign w:val="center"/>
                  <w:hideMark/>
                </w:tcPr>
                <w:p w14:paraId="2A4E9AC4"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25</w:t>
                  </w:r>
                </w:p>
              </w:tc>
              <w:tc>
                <w:tcPr>
                  <w:tcW w:w="816" w:type="dxa"/>
                  <w:tcBorders>
                    <w:top w:val="nil"/>
                    <w:left w:val="nil"/>
                    <w:bottom w:val="single" w:sz="4" w:space="0" w:color="auto"/>
                    <w:right w:val="single" w:sz="4" w:space="0" w:color="auto"/>
                  </w:tcBorders>
                  <w:shd w:val="clear" w:color="auto" w:fill="auto"/>
                  <w:noWrap/>
                  <w:vAlign w:val="center"/>
                  <w:hideMark/>
                </w:tcPr>
                <w:p w14:paraId="24942127"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4" w:space="0" w:color="auto"/>
                    <w:right w:val="single" w:sz="4" w:space="0" w:color="auto"/>
                  </w:tcBorders>
                  <w:shd w:val="clear" w:color="auto" w:fill="auto"/>
                  <w:noWrap/>
                  <w:vAlign w:val="center"/>
                  <w:hideMark/>
                </w:tcPr>
                <w:p w14:paraId="61C8A7BD"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nil"/>
                    <w:left w:val="nil"/>
                    <w:right w:val="single" w:sz="4" w:space="0" w:color="auto"/>
                  </w:tcBorders>
                  <w:shd w:val="clear" w:color="auto" w:fill="auto"/>
                  <w:vAlign w:val="center"/>
                  <w:hideMark/>
                </w:tcPr>
                <w:p w14:paraId="69D7DDF1"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 на</w:t>
                  </w:r>
                  <w:r>
                    <w:rPr>
                      <w:rFonts w:ascii="Times New Roman" w:eastAsia="Times New Roman" w:hAnsi="Times New Roman" w:cs="Times New Roman"/>
                    </w:rPr>
                    <w:t xml:space="preserve"> </w:t>
                  </w:r>
                  <w:r w:rsidRPr="006A5020">
                    <w:rPr>
                      <w:rFonts w:ascii="Times New Roman" w:eastAsia="Times New Roman" w:hAnsi="Times New Roman" w:cs="Times New Roman"/>
                    </w:rPr>
                    <w:t>КНС-1</w:t>
                  </w:r>
                </w:p>
              </w:tc>
              <w:tc>
                <w:tcPr>
                  <w:tcW w:w="1202" w:type="dxa"/>
                  <w:tcBorders>
                    <w:top w:val="nil"/>
                    <w:left w:val="nil"/>
                    <w:bottom w:val="single" w:sz="4" w:space="0" w:color="auto"/>
                    <w:right w:val="single" w:sz="4" w:space="0" w:color="auto"/>
                  </w:tcBorders>
                  <w:shd w:val="clear" w:color="auto" w:fill="auto"/>
                  <w:vAlign w:val="bottom"/>
                  <w:hideMark/>
                </w:tcPr>
                <w:p w14:paraId="196A500D" w14:textId="77777777" w:rsidR="00051A21" w:rsidRPr="006A5020" w:rsidRDefault="00051A21"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2015</w:t>
                  </w:r>
                </w:p>
              </w:tc>
              <w:tc>
                <w:tcPr>
                  <w:tcW w:w="1465" w:type="dxa"/>
                  <w:tcBorders>
                    <w:top w:val="nil"/>
                    <w:left w:val="nil"/>
                    <w:bottom w:val="single" w:sz="4" w:space="0" w:color="auto"/>
                    <w:right w:val="single" w:sz="4" w:space="0" w:color="auto"/>
                  </w:tcBorders>
                  <w:shd w:val="clear" w:color="auto" w:fill="auto"/>
                  <w:noWrap/>
                  <w:vAlign w:val="center"/>
                  <w:hideMark/>
                </w:tcPr>
                <w:p w14:paraId="1E8DD2F9" w14:textId="77777777" w:rsidR="00051A21" w:rsidRPr="006A5020" w:rsidRDefault="00051A21"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14:paraId="41E3628A" w14:textId="77777777" w:rsidR="00051A21" w:rsidRPr="006A5020" w:rsidRDefault="00051A21"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w:t>
                  </w:r>
                </w:p>
              </w:tc>
            </w:tr>
            <w:tr w:rsidR="00051A21" w:rsidRPr="006A5020" w14:paraId="79166E31" w14:textId="77777777" w:rsidTr="006C3971">
              <w:trPr>
                <w:trHeight w:val="315"/>
              </w:trPr>
              <w:tc>
                <w:tcPr>
                  <w:tcW w:w="607" w:type="dxa"/>
                  <w:vMerge/>
                  <w:tcBorders>
                    <w:left w:val="single" w:sz="8" w:space="0" w:color="auto"/>
                    <w:bottom w:val="single" w:sz="8" w:space="0" w:color="auto"/>
                    <w:right w:val="single" w:sz="4" w:space="0" w:color="auto"/>
                  </w:tcBorders>
                  <w:shd w:val="clear" w:color="auto" w:fill="auto"/>
                  <w:noWrap/>
                  <w:vAlign w:val="center"/>
                  <w:hideMark/>
                </w:tcPr>
                <w:p w14:paraId="27CAF076" w14:textId="77777777" w:rsidR="00051A21" w:rsidRPr="006A5020" w:rsidRDefault="00051A21"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14:paraId="2F77A108" w14:textId="77777777" w:rsidR="00051A21" w:rsidRPr="006A5020" w:rsidRDefault="00051A21"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14:paraId="1B69724C"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 148-3/2-160</w:t>
                  </w:r>
                </w:p>
              </w:tc>
              <w:tc>
                <w:tcPr>
                  <w:tcW w:w="1629" w:type="dxa"/>
                  <w:tcBorders>
                    <w:top w:val="nil"/>
                    <w:left w:val="nil"/>
                    <w:bottom w:val="single" w:sz="8" w:space="0" w:color="auto"/>
                    <w:right w:val="single" w:sz="4" w:space="0" w:color="auto"/>
                  </w:tcBorders>
                  <w:shd w:val="clear" w:color="auto" w:fill="auto"/>
                  <w:noWrap/>
                  <w:vAlign w:val="center"/>
                  <w:hideMark/>
                </w:tcPr>
                <w:p w14:paraId="37527E8A"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25</w:t>
                  </w:r>
                </w:p>
              </w:tc>
              <w:tc>
                <w:tcPr>
                  <w:tcW w:w="816" w:type="dxa"/>
                  <w:tcBorders>
                    <w:top w:val="nil"/>
                    <w:left w:val="nil"/>
                    <w:bottom w:val="single" w:sz="8" w:space="0" w:color="auto"/>
                    <w:right w:val="single" w:sz="4" w:space="0" w:color="auto"/>
                  </w:tcBorders>
                  <w:shd w:val="clear" w:color="auto" w:fill="auto"/>
                  <w:noWrap/>
                  <w:vAlign w:val="center"/>
                  <w:hideMark/>
                </w:tcPr>
                <w:p w14:paraId="72CD3F0F"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8" w:space="0" w:color="auto"/>
                    <w:right w:val="single" w:sz="4" w:space="0" w:color="auto"/>
                  </w:tcBorders>
                  <w:shd w:val="clear" w:color="auto" w:fill="auto"/>
                  <w:noWrap/>
                  <w:vAlign w:val="center"/>
                  <w:hideMark/>
                </w:tcPr>
                <w:p w14:paraId="46F914DD"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bottom w:val="single" w:sz="8" w:space="0" w:color="auto"/>
                    <w:right w:val="single" w:sz="4" w:space="0" w:color="auto"/>
                  </w:tcBorders>
                  <w:shd w:val="clear" w:color="auto" w:fill="auto"/>
                  <w:vAlign w:val="center"/>
                  <w:hideMark/>
                </w:tcPr>
                <w:p w14:paraId="5CA24A36" w14:textId="77777777" w:rsidR="00051A21" w:rsidRPr="006A5020" w:rsidRDefault="00051A21"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14:paraId="5905D0FB" w14:textId="77777777" w:rsidR="00051A21" w:rsidRPr="006A5020" w:rsidRDefault="00051A21"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2012</w:t>
                  </w:r>
                </w:p>
              </w:tc>
              <w:tc>
                <w:tcPr>
                  <w:tcW w:w="1465" w:type="dxa"/>
                  <w:tcBorders>
                    <w:top w:val="nil"/>
                    <w:left w:val="nil"/>
                    <w:bottom w:val="single" w:sz="8" w:space="0" w:color="auto"/>
                    <w:right w:val="single" w:sz="4" w:space="0" w:color="auto"/>
                  </w:tcBorders>
                  <w:shd w:val="clear" w:color="auto" w:fill="auto"/>
                  <w:noWrap/>
                  <w:vAlign w:val="center"/>
                  <w:hideMark/>
                </w:tcPr>
                <w:p w14:paraId="4F2F2571" w14:textId="77777777" w:rsidR="00051A21" w:rsidRPr="006A5020" w:rsidRDefault="00051A21"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8" w:space="0" w:color="auto"/>
                    <w:right w:val="single" w:sz="8" w:space="0" w:color="auto"/>
                  </w:tcBorders>
                  <w:shd w:val="clear" w:color="auto" w:fill="auto"/>
                  <w:vAlign w:val="bottom"/>
                  <w:hideMark/>
                </w:tcPr>
                <w:p w14:paraId="5EBC4E58" w14:textId="77777777" w:rsidR="00051A21" w:rsidRPr="006A5020" w:rsidRDefault="00051A21"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w:t>
                  </w:r>
                </w:p>
              </w:tc>
            </w:tr>
            <w:tr w:rsidR="00051A21" w:rsidRPr="006A5020" w14:paraId="610594EE" w14:textId="77777777" w:rsidTr="00E764E8">
              <w:trPr>
                <w:trHeight w:val="315"/>
              </w:trPr>
              <w:tc>
                <w:tcPr>
                  <w:tcW w:w="607" w:type="dxa"/>
                  <w:vMerge w:val="restart"/>
                  <w:tcBorders>
                    <w:top w:val="nil"/>
                    <w:left w:val="single" w:sz="8" w:space="0" w:color="auto"/>
                    <w:right w:val="single" w:sz="4" w:space="0" w:color="auto"/>
                  </w:tcBorders>
                  <w:shd w:val="clear" w:color="auto" w:fill="auto"/>
                  <w:noWrap/>
                  <w:vAlign w:val="center"/>
                  <w:hideMark/>
                </w:tcPr>
                <w:p w14:paraId="6C8E410A" w14:textId="77777777" w:rsidR="00051A21" w:rsidRPr="006A5020"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36</w:t>
                  </w:r>
                </w:p>
              </w:tc>
              <w:tc>
                <w:tcPr>
                  <w:tcW w:w="2348" w:type="dxa"/>
                  <w:vMerge w:val="restart"/>
                  <w:tcBorders>
                    <w:top w:val="nil"/>
                    <w:left w:val="nil"/>
                    <w:right w:val="single" w:sz="4" w:space="0" w:color="auto"/>
                  </w:tcBorders>
                  <w:shd w:val="clear" w:color="auto" w:fill="auto"/>
                  <w:noWrap/>
                  <w:vAlign w:val="center"/>
                  <w:hideMark/>
                </w:tcPr>
                <w:p w14:paraId="2862048F"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КНС-39 (Уральская)</w:t>
                  </w:r>
                </w:p>
              </w:tc>
              <w:tc>
                <w:tcPr>
                  <w:tcW w:w="3622" w:type="dxa"/>
                  <w:tcBorders>
                    <w:top w:val="nil"/>
                    <w:left w:val="nil"/>
                    <w:bottom w:val="single" w:sz="8" w:space="0" w:color="auto"/>
                    <w:right w:val="single" w:sz="4" w:space="0" w:color="auto"/>
                  </w:tcBorders>
                  <w:shd w:val="clear" w:color="auto" w:fill="auto"/>
                  <w:noWrap/>
                  <w:vAlign w:val="center"/>
                  <w:hideMark/>
                </w:tcPr>
                <w:p w14:paraId="5355B964"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65/160.132-3/2-106</w:t>
                  </w:r>
                </w:p>
              </w:tc>
              <w:tc>
                <w:tcPr>
                  <w:tcW w:w="1629" w:type="dxa"/>
                  <w:tcBorders>
                    <w:top w:val="nil"/>
                    <w:left w:val="nil"/>
                    <w:bottom w:val="single" w:sz="8" w:space="0" w:color="auto"/>
                    <w:right w:val="single" w:sz="4" w:space="0" w:color="auto"/>
                  </w:tcBorders>
                  <w:shd w:val="clear" w:color="auto" w:fill="auto"/>
                  <w:noWrap/>
                  <w:vAlign w:val="center"/>
                  <w:hideMark/>
                </w:tcPr>
                <w:p w14:paraId="1AB60A32"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8" w:space="0" w:color="auto"/>
                    <w:right w:val="single" w:sz="4" w:space="0" w:color="auto"/>
                  </w:tcBorders>
                  <w:shd w:val="clear" w:color="auto" w:fill="auto"/>
                  <w:noWrap/>
                  <w:vAlign w:val="center"/>
                  <w:hideMark/>
                </w:tcPr>
                <w:p w14:paraId="54B1E3F9"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8" w:space="0" w:color="auto"/>
                    <w:right w:val="single" w:sz="4" w:space="0" w:color="auto"/>
                  </w:tcBorders>
                  <w:shd w:val="clear" w:color="auto" w:fill="auto"/>
                  <w:noWrap/>
                  <w:vAlign w:val="center"/>
                  <w:hideMark/>
                </w:tcPr>
                <w:p w14:paraId="4783B00F"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nil"/>
                    <w:left w:val="nil"/>
                    <w:right w:val="single" w:sz="4" w:space="0" w:color="auto"/>
                  </w:tcBorders>
                  <w:shd w:val="clear" w:color="auto" w:fill="auto"/>
                  <w:vAlign w:val="center"/>
                  <w:hideMark/>
                </w:tcPr>
                <w:p w14:paraId="2205F8CE" w14:textId="77777777"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 на</w:t>
                  </w:r>
                  <w:r>
                    <w:rPr>
                      <w:rFonts w:ascii="Times New Roman" w:eastAsia="Times New Roman" w:hAnsi="Times New Roman" w:cs="Times New Roman"/>
                    </w:rPr>
                    <w:t xml:space="preserve"> </w:t>
                  </w:r>
                  <w:r w:rsidRPr="006A5020">
                    <w:rPr>
                      <w:rFonts w:ascii="Times New Roman" w:eastAsia="Times New Roman" w:hAnsi="Times New Roman" w:cs="Times New Roman"/>
                    </w:rPr>
                    <w:t>КНС-30</w:t>
                  </w:r>
                </w:p>
              </w:tc>
              <w:tc>
                <w:tcPr>
                  <w:tcW w:w="1202" w:type="dxa"/>
                  <w:tcBorders>
                    <w:top w:val="nil"/>
                    <w:left w:val="nil"/>
                    <w:bottom w:val="single" w:sz="8" w:space="0" w:color="auto"/>
                    <w:right w:val="single" w:sz="4" w:space="0" w:color="auto"/>
                  </w:tcBorders>
                  <w:shd w:val="clear" w:color="auto" w:fill="auto"/>
                  <w:vAlign w:val="bottom"/>
                  <w:hideMark/>
                </w:tcPr>
                <w:p w14:paraId="5A26CA01" w14:textId="77777777" w:rsidR="00051A21" w:rsidRPr="006A5020" w:rsidRDefault="00051A21" w:rsidP="00051A21">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2014</w:t>
                  </w:r>
                </w:p>
              </w:tc>
              <w:tc>
                <w:tcPr>
                  <w:tcW w:w="1465" w:type="dxa"/>
                  <w:tcBorders>
                    <w:top w:val="nil"/>
                    <w:left w:val="nil"/>
                    <w:bottom w:val="single" w:sz="8" w:space="0" w:color="auto"/>
                    <w:right w:val="single" w:sz="4" w:space="0" w:color="auto"/>
                  </w:tcBorders>
                  <w:shd w:val="clear" w:color="auto" w:fill="auto"/>
                  <w:noWrap/>
                  <w:vAlign w:val="bottom"/>
                  <w:hideMark/>
                </w:tcPr>
                <w:p w14:paraId="1D207A08" w14:textId="77777777" w:rsidR="00051A21" w:rsidRPr="006A5020" w:rsidRDefault="00051A21" w:rsidP="00051A21">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398" w:type="dxa"/>
                  <w:tcBorders>
                    <w:top w:val="nil"/>
                    <w:left w:val="nil"/>
                    <w:bottom w:val="single" w:sz="8" w:space="0" w:color="auto"/>
                    <w:right w:val="single" w:sz="8" w:space="0" w:color="auto"/>
                  </w:tcBorders>
                  <w:shd w:val="clear" w:color="auto" w:fill="auto"/>
                  <w:vAlign w:val="bottom"/>
                  <w:hideMark/>
                </w:tcPr>
                <w:p w14:paraId="01F64D71" w14:textId="77777777" w:rsidR="00051A21" w:rsidRPr="006A5020" w:rsidRDefault="00051A21" w:rsidP="00051A21">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w:t>
                  </w:r>
                </w:p>
              </w:tc>
            </w:tr>
            <w:tr w:rsidR="00051A21" w:rsidRPr="006A5020" w14:paraId="6CC5BAE4" w14:textId="77777777" w:rsidTr="00E764E8">
              <w:trPr>
                <w:trHeight w:val="615"/>
              </w:trPr>
              <w:tc>
                <w:tcPr>
                  <w:tcW w:w="607" w:type="dxa"/>
                  <w:vMerge/>
                  <w:tcBorders>
                    <w:left w:val="single" w:sz="8" w:space="0" w:color="auto"/>
                    <w:bottom w:val="single" w:sz="4" w:space="0" w:color="auto"/>
                    <w:right w:val="single" w:sz="4" w:space="0" w:color="auto"/>
                  </w:tcBorders>
                  <w:shd w:val="clear" w:color="auto" w:fill="auto"/>
                  <w:noWrap/>
                  <w:vAlign w:val="center"/>
                  <w:hideMark/>
                </w:tcPr>
                <w:p w14:paraId="2E2F6719" w14:textId="77777777" w:rsidR="00051A21" w:rsidRDefault="00051A21"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4" w:space="0" w:color="auto"/>
                    <w:right w:val="single" w:sz="4" w:space="0" w:color="auto"/>
                  </w:tcBorders>
                  <w:shd w:val="clear" w:color="auto" w:fill="auto"/>
                  <w:noWrap/>
                  <w:vAlign w:val="center"/>
                  <w:hideMark/>
                </w:tcPr>
                <w:p w14:paraId="6B93057E" w14:textId="77777777" w:rsidR="00051A21" w:rsidRPr="006A5020" w:rsidRDefault="00051A21"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14:paraId="0246A3B2" w14:textId="77777777" w:rsidR="00051A21" w:rsidRPr="006A5020" w:rsidRDefault="00051A21" w:rsidP="00E764E8">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65/160.132-3/2-106</w:t>
                  </w:r>
                </w:p>
              </w:tc>
              <w:tc>
                <w:tcPr>
                  <w:tcW w:w="1629" w:type="dxa"/>
                  <w:tcBorders>
                    <w:top w:val="nil"/>
                    <w:left w:val="nil"/>
                    <w:bottom w:val="single" w:sz="4" w:space="0" w:color="auto"/>
                    <w:right w:val="single" w:sz="4" w:space="0" w:color="auto"/>
                  </w:tcBorders>
                  <w:shd w:val="clear" w:color="auto" w:fill="auto"/>
                  <w:noWrap/>
                  <w:vAlign w:val="center"/>
                  <w:hideMark/>
                </w:tcPr>
                <w:p w14:paraId="6B028CF2" w14:textId="77777777" w:rsidR="00051A21" w:rsidRPr="006A5020" w:rsidRDefault="00051A21" w:rsidP="00E764E8">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4" w:space="0" w:color="auto"/>
                    <w:right w:val="single" w:sz="4" w:space="0" w:color="auto"/>
                  </w:tcBorders>
                  <w:shd w:val="clear" w:color="auto" w:fill="auto"/>
                  <w:noWrap/>
                  <w:vAlign w:val="center"/>
                  <w:hideMark/>
                </w:tcPr>
                <w:p w14:paraId="5BE62357" w14:textId="77777777" w:rsidR="00051A21" w:rsidRPr="006A5020" w:rsidRDefault="00051A21" w:rsidP="00E764E8">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4" w:space="0" w:color="auto"/>
                    <w:right w:val="single" w:sz="4" w:space="0" w:color="auto"/>
                  </w:tcBorders>
                  <w:shd w:val="clear" w:color="auto" w:fill="auto"/>
                  <w:noWrap/>
                  <w:vAlign w:val="center"/>
                  <w:hideMark/>
                </w:tcPr>
                <w:p w14:paraId="26E6A217" w14:textId="77777777" w:rsidR="00051A21" w:rsidRPr="006A5020" w:rsidRDefault="00051A21" w:rsidP="00E764E8">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bottom w:val="single" w:sz="4" w:space="0" w:color="auto"/>
                    <w:right w:val="single" w:sz="4" w:space="0" w:color="auto"/>
                  </w:tcBorders>
                  <w:shd w:val="clear" w:color="auto" w:fill="auto"/>
                  <w:vAlign w:val="center"/>
                  <w:hideMark/>
                </w:tcPr>
                <w:p w14:paraId="78E50BE4" w14:textId="77777777" w:rsidR="00051A21" w:rsidRPr="006A5020" w:rsidRDefault="00051A21"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14:paraId="06062B3C" w14:textId="77777777" w:rsidR="00051A21" w:rsidRPr="006A5020" w:rsidRDefault="00051A21" w:rsidP="00051A21">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2014</w:t>
                  </w:r>
                </w:p>
              </w:tc>
              <w:tc>
                <w:tcPr>
                  <w:tcW w:w="1465" w:type="dxa"/>
                  <w:tcBorders>
                    <w:top w:val="nil"/>
                    <w:left w:val="nil"/>
                    <w:bottom w:val="single" w:sz="4" w:space="0" w:color="auto"/>
                    <w:right w:val="single" w:sz="4" w:space="0" w:color="auto"/>
                  </w:tcBorders>
                  <w:shd w:val="clear" w:color="auto" w:fill="auto"/>
                  <w:noWrap/>
                  <w:vAlign w:val="bottom"/>
                  <w:hideMark/>
                </w:tcPr>
                <w:p w14:paraId="35B54496" w14:textId="77777777" w:rsidR="00051A21" w:rsidRPr="006A5020" w:rsidRDefault="00051A21" w:rsidP="00051A21">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14:paraId="0614F348" w14:textId="77777777" w:rsidR="00051A21" w:rsidRPr="006A5020" w:rsidRDefault="00051A21" w:rsidP="00051A21">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w:t>
                  </w:r>
                </w:p>
              </w:tc>
            </w:tr>
            <w:tr w:rsidR="00E764E8" w:rsidRPr="006A5020" w14:paraId="3404BFA1" w14:textId="77777777" w:rsidTr="00E764E8">
              <w:trPr>
                <w:trHeight w:val="615"/>
              </w:trPr>
              <w:tc>
                <w:tcPr>
                  <w:tcW w:w="607" w:type="dxa"/>
                  <w:vMerge w:val="restart"/>
                  <w:tcBorders>
                    <w:top w:val="nil"/>
                    <w:left w:val="single" w:sz="8" w:space="0" w:color="auto"/>
                    <w:right w:val="single" w:sz="4" w:space="0" w:color="auto"/>
                  </w:tcBorders>
                  <w:shd w:val="clear" w:color="auto" w:fill="auto"/>
                  <w:noWrap/>
                  <w:vAlign w:val="center"/>
                  <w:hideMark/>
                </w:tcPr>
                <w:p w14:paraId="789F9D55" w14:textId="77777777" w:rsidR="00E764E8" w:rsidRPr="006A5020" w:rsidRDefault="00E764E8"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37</w:t>
                  </w:r>
                </w:p>
              </w:tc>
              <w:tc>
                <w:tcPr>
                  <w:tcW w:w="2348" w:type="dxa"/>
                  <w:vMerge w:val="restart"/>
                  <w:tcBorders>
                    <w:top w:val="nil"/>
                    <w:left w:val="nil"/>
                    <w:right w:val="single" w:sz="4" w:space="0" w:color="auto"/>
                  </w:tcBorders>
                  <w:shd w:val="clear" w:color="auto" w:fill="auto"/>
                  <w:noWrap/>
                  <w:vAlign w:val="center"/>
                  <w:hideMark/>
                </w:tcPr>
                <w:p w14:paraId="1E63C449" w14:textId="77777777"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КНС-40 (</w:t>
                  </w:r>
                  <w:r>
                    <w:rPr>
                      <w:rFonts w:ascii="Times New Roman" w:eastAsia="Times New Roman" w:hAnsi="Times New Roman" w:cs="Times New Roman"/>
                    </w:rPr>
                    <w:t>ул.Тихая/ул.</w:t>
                  </w:r>
                  <w:r w:rsidRPr="006A5020">
                    <w:rPr>
                      <w:rFonts w:ascii="Times New Roman" w:eastAsia="Times New Roman" w:hAnsi="Times New Roman" w:cs="Times New Roman"/>
                    </w:rPr>
                    <w:t>Аграрная)</w:t>
                  </w:r>
                </w:p>
              </w:tc>
              <w:tc>
                <w:tcPr>
                  <w:tcW w:w="3622" w:type="dxa"/>
                  <w:tcBorders>
                    <w:top w:val="nil"/>
                    <w:left w:val="nil"/>
                    <w:bottom w:val="single" w:sz="4" w:space="0" w:color="auto"/>
                    <w:right w:val="single" w:sz="4" w:space="0" w:color="auto"/>
                  </w:tcBorders>
                  <w:shd w:val="clear" w:color="auto" w:fill="auto"/>
                  <w:noWrap/>
                  <w:vAlign w:val="center"/>
                  <w:hideMark/>
                </w:tcPr>
                <w:p w14:paraId="746DE87A" w14:textId="77777777"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50/125.120-м.1/2-036</w:t>
                  </w:r>
                </w:p>
              </w:tc>
              <w:tc>
                <w:tcPr>
                  <w:tcW w:w="1629" w:type="dxa"/>
                  <w:tcBorders>
                    <w:top w:val="nil"/>
                    <w:left w:val="nil"/>
                    <w:bottom w:val="single" w:sz="4" w:space="0" w:color="auto"/>
                    <w:right w:val="single" w:sz="4" w:space="0" w:color="auto"/>
                  </w:tcBorders>
                  <w:shd w:val="clear" w:color="auto" w:fill="auto"/>
                  <w:noWrap/>
                  <w:vAlign w:val="center"/>
                  <w:hideMark/>
                </w:tcPr>
                <w:p w14:paraId="377C86DC" w14:textId="77777777"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16</w:t>
                  </w:r>
                </w:p>
              </w:tc>
              <w:tc>
                <w:tcPr>
                  <w:tcW w:w="816" w:type="dxa"/>
                  <w:tcBorders>
                    <w:top w:val="nil"/>
                    <w:left w:val="nil"/>
                    <w:bottom w:val="single" w:sz="4" w:space="0" w:color="auto"/>
                    <w:right w:val="single" w:sz="4" w:space="0" w:color="auto"/>
                  </w:tcBorders>
                  <w:shd w:val="clear" w:color="auto" w:fill="auto"/>
                  <w:noWrap/>
                  <w:vAlign w:val="center"/>
                  <w:hideMark/>
                </w:tcPr>
                <w:p w14:paraId="3F4E672F" w14:textId="77777777"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6</w:t>
                  </w:r>
                </w:p>
              </w:tc>
              <w:tc>
                <w:tcPr>
                  <w:tcW w:w="1176" w:type="dxa"/>
                  <w:tcBorders>
                    <w:top w:val="nil"/>
                    <w:left w:val="nil"/>
                    <w:bottom w:val="single" w:sz="4" w:space="0" w:color="auto"/>
                    <w:right w:val="single" w:sz="4" w:space="0" w:color="auto"/>
                  </w:tcBorders>
                  <w:shd w:val="clear" w:color="auto" w:fill="auto"/>
                  <w:noWrap/>
                  <w:vAlign w:val="center"/>
                  <w:hideMark/>
                </w:tcPr>
                <w:p w14:paraId="3DD957EE" w14:textId="77777777"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1,1</w:t>
                  </w:r>
                </w:p>
              </w:tc>
              <w:tc>
                <w:tcPr>
                  <w:tcW w:w="1117" w:type="dxa"/>
                  <w:vMerge w:val="restart"/>
                  <w:tcBorders>
                    <w:top w:val="nil"/>
                    <w:left w:val="nil"/>
                    <w:right w:val="single" w:sz="4" w:space="0" w:color="auto"/>
                  </w:tcBorders>
                  <w:shd w:val="clear" w:color="auto" w:fill="auto"/>
                  <w:vAlign w:val="center"/>
                  <w:hideMark/>
                </w:tcPr>
                <w:p w14:paraId="560F27D7" w14:textId="77777777" w:rsidR="00E764E8" w:rsidRPr="006A5020" w:rsidRDefault="00E764E8" w:rsidP="00E764E8">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 на</w:t>
                  </w:r>
                  <w:r>
                    <w:rPr>
                      <w:rFonts w:ascii="Times New Roman" w:eastAsia="Times New Roman" w:hAnsi="Times New Roman" w:cs="Times New Roman"/>
                    </w:rPr>
                    <w:t xml:space="preserve"> КНС-30</w:t>
                  </w:r>
                </w:p>
              </w:tc>
              <w:tc>
                <w:tcPr>
                  <w:tcW w:w="1202" w:type="dxa"/>
                  <w:tcBorders>
                    <w:top w:val="nil"/>
                    <w:left w:val="nil"/>
                    <w:bottom w:val="single" w:sz="4" w:space="0" w:color="auto"/>
                    <w:right w:val="single" w:sz="4" w:space="0" w:color="auto"/>
                  </w:tcBorders>
                  <w:shd w:val="clear" w:color="auto" w:fill="auto"/>
                  <w:vAlign w:val="bottom"/>
                  <w:hideMark/>
                </w:tcPr>
                <w:p w14:paraId="1E784FE7" w14:textId="77777777" w:rsidR="00E764E8" w:rsidRPr="006A5020" w:rsidRDefault="00E764E8" w:rsidP="00EB4990">
                  <w:pPr>
                    <w:spacing w:after="0" w:line="360" w:lineRule="auto"/>
                    <w:rPr>
                      <w:rFonts w:ascii="Times New Roman" w:eastAsia="Times New Roman" w:hAnsi="Times New Roman" w:cs="Times New Roman"/>
                    </w:rPr>
                  </w:pPr>
                  <w:r>
                    <w:rPr>
                      <w:rFonts w:ascii="Times New Roman" w:eastAsia="Times New Roman" w:hAnsi="Times New Roman" w:cs="Times New Roman"/>
                    </w:rPr>
                    <w:t>2012</w:t>
                  </w:r>
                  <w:r w:rsidRPr="006A5020">
                    <w:rPr>
                      <w:rFonts w:ascii="Times New Roman" w:eastAsia="Times New Roman" w:hAnsi="Times New Roman" w:cs="Times New Roman"/>
                    </w:rPr>
                    <w:t> </w:t>
                  </w:r>
                </w:p>
              </w:tc>
              <w:tc>
                <w:tcPr>
                  <w:tcW w:w="1465" w:type="dxa"/>
                  <w:tcBorders>
                    <w:top w:val="nil"/>
                    <w:left w:val="nil"/>
                    <w:bottom w:val="single" w:sz="4" w:space="0" w:color="auto"/>
                    <w:right w:val="single" w:sz="4" w:space="0" w:color="auto"/>
                  </w:tcBorders>
                  <w:shd w:val="clear" w:color="auto" w:fill="auto"/>
                  <w:noWrap/>
                  <w:vAlign w:val="bottom"/>
                  <w:hideMark/>
                </w:tcPr>
                <w:p w14:paraId="089E20DF" w14:textId="77777777" w:rsidR="00E764E8" w:rsidRPr="006A5020" w:rsidRDefault="00E764E8"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r>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14:paraId="355FB738" w14:textId="77777777" w:rsidR="00E764E8" w:rsidRPr="006A5020" w:rsidRDefault="00E764E8"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w:t>
                  </w:r>
                </w:p>
              </w:tc>
            </w:tr>
            <w:tr w:rsidR="00E764E8" w:rsidRPr="006A5020" w14:paraId="3C86B595" w14:textId="77777777" w:rsidTr="00E764E8">
              <w:trPr>
                <w:trHeight w:val="600"/>
              </w:trPr>
              <w:tc>
                <w:tcPr>
                  <w:tcW w:w="607" w:type="dxa"/>
                  <w:vMerge/>
                  <w:tcBorders>
                    <w:left w:val="single" w:sz="8" w:space="0" w:color="auto"/>
                    <w:right w:val="single" w:sz="4" w:space="0" w:color="auto"/>
                  </w:tcBorders>
                  <w:shd w:val="clear" w:color="auto" w:fill="auto"/>
                  <w:noWrap/>
                  <w:vAlign w:val="center"/>
                  <w:hideMark/>
                </w:tcPr>
                <w:p w14:paraId="353846A0" w14:textId="77777777" w:rsidR="00E764E8" w:rsidRPr="006A5020" w:rsidRDefault="00E764E8"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14:paraId="4AFA385F" w14:textId="77777777" w:rsidR="00E764E8" w:rsidRPr="006A5020" w:rsidRDefault="00E764E8" w:rsidP="00EB4990">
                  <w:pPr>
                    <w:spacing w:after="0" w:line="360" w:lineRule="auto"/>
                    <w:jc w:val="center"/>
                    <w:rPr>
                      <w:rFonts w:ascii="Times New Roman" w:eastAsia="Times New Roman" w:hAnsi="Times New Roman" w:cs="Times New Roman"/>
                    </w:rPr>
                  </w:pPr>
                </w:p>
              </w:tc>
              <w:tc>
                <w:tcPr>
                  <w:tcW w:w="3622" w:type="dxa"/>
                  <w:tcBorders>
                    <w:top w:val="single" w:sz="8" w:space="0" w:color="auto"/>
                    <w:left w:val="nil"/>
                    <w:bottom w:val="single" w:sz="4" w:space="0" w:color="auto"/>
                    <w:right w:val="single" w:sz="4" w:space="0" w:color="auto"/>
                  </w:tcBorders>
                  <w:shd w:val="clear" w:color="auto" w:fill="auto"/>
                  <w:noWrap/>
                  <w:vAlign w:val="center"/>
                  <w:hideMark/>
                </w:tcPr>
                <w:p w14:paraId="7C5182F4" w14:textId="77777777" w:rsidR="00E764E8" w:rsidRPr="006A5020" w:rsidRDefault="00E764E8" w:rsidP="00E764E8">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50/125.120-м.1/2-036</w:t>
                  </w:r>
                </w:p>
              </w:tc>
              <w:tc>
                <w:tcPr>
                  <w:tcW w:w="1629" w:type="dxa"/>
                  <w:tcBorders>
                    <w:top w:val="single" w:sz="8" w:space="0" w:color="auto"/>
                    <w:left w:val="nil"/>
                    <w:bottom w:val="single" w:sz="4" w:space="0" w:color="auto"/>
                    <w:right w:val="single" w:sz="4" w:space="0" w:color="auto"/>
                  </w:tcBorders>
                  <w:shd w:val="clear" w:color="auto" w:fill="auto"/>
                  <w:noWrap/>
                  <w:vAlign w:val="center"/>
                  <w:hideMark/>
                </w:tcPr>
                <w:p w14:paraId="5E19C0CD" w14:textId="77777777" w:rsidR="00E764E8" w:rsidRPr="006A5020" w:rsidRDefault="00E764E8" w:rsidP="00E764E8">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16</w:t>
                  </w:r>
                </w:p>
              </w:tc>
              <w:tc>
                <w:tcPr>
                  <w:tcW w:w="816" w:type="dxa"/>
                  <w:tcBorders>
                    <w:top w:val="single" w:sz="8" w:space="0" w:color="auto"/>
                    <w:left w:val="nil"/>
                    <w:bottom w:val="single" w:sz="4" w:space="0" w:color="auto"/>
                    <w:right w:val="single" w:sz="4" w:space="0" w:color="auto"/>
                  </w:tcBorders>
                  <w:shd w:val="clear" w:color="auto" w:fill="auto"/>
                  <w:noWrap/>
                  <w:vAlign w:val="center"/>
                  <w:hideMark/>
                </w:tcPr>
                <w:p w14:paraId="1D06638C" w14:textId="77777777" w:rsidR="00E764E8" w:rsidRPr="006A5020" w:rsidRDefault="00E764E8" w:rsidP="00E764E8">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6</w:t>
                  </w:r>
                </w:p>
              </w:tc>
              <w:tc>
                <w:tcPr>
                  <w:tcW w:w="1176" w:type="dxa"/>
                  <w:tcBorders>
                    <w:top w:val="single" w:sz="8" w:space="0" w:color="auto"/>
                    <w:left w:val="nil"/>
                    <w:bottom w:val="single" w:sz="4" w:space="0" w:color="auto"/>
                    <w:right w:val="single" w:sz="4" w:space="0" w:color="auto"/>
                  </w:tcBorders>
                  <w:shd w:val="clear" w:color="auto" w:fill="auto"/>
                  <w:noWrap/>
                  <w:vAlign w:val="center"/>
                  <w:hideMark/>
                </w:tcPr>
                <w:p w14:paraId="1925BAFE" w14:textId="77777777" w:rsidR="00E764E8" w:rsidRPr="006A5020" w:rsidRDefault="00E764E8" w:rsidP="00E764E8">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1,1</w:t>
                  </w:r>
                </w:p>
              </w:tc>
              <w:tc>
                <w:tcPr>
                  <w:tcW w:w="1117" w:type="dxa"/>
                  <w:vMerge/>
                  <w:tcBorders>
                    <w:left w:val="nil"/>
                    <w:right w:val="single" w:sz="4" w:space="0" w:color="auto"/>
                  </w:tcBorders>
                  <w:shd w:val="clear" w:color="auto" w:fill="auto"/>
                  <w:vAlign w:val="center"/>
                  <w:hideMark/>
                </w:tcPr>
                <w:p w14:paraId="5783608A" w14:textId="77777777" w:rsidR="00E764E8" w:rsidRPr="006A5020" w:rsidRDefault="00E764E8" w:rsidP="00EB4990">
                  <w:pPr>
                    <w:spacing w:after="0" w:line="360" w:lineRule="auto"/>
                    <w:jc w:val="center"/>
                    <w:rPr>
                      <w:rFonts w:ascii="Times New Roman" w:eastAsia="Times New Roman" w:hAnsi="Times New Roman" w:cs="Times New Roman"/>
                    </w:rPr>
                  </w:pPr>
                </w:p>
              </w:tc>
              <w:tc>
                <w:tcPr>
                  <w:tcW w:w="1202" w:type="dxa"/>
                  <w:tcBorders>
                    <w:top w:val="single" w:sz="8" w:space="0" w:color="auto"/>
                    <w:left w:val="nil"/>
                    <w:bottom w:val="single" w:sz="4" w:space="0" w:color="auto"/>
                    <w:right w:val="single" w:sz="4" w:space="0" w:color="auto"/>
                  </w:tcBorders>
                  <w:shd w:val="clear" w:color="auto" w:fill="auto"/>
                  <w:vAlign w:val="bottom"/>
                  <w:hideMark/>
                </w:tcPr>
                <w:p w14:paraId="661B65CC" w14:textId="77777777" w:rsidR="00E764E8" w:rsidRPr="006A5020" w:rsidRDefault="00E764E8" w:rsidP="00EB4990">
                  <w:pPr>
                    <w:spacing w:after="0" w:line="360" w:lineRule="auto"/>
                    <w:rPr>
                      <w:rFonts w:ascii="Times New Roman" w:eastAsia="Times New Roman" w:hAnsi="Times New Roman" w:cs="Times New Roman"/>
                    </w:rPr>
                  </w:pPr>
                  <w:r>
                    <w:rPr>
                      <w:rFonts w:ascii="Times New Roman" w:eastAsia="Times New Roman" w:hAnsi="Times New Roman" w:cs="Times New Roman"/>
                    </w:rPr>
                    <w:t>2012</w:t>
                  </w:r>
                </w:p>
              </w:tc>
              <w:tc>
                <w:tcPr>
                  <w:tcW w:w="1465" w:type="dxa"/>
                  <w:tcBorders>
                    <w:top w:val="single" w:sz="8" w:space="0" w:color="auto"/>
                    <w:left w:val="nil"/>
                    <w:bottom w:val="single" w:sz="4" w:space="0" w:color="auto"/>
                    <w:right w:val="single" w:sz="4" w:space="0" w:color="auto"/>
                  </w:tcBorders>
                  <w:shd w:val="clear" w:color="auto" w:fill="auto"/>
                  <w:noWrap/>
                  <w:vAlign w:val="bottom"/>
                  <w:hideMark/>
                </w:tcPr>
                <w:p w14:paraId="441D30E1" w14:textId="77777777" w:rsidR="00E764E8" w:rsidRPr="006A5020" w:rsidRDefault="00E764E8" w:rsidP="00EB4990">
                  <w:pPr>
                    <w:spacing w:after="0" w:line="360" w:lineRule="auto"/>
                    <w:rPr>
                      <w:rFonts w:ascii="Times New Roman" w:eastAsia="Times New Roman" w:hAnsi="Times New Roman" w:cs="Times New Roman"/>
                    </w:rPr>
                  </w:pPr>
                  <w:r>
                    <w:rPr>
                      <w:rFonts w:ascii="Times New Roman" w:eastAsia="Times New Roman" w:hAnsi="Times New Roman" w:cs="Times New Roman"/>
                    </w:rPr>
                    <w:t>5</w:t>
                  </w:r>
                </w:p>
              </w:tc>
              <w:tc>
                <w:tcPr>
                  <w:tcW w:w="1398" w:type="dxa"/>
                  <w:tcBorders>
                    <w:top w:val="single" w:sz="8" w:space="0" w:color="auto"/>
                    <w:left w:val="nil"/>
                    <w:bottom w:val="single" w:sz="4" w:space="0" w:color="auto"/>
                    <w:right w:val="single" w:sz="8" w:space="0" w:color="auto"/>
                  </w:tcBorders>
                  <w:shd w:val="clear" w:color="auto" w:fill="auto"/>
                  <w:vAlign w:val="bottom"/>
                  <w:hideMark/>
                </w:tcPr>
                <w:p w14:paraId="2EE9058D" w14:textId="77777777" w:rsidR="00E764E8" w:rsidRPr="006A5020" w:rsidRDefault="00E764E8"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w:t>
                  </w:r>
                </w:p>
              </w:tc>
            </w:tr>
            <w:tr w:rsidR="00E764E8" w:rsidRPr="006A5020" w14:paraId="42D4367C" w14:textId="77777777" w:rsidTr="0082544B">
              <w:trPr>
                <w:trHeight w:val="600"/>
              </w:trPr>
              <w:tc>
                <w:tcPr>
                  <w:tcW w:w="607" w:type="dxa"/>
                  <w:vMerge w:val="restart"/>
                  <w:tcBorders>
                    <w:top w:val="single" w:sz="8" w:space="0" w:color="auto"/>
                    <w:left w:val="single" w:sz="8" w:space="0" w:color="auto"/>
                    <w:right w:val="single" w:sz="4" w:space="0" w:color="auto"/>
                  </w:tcBorders>
                  <w:shd w:val="clear" w:color="auto" w:fill="auto"/>
                  <w:noWrap/>
                  <w:vAlign w:val="center"/>
                  <w:hideMark/>
                </w:tcPr>
                <w:p w14:paraId="16F0FA49" w14:textId="77777777" w:rsidR="00E764E8" w:rsidRPr="006A5020" w:rsidRDefault="00E764E8"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38</w:t>
                  </w:r>
                </w:p>
              </w:tc>
              <w:tc>
                <w:tcPr>
                  <w:tcW w:w="2348" w:type="dxa"/>
                  <w:vMerge w:val="restart"/>
                  <w:tcBorders>
                    <w:top w:val="single" w:sz="8" w:space="0" w:color="auto"/>
                    <w:left w:val="nil"/>
                    <w:right w:val="single" w:sz="4" w:space="0" w:color="auto"/>
                  </w:tcBorders>
                  <w:shd w:val="clear" w:color="auto" w:fill="auto"/>
                  <w:noWrap/>
                  <w:vAlign w:val="center"/>
                  <w:hideMark/>
                </w:tcPr>
                <w:p w14:paraId="35BE7E3D" w14:textId="77777777" w:rsidR="00E764E8" w:rsidRPr="006A5020" w:rsidRDefault="00E764E8"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КНС-41 (Б,Лосева)</w:t>
                  </w:r>
                </w:p>
              </w:tc>
              <w:tc>
                <w:tcPr>
                  <w:tcW w:w="3622" w:type="dxa"/>
                  <w:tcBorders>
                    <w:top w:val="single" w:sz="8" w:space="0" w:color="auto"/>
                    <w:left w:val="nil"/>
                    <w:bottom w:val="single" w:sz="4" w:space="0" w:color="auto"/>
                    <w:right w:val="single" w:sz="4" w:space="0" w:color="auto"/>
                  </w:tcBorders>
                  <w:shd w:val="clear" w:color="auto" w:fill="auto"/>
                  <w:noWrap/>
                  <w:vAlign w:val="center"/>
                  <w:hideMark/>
                </w:tcPr>
                <w:p w14:paraId="67FDBB15" w14:textId="77777777" w:rsidR="00E764E8" w:rsidRPr="006A5020" w:rsidRDefault="00E764E8" w:rsidP="00EB4990">
                  <w:pPr>
                    <w:spacing w:after="0" w:line="360" w:lineRule="auto"/>
                    <w:jc w:val="center"/>
                    <w:rPr>
                      <w:rFonts w:ascii="Times New Roman" w:eastAsia="Times New Roman" w:hAnsi="Times New Roman" w:cs="Times New Roman"/>
                    </w:rPr>
                  </w:pPr>
                  <w:r w:rsidRPr="00E764E8">
                    <w:rPr>
                      <w:rFonts w:ascii="Times New Roman" w:eastAsia="Times New Roman" w:hAnsi="Times New Roman" w:cs="Times New Roman"/>
                    </w:rPr>
                    <w:t>ПФС 50/125.120-м1,1/2-036</w:t>
                  </w:r>
                </w:p>
              </w:tc>
              <w:tc>
                <w:tcPr>
                  <w:tcW w:w="1629" w:type="dxa"/>
                  <w:tcBorders>
                    <w:top w:val="single" w:sz="8" w:space="0" w:color="auto"/>
                    <w:left w:val="nil"/>
                    <w:bottom w:val="single" w:sz="4" w:space="0" w:color="auto"/>
                    <w:right w:val="single" w:sz="4" w:space="0" w:color="auto"/>
                  </w:tcBorders>
                  <w:shd w:val="clear" w:color="auto" w:fill="auto"/>
                  <w:noWrap/>
                  <w:vAlign w:val="center"/>
                  <w:hideMark/>
                </w:tcPr>
                <w:p w14:paraId="0BFEF511" w14:textId="77777777" w:rsidR="00E764E8" w:rsidRPr="006A5020" w:rsidRDefault="00E764E8"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16</w:t>
                  </w:r>
                </w:p>
              </w:tc>
              <w:tc>
                <w:tcPr>
                  <w:tcW w:w="816" w:type="dxa"/>
                  <w:tcBorders>
                    <w:top w:val="single" w:sz="8" w:space="0" w:color="auto"/>
                    <w:left w:val="nil"/>
                    <w:bottom w:val="single" w:sz="4" w:space="0" w:color="auto"/>
                    <w:right w:val="single" w:sz="4" w:space="0" w:color="auto"/>
                  </w:tcBorders>
                  <w:shd w:val="clear" w:color="auto" w:fill="auto"/>
                  <w:noWrap/>
                  <w:vAlign w:val="center"/>
                  <w:hideMark/>
                </w:tcPr>
                <w:p w14:paraId="4F0C37E2" w14:textId="77777777" w:rsidR="00E764E8" w:rsidRPr="006A5020" w:rsidRDefault="00E764E8"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1176" w:type="dxa"/>
                  <w:tcBorders>
                    <w:top w:val="single" w:sz="8" w:space="0" w:color="auto"/>
                    <w:left w:val="nil"/>
                    <w:bottom w:val="single" w:sz="4" w:space="0" w:color="auto"/>
                    <w:right w:val="single" w:sz="4" w:space="0" w:color="auto"/>
                  </w:tcBorders>
                  <w:shd w:val="clear" w:color="auto" w:fill="auto"/>
                  <w:noWrap/>
                  <w:vAlign w:val="center"/>
                  <w:hideMark/>
                </w:tcPr>
                <w:p w14:paraId="22C8C779" w14:textId="77777777" w:rsidR="00E764E8" w:rsidRPr="006A5020" w:rsidRDefault="00E764E8"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1117" w:type="dxa"/>
                  <w:vMerge w:val="restart"/>
                  <w:tcBorders>
                    <w:top w:val="single" w:sz="8" w:space="0" w:color="auto"/>
                    <w:left w:val="nil"/>
                    <w:right w:val="single" w:sz="4" w:space="0" w:color="auto"/>
                  </w:tcBorders>
                  <w:shd w:val="clear" w:color="auto" w:fill="auto"/>
                  <w:vAlign w:val="center"/>
                  <w:hideMark/>
                </w:tcPr>
                <w:p w14:paraId="0B9935CA" w14:textId="77777777" w:rsidR="00E764E8" w:rsidRPr="006A5020" w:rsidRDefault="00E764E8" w:rsidP="00E764E8">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Перекачка на КНС-18</w:t>
                  </w:r>
                </w:p>
              </w:tc>
              <w:tc>
                <w:tcPr>
                  <w:tcW w:w="1202" w:type="dxa"/>
                  <w:tcBorders>
                    <w:top w:val="single" w:sz="8" w:space="0" w:color="auto"/>
                    <w:left w:val="nil"/>
                    <w:bottom w:val="single" w:sz="4" w:space="0" w:color="auto"/>
                    <w:right w:val="single" w:sz="4" w:space="0" w:color="auto"/>
                  </w:tcBorders>
                  <w:shd w:val="clear" w:color="auto" w:fill="auto"/>
                  <w:vAlign w:val="bottom"/>
                  <w:hideMark/>
                </w:tcPr>
                <w:p w14:paraId="0FB14F24" w14:textId="77777777" w:rsidR="00E764E8" w:rsidRPr="006A5020" w:rsidRDefault="00E764E8" w:rsidP="00EB4990">
                  <w:pPr>
                    <w:spacing w:after="0" w:line="360" w:lineRule="auto"/>
                    <w:rPr>
                      <w:rFonts w:ascii="Times New Roman" w:eastAsia="Times New Roman" w:hAnsi="Times New Roman" w:cs="Times New Roman"/>
                    </w:rPr>
                  </w:pPr>
                  <w:r>
                    <w:rPr>
                      <w:rFonts w:ascii="Times New Roman" w:eastAsia="Times New Roman" w:hAnsi="Times New Roman" w:cs="Times New Roman"/>
                    </w:rPr>
                    <w:t>2016</w:t>
                  </w:r>
                </w:p>
              </w:tc>
              <w:tc>
                <w:tcPr>
                  <w:tcW w:w="1465" w:type="dxa"/>
                  <w:tcBorders>
                    <w:top w:val="single" w:sz="8" w:space="0" w:color="auto"/>
                    <w:left w:val="nil"/>
                    <w:bottom w:val="single" w:sz="4" w:space="0" w:color="auto"/>
                    <w:right w:val="single" w:sz="4" w:space="0" w:color="auto"/>
                  </w:tcBorders>
                  <w:shd w:val="clear" w:color="auto" w:fill="auto"/>
                  <w:noWrap/>
                  <w:vAlign w:val="bottom"/>
                  <w:hideMark/>
                </w:tcPr>
                <w:p w14:paraId="2035D9DE" w14:textId="77777777" w:rsidR="00E764E8" w:rsidRPr="006A5020" w:rsidRDefault="00E764E8" w:rsidP="00EB4990">
                  <w:pPr>
                    <w:spacing w:after="0" w:line="360" w:lineRule="auto"/>
                    <w:rPr>
                      <w:rFonts w:ascii="Times New Roman" w:eastAsia="Times New Roman" w:hAnsi="Times New Roman" w:cs="Times New Roman"/>
                    </w:rPr>
                  </w:pPr>
                  <w:r>
                    <w:rPr>
                      <w:rFonts w:ascii="Times New Roman" w:eastAsia="Times New Roman" w:hAnsi="Times New Roman" w:cs="Times New Roman"/>
                    </w:rPr>
                    <w:t>5</w:t>
                  </w:r>
                </w:p>
              </w:tc>
              <w:tc>
                <w:tcPr>
                  <w:tcW w:w="1398" w:type="dxa"/>
                  <w:tcBorders>
                    <w:top w:val="single" w:sz="8" w:space="0" w:color="auto"/>
                    <w:left w:val="nil"/>
                    <w:bottom w:val="single" w:sz="4" w:space="0" w:color="auto"/>
                    <w:right w:val="single" w:sz="8" w:space="0" w:color="auto"/>
                  </w:tcBorders>
                  <w:shd w:val="clear" w:color="auto" w:fill="auto"/>
                  <w:vAlign w:val="bottom"/>
                  <w:hideMark/>
                </w:tcPr>
                <w:p w14:paraId="4CF3DF8E" w14:textId="77777777" w:rsidR="00E764E8" w:rsidRPr="006A5020" w:rsidRDefault="00E764E8"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w:t>
                  </w:r>
                </w:p>
              </w:tc>
            </w:tr>
            <w:tr w:rsidR="00E764E8" w:rsidRPr="006A5020" w14:paraId="52F12B91" w14:textId="77777777" w:rsidTr="00E764E8">
              <w:trPr>
                <w:trHeight w:val="600"/>
              </w:trPr>
              <w:tc>
                <w:tcPr>
                  <w:tcW w:w="607" w:type="dxa"/>
                  <w:vMerge/>
                  <w:tcBorders>
                    <w:left w:val="single" w:sz="8" w:space="0" w:color="auto"/>
                    <w:right w:val="single" w:sz="4" w:space="0" w:color="auto"/>
                  </w:tcBorders>
                  <w:shd w:val="clear" w:color="auto" w:fill="auto"/>
                  <w:noWrap/>
                  <w:vAlign w:val="center"/>
                  <w:hideMark/>
                </w:tcPr>
                <w:p w14:paraId="623AFC1A" w14:textId="77777777" w:rsidR="00E764E8" w:rsidRPr="006A5020" w:rsidRDefault="00E764E8"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14:paraId="0BE64F1C" w14:textId="77777777" w:rsidR="00E764E8" w:rsidRPr="006A5020" w:rsidRDefault="00E764E8" w:rsidP="00EB4990">
                  <w:pPr>
                    <w:spacing w:after="0" w:line="360" w:lineRule="auto"/>
                    <w:jc w:val="center"/>
                    <w:rPr>
                      <w:rFonts w:ascii="Times New Roman" w:eastAsia="Times New Roman" w:hAnsi="Times New Roman" w:cs="Times New Roman"/>
                    </w:rPr>
                  </w:pPr>
                </w:p>
              </w:tc>
              <w:tc>
                <w:tcPr>
                  <w:tcW w:w="3622" w:type="dxa"/>
                  <w:tcBorders>
                    <w:top w:val="single" w:sz="8" w:space="0" w:color="auto"/>
                    <w:left w:val="nil"/>
                    <w:bottom w:val="single" w:sz="4" w:space="0" w:color="auto"/>
                    <w:right w:val="single" w:sz="4" w:space="0" w:color="auto"/>
                  </w:tcBorders>
                  <w:shd w:val="clear" w:color="auto" w:fill="auto"/>
                  <w:noWrap/>
                  <w:vAlign w:val="center"/>
                  <w:hideMark/>
                </w:tcPr>
                <w:p w14:paraId="1D759A99" w14:textId="77777777" w:rsidR="00E764E8" w:rsidRPr="006A5020" w:rsidRDefault="00E764E8" w:rsidP="00EB4990">
                  <w:pPr>
                    <w:spacing w:after="0" w:line="360" w:lineRule="auto"/>
                    <w:jc w:val="center"/>
                    <w:rPr>
                      <w:rFonts w:ascii="Times New Roman" w:eastAsia="Times New Roman" w:hAnsi="Times New Roman" w:cs="Times New Roman"/>
                    </w:rPr>
                  </w:pPr>
                  <w:r w:rsidRPr="00E764E8">
                    <w:rPr>
                      <w:rFonts w:ascii="Times New Roman" w:eastAsia="Times New Roman" w:hAnsi="Times New Roman" w:cs="Times New Roman"/>
                    </w:rPr>
                    <w:t>ПФС 50/125.120-м1,1/2-036</w:t>
                  </w:r>
                </w:p>
              </w:tc>
              <w:tc>
                <w:tcPr>
                  <w:tcW w:w="1629" w:type="dxa"/>
                  <w:tcBorders>
                    <w:top w:val="single" w:sz="8" w:space="0" w:color="auto"/>
                    <w:left w:val="nil"/>
                    <w:bottom w:val="single" w:sz="4" w:space="0" w:color="auto"/>
                    <w:right w:val="single" w:sz="4" w:space="0" w:color="auto"/>
                  </w:tcBorders>
                  <w:shd w:val="clear" w:color="auto" w:fill="auto"/>
                  <w:noWrap/>
                  <w:vAlign w:val="center"/>
                  <w:hideMark/>
                </w:tcPr>
                <w:p w14:paraId="43B8A69D" w14:textId="77777777" w:rsidR="00E764E8" w:rsidRPr="006A5020" w:rsidRDefault="00E764E8" w:rsidP="00E764E8">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16</w:t>
                  </w:r>
                </w:p>
              </w:tc>
              <w:tc>
                <w:tcPr>
                  <w:tcW w:w="816" w:type="dxa"/>
                  <w:tcBorders>
                    <w:top w:val="single" w:sz="8" w:space="0" w:color="auto"/>
                    <w:left w:val="nil"/>
                    <w:bottom w:val="single" w:sz="4" w:space="0" w:color="auto"/>
                    <w:right w:val="single" w:sz="4" w:space="0" w:color="auto"/>
                  </w:tcBorders>
                  <w:shd w:val="clear" w:color="auto" w:fill="auto"/>
                  <w:noWrap/>
                  <w:vAlign w:val="center"/>
                  <w:hideMark/>
                </w:tcPr>
                <w:p w14:paraId="1DDCB65F" w14:textId="77777777" w:rsidR="00E764E8" w:rsidRPr="006A5020" w:rsidRDefault="00E764E8" w:rsidP="00E764E8">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1176" w:type="dxa"/>
                  <w:tcBorders>
                    <w:top w:val="single" w:sz="8" w:space="0" w:color="auto"/>
                    <w:left w:val="nil"/>
                    <w:bottom w:val="single" w:sz="4" w:space="0" w:color="auto"/>
                    <w:right w:val="single" w:sz="4" w:space="0" w:color="auto"/>
                  </w:tcBorders>
                  <w:shd w:val="clear" w:color="auto" w:fill="auto"/>
                  <w:noWrap/>
                  <w:vAlign w:val="center"/>
                  <w:hideMark/>
                </w:tcPr>
                <w:p w14:paraId="374D0C1D" w14:textId="77777777" w:rsidR="00E764E8" w:rsidRPr="006A5020" w:rsidRDefault="00E764E8" w:rsidP="00E764E8">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1117" w:type="dxa"/>
                  <w:vMerge/>
                  <w:tcBorders>
                    <w:left w:val="nil"/>
                    <w:right w:val="single" w:sz="4" w:space="0" w:color="auto"/>
                  </w:tcBorders>
                  <w:shd w:val="clear" w:color="auto" w:fill="auto"/>
                  <w:vAlign w:val="center"/>
                  <w:hideMark/>
                </w:tcPr>
                <w:p w14:paraId="21D697D1" w14:textId="77777777" w:rsidR="00E764E8" w:rsidRPr="006A5020" w:rsidRDefault="00E764E8" w:rsidP="00EB4990">
                  <w:pPr>
                    <w:spacing w:after="0" w:line="360" w:lineRule="auto"/>
                    <w:jc w:val="center"/>
                    <w:rPr>
                      <w:rFonts w:ascii="Times New Roman" w:eastAsia="Times New Roman" w:hAnsi="Times New Roman" w:cs="Times New Roman"/>
                    </w:rPr>
                  </w:pPr>
                </w:p>
              </w:tc>
              <w:tc>
                <w:tcPr>
                  <w:tcW w:w="1202" w:type="dxa"/>
                  <w:tcBorders>
                    <w:top w:val="single" w:sz="8" w:space="0" w:color="auto"/>
                    <w:left w:val="nil"/>
                    <w:bottom w:val="single" w:sz="4" w:space="0" w:color="auto"/>
                    <w:right w:val="single" w:sz="4" w:space="0" w:color="auto"/>
                  </w:tcBorders>
                  <w:shd w:val="clear" w:color="auto" w:fill="auto"/>
                  <w:vAlign w:val="bottom"/>
                  <w:hideMark/>
                </w:tcPr>
                <w:p w14:paraId="408AFA41" w14:textId="77777777" w:rsidR="00E764E8" w:rsidRPr="006A5020" w:rsidRDefault="00E764E8" w:rsidP="00EB4990">
                  <w:pPr>
                    <w:spacing w:after="0" w:line="360" w:lineRule="auto"/>
                    <w:rPr>
                      <w:rFonts w:ascii="Times New Roman" w:eastAsia="Times New Roman" w:hAnsi="Times New Roman" w:cs="Times New Roman"/>
                    </w:rPr>
                  </w:pPr>
                  <w:r>
                    <w:rPr>
                      <w:rFonts w:ascii="Times New Roman" w:eastAsia="Times New Roman" w:hAnsi="Times New Roman" w:cs="Times New Roman"/>
                    </w:rPr>
                    <w:t>2016</w:t>
                  </w:r>
                </w:p>
              </w:tc>
              <w:tc>
                <w:tcPr>
                  <w:tcW w:w="1465" w:type="dxa"/>
                  <w:tcBorders>
                    <w:top w:val="single" w:sz="8" w:space="0" w:color="auto"/>
                    <w:left w:val="nil"/>
                    <w:bottom w:val="single" w:sz="4" w:space="0" w:color="auto"/>
                    <w:right w:val="single" w:sz="4" w:space="0" w:color="auto"/>
                  </w:tcBorders>
                  <w:shd w:val="clear" w:color="auto" w:fill="auto"/>
                  <w:noWrap/>
                  <w:vAlign w:val="bottom"/>
                  <w:hideMark/>
                </w:tcPr>
                <w:p w14:paraId="2EAF5479" w14:textId="77777777" w:rsidR="00E764E8" w:rsidRPr="006A5020" w:rsidRDefault="00E764E8" w:rsidP="00EB4990">
                  <w:pPr>
                    <w:spacing w:after="0" w:line="360" w:lineRule="auto"/>
                    <w:rPr>
                      <w:rFonts w:ascii="Times New Roman" w:eastAsia="Times New Roman" w:hAnsi="Times New Roman" w:cs="Times New Roman"/>
                    </w:rPr>
                  </w:pPr>
                  <w:r>
                    <w:rPr>
                      <w:rFonts w:ascii="Times New Roman" w:eastAsia="Times New Roman" w:hAnsi="Times New Roman" w:cs="Times New Roman"/>
                    </w:rPr>
                    <w:t>5</w:t>
                  </w:r>
                </w:p>
              </w:tc>
              <w:tc>
                <w:tcPr>
                  <w:tcW w:w="1398" w:type="dxa"/>
                  <w:tcBorders>
                    <w:top w:val="single" w:sz="8" w:space="0" w:color="auto"/>
                    <w:left w:val="nil"/>
                    <w:bottom w:val="single" w:sz="4" w:space="0" w:color="auto"/>
                    <w:right w:val="single" w:sz="8" w:space="0" w:color="auto"/>
                  </w:tcBorders>
                  <w:shd w:val="clear" w:color="auto" w:fill="auto"/>
                  <w:vAlign w:val="bottom"/>
                  <w:hideMark/>
                </w:tcPr>
                <w:p w14:paraId="17487D07" w14:textId="77777777" w:rsidR="00E764E8" w:rsidRPr="006A5020" w:rsidRDefault="00E764E8"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w:t>
                  </w:r>
                </w:p>
              </w:tc>
            </w:tr>
            <w:tr w:rsidR="00E764E8" w:rsidRPr="006A5020" w14:paraId="28B81CDD" w14:textId="77777777" w:rsidTr="0082544B">
              <w:trPr>
                <w:trHeight w:val="600"/>
              </w:trPr>
              <w:tc>
                <w:tcPr>
                  <w:tcW w:w="607" w:type="dxa"/>
                  <w:vMerge w:val="restart"/>
                  <w:tcBorders>
                    <w:top w:val="single" w:sz="8" w:space="0" w:color="auto"/>
                    <w:left w:val="single" w:sz="8" w:space="0" w:color="auto"/>
                    <w:right w:val="single" w:sz="4" w:space="0" w:color="auto"/>
                  </w:tcBorders>
                  <w:shd w:val="clear" w:color="auto" w:fill="auto"/>
                  <w:noWrap/>
                  <w:vAlign w:val="center"/>
                  <w:hideMark/>
                </w:tcPr>
                <w:p w14:paraId="09213218" w14:textId="77777777" w:rsidR="00E764E8" w:rsidRPr="006A5020" w:rsidRDefault="00E764E8"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39</w:t>
                  </w:r>
                </w:p>
              </w:tc>
              <w:tc>
                <w:tcPr>
                  <w:tcW w:w="2348" w:type="dxa"/>
                  <w:vMerge w:val="restart"/>
                  <w:tcBorders>
                    <w:top w:val="single" w:sz="8" w:space="0" w:color="auto"/>
                    <w:left w:val="nil"/>
                    <w:right w:val="single" w:sz="4" w:space="0" w:color="auto"/>
                  </w:tcBorders>
                  <w:shd w:val="clear" w:color="auto" w:fill="auto"/>
                  <w:noWrap/>
                  <w:vAlign w:val="center"/>
                  <w:hideMark/>
                </w:tcPr>
                <w:p w14:paraId="598B8315" w14:textId="77777777" w:rsidR="00E764E8" w:rsidRPr="006A5020" w:rsidRDefault="00E764E8"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КНС-42 (Никифорова)</w:t>
                  </w:r>
                </w:p>
              </w:tc>
              <w:tc>
                <w:tcPr>
                  <w:tcW w:w="3622" w:type="dxa"/>
                  <w:tcBorders>
                    <w:top w:val="single" w:sz="8" w:space="0" w:color="auto"/>
                    <w:left w:val="nil"/>
                    <w:bottom w:val="single" w:sz="4" w:space="0" w:color="auto"/>
                    <w:right w:val="single" w:sz="4" w:space="0" w:color="auto"/>
                  </w:tcBorders>
                  <w:shd w:val="clear" w:color="auto" w:fill="auto"/>
                  <w:noWrap/>
                  <w:vAlign w:val="center"/>
                  <w:hideMark/>
                </w:tcPr>
                <w:p w14:paraId="58309797" w14:textId="77777777" w:rsidR="00E764E8" w:rsidRPr="006A5020" w:rsidRDefault="00E764E8" w:rsidP="00EB4990">
                  <w:pPr>
                    <w:spacing w:after="0" w:line="360" w:lineRule="auto"/>
                    <w:jc w:val="center"/>
                    <w:rPr>
                      <w:rFonts w:ascii="Times New Roman" w:eastAsia="Times New Roman" w:hAnsi="Times New Roman" w:cs="Times New Roman"/>
                    </w:rPr>
                  </w:pPr>
                  <w:r w:rsidRPr="00E764E8">
                    <w:rPr>
                      <w:rFonts w:ascii="Times New Roman" w:eastAsia="Times New Roman" w:hAnsi="Times New Roman" w:cs="Times New Roman"/>
                    </w:rPr>
                    <w:t>ПФС 65/160.148-3/2-106</w:t>
                  </w:r>
                </w:p>
              </w:tc>
              <w:tc>
                <w:tcPr>
                  <w:tcW w:w="1629" w:type="dxa"/>
                  <w:tcBorders>
                    <w:top w:val="single" w:sz="8" w:space="0" w:color="auto"/>
                    <w:left w:val="nil"/>
                    <w:bottom w:val="single" w:sz="4" w:space="0" w:color="auto"/>
                    <w:right w:val="single" w:sz="4" w:space="0" w:color="auto"/>
                  </w:tcBorders>
                  <w:shd w:val="clear" w:color="auto" w:fill="auto"/>
                  <w:noWrap/>
                  <w:vAlign w:val="center"/>
                  <w:hideMark/>
                </w:tcPr>
                <w:p w14:paraId="5B346953" w14:textId="77777777" w:rsidR="00E764E8" w:rsidRPr="006A5020" w:rsidRDefault="00E764E8"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25</w:t>
                  </w:r>
                </w:p>
              </w:tc>
              <w:tc>
                <w:tcPr>
                  <w:tcW w:w="816" w:type="dxa"/>
                  <w:tcBorders>
                    <w:top w:val="single" w:sz="8" w:space="0" w:color="auto"/>
                    <w:left w:val="nil"/>
                    <w:bottom w:val="single" w:sz="4" w:space="0" w:color="auto"/>
                    <w:right w:val="single" w:sz="4" w:space="0" w:color="auto"/>
                  </w:tcBorders>
                  <w:shd w:val="clear" w:color="auto" w:fill="auto"/>
                  <w:noWrap/>
                  <w:vAlign w:val="center"/>
                  <w:hideMark/>
                </w:tcPr>
                <w:p w14:paraId="04B97D75" w14:textId="77777777" w:rsidR="00E764E8" w:rsidRPr="006A5020" w:rsidRDefault="00E764E8"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1176" w:type="dxa"/>
                  <w:tcBorders>
                    <w:top w:val="single" w:sz="8" w:space="0" w:color="auto"/>
                    <w:left w:val="nil"/>
                    <w:bottom w:val="single" w:sz="4" w:space="0" w:color="auto"/>
                    <w:right w:val="single" w:sz="4" w:space="0" w:color="auto"/>
                  </w:tcBorders>
                  <w:shd w:val="clear" w:color="auto" w:fill="auto"/>
                  <w:noWrap/>
                  <w:vAlign w:val="center"/>
                  <w:hideMark/>
                </w:tcPr>
                <w:p w14:paraId="5B0E9EFC" w14:textId="77777777" w:rsidR="00E764E8" w:rsidRPr="006A5020" w:rsidRDefault="00E764E8"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117" w:type="dxa"/>
                  <w:vMerge w:val="restart"/>
                  <w:tcBorders>
                    <w:top w:val="single" w:sz="8" w:space="0" w:color="auto"/>
                    <w:left w:val="nil"/>
                    <w:right w:val="single" w:sz="4" w:space="0" w:color="auto"/>
                  </w:tcBorders>
                  <w:shd w:val="clear" w:color="auto" w:fill="auto"/>
                  <w:vAlign w:val="center"/>
                  <w:hideMark/>
                </w:tcPr>
                <w:p w14:paraId="5AF60D33" w14:textId="77777777" w:rsidR="00E764E8" w:rsidRPr="006A5020" w:rsidRDefault="00E764E8"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Перекачка на КНС-18</w:t>
                  </w:r>
                </w:p>
              </w:tc>
              <w:tc>
                <w:tcPr>
                  <w:tcW w:w="1202" w:type="dxa"/>
                  <w:tcBorders>
                    <w:top w:val="single" w:sz="8" w:space="0" w:color="auto"/>
                    <w:left w:val="nil"/>
                    <w:bottom w:val="single" w:sz="4" w:space="0" w:color="auto"/>
                    <w:right w:val="single" w:sz="4" w:space="0" w:color="auto"/>
                  </w:tcBorders>
                  <w:shd w:val="clear" w:color="auto" w:fill="auto"/>
                  <w:vAlign w:val="bottom"/>
                  <w:hideMark/>
                </w:tcPr>
                <w:p w14:paraId="2C654DB2" w14:textId="77777777" w:rsidR="00E764E8" w:rsidRPr="006A5020" w:rsidRDefault="00E764E8" w:rsidP="00E764E8">
                  <w:pPr>
                    <w:spacing w:after="0" w:line="360" w:lineRule="auto"/>
                    <w:rPr>
                      <w:rFonts w:ascii="Times New Roman" w:eastAsia="Times New Roman" w:hAnsi="Times New Roman" w:cs="Times New Roman"/>
                    </w:rPr>
                  </w:pPr>
                  <w:r>
                    <w:rPr>
                      <w:rFonts w:ascii="Times New Roman" w:eastAsia="Times New Roman" w:hAnsi="Times New Roman" w:cs="Times New Roman"/>
                    </w:rPr>
                    <w:t>2016</w:t>
                  </w:r>
                </w:p>
              </w:tc>
              <w:tc>
                <w:tcPr>
                  <w:tcW w:w="1465" w:type="dxa"/>
                  <w:tcBorders>
                    <w:top w:val="single" w:sz="8" w:space="0" w:color="auto"/>
                    <w:left w:val="nil"/>
                    <w:bottom w:val="single" w:sz="4" w:space="0" w:color="auto"/>
                    <w:right w:val="single" w:sz="4" w:space="0" w:color="auto"/>
                  </w:tcBorders>
                  <w:shd w:val="clear" w:color="auto" w:fill="auto"/>
                  <w:noWrap/>
                  <w:vAlign w:val="bottom"/>
                  <w:hideMark/>
                </w:tcPr>
                <w:p w14:paraId="45627C48" w14:textId="77777777" w:rsidR="00E764E8" w:rsidRPr="006A5020" w:rsidRDefault="00E764E8" w:rsidP="00E764E8">
                  <w:pPr>
                    <w:spacing w:after="0" w:line="360" w:lineRule="auto"/>
                    <w:rPr>
                      <w:rFonts w:ascii="Times New Roman" w:eastAsia="Times New Roman" w:hAnsi="Times New Roman" w:cs="Times New Roman"/>
                    </w:rPr>
                  </w:pPr>
                  <w:r>
                    <w:rPr>
                      <w:rFonts w:ascii="Times New Roman" w:eastAsia="Times New Roman" w:hAnsi="Times New Roman" w:cs="Times New Roman"/>
                    </w:rPr>
                    <w:t>5</w:t>
                  </w:r>
                </w:p>
              </w:tc>
              <w:tc>
                <w:tcPr>
                  <w:tcW w:w="1398" w:type="dxa"/>
                  <w:tcBorders>
                    <w:top w:val="single" w:sz="8" w:space="0" w:color="auto"/>
                    <w:left w:val="nil"/>
                    <w:bottom w:val="single" w:sz="4" w:space="0" w:color="auto"/>
                    <w:right w:val="single" w:sz="8" w:space="0" w:color="auto"/>
                  </w:tcBorders>
                  <w:shd w:val="clear" w:color="auto" w:fill="auto"/>
                  <w:vAlign w:val="bottom"/>
                  <w:hideMark/>
                </w:tcPr>
                <w:p w14:paraId="6E46AF18" w14:textId="77777777" w:rsidR="00E764E8" w:rsidRPr="006A5020" w:rsidRDefault="00E764E8"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w:t>
                  </w:r>
                </w:p>
              </w:tc>
            </w:tr>
            <w:tr w:rsidR="00E764E8" w:rsidRPr="006A5020" w14:paraId="012489B5" w14:textId="77777777" w:rsidTr="00E764E8">
              <w:trPr>
                <w:trHeight w:val="600"/>
              </w:trPr>
              <w:tc>
                <w:tcPr>
                  <w:tcW w:w="607" w:type="dxa"/>
                  <w:vMerge/>
                  <w:tcBorders>
                    <w:left w:val="single" w:sz="8" w:space="0" w:color="auto"/>
                    <w:right w:val="single" w:sz="4" w:space="0" w:color="auto"/>
                  </w:tcBorders>
                  <w:shd w:val="clear" w:color="auto" w:fill="auto"/>
                  <w:noWrap/>
                  <w:vAlign w:val="center"/>
                  <w:hideMark/>
                </w:tcPr>
                <w:p w14:paraId="3A38088D" w14:textId="77777777" w:rsidR="00E764E8" w:rsidRPr="006A5020" w:rsidRDefault="00E764E8"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14:paraId="12ACE0E4" w14:textId="77777777" w:rsidR="00E764E8" w:rsidRPr="006A5020" w:rsidRDefault="00E764E8" w:rsidP="00EB4990">
                  <w:pPr>
                    <w:spacing w:after="0" w:line="360" w:lineRule="auto"/>
                    <w:jc w:val="center"/>
                    <w:rPr>
                      <w:rFonts w:ascii="Times New Roman" w:eastAsia="Times New Roman" w:hAnsi="Times New Roman" w:cs="Times New Roman"/>
                    </w:rPr>
                  </w:pPr>
                </w:p>
              </w:tc>
              <w:tc>
                <w:tcPr>
                  <w:tcW w:w="3622" w:type="dxa"/>
                  <w:tcBorders>
                    <w:top w:val="single" w:sz="8" w:space="0" w:color="auto"/>
                    <w:left w:val="nil"/>
                    <w:bottom w:val="single" w:sz="4" w:space="0" w:color="auto"/>
                    <w:right w:val="single" w:sz="4" w:space="0" w:color="auto"/>
                  </w:tcBorders>
                  <w:shd w:val="clear" w:color="auto" w:fill="auto"/>
                  <w:noWrap/>
                  <w:vAlign w:val="center"/>
                  <w:hideMark/>
                </w:tcPr>
                <w:p w14:paraId="0D3C523D" w14:textId="77777777" w:rsidR="00E764E8" w:rsidRPr="006A5020" w:rsidRDefault="00E764E8" w:rsidP="00EB4990">
                  <w:pPr>
                    <w:spacing w:after="0" w:line="360" w:lineRule="auto"/>
                    <w:jc w:val="center"/>
                    <w:rPr>
                      <w:rFonts w:ascii="Times New Roman" w:eastAsia="Times New Roman" w:hAnsi="Times New Roman" w:cs="Times New Roman"/>
                    </w:rPr>
                  </w:pPr>
                  <w:r w:rsidRPr="00E764E8">
                    <w:rPr>
                      <w:rFonts w:ascii="Times New Roman" w:eastAsia="Times New Roman" w:hAnsi="Times New Roman" w:cs="Times New Roman"/>
                    </w:rPr>
                    <w:t>ПФС 65/160.148-3/2-106</w:t>
                  </w:r>
                </w:p>
              </w:tc>
              <w:tc>
                <w:tcPr>
                  <w:tcW w:w="1629" w:type="dxa"/>
                  <w:tcBorders>
                    <w:top w:val="single" w:sz="8" w:space="0" w:color="auto"/>
                    <w:left w:val="nil"/>
                    <w:bottom w:val="single" w:sz="4" w:space="0" w:color="auto"/>
                    <w:right w:val="single" w:sz="4" w:space="0" w:color="auto"/>
                  </w:tcBorders>
                  <w:shd w:val="clear" w:color="auto" w:fill="auto"/>
                  <w:noWrap/>
                  <w:vAlign w:val="center"/>
                  <w:hideMark/>
                </w:tcPr>
                <w:p w14:paraId="5E2BA59B" w14:textId="77777777" w:rsidR="00E764E8" w:rsidRPr="006A5020" w:rsidRDefault="00E764E8" w:rsidP="00E764E8">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25</w:t>
                  </w:r>
                </w:p>
              </w:tc>
              <w:tc>
                <w:tcPr>
                  <w:tcW w:w="816" w:type="dxa"/>
                  <w:tcBorders>
                    <w:top w:val="single" w:sz="8" w:space="0" w:color="auto"/>
                    <w:left w:val="nil"/>
                    <w:bottom w:val="single" w:sz="4" w:space="0" w:color="auto"/>
                    <w:right w:val="single" w:sz="4" w:space="0" w:color="auto"/>
                  </w:tcBorders>
                  <w:shd w:val="clear" w:color="auto" w:fill="auto"/>
                  <w:noWrap/>
                  <w:vAlign w:val="center"/>
                  <w:hideMark/>
                </w:tcPr>
                <w:p w14:paraId="4B7D1508" w14:textId="77777777" w:rsidR="00E764E8" w:rsidRPr="006A5020" w:rsidRDefault="00E764E8" w:rsidP="00E764E8">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1176" w:type="dxa"/>
                  <w:tcBorders>
                    <w:top w:val="single" w:sz="8" w:space="0" w:color="auto"/>
                    <w:left w:val="nil"/>
                    <w:bottom w:val="single" w:sz="4" w:space="0" w:color="auto"/>
                    <w:right w:val="single" w:sz="4" w:space="0" w:color="auto"/>
                  </w:tcBorders>
                  <w:shd w:val="clear" w:color="auto" w:fill="auto"/>
                  <w:noWrap/>
                  <w:vAlign w:val="center"/>
                  <w:hideMark/>
                </w:tcPr>
                <w:p w14:paraId="189CB910" w14:textId="77777777" w:rsidR="00E764E8" w:rsidRPr="006A5020" w:rsidRDefault="00E764E8" w:rsidP="00E764E8">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117" w:type="dxa"/>
                  <w:vMerge/>
                  <w:tcBorders>
                    <w:left w:val="nil"/>
                    <w:right w:val="single" w:sz="4" w:space="0" w:color="auto"/>
                  </w:tcBorders>
                  <w:shd w:val="clear" w:color="auto" w:fill="auto"/>
                  <w:vAlign w:val="center"/>
                  <w:hideMark/>
                </w:tcPr>
                <w:p w14:paraId="4F745688" w14:textId="77777777" w:rsidR="00E764E8" w:rsidRPr="006A5020" w:rsidRDefault="00E764E8" w:rsidP="00EB4990">
                  <w:pPr>
                    <w:spacing w:after="0" w:line="360" w:lineRule="auto"/>
                    <w:jc w:val="center"/>
                    <w:rPr>
                      <w:rFonts w:ascii="Times New Roman" w:eastAsia="Times New Roman" w:hAnsi="Times New Roman" w:cs="Times New Roman"/>
                    </w:rPr>
                  </w:pPr>
                </w:p>
              </w:tc>
              <w:tc>
                <w:tcPr>
                  <w:tcW w:w="1202" w:type="dxa"/>
                  <w:tcBorders>
                    <w:top w:val="single" w:sz="8" w:space="0" w:color="auto"/>
                    <w:left w:val="nil"/>
                    <w:bottom w:val="single" w:sz="4" w:space="0" w:color="auto"/>
                    <w:right w:val="single" w:sz="4" w:space="0" w:color="auto"/>
                  </w:tcBorders>
                  <w:shd w:val="clear" w:color="auto" w:fill="auto"/>
                  <w:vAlign w:val="bottom"/>
                  <w:hideMark/>
                </w:tcPr>
                <w:p w14:paraId="3D287054" w14:textId="77777777" w:rsidR="00E764E8" w:rsidRPr="006A5020" w:rsidRDefault="00E764E8" w:rsidP="00E764E8">
                  <w:pPr>
                    <w:spacing w:after="0" w:line="360" w:lineRule="auto"/>
                    <w:rPr>
                      <w:rFonts w:ascii="Times New Roman" w:eastAsia="Times New Roman" w:hAnsi="Times New Roman" w:cs="Times New Roman"/>
                    </w:rPr>
                  </w:pPr>
                  <w:r>
                    <w:rPr>
                      <w:rFonts w:ascii="Times New Roman" w:eastAsia="Times New Roman" w:hAnsi="Times New Roman" w:cs="Times New Roman"/>
                    </w:rPr>
                    <w:t>2016</w:t>
                  </w:r>
                </w:p>
              </w:tc>
              <w:tc>
                <w:tcPr>
                  <w:tcW w:w="1465" w:type="dxa"/>
                  <w:tcBorders>
                    <w:top w:val="single" w:sz="8" w:space="0" w:color="auto"/>
                    <w:left w:val="nil"/>
                    <w:bottom w:val="single" w:sz="4" w:space="0" w:color="auto"/>
                    <w:right w:val="single" w:sz="4" w:space="0" w:color="auto"/>
                  </w:tcBorders>
                  <w:shd w:val="clear" w:color="auto" w:fill="auto"/>
                  <w:noWrap/>
                  <w:vAlign w:val="bottom"/>
                  <w:hideMark/>
                </w:tcPr>
                <w:p w14:paraId="536A26F3" w14:textId="77777777" w:rsidR="00E764E8" w:rsidRPr="006A5020" w:rsidRDefault="00E764E8" w:rsidP="00E764E8">
                  <w:pPr>
                    <w:spacing w:after="0" w:line="360" w:lineRule="auto"/>
                    <w:rPr>
                      <w:rFonts w:ascii="Times New Roman" w:eastAsia="Times New Roman" w:hAnsi="Times New Roman" w:cs="Times New Roman"/>
                    </w:rPr>
                  </w:pPr>
                  <w:r>
                    <w:rPr>
                      <w:rFonts w:ascii="Times New Roman" w:eastAsia="Times New Roman" w:hAnsi="Times New Roman" w:cs="Times New Roman"/>
                    </w:rPr>
                    <w:t>5</w:t>
                  </w:r>
                </w:p>
              </w:tc>
              <w:tc>
                <w:tcPr>
                  <w:tcW w:w="1398" w:type="dxa"/>
                  <w:tcBorders>
                    <w:top w:val="single" w:sz="8" w:space="0" w:color="auto"/>
                    <w:left w:val="nil"/>
                    <w:bottom w:val="single" w:sz="4" w:space="0" w:color="auto"/>
                    <w:right w:val="single" w:sz="8" w:space="0" w:color="auto"/>
                  </w:tcBorders>
                  <w:shd w:val="clear" w:color="auto" w:fill="auto"/>
                  <w:vAlign w:val="bottom"/>
                  <w:hideMark/>
                </w:tcPr>
                <w:p w14:paraId="2A65095A" w14:textId="77777777" w:rsidR="00E764E8" w:rsidRPr="006A5020" w:rsidRDefault="00E764E8"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w:t>
                  </w:r>
                </w:p>
              </w:tc>
            </w:tr>
            <w:tr w:rsidR="00E764E8" w:rsidRPr="006A5020" w14:paraId="7A0659AE" w14:textId="77777777" w:rsidTr="0082544B">
              <w:trPr>
                <w:trHeight w:val="600"/>
              </w:trPr>
              <w:tc>
                <w:tcPr>
                  <w:tcW w:w="607" w:type="dxa"/>
                  <w:vMerge w:val="restart"/>
                  <w:tcBorders>
                    <w:top w:val="single" w:sz="8" w:space="0" w:color="auto"/>
                    <w:left w:val="single" w:sz="8" w:space="0" w:color="auto"/>
                    <w:right w:val="single" w:sz="4" w:space="0" w:color="auto"/>
                  </w:tcBorders>
                  <w:shd w:val="clear" w:color="auto" w:fill="auto"/>
                  <w:noWrap/>
                  <w:vAlign w:val="center"/>
                  <w:hideMark/>
                </w:tcPr>
                <w:p w14:paraId="71C38738" w14:textId="77777777" w:rsidR="00E764E8" w:rsidRPr="006A5020" w:rsidRDefault="00E764E8"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40</w:t>
                  </w:r>
                </w:p>
              </w:tc>
              <w:tc>
                <w:tcPr>
                  <w:tcW w:w="2348" w:type="dxa"/>
                  <w:vMerge w:val="restart"/>
                  <w:tcBorders>
                    <w:top w:val="single" w:sz="8" w:space="0" w:color="auto"/>
                    <w:left w:val="nil"/>
                    <w:right w:val="single" w:sz="4" w:space="0" w:color="auto"/>
                  </w:tcBorders>
                  <w:shd w:val="clear" w:color="auto" w:fill="auto"/>
                  <w:noWrap/>
                  <w:vAlign w:val="center"/>
                  <w:hideMark/>
                </w:tcPr>
                <w:p w14:paraId="75275E76" w14:textId="77777777" w:rsidR="00E764E8" w:rsidRPr="006A5020" w:rsidRDefault="00E764E8"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КНС-43 (Березовская,51)</w:t>
                  </w:r>
                </w:p>
              </w:tc>
              <w:tc>
                <w:tcPr>
                  <w:tcW w:w="3622" w:type="dxa"/>
                  <w:tcBorders>
                    <w:top w:val="single" w:sz="8" w:space="0" w:color="auto"/>
                    <w:left w:val="nil"/>
                    <w:bottom w:val="single" w:sz="4" w:space="0" w:color="auto"/>
                    <w:right w:val="single" w:sz="4" w:space="0" w:color="auto"/>
                  </w:tcBorders>
                  <w:shd w:val="clear" w:color="auto" w:fill="auto"/>
                  <w:noWrap/>
                  <w:vAlign w:val="center"/>
                  <w:hideMark/>
                </w:tcPr>
                <w:p w14:paraId="025FC8A3" w14:textId="77777777" w:rsidR="00E764E8" w:rsidRPr="006A5020" w:rsidRDefault="00E764E8" w:rsidP="00EB4990">
                  <w:pPr>
                    <w:spacing w:after="0" w:line="360" w:lineRule="auto"/>
                    <w:jc w:val="center"/>
                    <w:rPr>
                      <w:rFonts w:ascii="Times New Roman" w:eastAsia="Times New Roman" w:hAnsi="Times New Roman" w:cs="Times New Roman"/>
                    </w:rPr>
                  </w:pPr>
                  <w:r w:rsidRPr="00E764E8">
                    <w:rPr>
                      <w:rFonts w:ascii="Times New Roman" w:eastAsia="Times New Roman" w:hAnsi="Times New Roman" w:cs="Times New Roman"/>
                    </w:rPr>
                    <w:t>ПФС 65/160.148-3/2</w:t>
                  </w:r>
                </w:p>
              </w:tc>
              <w:tc>
                <w:tcPr>
                  <w:tcW w:w="1629" w:type="dxa"/>
                  <w:tcBorders>
                    <w:top w:val="single" w:sz="8" w:space="0" w:color="auto"/>
                    <w:left w:val="nil"/>
                    <w:bottom w:val="single" w:sz="4" w:space="0" w:color="auto"/>
                    <w:right w:val="single" w:sz="4" w:space="0" w:color="auto"/>
                  </w:tcBorders>
                  <w:shd w:val="clear" w:color="auto" w:fill="auto"/>
                  <w:noWrap/>
                  <w:vAlign w:val="center"/>
                  <w:hideMark/>
                </w:tcPr>
                <w:p w14:paraId="2FA0BAC1" w14:textId="77777777" w:rsidR="00E764E8" w:rsidRPr="006A5020" w:rsidRDefault="00E764E8"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25</w:t>
                  </w:r>
                </w:p>
              </w:tc>
              <w:tc>
                <w:tcPr>
                  <w:tcW w:w="816" w:type="dxa"/>
                  <w:tcBorders>
                    <w:top w:val="single" w:sz="8" w:space="0" w:color="auto"/>
                    <w:left w:val="nil"/>
                    <w:bottom w:val="single" w:sz="4" w:space="0" w:color="auto"/>
                    <w:right w:val="single" w:sz="4" w:space="0" w:color="auto"/>
                  </w:tcBorders>
                  <w:shd w:val="clear" w:color="auto" w:fill="auto"/>
                  <w:noWrap/>
                  <w:vAlign w:val="center"/>
                  <w:hideMark/>
                </w:tcPr>
                <w:p w14:paraId="44295808" w14:textId="77777777" w:rsidR="00E764E8" w:rsidRPr="006A5020" w:rsidRDefault="00E764E8"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1176" w:type="dxa"/>
                  <w:tcBorders>
                    <w:top w:val="single" w:sz="8" w:space="0" w:color="auto"/>
                    <w:left w:val="nil"/>
                    <w:bottom w:val="single" w:sz="4" w:space="0" w:color="auto"/>
                    <w:right w:val="single" w:sz="4" w:space="0" w:color="auto"/>
                  </w:tcBorders>
                  <w:shd w:val="clear" w:color="auto" w:fill="auto"/>
                  <w:noWrap/>
                  <w:vAlign w:val="center"/>
                  <w:hideMark/>
                </w:tcPr>
                <w:p w14:paraId="0122F431" w14:textId="77777777" w:rsidR="00E764E8" w:rsidRPr="006A5020" w:rsidRDefault="00E764E8"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117" w:type="dxa"/>
                  <w:vMerge w:val="restart"/>
                  <w:tcBorders>
                    <w:top w:val="single" w:sz="8" w:space="0" w:color="auto"/>
                    <w:left w:val="nil"/>
                    <w:right w:val="single" w:sz="4" w:space="0" w:color="auto"/>
                  </w:tcBorders>
                  <w:shd w:val="clear" w:color="auto" w:fill="auto"/>
                  <w:vAlign w:val="center"/>
                  <w:hideMark/>
                </w:tcPr>
                <w:p w14:paraId="34FEA1A4" w14:textId="77777777" w:rsidR="00E764E8" w:rsidRPr="006A5020" w:rsidRDefault="00E764E8"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Перекачка на КНС-1</w:t>
                  </w:r>
                </w:p>
              </w:tc>
              <w:tc>
                <w:tcPr>
                  <w:tcW w:w="1202" w:type="dxa"/>
                  <w:tcBorders>
                    <w:top w:val="single" w:sz="8" w:space="0" w:color="auto"/>
                    <w:left w:val="nil"/>
                    <w:bottom w:val="single" w:sz="4" w:space="0" w:color="auto"/>
                    <w:right w:val="single" w:sz="4" w:space="0" w:color="auto"/>
                  </w:tcBorders>
                  <w:shd w:val="clear" w:color="auto" w:fill="auto"/>
                  <w:vAlign w:val="bottom"/>
                  <w:hideMark/>
                </w:tcPr>
                <w:p w14:paraId="278BE001" w14:textId="77777777" w:rsidR="00E764E8" w:rsidRPr="006A5020" w:rsidRDefault="00E764E8" w:rsidP="00EB4990">
                  <w:pPr>
                    <w:spacing w:after="0" w:line="360" w:lineRule="auto"/>
                    <w:rPr>
                      <w:rFonts w:ascii="Times New Roman" w:eastAsia="Times New Roman" w:hAnsi="Times New Roman" w:cs="Times New Roman"/>
                    </w:rPr>
                  </w:pPr>
                  <w:r>
                    <w:rPr>
                      <w:rFonts w:ascii="Times New Roman" w:eastAsia="Times New Roman" w:hAnsi="Times New Roman" w:cs="Times New Roman"/>
                    </w:rPr>
                    <w:t>2017</w:t>
                  </w:r>
                </w:p>
              </w:tc>
              <w:tc>
                <w:tcPr>
                  <w:tcW w:w="1465" w:type="dxa"/>
                  <w:tcBorders>
                    <w:top w:val="single" w:sz="8" w:space="0" w:color="auto"/>
                    <w:left w:val="nil"/>
                    <w:bottom w:val="single" w:sz="4" w:space="0" w:color="auto"/>
                    <w:right w:val="single" w:sz="4" w:space="0" w:color="auto"/>
                  </w:tcBorders>
                  <w:shd w:val="clear" w:color="auto" w:fill="auto"/>
                  <w:noWrap/>
                  <w:vAlign w:val="bottom"/>
                  <w:hideMark/>
                </w:tcPr>
                <w:p w14:paraId="3C1D5A05" w14:textId="77777777" w:rsidR="00E764E8" w:rsidRPr="006A5020" w:rsidRDefault="00E764E8" w:rsidP="00EB4990">
                  <w:pPr>
                    <w:spacing w:after="0" w:line="360" w:lineRule="auto"/>
                    <w:rPr>
                      <w:rFonts w:ascii="Times New Roman" w:eastAsia="Times New Roman" w:hAnsi="Times New Roman" w:cs="Times New Roman"/>
                    </w:rPr>
                  </w:pPr>
                  <w:r>
                    <w:rPr>
                      <w:rFonts w:ascii="Times New Roman" w:eastAsia="Times New Roman" w:hAnsi="Times New Roman" w:cs="Times New Roman"/>
                    </w:rPr>
                    <w:t>5</w:t>
                  </w:r>
                </w:p>
              </w:tc>
              <w:tc>
                <w:tcPr>
                  <w:tcW w:w="1398" w:type="dxa"/>
                  <w:tcBorders>
                    <w:top w:val="single" w:sz="8" w:space="0" w:color="auto"/>
                    <w:left w:val="nil"/>
                    <w:bottom w:val="single" w:sz="4" w:space="0" w:color="auto"/>
                    <w:right w:val="single" w:sz="8" w:space="0" w:color="auto"/>
                  </w:tcBorders>
                  <w:shd w:val="clear" w:color="auto" w:fill="auto"/>
                  <w:vAlign w:val="bottom"/>
                  <w:hideMark/>
                </w:tcPr>
                <w:p w14:paraId="4D13573B" w14:textId="77777777" w:rsidR="00E764E8" w:rsidRPr="006A5020" w:rsidRDefault="00E764E8"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w:t>
                  </w:r>
                </w:p>
              </w:tc>
            </w:tr>
            <w:tr w:rsidR="00E764E8" w:rsidRPr="006A5020" w14:paraId="23065D93" w14:textId="77777777" w:rsidTr="00E764E8">
              <w:trPr>
                <w:trHeight w:val="600"/>
              </w:trPr>
              <w:tc>
                <w:tcPr>
                  <w:tcW w:w="607" w:type="dxa"/>
                  <w:vMerge/>
                  <w:tcBorders>
                    <w:left w:val="single" w:sz="8" w:space="0" w:color="auto"/>
                    <w:right w:val="single" w:sz="4" w:space="0" w:color="auto"/>
                  </w:tcBorders>
                  <w:shd w:val="clear" w:color="auto" w:fill="auto"/>
                  <w:noWrap/>
                  <w:vAlign w:val="center"/>
                  <w:hideMark/>
                </w:tcPr>
                <w:p w14:paraId="60AB73F3" w14:textId="77777777" w:rsidR="00E764E8" w:rsidRPr="006A5020" w:rsidRDefault="00E764E8"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14:paraId="2C8C2857" w14:textId="77777777" w:rsidR="00E764E8" w:rsidRPr="006A5020" w:rsidRDefault="00E764E8" w:rsidP="00EB4990">
                  <w:pPr>
                    <w:spacing w:after="0" w:line="360" w:lineRule="auto"/>
                    <w:jc w:val="center"/>
                    <w:rPr>
                      <w:rFonts w:ascii="Times New Roman" w:eastAsia="Times New Roman" w:hAnsi="Times New Roman" w:cs="Times New Roman"/>
                    </w:rPr>
                  </w:pPr>
                </w:p>
              </w:tc>
              <w:tc>
                <w:tcPr>
                  <w:tcW w:w="3622" w:type="dxa"/>
                  <w:tcBorders>
                    <w:top w:val="single" w:sz="8" w:space="0" w:color="auto"/>
                    <w:left w:val="nil"/>
                    <w:bottom w:val="single" w:sz="4" w:space="0" w:color="auto"/>
                    <w:right w:val="single" w:sz="4" w:space="0" w:color="auto"/>
                  </w:tcBorders>
                  <w:shd w:val="clear" w:color="auto" w:fill="auto"/>
                  <w:noWrap/>
                  <w:vAlign w:val="center"/>
                  <w:hideMark/>
                </w:tcPr>
                <w:p w14:paraId="17F45D23" w14:textId="77777777" w:rsidR="00E764E8" w:rsidRPr="006A5020" w:rsidRDefault="00E764E8" w:rsidP="00EB4990">
                  <w:pPr>
                    <w:spacing w:after="0" w:line="360" w:lineRule="auto"/>
                    <w:jc w:val="center"/>
                    <w:rPr>
                      <w:rFonts w:ascii="Times New Roman" w:eastAsia="Times New Roman" w:hAnsi="Times New Roman" w:cs="Times New Roman"/>
                    </w:rPr>
                  </w:pPr>
                  <w:r w:rsidRPr="00E764E8">
                    <w:rPr>
                      <w:rFonts w:ascii="Times New Roman" w:eastAsia="Times New Roman" w:hAnsi="Times New Roman" w:cs="Times New Roman"/>
                    </w:rPr>
                    <w:t>ПФС 65/160.148-3/2</w:t>
                  </w:r>
                </w:p>
              </w:tc>
              <w:tc>
                <w:tcPr>
                  <w:tcW w:w="1629" w:type="dxa"/>
                  <w:tcBorders>
                    <w:top w:val="single" w:sz="8" w:space="0" w:color="auto"/>
                    <w:left w:val="nil"/>
                    <w:bottom w:val="single" w:sz="4" w:space="0" w:color="auto"/>
                    <w:right w:val="single" w:sz="4" w:space="0" w:color="auto"/>
                  </w:tcBorders>
                  <w:shd w:val="clear" w:color="auto" w:fill="auto"/>
                  <w:noWrap/>
                  <w:vAlign w:val="center"/>
                  <w:hideMark/>
                </w:tcPr>
                <w:p w14:paraId="14A5BECA" w14:textId="77777777" w:rsidR="00E764E8" w:rsidRPr="006A5020" w:rsidRDefault="00E764E8" w:rsidP="00E764E8">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25</w:t>
                  </w:r>
                </w:p>
              </w:tc>
              <w:tc>
                <w:tcPr>
                  <w:tcW w:w="816" w:type="dxa"/>
                  <w:tcBorders>
                    <w:top w:val="single" w:sz="8" w:space="0" w:color="auto"/>
                    <w:left w:val="nil"/>
                    <w:bottom w:val="single" w:sz="4" w:space="0" w:color="auto"/>
                    <w:right w:val="single" w:sz="4" w:space="0" w:color="auto"/>
                  </w:tcBorders>
                  <w:shd w:val="clear" w:color="auto" w:fill="auto"/>
                  <w:noWrap/>
                  <w:vAlign w:val="center"/>
                  <w:hideMark/>
                </w:tcPr>
                <w:p w14:paraId="35951244" w14:textId="77777777" w:rsidR="00E764E8" w:rsidRPr="006A5020" w:rsidRDefault="00E764E8" w:rsidP="00E764E8">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1176" w:type="dxa"/>
                  <w:tcBorders>
                    <w:top w:val="single" w:sz="8" w:space="0" w:color="auto"/>
                    <w:left w:val="nil"/>
                    <w:bottom w:val="single" w:sz="4" w:space="0" w:color="auto"/>
                    <w:right w:val="single" w:sz="4" w:space="0" w:color="auto"/>
                  </w:tcBorders>
                  <w:shd w:val="clear" w:color="auto" w:fill="auto"/>
                  <w:noWrap/>
                  <w:vAlign w:val="center"/>
                  <w:hideMark/>
                </w:tcPr>
                <w:p w14:paraId="32EA8E19" w14:textId="77777777" w:rsidR="00E764E8" w:rsidRPr="006A5020" w:rsidRDefault="00E764E8" w:rsidP="00E764E8">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117" w:type="dxa"/>
                  <w:vMerge/>
                  <w:tcBorders>
                    <w:left w:val="nil"/>
                    <w:right w:val="single" w:sz="4" w:space="0" w:color="auto"/>
                  </w:tcBorders>
                  <w:shd w:val="clear" w:color="auto" w:fill="auto"/>
                  <w:vAlign w:val="center"/>
                  <w:hideMark/>
                </w:tcPr>
                <w:p w14:paraId="6B5A354A" w14:textId="77777777" w:rsidR="00E764E8" w:rsidRPr="006A5020" w:rsidRDefault="00E764E8" w:rsidP="00EB4990">
                  <w:pPr>
                    <w:spacing w:after="0" w:line="360" w:lineRule="auto"/>
                    <w:jc w:val="center"/>
                    <w:rPr>
                      <w:rFonts w:ascii="Times New Roman" w:eastAsia="Times New Roman" w:hAnsi="Times New Roman" w:cs="Times New Roman"/>
                    </w:rPr>
                  </w:pPr>
                </w:p>
              </w:tc>
              <w:tc>
                <w:tcPr>
                  <w:tcW w:w="1202" w:type="dxa"/>
                  <w:tcBorders>
                    <w:top w:val="single" w:sz="8" w:space="0" w:color="auto"/>
                    <w:left w:val="nil"/>
                    <w:bottom w:val="single" w:sz="4" w:space="0" w:color="auto"/>
                    <w:right w:val="single" w:sz="4" w:space="0" w:color="auto"/>
                  </w:tcBorders>
                  <w:shd w:val="clear" w:color="auto" w:fill="auto"/>
                  <w:vAlign w:val="bottom"/>
                  <w:hideMark/>
                </w:tcPr>
                <w:p w14:paraId="7EBB3A69" w14:textId="77777777" w:rsidR="00E764E8" w:rsidRPr="006A5020" w:rsidRDefault="00E764E8" w:rsidP="00EB4990">
                  <w:pPr>
                    <w:spacing w:after="0" w:line="360" w:lineRule="auto"/>
                    <w:rPr>
                      <w:rFonts w:ascii="Times New Roman" w:eastAsia="Times New Roman" w:hAnsi="Times New Roman" w:cs="Times New Roman"/>
                    </w:rPr>
                  </w:pPr>
                  <w:r>
                    <w:rPr>
                      <w:rFonts w:ascii="Times New Roman" w:eastAsia="Times New Roman" w:hAnsi="Times New Roman" w:cs="Times New Roman"/>
                    </w:rPr>
                    <w:t>2017</w:t>
                  </w:r>
                </w:p>
              </w:tc>
              <w:tc>
                <w:tcPr>
                  <w:tcW w:w="1465" w:type="dxa"/>
                  <w:tcBorders>
                    <w:top w:val="single" w:sz="8" w:space="0" w:color="auto"/>
                    <w:left w:val="nil"/>
                    <w:bottom w:val="single" w:sz="4" w:space="0" w:color="auto"/>
                    <w:right w:val="single" w:sz="4" w:space="0" w:color="auto"/>
                  </w:tcBorders>
                  <w:shd w:val="clear" w:color="auto" w:fill="auto"/>
                  <w:noWrap/>
                  <w:vAlign w:val="bottom"/>
                  <w:hideMark/>
                </w:tcPr>
                <w:p w14:paraId="6FBCC8F3" w14:textId="77777777" w:rsidR="00E764E8" w:rsidRPr="006A5020" w:rsidRDefault="00E764E8" w:rsidP="00EB4990">
                  <w:pPr>
                    <w:spacing w:after="0" w:line="360" w:lineRule="auto"/>
                    <w:rPr>
                      <w:rFonts w:ascii="Times New Roman" w:eastAsia="Times New Roman" w:hAnsi="Times New Roman" w:cs="Times New Roman"/>
                    </w:rPr>
                  </w:pPr>
                  <w:r>
                    <w:rPr>
                      <w:rFonts w:ascii="Times New Roman" w:eastAsia="Times New Roman" w:hAnsi="Times New Roman" w:cs="Times New Roman"/>
                    </w:rPr>
                    <w:t>5</w:t>
                  </w:r>
                </w:p>
              </w:tc>
              <w:tc>
                <w:tcPr>
                  <w:tcW w:w="1398" w:type="dxa"/>
                  <w:tcBorders>
                    <w:top w:val="single" w:sz="8" w:space="0" w:color="auto"/>
                    <w:left w:val="nil"/>
                    <w:bottom w:val="single" w:sz="4" w:space="0" w:color="auto"/>
                    <w:right w:val="single" w:sz="8" w:space="0" w:color="auto"/>
                  </w:tcBorders>
                  <w:shd w:val="clear" w:color="auto" w:fill="auto"/>
                  <w:vAlign w:val="bottom"/>
                  <w:hideMark/>
                </w:tcPr>
                <w:p w14:paraId="38760764" w14:textId="77777777" w:rsidR="00E764E8" w:rsidRPr="006A5020" w:rsidRDefault="00E764E8"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w:t>
                  </w:r>
                </w:p>
              </w:tc>
            </w:tr>
            <w:tr w:rsidR="00E764E8" w:rsidRPr="006A5020" w14:paraId="44C9C823" w14:textId="77777777" w:rsidTr="0082544B">
              <w:trPr>
                <w:trHeight w:val="600"/>
              </w:trPr>
              <w:tc>
                <w:tcPr>
                  <w:tcW w:w="607" w:type="dxa"/>
                  <w:vMerge w:val="restart"/>
                  <w:tcBorders>
                    <w:top w:val="single" w:sz="8" w:space="0" w:color="auto"/>
                    <w:left w:val="single" w:sz="8" w:space="0" w:color="auto"/>
                    <w:right w:val="single" w:sz="4" w:space="0" w:color="auto"/>
                  </w:tcBorders>
                  <w:shd w:val="clear" w:color="auto" w:fill="auto"/>
                  <w:noWrap/>
                  <w:vAlign w:val="center"/>
                  <w:hideMark/>
                </w:tcPr>
                <w:p w14:paraId="46408680" w14:textId="77777777" w:rsidR="00E764E8" w:rsidRPr="006A5020" w:rsidRDefault="00E764E8" w:rsidP="00E764E8">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41</w:t>
                  </w:r>
                </w:p>
              </w:tc>
              <w:tc>
                <w:tcPr>
                  <w:tcW w:w="2348" w:type="dxa"/>
                  <w:vMerge w:val="restart"/>
                  <w:tcBorders>
                    <w:top w:val="single" w:sz="8" w:space="0" w:color="auto"/>
                    <w:left w:val="nil"/>
                    <w:right w:val="single" w:sz="4" w:space="0" w:color="auto"/>
                  </w:tcBorders>
                  <w:shd w:val="clear" w:color="auto" w:fill="auto"/>
                  <w:noWrap/>
                  <w:vAlign w:val="center"/>
                  <w:hideMark/>
                </w:tcPr>
                <w:p w14:paraId="3474BBE2" w14:textId="77777777"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 Миснэ</w:t>
                  </w:r>
                </w:p>
                <w:p w14:paraId="7D58AFB4" w14:textId="77777777"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ул.Гагарина</w:t>
                  </w:r>
                </w:p>
              </w:tc>
              <w:tc>
                <w:tcPr>
                  <w:tcW w:w="3622" w:type="dxa"/>
                  <w:tcBorders>
                    <w:top w:val="single" w:sz="8" w:space="0" w:color="auto"/>
                    <w:left w:val="nil"/>
                    <w:bottom w:val="single" w:sz="4" w:space="0" w:color="auto"/>
                    <w:right w:val="single" w:sz="4" w:space="0" w:color="auto"/>
                  </w:tcBorders>
                  <w:shd w:val="clear" w:color="auto" w:fill="auto"/>
                  <w:noWrap/>
                  <w:vAlign w:val="center"/>
                  <w:hideMark/>
                </w:tcPr>
                <w:p w14:paraId="4E598E17" w14:textId="77777777"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50/125.98-м1,1/2-026</w:t>
                  </w:r>
                </w:p>
              </w:tc>
              <w:tc>
                <w:tcPr>
                  <w:tcW w:w="1629" w:type="dxa"/>
                  <w:tcBorders>
                    <w:top w:val="single" w:sz="8" w:space="0" w:color="auto"/>
                    <w:left w:val="nil"/>
                    <w:bottom w:val="single" w:sz="4" w:space="0" w:color="auto"/>
                    <w:right w:val="single" w:sz="4" w:space="0" w:color="auto"/>
                  </w:tcBorders>
                  <w:shd w:val="clear" w:color="auto" w:fill="auto"/>
                  <w:noWrap/>
                  <w:vAlign w:val="center"/>
                  <w:hideMark/>
                </w:tcPr>
                <w:p w14:paraId="5CACF261" w14:textId="77777777"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7</w:t>
                  </w:r>
                </w:p>
              </w:tc>
              <w:tc>
                <w:tcPr>
                  <w:tcW w:w="816" w:type="dxa"/>
                  <w:tcBorders>
                    <w:top w:val="single" w:sz="8" w:space="0" w:color="auto"/>
                    <w:left w:val="nil"/>
                    <w:bottom w:val="single" w:sz="4" w:space="0" w:color="auto"/>
                    <w:right w:val="single" w:sz="4" w:space="0" w:color="auto"/>
                  </w:tcBorders>
                  <w:shd w:val="clear" w:color="auto" w:fill="auto"/>
                  <w:noWrap/>
                  <w:vAlign w:val="center"/>
                  <w:hideMark/>
                </w:tcPr>
                <w:p w14:paraId="71DB4DE6" w14:textId="77777777"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4</w:t>
                  </w:r>
                </w:p>
              </w:tc>
              <w:tc>
                <w:tcPr>
                  <w:tcW w:w="1176" w:type="dxa"/>
                  <w:tcBorders>
                    <w:top w:val="single" w:sz="8" w:space="0" w:color="auto"/>
                    <w:left w:val="nil"/>
                    <w:bottom w:val="single" w:sz="4" w:space="0" w:color="auto"/>
                    <w:right w:val="single" w:sz="4" w:space="0" w:color="auto"/>
                  </w:tcBorders>
                  <w:shd w:val="clear" w:color="auto" w:fill="auto"/>
                  <w:noWrap/>
                  <w:vAlign w:val="center"/>
                  <w:hideMark/>
                </w:tcPr>
                <w:p w14:paraId="05486885" w14:textId="77777777"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1,1</w:t>
                  </w:r>
                </w:p>
              </w:tc>
              <w:tc>
                <w:tcPr>
                  <w:tcW w:w="1117" w:type="dxa"/>
                  <w:vMerge w:val="restart"/>
                  <w:tcBorders>
                    <w:top w:val="single" w:sz="8" w:space="0" w:color="auto"/>
                    <w:left w:val="nil"/>
                    <w:right w:val="single" w:sz="4" w:space="0" w:color="auto"/>
                  </w:tcBorders>
                  <w:shd w:val="clear" w:color="auto" w:fill="auto"/>
                  <w:vAlign w:val="center"/>
                  <w:hideMark/>
                </w:tcPr>
                <w:p w14:paraId="45DE6273" w14:textId="77777777"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 на</w:t>
                  </w:r>
                  <w:r>
                    <w:rPr>
                      <w:rFonts w:ascii="Times New Roman" w:eastAsia="Times New Roman" w:hAnsi="Times New Roman" w:cs="Times New Roman"/>
                    </w:rPr>
                    <w:t xml:space="preserve"> </w:t>
                  </w:r>
                  <w:r w:rsidRPr="006A5020">
                    <w:rPr>
                      <w:rFonts w:ascii="Times New Roman" w:eastAsia="Times New Roman" w:hAnsi="Times New Roman" w:cs="Times New Roman"/>
                    </w:rPr>
                    <w:t>КНС-1</w:t>
                  </w:r>
                </w:p>
              </w:tc>
              <w:tc>
                <w:tcPr>
                  <w:tcW w:w="1202" w:type="dxa"/>
                  <w:tcBorders>
                    <w:top w:val="single" w:sz="8" w:space="0" w:color="auto"/>
                    <w:left w:val="nil"/>
                    <w:bottom w:val="single" w:sz="4" w:space="0" w:color="auto"/>
                    <w:right w:val="single" w:sz="4" w:space="0" w:color="auto"/>
                  </w:tcBorders>
                  <w:shd w:val="clear" w:color="auto" w:fill="auto"/>
                  <w:vAlign w:val="bottom"/>
                  <w:hideMark/>
                </w:tcPr>
                <w:p w14:paraId="7F73AF17" w14:textId="77777777" w:rsidR="00E764E8" w:rsidRPr="006A5020" w:rsidRDefault="00E764E8"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r>
                    <w:rPr>
                      <w:rFonts w:ascii="Times New Roman" w:eastAsia="Times New Roman" w:hAnsi="Times New Roman" w:cs="Times New Roman"/>
                    </w:rPr>
                    <w:t>2013</w:t>
                  </w:r>
                </w:p>
              </w:tc>
              <w:tc>
                <w:tcPr>
                  <w:tcW w:w="1465" w:type="dxa"/>
                  <w:tcBorders>
                    <w:top w:val="single" w:sz="8" w:space="0" w:color="auto"/>
                    <w:left w:val="nil"/>
                    <w:bottom w:val="single" w:sz="4" w:space="0" w:color="auto"/>
                    <w:right w:val="single" w:sz="4" w:space="0" w:color="auto"/>
                  </w:tcBorders>
                  <w:shd w:val="clear" w:color="auto" w:fill="auto"/>
                  <w:noWrap/>
                  <w:vAlign w:val="bottom"/>
                  <w:hideMark/>
                </w:tcPr>
                <w:p w14:paraId="1410F2FB" w14:textId="77777777" w:rsidR="00E764E8" w:rsidRPr="006A5020" w:rsidRDefault="00E764E8"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r>
                    <w:rPr>
                      <w:rFonts w:ascii="Times New Roman" w:eastAsia="Times New Roman" w:hAnsi="Times New Roman" w:cs="Times New Roman"/>
                    </w:rPr>
                    <w:t>5</w:t>
                  </w:r>
                </w:p>
              </w:tc>
              <w:tc>
                <w:tcPr>
                  <w:tcW w:w="1398" w:type="dxa"/>
                  <w:tcBorders>
                    <w:top w:val="single" w:sz="8" w:space="0" w:color="auto"/>
                    <w:left w:val="nil"/>
                    <w:bottom w:val="single" w:sz="4" w:space="0" w:color="auto"/>
                    <w:right w:val="single" w:sz="8" w:space="0" w:color="auto"/>
                  </w:tcBorders>
                  <w:shd w:val="clear" w:color="auto" w:fill="auto"/>
                  <w:vAlign w:val="bottom"/>
                  <w:hideMark/>
                </w:tcPr>
                <w:p w14:paraId="694630C4" w14:textId="77777777" w:rsidR="00E764E8" w:rsidRPr="006A5020" w:rsidRDefault="00E764E8"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w:t>
                  </w:r>
                </w:p>
              </w:tc>
            </w:tr>
            <w:tr w:rsidR="00E764E8" w:rsidRPr="006A5020" w14:paraId="3A9C55CA" w14:textId="77777777" w:rsidTr="0082544B">
              <w:trPr>
                <w:trHeight w:val="315"/>
              </w:trPr>
              <w:tc>
                <w:tcPr>
                  <w:tcW w:w="607" w:type="dxa"/>
                  <w:vMerge/>
                  <w:tcBorders>
                    <w:left w:val="single" w:sz="8" w:space="0" w:color="auto"/>
                    <w:bottom w:val="single" w:sz="8" w:space="0" w:color="auto"/>
                    <w:right w:val="single" w:sz="4" w:space="0" w:color="auto"/>
                  </w:tcBorders>
                  <w:shd w:val="clear" w:color="auto" w:fill="auto"/>
                  <w:noWrap/>
                  <w:vAlign w:val="center"/>
                  <w:hideMark/>
                </w:tcPr>
                <w:p w14:paraId="0C0FC700" w14:textId="77777777" w:rsidR="00E764E8" w:rsidRPr="006A5020" w:rsidRDefault="00E764E8"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14:paraId="54520E23" w14:textId="77777777" w:rsidR="00E764E8" w:rsidRPr="006A5020" w:rsidRDefault="00E764E8"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14:paraId="6AF524F6" w14:textId="77777777"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50/125.98-м1,1/2-026</w:t>
                  </w:r>
                </w:p>
              </w:tc>
              <w:tc>
                <w:tcPr>
                  <w:tcW w:w="1629" w:type="dxa"/>
                  <w:tcBorders>
                    <w:top w:val="nil"/>
                    <w:left w:val="nil"/>
                    <w:bottom w:val="single" w:sz="8" w:space="0" w:color="auto"/>
                    <w:right w:val="single" w:sz="4" w:space="0" w:color="auto"/>
                  </w:tcBorders>
                  <w:shd w:val="clear" w:color="auto" w:fill="auto"/>
                  <w:noWrap/>
                  <w:vAlign w:val="center"/>
                  <w:hideMark/>
                </w:tcPr>
                <w:p w14:paraId="5997DFCF" w14:textId="77777777"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7</w:t>
                  </w:r>
                </w:p>
              </w:tc>
              <w:tc>
                <w:tcPr>
                  <w:tcW w:w="816" w:type="dxa"/>
                  <w:tcBorders>
                    <w:top w:val="nil"/>
                    <w:left w:val="nil"/>
                    <w:bottom w:val="single" w:sz="8" w:space="0" w:color="auto"/>
                    <w:right w:val="single" w:sz="4" w:space="0" w:color="auto"/>
                  </w:tcBorders>
                  <w:shd w:val="clear" w:color="auto" w:fill="auto"/>
                  <w:noWrap/>
                  <w:vAlign w:val="center"/>
                  <w:hideMark/>
                </w:tcPr>
                <w:p w14:paraId="3271FE83" w14:textId="77777777"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4</w:t>
                  </w:r>
                </w:p>
              </w:tc>
              <w:tc>
                <w:tcPr>
                  <w:tcW w:w="1176" w:type="dxa"/>
                  <w:tcBorders>
                    <w:top w:val="nil"/>
                    <w:left w:val="nil"/>
                    <w:bottom w:val="single" w:sz="8" w:space="0" w:color="auto"/>
                    <w:right w:val="single" w:sz="4" w:space="0" w:color="auto"/>
                  </w:tcBorders>
                  <w:shd w:val="clear" w:color="auto" w:fill="auto"/>
                  <w:noWrap/>
                  <w:vAlign w:val="center"/>
                  <w:hideMark/>
                </w:tcPr>
                <w:p w14:paraId="5A3DBA29" w14:textId="77777777"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1,1</w:t>
                  </w:r>
                </w:p>
              </w:tc>
              <w:tc>
                <w:tcPr>
                  <w:tcW w:w="1117" w:type="dxa"/>
                  <w:vMerge/>
                  <w:tcBorders>
                    <w:left w:val="nil"/>
                    <w:bottom w:val="single" w:sz="8" w:space="0" w:color="auto"/>
                    <w:right w:val="single" w:sz="4" w:space="0" w:color="auto"/>
                  </w:tcBorders>
                  <w:shd w:val="clear" w:color="auto" w:fill="auto"/>
                  <w:vAlign w:val="center"/>
                  <w:hideMark/>
                </w:tcPr>
                <w:p w14:paraId="0D1B972E" w14:textId="77777777" w:rsidR="00E764E8" w:rsidRPr="006A5020" w:rsidRDefault="00E764E8"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14:paraId="768382D8" w14:textId="77777777" w:rsidR="00E764E8" w:rsidRPr="006A5020" w:rsidRDefault="00E764E8"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r>
                    <w:rPr>
                      <w:rFonts w:ascii="Times New Roman" w:eastAsia="Times New Roman" w:hAnsi="Times New Roman" w:cs="Times New Roman"/>
                    </w:rPr>
                    <w:t>2013</w:t>
                  </w:r>
                </w:p>
              </w:tc>
              <w:tc>
                <w:tcPr>
                  <w:tcW w:w="1465" w:type="dxa"/>
                  <w:tcBorders>
                    <w:top w:val="nil"/>
                    <w:left w:val="nil"/>
                    <w:bottom w:val="single" w:sz="8" w:space="0" w:color="auto"/>
                    <w:right w:val="single" w:sz="4" w:space="0" w:color="auto"/>
                  </w:tcBorders>
                  <w:shd w:val="clear" w:color="auto" w:fill="auto"/>
                  <w:noWrap/>
                  <w:vAlign w:val="bottom"/>
                  <w:hideMark/>
                </w:tcPr>
                <w:p w14:paraId="2E3F8F15" w14:textId="77777777" w:rsidR="00E764E8" w:rsidRPr="006A5020" w:rsidRDefault="00E764E8" w:rsidP="00EB4990">
                  <w:pPr>
                    <w:spacing w:after="0" w:line="360" w:lineRule="auto"/>
                    <w:rPr>
                      <w:rFonts w:ascii="Times New Roman" w:eastAsia="Times New Roman" w:hAnsi="Times New Roman" w:cs="Times New Roman"/>
                    </w:rPr>
                  </w:pPr>
                  <w:r>
                    <w:rPr>
                      <w:rFonts w:ascii="Times New Roman" w:eastAsia="Times New Roman" w:hAnsi="Times New Roman" w:cs="Times New Roman"/>
                    </w:rPr>
                    <w:t>5</w:t>
                  </w:r>
                  <w:r w:rsidRPr="006A5020">
                    <w:rPr>
                      <w:rFonts w:ascii="Times New Roman" w:eastAsia="Times New Roman" w:hAnsi="Times New Roman" w:cs="Times New Roman"/>
                    </w:rPr>
                    <w:t> </w:t>
                  </w:r>
                </w:p>
              </w:tc>
              <w:tc>
                <w:tcPr>
                  <w:tcW w:w="1398" w:type="dxa"/>
                  <w:tcBorders>
                    <w:top w:val="nil"/>
                    <w:left w:val="nil"/>
                    <w:bottom w:val="single" w:sz="8" w:space="0" w:color="auto"/>
                    <w:right w:val="single" w:sz="8" w:space="0" w:color="auto"/>
                  </w:tcBorders>
                  <w:shd w:val="clear" w:color="auto" w:fill="auto"/>
                  <w:vAlign w:val="bottom"/>
                  <w:hideMark/>
                </w:tcPr>
                <w:p w14:paraId="5760E0C9" w14:textId="77777777" w:rsidR="00E764E8" w:rsidRPr="006A5020" w:rsidRDefault="00E764E8"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w:t>
                  </w:r>
                </w:p>
              </w:tc>
            </w:tr>
            <w:tr w:rsidR="00E764E8" w:rsidRPr="006A5020" w14:paraId="4F0C6982" w14:textId="77777777" w:rsidTr="0082544B">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14:paraId="1A93E6E6" w14:textId="77777777" w:rsidR="00E764E8" w:rsidRPr="006A5020" w:rsidRDefault="00E764E8" w:rsidP="00E764E8">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4</w:t>
                  </w:r>
                  <w:r>
                    <w:rPr>
                      <w:rFonts w:ascii="Times New Roman" w:eastAsia="Times New Roman" w:hAnsi="Times New Roman" w:cs="Times New Roman"/>
                    </w:rPr>
                    <w:t>2</w:t>
                  </w:r>
                </w:p>
              </w:tc>
              <w:tc>
                <w:tcPr>
                  <w:tcW w:w="2348" w:type="dxa"/>
                  <w:vMerge w:val="restart"/>
                  <w:tcBorders>
                    <w:top w:val="nil"/>
                    <w:left w:val="nil"/>
                    <w:right w:val="single" w:sz="4" w:space="0" w:color="auto"/>
                  </w:tcBorders>
                  <w:shd w:val="clear" w:color="auto" w:fill="auto"/>
                  <w:noWrap/>
                  <w:vAlign w:val="center"/>
                  <w:hideMark/>
                </w:tcPr>
                <w:p w14:paraId="370DC818" w14:textId="77777777" w:rsidR="00E764E8" w:rsidRPr="006A5020" w:rsidRDefault="00E764E8" w:rsidP="00B41E85">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xml:space="preserve">КНС </w:t>
                  </w:r>
                  <w:r>
                    <w:rPr>
                      <w:rFonts w:ascii="Times New Roman" w:eastAsia="Times New Roman" w:hAnsi="Times New Roman" w:cs="Times New Roman"/>
                    </w:rPr>
                    <w:t>«</w:t>
                  </w:r>
                  <w:r w:rsidRPr="006A5020">
                    <w:rPr>
                      <w:rFonts w:ascii="Times New Roman" w:eastAsia="Times New Roman" w:hAnsi="Times New Roman" w:cs="Times New Roman"/>
                    </w:rPr>
                    <w:t>Версомонолит</w:t>
                  </w:r>
                  <w:r>
                    <w:rPr>
                      <w:rFonts w:ascii="Times New Roman" w:eastAsia="Times New Roman" w:hAnsi="Times New Roman" w:cs="Times New Roman"/>
                    </w:rPr>
                    <w:t>»</w:t>
                  </w:r>
                </w:p>
                <w:p w14:paraId="26C1FF96" w14:textId="77777777" w:rsidR="00E764E8" w:rsidRPr="006A5020" w:rsidRDefault="00E764E8" w:rsidP="00B41E85">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ул.Мира</w:t>
                  </w:r>
                </w:p>
              </w:tc>
              <w:tc>
                <w:tcPr>
                  <w:tcW w:w="3622" w:type="dxa"/>
                  <w:tcBorders>
                    <w:top w:val="nil"/>
                    <w:left w:val="nil"/>
                    <w:bottom w:val="single" w:sz="4" w:space="0" w:color="auto"/>
                    <w:right w:val="single" w:sz="4" w:space="0" w:color="auto"/>
                  </w:tcBorders>
                  <w:shd w:val="clear" w:color="auto" w:fill="auto"/>
                  <w:noWrap/>
                  <w:vAlign w:val="center"/>
                  <w:hideMark/>
                </w:tcPr>
                <w:p w14:paraId="7B76E02D" w14:textId="77777777"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65/160.132-3/2-106</w:t>
                  </w:r>
                </w:p>
              </w:tc>
              <w:tc>
                <w:tcPr>
                  <w:tcW w:w="1629" w:type="dxa"/>
                  <w:tcBorders>
                    <w:top w:val="nil"/>
                    <w:left w:val="nil"/>
                    <w:bottom w:val="single" w:sz="4" w:space="0" w:color="auto"/>
                    <w:right w:val="single" w:sz="4" w:space="0" w:color="auto"/>
                  </w:tcBorders>
                  <w:shd w:val="clear" w:color="auto" w:fill="auto"/>
                  <w:noWrap/>
                  <w:vAlign w:val="center"/>
                  <w:hideMark/>
                </w:tcPr>
                <w:p w14:paraId="1A831184" w14:textId="77777777"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4" w:space="0" w:color="auto"/>
                    <w:right w:val="single" w:sz="4" w:space="0" w:color="auto"/>
                  </w:tcBorders>
                  <w:shd w:val="clear" w:color="auto" w:fill="auto"/>
                  <w:noWrap/>
                  <w:vAlign w:val="center"/>
                  <w:hideMark/>
                </w:tcPr>
                <w:p w14:paraId="3143AF79" w14:textId="77777777"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4" w:space="0" w:color="auto"/>
                    <w:right w:val="single" w:sz="4" w:space="0" w:color="auto"/>
                  </w:tcBorders>
                  <w:shd w:val="clear" w:color="auto" w:fill="auto"/>
                  <w:noWrap/>
                  <w:vAlign w:val="center"/>
                  <w:hideMark/>
                </w:tcPr>
                <w:p w14:paraId="0CAF897B" w14:textId="77777777"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nil"/>
                    <w:left w:val="nil"/>
                    <w:right w:val="single" w:sz="4" w:space="0" w:color="auto"/>
                  </w:tcBorders>
                  <w:shd w:val="clear" w:color="auto" w:fill="auto"/>
                  <w:vAlign w:val="center"/>
                  <w:hideMark/>
                </w:tcPr>
                <w:p w14:paraId="4539E2F7" w14:textId="77777777"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 на</w:t>
                  </w:r>
                  <w:r>
                    <w:rPr>
                      <w:rFonts w:ascii="Times New Roman" w:eastAsia="Times New Roman" w:hAnsi="Times New Roman" w:cs="Times New Roman"/>
                    </w:rPr>
                    <w:t xml:space="preserve"> </w:t>
                  </w:r>
                  <w:r w:rsidRPr="006A5020">
                    <w:rPr>
                      <w:rFonts w:ascii="Times New Roman" w:eastAsia="Times New Roman" w:hAnsi="Times New Roman" w:cs="Times New Roman"/>
                    </w:rPr>
                    <w:t>КНС-10</w:t>
                  </w:r>
                </w:p>
              </w:tc>
              <w:tc>
                <w:tcPr>
                  <w:tcW w:w="1202" w:type="dxa"/>
                  <w:tcBorders>
                    <w:top w:val="nil"/>
                    <w:left w:val="nil"/>
                    <w:bottom w:val="single" w:sz="4" w:space="0" w:color="auto"/>
                    <w:right w:val="single" w:sz="4" w:space="0" w:color="auto"/>
                  </w:tcBorders>
                  <w:shd w:val="clear" w:color="auto" w:fill="auto"/>
                  <w:vAlign w:val="bottom"/>
                  <w:hideMark/>
                </w:tcPr>
                <w:p w14:paraId="58C4E8CF" w14:textId="77777777" w:rsidR="00E764E8" w:rsidRPr="006A5020" w:rsidRDefault="00E764E8"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r>
                    <w:rPr>
                      <w:rFonts w:ascii="Times New Roman" w:eastAsia="Times New Roman" w:hAnsi="Times New Roman" w:cs="Times New Roman"/>
                    </w:rPr>
                    <w:t>2012</w:t>
                  </w:r>
                </w:p>
              </w:tc>
              <w:tc>
                <w:tcPr>
                  <w:tcW w:w="1465" w:type="dxa"/>
                  <w:tcBorders>
                    <w:top w:val="nil"/>
                    <w:left w:val="nil"/>
                    <w:bottom w:val="single" w:sz="4" w:space="0" w:color="auto"/>
                    <w:right w:val="single" w:sz="4" w:space="0" w:color="auto"/>
                  </w:tcBorders>
                  <w:shd w:val="clear" w:color="auto" w:fill="auto"/>
                  <w:noWrap/>
                  <w:vAlign w:val="bottom"/>
                  <w:hideMark/>
                </w:tcPr>
                <w:p w14:paraId="15242731" w14:textId="77777777" w:rsidR="00E764E8" w:rsidRPr="006A5020" w:rsidRDefault="00E764E8"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r>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14:paraId="27003C0C" w14:textId="77777777" w:rsidR="00E764E8" w:rsidRPr="006A5020" w:rsidRDefault="00E764E8"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w:t>
                  </w:r>
                </w:p>
              </w:tc>
            </w:tr>
            <w:tr w:rsidR="00E764E8" w:rsidRPr="006A5020" w14:paraId="3D51CC29" w14:textId="77777777" w:rsidTr="00E764E8">
              <w:trPr>
                <w:trHeight w:val="315"/>
              </w:trPr>
              <w:tc>
                <w:tcPr>
                  <w:tcW w:w="607" w:type="dxa"/>
                  <w:vMerge/>
                  <w:tcBorders>
                    <w:left w:val="single" w:sz="8" w:space="0" w:color="auto"/>
                    <w:bottom w:val="single" w:sz="4" w:space="0" w:color="auto"/>
                    <w:right w:val="single" w:sz="4" w:space="0" w:color="auto"/>
                  </w:tcBorders>
                  <w:shd w:val="clear" w:color="auto" w:fill="auto"/>
                  <w:noWrap/>
                  <w:vAlign w:val="center"/>
                  <w:hideMark/>
                </w:tcPr>
                <w:p w14:paraId="2A386F34" w14:textId="77777777" w:rsidR="00E764E8" w:rsidRPr="006A5020" w:rsidRDefault="00E764E8"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4" w:space="0" w:color="auto"/>
                    <w:right w:val="single" w:sz="4" w:space="0" w:color="auto"/>
                  </w:tcBorders>
                  <w:shd w:val="clear" w:color="auto" w:fill="auto"/>
                  <w:noWrap/>
                  <w:vAlign w:val="bottom"/>
                  <w:hideMark/>
                </w:tcPr>
                <w:p w14:paraId="520EE299" w14:textId="77777777" w:rsidR="00E764E8" w:rsidRPr="006A5020" w:rsidRDefault="00E764E8" w:rsidP="00EB4990">
                  <w:pPr>
                    <w:spacing w:after="0" w:line="360" w:lineRule="auto"/>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14:paraId="2017F714" w14:textId="77777777" w:rsidR="00E764E8" w:rsidRPr="006A5020" w:rsidRDefault="00E764E8"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Иртыш ПФС 65/160.132-3/2-106</w:t>
                  </w:r>
                </w:p>
              </w:tc>
              <w:tc>
                <w:tcPr>
                  <w:tcW w:w="1629" w:type="dxa"/>
                  <w:tcBorders>
                    <w:top w:val="nil"/>
                    <w:left w:val="nil"/>
                    <w:bottom w:val="single" w:sz="4" w:space="0" w:color="auto"/>
                    <w:right w:val="single" w:sz="4" w:space="0" w:color="auto"/>
                  </w:tcBorders>
                  <w:shd w:val="clear" w:color="auto" w:fill="auto"/>
                  <w:noWrap/>
                  <w:vAlign w:val="bottom"/>
                  <w:hideMark/>
                </w:tcPr>
                <w:p w14:paraId="526E7888" w14:textId="77777777"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4" w:space="0" w:color="auto"/>
                    <w:right w:val="single" w:sz="4" w:space="0" w:color="auto"/>
                  </w:tcBorders>
                  <w:shd w:val="clear" w:color="auto" w:fill="auto"/>
                  <w:noWrap/>
                  <w:vAlign w:val="bottom"/>
                  <w:hideMark/>
                </w:tcPr>
                <w:p w14:paraId="7312D112" w14:textId="77777777"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4" w:space="0" w:color="auto"/>
                    <w:right w:val="single" w:sz="4" w:space="0" w:color="auto"/>
                  </w:tcBorders>
                  <w:shd w:val="clear" w:color="auto" w:fill="auto"/>
                  <w:noWrap/>
                  <w:vAlign w:val="bottom"/>
                  <w:hideMark/>
                </w:tcPr>
                <w:p w14:paraId="33EB8D4F" w14:textId="77777777"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bottom w:val="single" w:sz="4" w:space="0" w:color="auto"/>
                    <w:right w:val="single" w:sz="4" w:space="0" w:color="auto"/>
                  </w:tcBorders>
                  <w:shd w:val="clear" w:color="auto" w:fill="auto"/>
                  <w:vAlign w:val="bottom"/>
                  <w:hideMark/>
                </w:tcPr>
                <w:p w14:paraId="6E98ED95" w14:textId="77777777" w:rsidR="00E764E8" w:rsidRPr="006A5020" w:rsidRDefault="00E764E8" w:rsidP="00EB4990">
                  <w:pPr>
                    <w:spacing w:after="0" w:line="360" w:lineRule="auto"/>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14:paraId="7BDF5DD1" w14:textId="77777777" w:rsidR="00E764E8" w:rsidRPr="006A5020" w:rsidRDefault="00E764E8"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r>
                    <w:rPr>
                      <w:rFonts w:ascii="Times New Roman" w:eastAsia="Times New Roman" w:hAnsi="Times New Roman" w:cs="Times New Roman"/>
                    </w:rPr>
                    <w:t>2012</w:t>
                  </w:r>
                </w:p>
              </w:tc>
              <w:tc>
                <w:tcPr>
                  <w:tcW w:w="1465" w:type="dxa"/>
                  <w:tcBorders>
                    <w:top w:val="nil"/>
                    <w:left w:val="nil"/>
                    <w:bottom w:val="single" w:sz="4" w:space="0" w:color="auto"/>
                    <w:right w:val="single" w:sz="4" w:space="0" w:color="auto"/>
                  </w:tcBorders>
                  <w:shd w:val="clear" w:color="auto" w:fill="auto"/>
                  <w:noWrap/>
                  <w:vAlign w:val="bottom"/>
                  <w:hideMark/>
                </w:tcPr>
                <w:p w14:paraId="431F2252" w14:textId="77777777" w:rsidR="00E764E8" w:rsidRPr="006A5020" w:rsidRDefault="00E764E8" w:rsidP="00E764E8">
                  <w:pPr>
                    <w:spacing w:after="0" w:line="360" w:lineRule="auto"/>
                    <w:rPr>
                      <w:rFonts w:ascii="Times New Roman" w:eastAsia="Times New Roman" w:hAnsi="Times New Roman" w:cs="Times New Roman"/>
                    </w:rPr>
                  </w:pPr>
                  <w:r>
                    <w:rPr>
                      <w:rFonts w:ascii="Times New Roman" w:eastAsia="Times New Roman" w:hAnsi="Times New Roman" w:cs="Times New Roman"/>
                    </w:rPr>
                    <w:t>5</w:t>
                  </w:r>
                  <w:r w:rsidRPr="006A5020">
                    <w:rPr>
                      <w:rFonts w:ascii="Times New Roman" w:eastAsia="Times New Roman" w:hAnsi="Times New Roman" w:cs="Times New Roman"/>
                    </w:rPr>
                    <w:t> </w:t>
                  </w:r>
                </w:p>
              </w:tc>
              <w:tc>
                <w:tcPr>
                  <w:tcW w:w="1398" w:type="dxa"/>
                  <w:tcBorders>
                    <w:top w:val="nil"/>
                    <w:left w:val="nil"/>
                    <w:bottom w:val="nil"/>
                    <w:right w:val="single" w:sz="8" w:space="0" w:color="auto"/>
                  </w:tcBorders>
                  <w:shd w:val="clear" w:color="auto" w:fill="auto"/>
                  <w:vAlign w:val="bottom"/>
                  <w:hideMark/>
                </w:tcPr>
                <w:p w14:paraId="1C748652" w14:textId="77777777" w:rsidR="00E764E8" w:rsidRPr="006A5020" w:rsidRDefault="00E764E8"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w:t>
                  </w:r>
                </w:p>
              </w:tc>
            </w:tr>
            <w:tr w:rsidR="00E764E8" w:rsidRPr="006A5020" w14:paraId="1039F6A0" w14:textId="77777777" w:rsidTr="00E764E8">
              <w:trPr>
                <w:trHeight w:val="430"/>
              </w:trPr>
              <w:tc>
                <w:tcPr>
                  <w:tcW w:w="6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2089B" w14:textId="77777777" w:rsidR="00E764E8" w:rsidRPr="006A5020" w:rsidRDefault="00E764E8"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43</w:t>
                  </w:r>
                </w:p>
              </w:tc>
              <w:tc>
                <w:tcPr>
                  <w:tcW w:w="2348" w:type="dxa"/>
                  <w:tcBorders>
                    <w:top w:val="single" w:sz="4" w:space="0" w:color="auto"/>
                    <w:left w:val="nil"/>
                    <w:bottom w:val="single" w:sz="4" w:space="0" w:color="auto"/>
                    <w:right w:val="single" w:sz="4" w:space="0" w:color="auto"/>
                  </w:tcBorders>
                  <w:shd w:val="clear" w:color="auto" w:fill="auto"/>
                  <w:noWrap/>
                  <w:vAlign w:val="bottom"/>
                  <w:hideMark/>
                </w:tcPr>
                <w:p w14:paraId="7CE0CF43" w14:textId="77777777" w:rsidR="00E764E8" w:rsidRPr="006A5020" w:rsidRDefault="00E764E8"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КНС Гагарина123 </w:t>
                  </w:r>
                </w:p>
              </w:tc>
              <w:tc>
                <w:tcPr>
                  <w:tcW w:w="3622" w:type="dxa"/>
                  <w:tcBorders>
                    <w:top w:val="single" w:sz="4" w:space="0" w:color="auto"/>
                    <w:left w:val="nil"/>
                    <w:bottom w:val="single" w:sz="4" w:space="0" w:color="auto"/>
                    <w:right w:val="single" w:sz="4" w:space="0" w:color="auto"/>
                  </w:tcBorders>
                  <w:shd w:val="clear" w:color="auto" w:fill="auto"/>
                  <w:noWrap/>
                  <w:vAlign w:val="center"/>
                  <w:hideMark/>
                </w:tcPr>
                <w:p w14:paraId="577C3CF1" w14:textId="77777777" w:rsidR="00E764E8" w:rsidRPr="006A5020" w:rsidRDefault="00E764E8"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Иртыш ПФС 50/125.120-м.1/2-036</w:t>
                  </w:r>
                </w:p>
              </w:tc>
              <w:tc>
                <w:tcPr>
                  <w:tcW w:w="1629" w:type="dxa"/>
                  <w:tcBorders>
                    <w:top w:val="single" w:sz="4" w:space="0" w:color="auto"/>
                    <w:left w:val="nil"/>
                    <w:bottom w:val="single" w:sz="4" w:space="0" w:color="auto"/>
                    <w:right w:val="single" w:sz="4" w:space="0" w:color="auto"/>
                  </w:tcBorders>
                  <w:shd w:val="clear" w:color="auto" w:fill="auto"/>
                  <w:noWrap/>
                  <w:vAlign w:val="bottom"/>
                  <w:hideMark/>
                </w:tcPr>
                <w:p w14:paraId="543AD047" w14:textId="77777777"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16</w:t>
                  </w:r>
                </w:p>
              </w:tc>
              <w:tc>
                <w:tcPr>
                  <w:tcW w:w="816" w:type="dxa"/>
                  <w:tcBorders>
                    <w:top w:val="single" w:sz="4" w:space="0" w:color="auto"/>
                    <w:left w:val="nil"/>
                    <w:bottom w:val="single" w:sz="4" w:space="0" w:color="auto"/>
                    <w:right w:val="single" w:sz="4" w:space="0" w:color="auto"/>
                  </w:tcBorders>
                  <w:shd w:val="clear" w:color="auto" w:fill="auto"/>
                  <w:noWrap/>
                  <w:vAlign w:val="bottom"/>
                  <w:hideMark/>
                </w:tcPr>
                <w:p w14:paraId="6F550EC1" w14:textId="77777777"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6</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14:paraId="2D23EF96" w14:textId="77777777"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1,1</w:t>
                  </w:r>
                </w:p>
              </w:tc>
              <w:tc>
                <w:tcPr>
                  <w:tcW w:w="1117" w:type="dxa"/>
                  <w:tcBorders>
                    <w:top w:val="single" w:sz="4" w:space="0" w:color="auto"/>
                    <w:left w:val="nil"/>
                    <w:bottom w:val="single" w:sz="4" w:space="0" w:color="auto"/>
                    <w:right w:val="single" w:sz="4" w:space="0" w:color="auto"/>
                  </w:tcBorders>
                  <w:shd w:val="clear" w:color="auto" w:fill="auto"/>
                  <w:vAlign w:val="bottom"/>
                  <w:hideMark/>
                </w:tcPr>
                <w:p w14:paraId="56AB0F81" w14:textId="77777777" w:rsidR="00E764E8" w:rsidRPr="006A5020" w:rsidRDefault="00E764E8"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КНС-14</w:t>
                  </w:r>
                </w:p>
              </w:tc>
              <w:tc>
                <w:tcPr>
                  <w:tcW w:w="1202" w:type="dxa"/>
                  <w:tcBorders>
                    <w:top w:val="single" w:sz="4" w:space="0" w:color="auto"/>
                    <w:left w:val="nil"/>
                    <w:bottom w:val="single" w:sz="4" w:space="0" w:color="auto"/>
                    <w:right w:val="single" w:sz="4" w:space="0" w:color="auto"/>
                  </w:tcBorders>
                  <w:shd w:val="clear" w:color="auto" w:fill="auto"/>
                  <w:vAlign w:val="bottom"/>
                  <w:hideMark/>
                </w:tcPr>
                <w:p w14:paraId="7B7EA2AC" w14:textId="77777777" w:rsidR="00E764E8" w:rsidRPr="006A5020" w:rsidRDefault="00E764E8"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r>
                    <w:rPr>
                      <w:rFonts w:ascii="Times New Roman" w:eastAsia="Times New Roman" w:hAnsi="Times New Roman" w:cs="Times New Roman"/>
                    </w:rPr>
                    <w:t>2013</w:t>
                  </w:r>
                </w:p>
              </w:tc>
              <w:tc>
                <w:tcPr>
                  <w:tcW w:w="1465" w:type="dxa"/>
                  <w:tcBorders>
                    <w:top w:val="single" w:sz="4" w:space="0" w:color="auto"/>
                    <w:left w:val="nil"/>
                    <w:bottom w:val="single" w:sz="4" w:space="0" w:color="auto"/>
                    <w:right w:val="single" w:sz="4" w:space="0" w:color="auto"/>
                  </w:tcBorders>
                  <w:shd w:val="clear" w:color="auto" w:fill="auto"/>
                  <w:noWrap/>
                  <w:vAlign w:val="bottom"/>
                  <w:hideMark/>
                </w:tcPr>
                <w:p w14:paraId="4433A662" w14:textId="77777777" w:rsidR="00E764E8" w:rsidRPr="006A5020" w:rsidRDefault="00E764E8" w:rsidP="00EB4990">
                  <w:pPr>
                    <w:spacing w:after="0" w:line="360" w:lineRule="auto"/>
                    <w:rPr>
                      <w:rFonts w:ascii="Times New Roman" w:eastAsia="Times New Roman" w:hAnsi="Times New Roman" w:cs="Times New Roman"/>
                    </w:rPr>
                  </w:pPr>
                  <w:r>
                    <w:rPr>
                      <w:rFonts w:ascii="Times New Roman" w:eastAsia="Times New Roman" w:hAnsi="Times New Roman" w:cs="Times New Roman"/>
                    </w:rPr>
                    <w:t>5</w:t>
                  </w:r>
                  <w:r w:rsidRPr="006A5020">
                    <w:rPr>
                      <w:rFonts w:ascii="Times New Roman" w:eastAsia="Times New Roman" w:hAnsi="Times New Roman" w:cs="Times New Roman"/>
                    </w:rPr>
                    <w:t> </w:t>
                  </w:r>
                </w:p>
              </w:tc>
              <w:tc>
                <w:tcPr>
                  <w:tcW w:w="1398" w:type="dxa"/>
                  <w:tcBorders>
                    <w:top w:val="single" w:sz="8" w:space="0" w:color="auto"/>
                    <w:left w:val="nil"/>
                    <w:bottom w:val="single" w:sz="4" w:space="0" w:color="auto"/>
                    <w:right w:val="single" w:sz="8" w:space="0" w:color="auto"/>
                  </w:tcBorders>
                  <w:shd w:val="clear" w:color="auto" w:fill="auto"/>
                  <w:vAlign w:val="bottom"/>
                  <w:hideMark/>
                </w:tcPr>
                <w:p w14:paraId="0C82C7DC" w14:textId="77777777" w:rsidR="00E764E8" w:rsidRPr="006A5020" w:rsidRDefault="00E764E8"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Рабочий</w:t>
                  </w:r>
                </w:p>
              </w:tc>
            </w:tr>
            <w:tr w:rsidR="00E764E8" w:rsidRPr="006A5020" w14:paraId="4C996CDC" w14:textId="77777777" w:rsidTr="00E764E8">
              <w:trPr>
                <w:trHeight w:val="315"/>
              </w:trPr>
              <w:tc>
                <w:tcPr>
                  <w:tcW w:w="607"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1AB71857" w14:textId="77777777" w:rsidR="00E764E8" w:rsidRPr="00F05685" w:rsidRDefault="00E764E8" w:rsidP="00EB4990">
                  <w:pPr>
                    <w:spacing w:after="0" w:line="360" w:lineRule="auto"/>
                    <w:jc w:val="center"/>
                    <w:rPr>
                      <w:rFonts w:ascii="Times New Roman" w:eastAsia="Times New Roman" w:hAnsi="Times New Roman" w:cs="Times New Roman"/>
                    </w:rPr>
                  </w:pPr>
                  <w:r w:rsidRPr="00F05685">
                    <w:rPr>
                      <w:rFonts w:ascii="Times New Roman" w:eastAsia="Times New Roman" w:hAnsi="Times New Roman" w:cs="Times New Roman"/>
                    </w:rPr>
                    <w:t>44</w:t>
                  </w:r>
                </w:p>
              </w:tc>
              <w:tc>
                <w:tcPr>
                  <w:tcW w:w="2348" w:type="dxa"/>
                  <w:tcBorders>
                    <w:top w:val="single" w:sz="4" w:space="0" w:color="auto"/>
                    <w:left w:val="nil"/>
                    <w:bottom w:val="single" w:sz="8" w:space="0" w:color="auto"/>
                    <w:right w:val="single" w:sz="4" w:space="0" w:color="auto"/>
                  </w:tcBorders>
                  <w:shd w:val="clear" w:color="auto" w:fill="auto"/>
                  <w:noWrap/>
                  <w:vAlign w:val="bottom"/>
                  <w:hideMark/>
                </w:tcPr>
                <w:p w14:paraId="7D2D8EA1" w14:textId="77777777" w:rsidR="00E764E8" w:rsidRPr="00F05685" w:rsidRDefault="00E764E8" w:rsidP="00EB4990">
                  <w:pPr>
                    <w:spacing w:after="0" w:line="360" w:lineRule="auto"/>
                    <w:rPr>
                      <w:rFonts w:ascii="Times New Roman" w:eastAsia="Times New Roman" w:hAnsi="Times New Roman" w:cs="Times New Roman"/>
                    </w:rPr>
                  </w:pPr>
                  <w:r w:rsidRPr="00F05685">
                    <w:rPr>
                      <w:rFonts w:ascii="Times New Roman" w:eastAsia="Times New Roman" w:hAnsi="Times New Roman" w:cs="Times New Roman"/>
                    </w:rPr>
                    <w:t>КНС Красногвардейская</w:t>
                  </w:r>
                </w:p>
              </w:tc>
              <w:tc>
                <w:tcPr>
                  <w:tcW w:w="3622" w:type="dxa"/>
                  <w:tcBorders>
                    <w:top w:val="single" w:sz="4" w:space="0" w:color="auto"/>
                    <w:left w:val="nil"/>
                    <w:bottom w:val="single" w:sz="8" w:space="0" w:color="auto"/>
                    <w:right w:val="single" w:sz="4" w:space="0" w:color="auto"/>
                  </w:tcBorders>
                  <w:shd w:val="clear" w:color="auto" w:fill="auto"/>
                  <w:noWrap/>
                  <w:vAlign w:val="center"/>
                  <w:hideMark/>
                </w:tcPr>
                <w:p w14:paraId="57C5AC33" w14:textId="77777777" w:rsidR="00E764E8" w:rsidRPr="00F05685" w:rsidRDefault="00E764E8" w:rsidP="00EB4990">
                  <w:pPr>
                    <w:spacing w:after="0" w:line="360" w:lineRule="auto"/>
                    <w:rPr>
                      <w:rFonts w:ascii="Times New Roman" w:eastAsia="Times New Roman" w:hAnsi="Times New Roman" w:cs="Times New Roman"/>
                    </w:rPr>
                  </w:pPr>
                  <w:r w:rsidRPr="00F05685">
                    <w:rPr>
                      <w:rFonts w:ascii="Times New Roman" w:eastAsia="Times New Roman" w:hAnsi="Times New Roman" w:cs="Times New Roman"/>
                    </w:rPr>
                    <w:t>Иртыш ПФС 65/160.132-3/2-106</w:t>
                  </w:r>
                </w:p>
              </w:tc>
              <w:tc>
                <w:tcPr>
                  <w:tcW w:w="1629" w:type="dxa"/>
                  <w:tcBorders>
                    <w:top w:val="single" w:sz="4" w:space="0" w:color="auto"/>
                    <w:left w:val="nil"/>
                    <w:bottom w:val="single" w:sz="8" w:space="0" w:color="auto"/>
                    <w:right w:val="single" w:sz="4" w:space="0" w:color="auto"/>
                  </w:tcBorders>
                  <w:shd w:val="clear" w:color="auto" w:fill="auto"/>
                  <w:noWrap/>
                  <w:vAlign w:val="bottom"/>
                  <w:hideMark/>
                </w:tcPr>
                <w:p w14:paraId="556C0827" w14:textId="77777777" w:rsidR="00E764E8" w:rsidRPr="00F05685" w:rsidRDefault="00E764E8" w:rsidP="00EB4990">
                  <w:pPr>
                    <w:spacing w:after="0" w:line="360" w:lineRule="auto"/>
                    <w:jc w:val="center"/>
                    <w:rPr>
                      <w:rFonts w:ascii="Times New Roman" w:eastAsia="Times New Roman" w:hAnsi="Times New Roman" w:cs="Times New Roman"/>
                    </w:rPr>
                  </w:pPr>
                  <w:r w:rsidRPr="00F05685">
                    <w:rPr>
                      <w:rFonts w:ascii="Times New Roman" w:eastAsia="Times New Roman" w:hAnsi="Times New Roman" w:cs="Times New Roman"/>
                    </w:rPr>
                    <w:t>18</w:t>
                  </w:r>
                </w:p>
              </w:tc>
              <w:tc>
                <w:tcPr>
                  <w:tcW w:w="816" w:type="dxa"/>
                  <w:tcBorders>
                    <w:top w:val="single" w:sz="4" w:space="0" w:color="auto"/>
                    <w:left w:val="nil"/>
                    <w:bottom w:val="single" w:sz="8" w:space="0" w:color="auto"/>
                    <w:right w:val="single" w:sz="4" w:space="0" w:color="auto"/>
                  </w:tcBorders>
                  <w:shd w:val="clear" w:color="auto" w:fill="auto"/>
                  <w:noWrap/>
                  <w:vAlign w:val="bottom"/>
                  <w:hideMark/>
                </w:tcPr>
                <w:p w14:paraId="2C81A207" w14:textId="77777777" w:rsidR="00E764E8" w:rsidRPr="00F05685" w:rsidRDefault="00E764E8" w:rsidP="00EB4990">
                  <w:pPr>
                    <w:spacing w:after="0" w:line="360" w:lineRule="auto"/>
                    <w:jc w:val="center"/>
                    <w:rPr>
                      <w:rFonts w:ascii="Times New Roman" w:eastAsia="Times New Roman" w:hAnsi="Times New Roman" w:cs="Times New Roman"/>
                    </w:rPr>
                  </w:pPr>
                  <w:r w:rsidRPr="00F05685">
                    <w:rPr>
                      <w:rFonts w:ascii="Times New Roman" w:eastAsia="Times New Roman" w:hAnsi="Times New Roman" w:cs="Times New Roman"/>
                    </w:rPr>
                    <w:t>15</w:t>
                  </w:r>
                </w:p>
              </w:tc>
              <w:tc>
                <w:tcPr>
                  <w:tcW w:w="1176" w:type="dxa"/>
                  <w:tcBorders>
                    <w:top w:val="single" w:sz="4" w:space="0" w:color="auto"/>
                    <w:left w:val="nil"/>
                    <w:bottom w:val="single" w:sz="8" w:space="0" w:color="auto"/>
                    <w:right w:val="single" w:sz="4" w:space="0" w:color="auto"/>
                  </w:tcBorders>
                  <w:shd w:val="clear" w:color="auto" w:fill="auto"/>
                  <w:noWrap/>
                  <w:vAlign w:val="bottom"/>
                  <w:hideMark/>
                </w:tcPr>
                <w:p w14:paraId="0431A291" w14:textId="77777777" w:rsidR="00E764E8" w:rsidRPr="00F05685" w:rsidRDefault="00E764E8" w:rsidP="00EB4990">
                  <w:pPr>
                    <w:spacing w:after="0" w:line="360" w:lineRule="auto"/>
                    <w:jc w:val="center"/>
                    <w:rPr>
                      <w:rFonts w:ascii="Times New Roman" w:eastAsia="Times New Roman" w:hAnsi="Times New Roman" w:cs="Times New Roman"/>
                    </w:rPr>
                  </w:pPr>
                  <w:r w:rsidRPr="00F05685">
                    <w:rPr>
                      <w:rFonts w:ascii="Times New Roman" w:eastAsia="Times New Roman" w:hAnsi="Times New Roman" w:cs="Times New Roman"/>
                    </w:rPr>
                    <w:t>3</w:t>
                  </w:r>
                </w:p>
              </w:tc>
              <w:tc>
                <w:tcPr>
                  <w:tcW w:w="1117" w:type="dxa"/>
                  <w:tcBorders>
                    <w:top w:val="single" w:sz="4" w:space="0" w:color="auto"/>
                    <w:left w:val="nil"/>
                    <w:bottom w:val="single" w:sz="8" w:space="0" w:color="auto"/>
                    <w:right w:val="single" w:sz="4" w:space="0" w:color="auto"/>
                  </w:tcBorders>
                  <w:shd w:val="clear" w:color="auto" w:fill="auto"/>
                  <w:vAlign w:val="bottom"/>
                  <w:hideMark/>
                </w:tcPr>
                <w:p w14:paraId="7F3634BE" w14:textId="77777777" w:rsidR="00E764E8" w:rsidRPr="00F05685" w:rsidRDefault="00E764E8" w:rsidP="00EB4990">
                  <w:pPr>
                    <w:spacing w:after="0" w:line="360" w:lineRule="auto"/>
                    <w:rPr>
                      <w:rFonts w:ascii="Times New Roman" w:eastAsia="Times New Roman" w:hAnsi="Times New Roman" w:cs="Times New Roman"/>
                    </w:rPr>
                  </w:pPr>
                  <w:r w:rsidRPr="00F05685">
                    <w:rPr>
                      <w:rFonts w:ascii="Times New Roman" w:eastAsia="Times New Roman" w:hAnsi="Times New Roman" w:cs="Times New Roman"/>
                    </w:rPr>
                    <w:t> перекачка на КНС-1</w:t>
                  </w:r>
                </w:p>
              </w:tc>
              <w:tc>
                <w:tcPr>
                  <w:tcW w:w="1202" w:type="dxa"/>
                  <w:tcBorders>
                    <w:top w:val="single" w:sz="4" w:space="0" w:color="auto"/>
                    <w:left w:val="nil"/>
                    <w:bottom w:val="single" w:sz="8" w:space="0" w:color="auto"/>
                    <w:right w:val="single" w:sz="4" w:space="0" w:color="auto"/>
                  </w:tcBorders>
                  <w:shd w:val="clear" w:color="auto" w:fill="auto"/>
                  <w:vAlign w:val="bottom"/>
                  <w:hideMark/>
                </w:tcPr>
                <w:p w14:paraId="5D925355" w14:textId="77777777" w:rsidR="00E764E8" w:rsidRPr="006A5020" w:rsidRDefault="00E764E8"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r>
                    <w:rPr>
                      <w:rFonts w:ascii="Times New Roman" w:eastAsia="Times New Roman" w:hAnsi="Times New Roman" w:cs="Times New Roman"/>
                    </w:rPr>
                    <w:t>2015</w:t>
                  </w:r>
                </w:p>
              </w:tc>
              <w:tc>
                <w:tcPr>
                  <w:tcW w:w="1465" w:type="dxa"/>
                  <w:tcBorders>
                    <w:top w:val="single" w:sz="4" w:space="0" w:color="auto"/>
                    <w:left w:val="nil"/>
                    <w:bottom w:val="single" w:sz="8" w:space="0" w:color="auto"/>
                    <w:right w:val="single" w:sz="4" w:space="0" w:color="auto"/>
                  </w:tcBorders>
                  <w:shd w:val="clear" w:color="auto" w:fill="auto"/>
                  <w:noWrap/>
                  <w:vAlign w:val="bottom"/>
                  <w:hideMark/>
                </w:tcPr>
                <w:p w14:paraId="5193DCE3" w14:textId="77777777" w:rsidR="00E764E8" w:rsidRPr="006A5020" w:rsidRDefault="00E764E8" w:rsidP="00EB4990">
                  <w:pPr>
                    <w:spacing w:after="0" w:line="360" w:lineRule="auto"/>
                    <w:rPr>
                      <w:rFonts w:ascii="Times New Roman" w:eastAsia="Times New Roman" w:hAnsi="Times New Roman" w:cs="Times New Roman"/>
                    </w:rPr>
                  </w:pPr>
                  <w:r>
                    <w:rPr>
                      <w:rFonts w:ascii="Times New Roman" w:eastAsia="Times New Roman" w:hAnsi="Times New Roman" w:cs="Times New Roman"/>
                    </w:rPr>
                    <w:t>5</w:t>
                  </w:r>
                  <w:r w:rsidRPr="006A5020">
                    <w:rPr>
                      <w:rFonts w:ascii="Times New Roman" w:eastAsia="Times New Roman" w:hAnsi="Times New Roman" w:cs="Times New Roman"/>
                    </w:rPr>
                    <w:t> </w:t>
                  </w:r>
                </w:p>
              </w:tc>
              <w:tc>
                <w:tcPr>
                  <w:tcW w:w="1398" w:type="dxa"/>
                  <w:tcBorders>
                    <w:top w:val="nil"/>
                    <w:left w:val="nil"/>
                    <w:bottom w:val="single" w:sz="8" w:space="0" w:color="auto"/>
                    <w:right w:val="single" w:sz="8" w:space="0" w:color="auto"/>
                  </w:tcBorders>
                  <w:shd w:val="clear" w:color="auto" w:fill="auto"/>
                  <w:vAlign w:val="bottom"/>
                  <w:hideMark/>
                </w:tcPr>
                <w:p w14:paraId="308DD7B8" w14:textId="77777777" w:rsidR="00E764E8" w:rsidRPr="006A5020" w:rsidRDefault="00E764E8"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Рабочий</w:t>
                  </w:r>
                </w:p>
              </w:tc>
            </w:tr>
            <w:tr w:rsidR="00E764E8" w:rsidRPr="006A5020" w14:paraId="18BAFC4E" w14:textId="77777777" w:rsidTr="00CA0D15">
              <w:trPr>
                <w:trHeight w:val="315"/>
              </w:trPr>
              <w:tc>
                <w:tcPr>
                  <w:tcW w:w="607" w:type="dxa"/>
                  <w:tcBorders>
                    <w:top w:val="nil"/>
                    <w:left w:val="single" w:sz="8" w:space="0" w:color="auto"/>
                    <w:bottom w:val="single" w:sz="4" w:space="0" w:color="auto"/>
                    <w:right w:val="single" w:sz="4" w:space="0" w:color="auto"/>
                  </w:tcBorders>
                  <w:shd w:val="clear" w:color="auto" w:fill="auto"/>
                  <w:noWrap/>
                  <w:vAlign w:val="center"/>
                  <w:hideMark/>
                </w:tcPr>
                <w:p w14:paraId="34F2048C" w14:textId="77777777" w:rsidR="00E764E8" w:rsidRPr="00F05685" w:rsidRDefault="00E764E8" w:rsidP="00EB4990">
                  <w:pPr>
                    <w:spacing w:after="0" w:line="360" w:lineRule="auto"/>
                    <w:jc w:val="center"/>
                    <w:rPr>
                      <w:rFonts w:ascii="Times New Roman" w:eastAsia="Times New Roman" w:hAnsi="Times New Roman" w:cs="Times New Roman"/>
                    </w:rPr>
                  </w:pPr>
                  <w:r w:rsidRPr="00F05685">
                    <w:rPr>
                      <w:rFonts w:ascii="Times New Roman" w:eastAsia="Times New Roman" w:hAnsi="Times New Roman" w:cs="Times New Roman"/>
                    </w:rPr>
                    <w:t>45</w:t>
                  </w:r>
                </w:p>
              </w:tc>
              <w:tc>
                <w:tcPr>
                  <w:tcW w:w="2348" w:type="dxa"/>
                  <w:tcBorders>
                    <w:top w:val="nil"/>
                    <w:left w:val="nil"/>
                    <w:bottom w:val="single" w:sz="4" w:space="0" w:color="auto"/>
                    <w:right w:val="single" w:sz="4" w:space="0" w:color="auto"/>
                  </w:tcBorders>
                  <w:shd w:val="clear" w:color="auto" w:fill="auto"/>
                  <w:noWrap/>
                  <w:vAlign w:val="bottom"/>
                  <w:hideMark/>
                </w:tcPr>
                <w:p w14:paraId="43A5336B" w14:textId="77777777" w:rsidR="00E764E8" w:rsidRPr="00F05685" w:rsidRDefault="00E764E8" w:rsidP="00EB4990">
                  <w:pPr>
                    <w:spacing w:after="0" w:line="360" w:lineRule="auto"/>
                    <w:rPr>
                      <w:rFonts w:ascii="Times New Roman" w:eastAsia="Times New Roman" w:hAnsi="Times New Roman" w:cs="Times New Roman"/>
                    </w:rPr>
                  </w:pPr>
                  <w:r w:rsidRPr="00F05685">
                    <w:rPr>
                      <w:rFonts w:ascii="Times New Roman" w:eastAsia="Times New Roman" w:hAnsi="Times New Roman" w:cs="Times New Roman"/>
                    </w:rPr>
                    <w:t>КНС пер. Южный</w:t>
                  </w:r>
                </w:p>
              </w:tc>
              <w:tc>
                <w:tcPr>
                  <w:tcW w:w="3622" w:type="dxa"/>
                  <w:tcBorders>
                    <w:top w:val="nil"/>
                    <w:left w:val="nil"/>
                    <w:bottom w:val="single" w:sz="4" w:space="0" w:color="auto"/>
                    <w:right w:val="single" w:sz="4" w:space="0" w:color="auto"/>
                  </w:tcBorders>
                  <w:shd w:val="clear" w:color="auto" w:fill="auto"/>
                  <w:noWrap/>
                  <w:vAlign w:val="center"/>
                  <w:hideMark/>
                </w:tcPr>
                <w:p w14:paraId="33B2716E" w14:textId="77777777" w:rsidR="00E764E8" w:rsidRPr="00F05685" w:rsidRDefault="00E764E8" w:rsidP="00EB4990">
                  <w:pPr>
                    <w:spacing w:after="0" w:line="360" w:lineRule="auto"/>
                    <w:rPr>
                      <w:rFonts w:ascii="Times New Roman" w:eastAsia="Times New Roman" w:hAnsi="Times New Roman" w:cs="Times New Roman"/>
                    </w:rPr>
                  </w:pPr>
                  <w:r w:rsidRPr="00F05685">
                    <w:rPr>
                      <w:rFonts w:ascii="Times New Roman" w:eastAsia="Times New Roman" w:hAnsi="Times New Roman" w:cs="Times New Roman"/>
                    </w:rPr>
                    <w:t>Иртыш ПФС 65/160.148-3/2-106</w:t>
                  </w:r>
                </w:p>
              </w:tc>
              <w:tc>
                <w:tcPr>
                  <w:tcW w:w="1629" w:type="dxa"/>
                  <w:tcBorders>
                    <w:top w:val="nil"/>
                    <w:left w:val="nil"/>
                    <w:bottom w:val="single" w:sz="4" w:space="0" w:color="auto"/>
                    <w:right w:val="single" w:sz="4" w:space="0" w:color="auto"/>
                  </w:tcBorders>
                  <w:shd w:val="clear" w:color="auto" w:fill="auto"/>
                  <w:noWrap/>
                  <w:vAlign w:val="bottom"/>
                  <w:hideMark/>
                </w:tcPr>
                <w:p w14:paraId="5FB64F78" w14:textId="77777777" w:rsidR="00E764E8" w:rsidRPr="00F05685" w:rsidRDefault="00E764E8" w:rsidP="00EB4990">
                  <w:pPr>
                    <w:spacing w:after="0" w:line="360" w:lineRule="auto"/>
                    <w:jc w:val="center"/>
                    <w:rPr>
                      <w:rFonts w:ascii="Times New Roman" w:eastAsia="Times New Roman" w:hAnsi="Times New Roman" w:cs="Times New Roman"/>
                    </w:rPr>
                  </w:pPr>
                  <w:r w:rsidRPr="00F05685">
                    <w:rPr>
                      <w:rFonts w:ascii="Times New Roman" w:eastAsia="Times New Roman" w:hAnsi="Times New Roman" w:cs="Times New Roman"/>
                    </w:rPr>
                    <w:t>25</w:t>
                  </w:r>
                </w:p>
              </w:tc>
              <w:tc>
                <w:tcPr>
                  <w:tcW w:w="816" w:type="dxa"/>
                  <w:tcBorders>
                    <w:top w:val="nil"/>
                    <w:left w:val="nil"/>
                    <w:bottom w:val="single" w:sz="4" w:space="0" w:color="auto"/>
                    <w:right w:val="single" w:sz="4" w:space="0" w:color="auto"/>
                  </w:tcBorders>
                  <w:shd w:val="clear" w:color="auto" w:fill="auto"/>
                  <w:noWrap/>
                  <w:vAlign w:val="bottom"/>
                  <w:hideMark/>
                </w:tcPr>
                <w:p w14:paraId="70138582" w14:textId="77777777" w:rsidR="00E764E8" w:rsidRPr="00F05685" w:rsidRDefault="00E764E8" w:rsidP="00EB4990">
                  <w:pPr>
                    <w:spacing w:after="0" w:line="360" w:lineRule="auto"/>
                    <w:jc w:val="center"/>
                    <w:rPr>
                      <w:rFonts w:ascii="Times New Roman" w:eastAsia="Times New Roman" w:hAnsi="Times New Roman" w:cs="Times New Roman"/>
                    </w:rPr>
                  </w:pPr>
                  <w:r w:rsidRPr="00F05685">
                    <w:rPr>
                      <w:rFonts w:ascii="Times New Roman" w:eastAsia="Times New Roman" w:hAnsi="Times New Roman" w:cs="Times New Roman"/>
                    </w:rPr>
                    <w:t>15</w:t>
                  </w:r>
                </w:p>
              </w:tc>
              <w:tc>
                <w:tcPr>
                  <w:tcW w:w="1176" w:type="dxa"/>
                  <w:tcBorders>
                    <w:top w:val="nil"/>
                    <w:left w:val="nil"/>
                    <w:bottom w:val="single" w:sz="4" w:space="0" w:color="auto"/>
                    <w:right w:val="single" w:sz="4" w:space="0" w:color="auto"/>
                  </w:tcBorders>
                  <w:shd w:val="clear" w:color="auto" w:fill="auto"/>
                  <w:noWrap/>
                  <w:vAlign w:val="bottom"/>
                  <w:hideMark/>
                </w:tcPr>
                <w:p w14:paraId="37F5C10A" w14:textId="77777777" w:rsidR="00E764E8" w:rsidRPr="00F05685" w:rsidRDefault="00E764E8" w:rsidP="00EB4990">
                  <w:pPr>
                    <w:spacing w:after="0" w:line="360" w:lineRule="auto"/>
                    <w:jc w:val="center"/>
                    <w:rPr>
                      <w:rFonts w:ascii="Times New Roman" w:eastAsia="Times New Roman" w:hAnsi="Times New Roman" w:cs="Times New Roman"/>
                    </w:rPr>
                  </w:pPr>
                  <w:r w:rsidRPr="00F05685">
                    <w:rPr>
                      <w:rFonts w:ascii="Times New Roman" w:eastAsia="Times New Roman" w:hAnsi="Times New Roman" w:cs="Times New Roman"/>
                    </w:rPr>
                    <w:t>3</w:t>
                  </w:r>
                </w:p>
              </w:tc>
              <w:tc>
                <w:tcPr>
                  <w:tcW w:w="1117" w:type="dxa"/>
                  <w:tcBorders>
                    <w:top w:val="nil"/>
                    <w:left w:val="nil"/>
                    <w:bottom w:val="single" w:sz="4" w:space="0" w:color="auto"/>
                    <w:right w:val="single" w:sz="4" w:space="0" w:color="auto"/>
                  </w:tcBorders>
                  <w:shd w:val="clear" w:color="auto" w:fill="auto"/>
                  <w:vAlign w:val="bottom"/>
                  <w:hideMark/>
                </w:tcPr>
                <w:p w14:paraId="69FB7D5D" w14:textId="77777777" w:rsidR="00E764E8" w:rsidRPr="00F05685" w:rsidRDefault="00E764E8" w:rsidP="00EB4990">
                  <w:pPr>
                    <w:spacing w:after="0" w:line="360" w:lineRule="auto"/>
                    <w:rPr>
                      <w:rFonts w:ascii="Times New Roman" w:eastAsia="Times New Roman" w:hAnsi="Times New Roman" w:cs="Times New Roman"/>
                    </w:rPr>
                  </w:pPr>
                  <w:r w:rsidRPr="00F05685">
                    <w:rPr>
                      <w:rFonts w:ascii="Times New Roman" w:eastAsia="Times New Roman" w:hAnsi="Times New Roman" w:cs="Times New Roman"/>
                    </w:rPr>
                    <w:t> </w:t>
                  </w:r>
                </w:p>
              </w:tc>
              <w:tc>
                <w:tcPr>
                  <w:tcW w:w="1202" w:type="dxa"/>
                  <w:tcBorders>
                    <w:top w:val="nil"/>
                    <w:left w:val="nil"/>
                    <w:bottom w:val="single" w:sz="4" w:space="0" w:color="auto"/>
                    <w:right w:val="single" w:sz="4" w:space="0" w:color="auto"/>
                  </w:tcBorders>
                  <w:shd w:val="clear" w:color="auto" w:fill="auto"/>
                  <w:vAlign w:val="bottom"/>
                  <w:hideMark/>
                </w:tcPr>
                <w:p w14:paraId="700545BA" w14:textId="77777777" w:rsidR="00E764E8" w:rsidRPr="006A5020" w:rsidRDefault="00E764E8"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r>
                    <w:rPr>
                      <w:rFonts w:ascii="Times New Roman" w:eastAsia="Times New Roman" w:hAnsi="Times New Roman" w:cs="Times New Roman"/>
                    </w:rPr>
                    <w:t>2015</w:t>
                  </w:r>
                </w:p>
              </w:tc>
              <w:tc>
                <w:tcPr>
                  <w:tcW w:w="1465" w:type="dxa"/>
                  <w:tcBorders>
                    <w:top w:val="nil"/>
                    <w:left w:val="nil"/>
                    <w:bottom w:val="single" w:sz="4" w:space="0" w:color="auto"/>
                    <w:right w:val="single" w:sz="4" w:space="0" w:color="auto"/>
                  </w:tcBorders>
                  <w:shd w:val="clear" w:color="auto" w:fill="auto"/>
                  <w:noWrap/>
                  <w:vAlign w:val="bottom"/>
                  <w:hideMark/>
                </w:tcPr>
                <w:p w14:paraId="1550F4D2" w14:textId="77777777" w:rsidR="00E764E8" w:rsidRPr="006A5020" w:rsidRDefault="00E764E8" w:rsidP="00E764E8">
                  <w:pPr>
                    <w:spacing w:after="0" w:line="360" w:lineRule="auto"/>
                    <w:rPr>
                      <w:rFonts w:ascii="Times New Roman" w:eastAsia="Times New Roman" w:hAnsi="Times New Roman" w:cs="Times New Roman"/>
                    </w:rPr>
                  </w:pPr>
                  <w:r>
                    <w:rPr>
                      <w:rFonts w:ascii="Times New Roman" w:eastAsia="Times New Roman" w:hAnsi="Times New Roman" w:cs="Times New Roman"/>
                    </w:rPr>
                    <w:t>5</w:t>
                  </w:r>
                  <w:r w:rsidRPr="006A5020">
                    <w:rPr>
                      <w:rFonts w:ascii="Times New Roman" w:eastAsia="Times New Roman" w:hAnsi="Times New Roman" w:cs="Times New Roman"/>
                    </w:rPr>
                    <w:t> </w:t>
                  </w:r>
                </w:p>
              </w:tc>
              <w:tc>
                <w:tcPr>
                  <w:tcW w:w="1398" w:type="dxa"/>
                  <w:tcBorders>
                    <w:top w:val="nil"/>
                    <w:left w:val="nil"/>
                    <w:bottom w:val="single" w:sz="4" w:space="0" w:color="auto"/>
                    <w:right w:val="single" w:sz="8" w:space="0" w:color="auto"/>
                  </w:tcBorders>
                  <w:shd w:val="clear" w:color="auto" w:fill="auto"/>
                  <w:vAlign w:val="bottom"/>
                  <w:hideMark/>
                </w:tcPr>
                <w:p w14:paraId="5DCCE6B1" w14:textId="77777777" w:rsidR="00E764E8" w:rsidRPr="006A5020" w:rsidRDefault="00E764E8"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Рабочий</w:t>
                  </w:r>
                </w:p>
              </w:tc>
            </w:tr>
            <w:tr w:rsidR="00E764E8" w:rsidRPr="006A5020" w14:paraId="4D27A241" w14:textId="77777777" w:rsidTr="00CA0D15">
              <w:trPr>
                <w:trHeight w:val="315"/>
              </w:trPr>
              <w:tc>
                <w:tcPr>
                  <w:tcW w:w="6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DF44E" w14:textId="77777777" w:rsidR="00E764E8" w:rsidRPr="00F05685" w:rsidRDefault="00E764E8" w:rsidP="00EB4990">
                  <w:pPr>
                    <w:spacing w:after="0" w:line="360" w:lineRule="auto"/>
                    <w:jc w:val="center"/>
                    <w:rPr>
                      <w:rFonts w:ascii="Times New Roman" w:eastAsia="Times New Roman" w:hAnsi="Times New Roman" w:cs="Times New Roman"/>
                    </w:rPr>
                  </w:pPr>
                  <w:r w:rsidRPr="00F05685">
                    <w:rPr>
                      <w:rFonts w:ascii="Times New Roman" w:eastAsia="Times New Roman" w:hAnsi="Times New Roman" w:cs="Times New Roman"/>
                    </w:rPr>
                    <w:t>46</w:t>
                  </w:r>
                </w:p>
              </w:tc>
              <w:tc>
                <w:tcPr>
                  <w:tcW w:w="2348" w:type="dxa"/>
                  <w:tcBorders>
                    <w:top w:val="single" w:sz="4" w:space="0" w:color="auto"/>
                    <w:left w:val="nil"/>
                    <w:bottom w:val="single" w:sz="4" w:space="0" w:color="auto"/>
                    <w:right w:val="single" w:sz="4" w:space="0" w:color="auto"/>
                  </w:tcBorders>
                  <w:shd w:val="clear" w:color="auto" w:fill="auto"/>
                  <w:noWrap/>
                  <w:vAlign w:val="bottom"/>
                  <w:hideMark/>
                </w:tcPr>
                <w:p w14:paraId="0D42487A" w14:textId="77777777" w:rsidR="00E764E8" w:rsidRPr="00F05685" w:rsidRDefault="00E764E8" w:rsidP="00EB4990">
                  <w:pPr>
                    <w:spacing w:after="0" w:line="360" w:lineRule="auto"/>
                    <w:rPr>
                      <w:rFonts w:ascii="Times New Roman" w:eastAsia="Times New Roman" w:hAnsi="Times New Roman" w:cs="Times New Roman"/>
                    </w:rPr>
                  </w:pPr>
                  <w:r w:rsidRPr="00F05685">
                    <w:rPr>
                      <w:rFonts w:ascii="Times New Roman" w:eastAsia="Times New Roman" w:hAnsi="Times New Roman" w:cs="Times New Roman"/>
                    </w:rPr>
                    <w:t>КНС Крупская 20</w:t>
                  </w:r>
                </w:p>
              </w:tc>
              <w:tc>
                <w:tcPr>
                  <w:tcW w:w="3622" w:type="dxa"/>
                  <w:tcBorders>
                    <w:top w:val="single" w:sz="4" w:space="0" w:color="auto"/>
                    <w:left w:val="nil"/>
                    <w:bottom w:val="single" w:sz="4" w:space="0" w:color="auto"/>
                    <w:right w:val="single" w:sz="4" w:space="0" w:color="auto"/>
                  </w:tcBorders>
                  <w:shd w:val="clear" w:color="auto" w:fill="auto"/>
                  <w:noWrap/>
                  <w:vAlign w:val="center"/>
                  <w:hideMark/>
                </w:tcPr>
                <w:p w14:paraId="42E338A0" w14:textId="77777777" w:rsidR="00E764E8" w:rsidRPr="00F05685" w:rsidRDefault="00E764E8" w:rsidP="00EB4990">
                  <w:pPr>
                    <w:spacing w:after="0" w:line="360" w:lineRule="auto"/>
                    <w:rPr>
                      <w:rFonts w:ascii="Times New Roman" w:eastAsia="Times New Roman" w:hAnsi="Times New Roman" w:cs="Times New Roman"/>
                    </w:rPr>
                  </w:pPr>
                  <w:r w:rsidRPr="00F05685">
                    <w:rPr>
                      <w:rFonts w:ascii="Times New Roman" w:eastAsia="Times New Roman" w:hAnsi="Times New Roman" w:cs="Times New Roman"/>
                    </w:rPr>
                    <w:t>Иртыш ПФС 65/160.148-3/2-106</w:t>
                  </w:r>
                </w:p>
              </w:tc>
              <w:tc>
                <w:tcPr>
                  <w:tcW w:w="1629" w:type="dxa"/>
                  <w:tcBorders>
                    <w:top w:val="single" w:sz="4" w:space="0" w:color="auto"/>
                    <w:left w:val="nil"/>
                    <w:bottom w:val="single" w:sz="4" w:space="0" w:color="auto"/>
                    <w:right w:val="single" w:sz="4" w:space="0" w:color="auto"/>
                  </w:tcBorders>
                  <w:shd w:val="clear" w:color="auto" w:fill="auto"/>
                  <w:noWrap/>
                  <w:vAlign w:val="bottom"/>
                  <w:hideMark/>
                </w:tcPr>
                <w:p w14:paraId="220036D5" w14:textId="77777777" w:rsidR="00E764E8" w:rsidRPr="00F05685" w:rsidRDefault="00E764E8" w:rsidP="00EB4990">
                  <w:pPr>
                    <w:spacing w:after="0" w:line="360" w:lineRule="auto"/>
                    <w:jc w:val="center"/>
                    <w:rPr>
                      <w:rFonts w:ascii="Times New Roman" w:eastAsia="Times New Roman" w:hAnsi="Times New Roman" w:cs="Times New Roman"/>
                    </w:rPr>
                  </w:pPr>
                  <w:r w:rsidRPr="00F05685">
                    <w:rPr>
                      <w:rFonts w:ascii="Times New Roman" w:eastAsia="Times New Roman" w:hAnsi="Times New Roman" w:cs="Times New Roman"/>
                    </w:rPr>
                    <w:t>25</w:t>
                  </w:r>
                </w:p>
              </w:tc>
              <w:tc>
                <w:tcPr>
                  <w:tcW w:w="816" w:type="dxa"/>
                  <w:tcBorders>
                    <w:top w:val="single" w:sz="4" w:space="0" w:color="auto"/>
                    <w:left w:val="nil"/>
                    <w:bottom w:val="single" w:sz="4" w:space="0" w:color="auto"/>
                    <w:right w:val="single" w:sz="4" w:space="0" w:color="auto"/>
                  </w:tcBorders>
                  <w:shd w:val="clear" w:color="auto" w:fill="auto"/>
                  <w:noWrap/>
                  <w:vAlign w:val="bottom"/>
                  <w:hideMark/>
                </w:tcPr>
                <w:p w14:paraId="7D4441A6" w14:textId="77777777" w:rsidR="00E764E8" w:rsidRPr="00F05685" w:rsidRDefault="00E764E8" w:rsidP="00EB4990">
                  <w:pPr>
                    <w:spacing w:after="0" w:line="360" w:lineRule="auto"/>
                    <w:jc w:val="center"/>
                    <w:rPr>
                      <w:rFonts w:ascii="Times New Roman" w:eastAsia="Times New Roman" w:hAnsi="Times New Roman" w:cs="Times New Roman"/>
                    </w:rPr>
                  </w:pPr>
                  <w:r w:rsidRPr="00F05685">
                    <w:rPr>
                      <w:rFonts w:ascii="Times New Roman" w:eastAsia="Times New Roman" w:hAnsi="Times New Roman" w:cs="Times New Roman"/>
                    </w:rPr>
                    <w:t>15</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14:paraId="3E9766F4" w14:textId="77777777" w:rsidR="00E764E8" w:rsidRPr="00F05685" w:rsidRDefault="00E764E8" w:rsidP="00EB4990">
                  <w:pPr>
                    <w:spacing w:after="0" w:line="360" w:lineRule="auto"/>
                    <w:jc w:val="center"/>
                    <w:rPr>
                      <w:rFonts w:ascii="Times New Roman" w:eastAsia="Times New Roman" w:hAnsi="Times New Roman" w:cs="Times New Roman"/>
                    </w:rPr>
                  </w:pPr>
                  <w:r w:rsidRPr="00F05685">
                    <w:rPr>
                      <w:rFonts w:ascii="Times New Roman" w:eastAsia="Times New Roman" w:hAnsi="Times New Roman" w:cs="Times New Roman"/>
                    </w:rPr>
                    <w:t>3</w:t>
                  </w:r>
                </w:p>
              </w:tc>
              <w:tc>
                <w:tcPr>
                  <w:tcW w:w="1117" w:type="dxa"/>
                  <w:tcBorders>
                    <w:top w:val="single" w:sz="4" w:space="0" w:color="auto"/>
                    <w:left w:val="nil"/>
                    <w:bottom w:val="single" w:sz="4" w:space="0" w:color="auto"/>
                    <w:right w:val="single" w:sz="4" w:space="0" w:color="auto"/>
                  </w:tcBorders>
                  <w:shd w:val="clear" w:color="auto" w:fill="auto"/>
                  <w:vAlign w:val="bottom"/>
                  <w:hideMark/>
                </w:tcPr>
                <w:p w14:paraId="51557CFA" w14:textId="77777777" w:rsidR="00E764E8" w:rsidRPr="00F05685" w:rsidRDefault="00E764E8" w:rsidP="00EB4990">
                  <w:pPr>
                    <w:spacing w:after="0" w:line="360" w:lineRule="auto"/>
                    <w:rPr>
                      <w:rFonts w:ascii="Times New Roman" w:eastAsia="Times New Roman" w:hAnsi="Times New Roman" w:cs="Times New Roman"/>
                    </w:rPr>
                  </w:pPr>
                  <w:r w:rsidRPr="00F05685">
                    <w:rPr>
                      <w:rFonts w:ascii="Times New Roman" w:eastAsia="Times New Roman" w:hAnsi="Times New Roman" w:cs="Times New Roman"/>
                    </w:rPr>
                    <w:t> </w:t>
                  </w:r>
                </w:p>
              </w:tc>
              <w:tc>
                <w:tcPr>
                  <w:tcW w:w="1202" w:type="dxa"/>
                  <w:tcBorders>
                    <w:top w:val="single" w:sz="4" w:space="0" w:color="auto"/>
                    <w:left w:val="nil"/>
                    <w:bottom w:val="single" w:sz="4" w:space="0" w:color="auto"/>
                    <w:right w:val="single" w:sz="4" w:space="0" w:color="auto"/>
                  </w:tcBorders>
                  <w:shd w:val="clear" w:color="auto" w:fill="auto"/>
                  <w:vAlign w:val="bottom"/>
                  <w:hideMark/>
                </w:tcPr>
                <w:p w14:paraId="57A85098" w14:textId="77777777" w:rsidR="00E764E8" w:rsidRPr="006A5020" w:rsidRDefault="00E764E8"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r>
                    <w:rPr>
                      <w:rFonts w:ascii="Times New Roman" w:eastAsia="Times New Roman" w:hAnsi="Times New Roman" w:cs="Times New Roman"/>
                    </w:rPr>
                    <w:t>2015</w:t>
                  </w:r>
                </w:p>
              </w:tc>
              <w:tc>
                <w:tcPr>
                  <w:tcW w:w="1465" w:type="dxa"/>
                  <w:tcBorders>
                    <w:top w:val="single" w:sz="4" w:space="0" w:color="auto"/>
                    <w:left w:val="nil"/>
                    <w:bottom w:val="single" w:sz="4" w:space="0" w:color="auto"/>
                    <w:right w:val="single" w:sz="4" w:space="0" w:color="auto"/>
                  </w:tcBorders>
                  <w:shd w:val="clear" w:color="auto" w:fill="auto"/>
                  <w:noWrap/>
                  <w:vAlign w:val="bottom"/>
                  <w:hideMark/>
                </w:tcPr>
                <w:p w14:paraId="6F28C5E3" w14:textId="77777777" w:rsidR="00E764E8" w:rsidRPr="006A5020" w:rsidRDefault="00E764E8" w:rsidP="00E764E8">
                  <w:pPr>
                    <w:spacing w:after="0" w:line="360" w:lineRule="auto"/>
                    <w:rPr>
                      <w:rFonts w:ascii="Times New Roman" w:eastAsia="Times New Roman" w:hAnsi="Times New Roman" w:cs="Times New Roman"/>
                    </w:rPr>
                  </w:pPr>
                  <w:r>
                    <w:rPr>
                      <w:rFonts w:ascii="Times New Roman" w:eastAsia="Times New Roman" w:hAnsi="Times New Roman" w:cs="Times New Roman"/>
                    </w:rPr>
                    <w:t>5</w:t>
                  </w:r>
                  <w:r w:rsidRPr="006A5020">
                    <w:rPr>
                      <w:rFonts w:ascii="Times New Roman" w:eastAsia="Times New Roman" w:hAnsi="Times New Roman" w:cs="Times New Roman"/>
                    </w:rPr>
                    <w:t> </w:t>
                  </w:r>
                </w:p>
              </w:tc>
              <w:tc>
                <w:tcPr>
                  <w:tcW w:w="1398" w:type="dxa"/>
                  <w:tcBorders>
                    <w:top w:val="single" w:sz="4" w:space="0" w:color="auto"/>
                    <w:left w:val="nil"/>
                    <w:bottom w:val="single" w:sz="4" w:space="0" w:color="auto"/>
                    <w:right w:val="single" w:sz="4" w:space="0" w:color="auto"/>
                  </w:tcBorders>
                  <w:shd w:val="clear" w:color="auto" w:fill="auto"/>
                  <w:vAlign w:val="bottom"/>
                  <w:hideMark/>
                </w:tcPr>
                <w:p w14:paraId="0A3C7A2C" w14:textId="77777777" w:rsidR="00E764E8" w:rsidRPr="006A5020" w:rsidRDefault="00E764E8"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Рабочий</w:t>
                  </w:r>
                </w:p>
              </w:tc>
            </w:tr>
            <w:tr w:rsidR="00E764E8" w:rsidRPr="006A5020" w14:paraId="11A3259D" w14:textId="77777777" w:rsidTr="00CA0D15">
              <w:trPr>
                <w:trHeight w:val="315"/>
              </w:trPr>
              <w:tc>
                <w:tcPr>
                  <w:tcW w:w="6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88144" w14:textId="77777777" w:rsidR="00E764E8" w:rsidRPr="00F05685" w:rsidRDefault="00E764E8" w:rsidP="00EB4990">
                  <w:pPr>
                    <w:spacing w:after="0" w:line="360" w:lineRule="auto"/>
                    <w:jc w:val="center"/>
                    <w:rPr>
                      <w:rFonts w:ascii="Times New Roman" w:eastAsia="Times New Roman" w:hAnsi="Times New Roman" w:cs="Times New Roman"/>
                    </w:rPr>
                  </w:pPr>
                  <w:r w:rsidRPr="00F05685">
                    <w:rPr>
                      <w:rFonts w:ascii="Times New Roman" w:eastAsia="Times New Roman" w:hAnsi="Times New Roman" w:cs="Times New Roman"/>
                    </w:rPr>
                    <w:t>47</w:t>
                  </w:r>
                </w:p>
              </w:tc>
              <w:tc>
                <w:tcPr>
                  <w:tcW w:w="2348" w:type="dxa"/>
                  <w:tcBorders>
                    <w:top w:val="single" w:sz="4" w:space="0" w:color="auto"/>
                    <w:left w:val="nil"/>
                    <w:bottom w:val="single" w:sz="4" w:space="0" w:color="auto"/>
                    <w:right w:val="single" w:sz="4" w:space="0" w:color="auto"/>
                  </w:tcBorders>
                  <w:shd w:val="clear" w:color="auto" w:fill="auto"/>
                  <w:noWrap/>
                  <w:vAlign w:val="bottom"/>
                  <w:hideMark/>
                </w:tcPr>
                <w:p w14:paraId="03D3C587" w14:textId="77777777" w:rsidR="00E764E8" w:rsidRPr="00F05685" w:rsidRDefault="00E764E8" w:rsidP="00770D36">
                  <w:pPr>
                    <w:spacing w:after="0" w:line="360" w:lineRule="auto"/>
                    <w:rPr>
                      <w:rFonts w:ascii="Times New Roman" w:eastAsia="Times New Roman" w:hAnsi="Times New Roman" w:cs="Times New Roman"/>
                    </w:rPr>
                  </w:pPr>
                  <w:r w:rsidRPr="00F05685">
                    <w:rPr>
                      <w:rFonts w:ascii="Times New Roman" w:eastAsia="Times New Roman" w:hAnsi="Times New Roman" w:cs="Times New Roman"/>
                    </w:rPr>
                    <w:t>Мини КНС по ул.Спортивная, 1</w:t>
                  </w:r>
                  <w:r w:rsidR="00770D36">
                    <w:rPr>
                      <w:rFonts w:ascii="Times New Roman" w:eastAsia="Times New Roman" w:hAnsi="Times New Roman" w:cs="Times New Roman"/>
                    </w:rPr>
                    <w:t>9</w:t>
                  </w:r>
                </w:p>
              </w:tc>
              <w:tc>
                <w:tcPr>
                  <w:tcW w:w="3622" w:type="dxa"/>
                  <w:tcBorders>
                    <w:top w:val="single" w:sz="4" w:space="0" w:color="auto"/>
                    <w:left w:val="nil"/>
                    <w:bottom w:val="single" w:sz="4" w:space="0" w:color="auto"/>
                    <w:right w:val="single" w:sz="4" w:space="0" w:color="auto"/>
                  </w:tcBorders>
                  <w:shd w:val="clear" w:color="auto" w:fill="auto"/>
                  <w:noWrap/>
                  <w:vAlign w:val="center"/>
                  <w:hideMark/>
                </w:tcPr>
                <w:p w14:paraId="6E4D8BE1" w14:textId="77777777" w:rsidR="00E764E8" w:rsidRPr="00F05685" w:rsidRDefault="00E764E8" w:rsidP="00EB4990">
                  <w:pPr>
                    <w:spacing w:after="0" w:line="360" w:lineRule="auto"/>
                    <w:rPr>
                      <w:rFonts w:ascii="Times New Roman" w:eastAsia="Times New Roman" w:hAnsi="Times New Roman" w:cs="Times New Roman"/>
                    </w:rPr>
                  </w:pPr>
                  <w:r w:rsidRPr="00F05685">
                    <w:rPr>
                      <w:rFonts w:ascii="Times New Roman" w:eastAsia="Times New Roman" w:hAnsi="Times New Roman" w:cs="Times New Roman"/>
                    </w:rPr>
                    <w:t>ПФС 65/160.148-3/2-126</w:t>
                  </w:r>
                </w:p>
              </w:tc>
              <w:tc>
                <w:tcPr>
                  <w:tcW w:w="1629" w:type="dxa"/>
                  <w:tcBorders>
                    <w:top w:val="single" w:sz="4" w:space="0" w:color="auto"/>
                    <w:left w:val="nil"/>
                    <w:bottom w:val="single" w:sz="4" w:space="0" w:color="auto"/>
                    <w:right w:val="single" w:sz="4" w:space="0" w:color="auto"/>
                  </w:tcBorders>
                  <w:shd w:val="clear" w:color="auto" w:fill="auto"/>
                  <w:noWrap/>
                  <w:vAlign w:val="bottom"/>
                  <w:hideMark/>
                </w:tcPr>
                <w:p w14:paraId="2FFC2DA7" w14:textId="77777777" w:rsidR="00E764E8" w:rsidRPr="00F05685" w:rsidRDefault="00E764E8" w:rsidP="00EB4990">
                  <w:pPr>
                    <w:spacing w:after="0" w:line="360" w:lineRule="auto"/>
                    <w:jc w:val="center"/>
                    <w:rPr>
                      <w:rFonts w:ascii="Times New Roman" w:eastAsia="Times New Roman" w:hAnsi="Times New Roman" w:cs="Times New Roman"/>
                    </w:rPr>
                  </w:pPr>
                  <w:r w:rsidRPr="00F05685">
                    <w:rPr>
                      <w:rFonts w:ascii="Times New Roman" w:eastAsia="Times New Roman" w:hAnsi="Times New Roman" w:cs="Times New Roman"/>
                    </w:rPr>
                    <w:t>25</w:t>
                  </w:r>
                </w:p>
              </w:tc>
              <w:tc>
                <w:tcPr>
                  <w:tcW w:w="816" w:type="dxa"/>
                  <w:tcBorders>
                    <w:top w:val="single" w:sz="4" w:space="0" w:color="auto"/>
                    <w:left w:val="nil"/>
                    <w:bottom w:val="single" w:sz="4" w:space="0" w:color="auto"/>
                    <w:right w:val="single" w:sz="4" w:space="0" w:color="auto"/>
                  </w:tcBorders>
                  <w:shd w:val="clear" w:color="auto" w:fill="auto"/>
                  <w:noWrap/>
                  <w:vAlign w:val="bottom"/>
                  <w:hideMark/>
                </w:tcPr>
                <w:p w14:paraId="78701D55" w14:textId="77777777" w:rsidR="00E764E8" w:rsidRPr="00F05685" w:rsidRDefault="00E764E8" w:rsidP="00EB4990">
                  <w:pPr>
                    <w:spacing w:after="0" w:line="360" w:lineRule="auto"/>
                    <w:jc w:val="center"/>
                    <w:rPr>
                      <w:rFonts w:ascii="Times New Roman" w:eastAsia="Times New Roman" w:hAnsi="Times New Roman" w:cs="Times New Roman"/>
                    </w:rPr>
                  </w:pPr>
                  <w:r w:rsidRPr="00F05685">
                    <w:rPr>
                      <w:rFonts w:ascii="Times New Roman" w:eastAsia="Times New Roman" w:hAnsi="Times New Roman" w:cs="Times New Roman"/>
                    </w:rPr>
                    <w:t>15</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14:paraId="00223287" w14:textId="77777777" w:rsidR="00E764E8" w:rsidRPr="00F05685" w:rsidRDefault="00E764E8" w:rsidP="00EB4990">
                  <w:pPr>
                    <w:spacing w:after="0" w:line="360" w:lineRule="auto"/>
                    <w:jc w:val="center"/>
                    <w:rPr>
                      <w:rFonts w:ascii="Times New Roman" w:eastAsia="Times New Roman" w:hAnsi="Times New Roman" w:cs="Times New Roman"/>
                    </w:rPr>
                  </w:pPr>
                  <w:r w:rsidRPr="00F05685">
                    <w:rPr>
                      <w:rFonts w:ascii="Times New Roman" w:eastAsia="Times New Roman" w:hAnsi="Times New Roman" w:cs="Times New Roman"/>
                    </w:rPr>
                    <w:t>3</w:t>
                  </w:r>
                </w:p>
              </w:tc>
              <w:tc>
                <w:tcPr>
                  <w:tcW w:w="1117" w:type="dxa"/>
                  <w:tcBorders>
                    <w:top w:val="single" w:sz="4" w:space="0" w:color="auto"/>
                    <w:left w:val="nil"/>
                    <w:bottom w:val="single" w:sz="4" w:space="0" w:color="auto"/>
                    <w:right w:val="single" w:sz="4" w:space="0" w:color="auto"/>
                  </w:tcBorders>
                  <w:shd w:val="clear" w:color="auto" w:fill="auto"/>
                  <w:vAlign w:val="bottom"/>
                  <w:hideMark/>
                </w:tcPr>
                <w:p w14:paraId="3AF92735" w14:textId="77777777" w:rsidR="00E764E8" w:rsidRPr="00F05685" w:rsidRDefault="00E764E8" w:rsidP="00EB4990">
                  <w:pPr>
                    <w:spacing w:after="0" w:line="360" w:lineRule="auto"/>
                    <w:rPr>
                      <w:rFonts w:ascii="Times New Roman" w:eastAsia="Times New Roman" w:hAnsi="Times New Roman" w:cs="Times New Roman"/>
                    </w:rPr>
                  </w:pPr>
                </w:p>
              </w:tc>
              <w:tc>
                <w:tcPr>
                  <w:tcW w:w="1202" w:type="dxa"/>
                  <w:tcBorders>
                    <w:top w:val="single" w:sz="4" w:space="0" w:color="auto"/>
                    <w:left w:val="nil"/>
                    <w:bottom w:val="single" w:sz="4" w:space="0" w:color="auto"/>
                    <w:right w:val="single" w:sz="4" w:space="0" w:color="auto"/>
                  </w:tcBorders>
                  <w:shd w:val="clear" w:color="auto" w:fill="auto"/>
                  <w:vAlign w:val="bottom"/>
                  <w:hideMark/>
                </w:tcPr>
                <w:p w14:paraId="0361DEA5" w14:textId="77777777" w:rsidR="00E764E8" w:rsidRPr="006A5020" w:rsidRDefault="00F05685" w:rsidP="00EB4990">
                  <w:pPr>
                    <w:spacing w:after="0" w:line="360" w:lineRule="auto"/>
                    <w:rPr>
                      <w:rFonts w:ascii="Times New Roman" w:eastAsia="Times New Roman" w:hAnsi="Times New Roman" w:cs="Times New Roman"/>
                    </w:rPr>
                  </w:pPr>
                  <w:r>
                    <w:rPr>
                      <w:rFonts w:ascii="Times New Roman" w:eastAsia="Times New Roman" w:hAnsi="Times New Roman" w:cs="Times New Roman"/>
                    </w:rPr>
                    <w:t>2017</w:t>
                  </w:r>
                </w:p>
              </w:tc>
              <w:tc>
                <w:tcPr>
                  <w:tcW w:w="1465" w:type="dxa"/>
                  <w:tcBorders>
                    <w:top w:val="single" w:sz="4" w:space="0" w:color="auto"/>
                    <w:left w:val="nil"/>
                    <w:bottom w:val="single" w:sz="4" w:space="0" w:color="auto"/>
                    <w:right w:val="single" w:sz="4" w:space="0" w:color="auto"/>
                  </w:tcBorders>
                  <w:shd w:val="clear" w:color="auto" w:fill="auto"/>
                  <w:noWrap/>
                  <w:vAlign w:val="bottom"/>
                  <w:hideMark/>
                </w:tcPr>
                <w:p w14:paraId="5CA71F41" w14:textId="77777777" w:rsidR="00E764E8" w:rsidRPr="006A5020" w:rsidRDefault="00F05685" w:rsidP="00EB4990">
                  <w:pPr>
                    <w:spacing w:after="0" w:line="360" w:lineRule="auto"/>
                    <w:rPr>
                      <w:rFonts w:ascii="Times New Roman" w:eastAsia="Times New Roman" w:hAnsi="Times New Roman" w:cs="Times New Roman"/>
                    </w:rPr>
                  </w:pPr>
                  <w:r>
                    <w:rPr>
                      <w:rFonts w:ascii="Times New Roman" w:eastAsia="Times New Roman" w:hAnsi="Times New Roman" w:cs="Times New Roman"/>
                    </w:rPr>
                    <w:t>5</w:t>
                  </w:r>
                </w:p>
              </w:tc>
              <w:tc>
                <w:tcPr>
                  <w:tcW w:w="1398" w:type="dxa"/>
                  <w:tcBorders>
                    <w:top w:val="single" w:sz="4" w:space="0" w:color="auto"/>
                    <w:left w:val="nil"/>
                    <w:bottom w:val="single" w:sz="4" w:space="0" w:color="auto"/>
                    <w:right w:val="single" w:sz="4" w:space="0" w:color="auto"/>
                  </w:tcBorders>
                  <w:shd w:val="clear" w:color="auto" w:fill="auto"/>
                  <w:vAlign w:val="bottom"/>
                  <w:hideMark/>
                </w:tcPr>
                <w:p w14:paraId="1266ED1D" w14:textId="77777777" w:rsidR="00E764E8" w:rsidRPr="006A5020" w:rsidRDefault="00F05685"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w:t>
                  </w:r>
                </w:p>
              </w:tc>
            </w:tr>
          </w:tbl>
          <w:p w14:paraId="3AE6B4BA" w14:textId="77777777" w:rsidR="006A5020" w:rsidRPr="00CB0C92" w:rsidRDefault="006A5020" w:rsidP="00AF4BF3">
            <w:pPr>
              <w:spacing w:before="80" w:after="80" w:line="240" w:lineRule="auto"/>
              <w:ind w:firstLine="567"/>
              <w:jc w:val="right"/>
              <w:rPr>
                <w:rFonts w:ascii="Times New Roman" w:hAnsi="Times New Roman" w:cs="Times New Roman"/>
                <w:color w:val="000000"/>
                <w:sz w:val="24"/>
                <w:szCs w:val="24"/>
              </w:rPr>
            </w:pPr>
          </w:p>
        </w:tc>
      </w:tr>
    </w:tbl>
    <w:p w14:paraId="6322CE47" w14:textId="77777777" w:rsidR="00AF4BF3" w:rsidRPr="00CB0C92" w:rsidRDefault="00AF4BF3" w:rsidP="00613C88">
      <w:pPr>
        <w:tabs>
          <w:tab w:val="left" w:pos="1185"/>
        </w:tabs>
        <w:rPr>
          <w:rFonts w:ascii="Times New Roman" w:hAnsi="Times New Roman" w:cs="Times New Roman"/>
          <w:sz w:val="24"/>
          <w:szCs w:val="24"/>
        </w:rPr>
        <w:sectPr w:rsidR="00AF4BF3" w:rsidRPr="00CB0C92" w:rsidSect="00E52B6A">
          <w:pgSz w:w="16838" w:h="11906" w:orient="landscape" w:code="9"/>
          <w:pgMar w:top="851" w:right="1134" w:bottom="1701" w:left="1134" w:header="709" w:footer="709" w:gutter="0"/>
          <w:cols w:space="708"/>
          <w:docGrid w:linePitch="360"/>
        </w:sectPr>
      </w:pPr>
    </w:p>
    <w:p w14:paraId="49507619" w14:textId="77777777" w:rsidR="00AF4BF3" w:rsidRDefault="00AF4BF3" w:rsidP="00AF4BF3">
      <w:pPr>
        <w:spacing w:after="0" w:line="360" w:lineRule="auto"/>
        <w:jc w:val="both"/>
        <w:rPr>
          <w:rFonts w:ascii="Times New Roman" w:hAnsi="Times New Roman" w:cs="Times New Roman"/>
          <w:bCs/>
          <w:sz w:val="24"/>
          <w:szCs w:val="24"/>
          <w:u w:val="single"/>
        </w:rPr>
      </w:pPr>
      <w:r w:rsidRPr="00CB0C92">
        <w:rPr>
          <w:rFonts w:ascii="Times New Roman" w:hAnsi="Times New Roman" w:cs="Times New Roman"/>
          <w:bCs/>
          <w:noProof/>
          <w:sz w:val="24"/>
          <w:szCs w:val="24"/>
          <w:u w:val="single"/>
        </w:rPr>
        <w:drawing>
          <wp:inline distT="0" distB="0" distL="0" distR="0" wp14:anchorId="4D8B1BBA" wp14:editId="6CB37AC5">
            <wp:extent cx="5939790" cy="4124325"/>
            <wp:effectExtent l="19050" t="0" r="3810" b="0"/>
            <wp:docPr id="565" name="Рисунок 1" descr="C:\Users\Андрей\Desktop\Электронсервис\Ханты-Мансийск\Фото ВОС и КОС и ливневка\Фото КОС и ГКНС\P9220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й\Desktop\Электронсервис\Ханты-Мансийск\Фото ВОС и КОС и ливневка\Фото КОС и ГКНС\P9220874.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939790" cy="4124325"/>
                    </a:xfrm>
                    <a:prstGeom prst="rect">
                      <a:avLst/>
                    </a:prstGeom>
                    <a:noFill/>
                    <a:ln w="9525">
                      <a:noFill/>
                      <a:miter lim="800000"/>
                      <a:headEnd/>
                      <a:tailEnd/>
                    </a:ln>
                  </pic:spPr>
                </pic:pic>
              </a:graphicData>
            </a:graphic>
          </wp:inline>
        </w:drawing>
      </w:r>
    </w:p>
    <w:p w14:paraId="2ECF8409" w14:textId="77777777" w:rsidR="007F79DC" w:rsidRPr="00CB0C92" w:rsidRDefault="007F79DC" w:rsidP="007F79DC">
      <w:pPr>
        <w:spacing w:after="0" w:line="360" w:lineRule="auto"/>
        <w:jc w:val="center"/>
        <w:rPr>
          <w:rFonts w:ascii="Times New Roman" w:hAnsi="Times New Roman" w:cs="Times New Roman"/>
          <w:bCs/>
          <w:sz w:val="24"/>
          <w:szCs w:val="24"/>
          <w:u w:val="single"/>
        </w:rPr>
      </w:pPr>
      <w:r w:rsidRPr="00CB0C92">
        <w:rPr>
          <w:rFonts w:ascii="Times New Roman" w:hAnsi="Times New Roman" w:cs="Times New Roman"/>
          <w:noProof/>
          <w:sz w:val="24"/>
          <w:szCs w:val="24"/>
        </w:rPr>
        <w:t>Рисунок 17. ГКНС</w:t>
      </w:r>
    </w:p>
    <w:p w14:paraId="6A0916C6" w14:textId="77777777" w:rsidR="00AF4BF3" w:rsidRDefault="00AF4BF3" w:rsidP="007F79DC">
      <w:pPr>
        <w:spacing w:after="0" w:line="360" w:lineRule="auto"/>
        <w:jc w:val="center"/>
        <w:rPr>
          <w:rFonts w:ascii="Times New Roman" w:hAnsi="Times New Roman" w:cs="Times New Roman"/>
          <w:bCs/>
          <w:sz w:val="24"/>
          <w:szCs w:val="24"/>
          <w:u w:val="single"/>
        </w:rPr>
      </w:pPr>
      <w:r w:rsidRPr="00CB0C92">
        <w:rPr>
          <w:rFonts w:ascii="Times New Roman" w:hAnsi="Times New Roman" w:cs="Times New Roman"/>
          <w:bCs/>
          <w:noProof/>
          <w:sz w:val="24"/>
          <w:szCs w:val="24"/>
          <w:u w:val="single"/>
        </w:rPr>
        <w:drawing>
          <wp:inline distT="0" distB="0" distL="0" distR="0" wp14:anchorId="3C79CD5B" wp14:editId="27C7E437">
            <wp:extent cx="5640779" cy="4238581"/>
            <wp:effectExtent l="0" t="0" r="0" b="0"/>
            <wp:docPr id="566" name="Рисунок 2" descr="C:\Users\Андрей\Desktop\Электронсервис\Ханты-Мансийск\Фото ВОС и КОС и ливневка\Фото КОС и ГКНС\P9220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Desktop\Электронсервис\Ханты-Мансийск\Фото ВОС и КОС и ливневка\Фото КОС и ГКНС\P9220872.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643111" cy="4240333"/>
                    </a:xfrm>
                    <a:prstGeom prst="rect">
                      <a:avLst/>
                    </a:prstGeom>
                    <a:noFill/>
                    <a:ln w="9525">
                      <a:noFill/>
                      <a:miter lim="800000"/>
                      <a:headEnd/>
                      <a:tailEnd/>
                    </a:ln>
                  </pic:spPr>
                </pic:pic>
              </a:graphicData>
            </a:graphic>
          </wp:inline>
        </w:drawing>
      </w:r>
    </w:p>
    <w:p w14:paraId="79BB8B09" w14:textId="77777777" w:rsidR="007F79DC" w:rsidRPr="00CB0C92" w:rsidRDefault="007F79DC" w:rsidP="007F79DC">
      <w:pPr>
        <w:spacing w:after="0" w:line="360" w:lineRule="auto"/>
        <w:jc w:val="center"/>
        <w:rPr>
          <w:rFonts w:ascii="Times New Roman" w:hAnsi="Times New Roman" w:cs="Times New Roman"/>
          <w:bCs/>
          <w:sz w:val="24"/>
          <w:szCs w:val="24"/>
          <w:u w:val="single"/>
        </w:rPr>
        <w:sectPr w:rsidR="007F79DC" w:rsidRPr="00CB0C92" w:rsidSect="00E52B6A">
          <w:pgSz w:w="11906" w:h="16838" w:code="9"/>
          <w:pgMar w:top="1134" w:right="851" w:bottom="1134" w:left="1701" w:header="709" w:footer="709" w:gutter="0"/>
          <w:cols w:space="708"/>
          <w:docGrid w:linePitch="360"/>
        </w:sectPr>
      </w:pPr>
      <w:r w:rsidRPr="00CB0C92">
        <w:rPr>
          <w:rFonts w:ascii="Times New Roman" w:hAnsi="Times New Roman" w:cs="Times New Roman"/>
          <w:noProof/>
          <w:sz w:val="24"/>
          <w:szCs w:val="24"/>
        </w:rPr>
        <w:t>Рисунок 18. Усреднительная емкость на ГКНС</w:t>
      </w:r>
    </w:p>
    <w:p w14:paraId="2AD1C1B2" w14:textId="77777777" w:rsidR="00AF4BF3" w:rsidRDefault="00AF4BF3" w:rsidP="00AF4BF3">
      <w:pPr>
        <w:pStyle w:val="2b"/>
        <w:tabs>
          <w:tab w:val="left" w:pos="601"/>
          <w:tab w:val="left" w:pos="742"/>
        </w:tabs>
        <w:autoSpaceDE w:val="0"/>
        <w:autoSpaceDN w:val="0"/>
        <w:adjustRightInd w:val="0"/>
        <w:spacing w:after="0" w:line="240" w:lineRule="auto"/>
        <w:ind w:left="0"/>
        <w:jc w:val="center"/>
        <w:outlineLvl w:val="0"/>
        <w:rPr>
          <w:rFonts w:ascii="Times New Roman" w:hAnsi="Times New Roman"/>
          <w:bCs/>
          <w:sz w:val="24"/>
          <w:szCs w:val="24"/>
          <w:u w:val="single"/>
        </w:rPr>
      </w:pPr>
      <w:bookmarkStart w:id="43" w:name="_Toc529535141"/>
      <w:r w:rsidRPr="00CB0C92">
        <w:rPr>
          <w:rFonts w:ascii="Times New Roman" w:hAnsi="Times New Roman"/>
          <w:bCs/>
          <w:noProof/>
          <w:sz w:val="24"/>
          <w:szCs w:val="24"/>
          <w:u w:val="single"/>
        </w:rPr>
        <w:drawing>
          <wp:inline distT="0" distB="0" distL="0" distR="0" wp14:anchorId="3A8AE8C0" wp14:editId="7E0FCE43">
            <wp:extent cx="5238750" cy="4429677"/>
            <wp:effectExtent l="19050" t="0" r="0" b="0"/>
            <wp:docPr id="567" name="Рисунок 3" descr="C:\Users\Андрей\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дрей\Desktop\Безымянный.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5238750" cy="4429677"/>
                    </a:xfrm>
                    <a:prstGeom prst="rect">
                      <a:avLst/>
                    </a:prstGeom>
                    <a:noFill/>
                    <a:ln w="9525">
                      <a:noFill/>
                      <a:miter lim="800000"/>
                      <a:headEnd/>
                      <a:tailEnd/>
                    </a:ln>
                  </pic:spPr>
                </pic:pic>
              </a:graphicData>
            </a:graphic>
          </wp:inline>
        </w:drawing>
      </w:r>
      <w:bookmarkEnd w:id="43"/>
    </w:p>
    <w:p w14:paraId="4C009305" w14:textId="77777777" w:rsidR="007F79DC" w:rsidRPr="00CB0C92" w:rsidRDefault="007F79DC" w:rsidP="00AF4BF3">
      <w:pPr>
        <w:pStyle w:val="2b"/>
        <w:tabs>
          <w:tab w:val="left" w:pos="601"/>
          <w:tab w:val="left" w:pos="742"/>
        </w:tabs>
        <w:autoSpaceDE w:val="0"/>
        <w:autoSpaceDN w:val="0"/>
        <w:adjustRightInd w:val="0"/>
        <w:spacing w:after="0" w:line="240" w:lineRule="auto"/>
        <w:ind w:left="0"/>
        <w:jc w:val="center"/>
        <w:outlineLvl w:val="0"/>
        <w:rPr>
          <w:rFonts w:ascii="Times New Roman" w:hAnsi="Times New Roman"/>
          <w:bCs/>
          <w:sz w:val="24"/>
          <w:szCs w:val="24"/>
          <w:u w:val="single"/>
        </w:rPr>
      </w:pPr>
      <w:bookmarkStart w:id="44" w:name="_Toc529535142"/>
      <w:r w:rsidRPr="00CB0C92">
        <w:rPr>
          <w:rFonts w:ascii="Times New Roman" w:hAnsi="Times New Roman"/>
          <w:noProof/>
          <w:sz w:val="24"/>
          <w:szCs w:val="24"/>
        </w:rPr>
        <w:t>Рисунок 19. Машинное отделение на ГКНС</w:t>
      </w:r>
      <w:bookmarkEnd w:id="44"/>
    </w:p>
    <w:p w14:paraId="4D14F9FD" w14:textId="77777777" w:rsidR="00AF4BF3" w:rsidRPr="00CB0C92" w:rsidRDefault="00AF4BF3" w:rsidP="00AF4BF3">
      <w:pPr>
        <w:spacing w:after="0" w:line="240" w:lineRule="auto"/>
        <w:rPr>
          <w:rFonts w:ascii="Times New Roman" w:hAnsi="Times New Roman" w:cs="Times New Roman"/>
          <w:noProof/>
          <w:sz w:val="24"/>
          <w:szCs w:val="24"/>
        </w:rPr>
      </w:pPr>
      <w:r w:rsidRPr="00CB0C92">
        <w:rPr>
          <w:rFonts w:ascii="Times New Roman" w:hAnsi="Times New Roman" w:cs="Times New Roman"/>
          <w:noProof/>
          <w:sz w:val="24"/>
          <w:szCs w:val="24"/>
        </w:rPr>
        <w:drawing>
          <wp:inline distT="0" distB="0" distL="0" distR="0" wp14:anchorId="3F68C93D" wp14:editId="31FD0E64">
            <wp:extent cx="5940425" cy="4333875"/>
            <wp:effectExtent l="19050" t="0" r="3175" b="0"/>
            <wp:docPr id="568" name="Рисунок 7" descr="C:\Users\Андрей\Desktop\Электронсервис\Ханты-Мансийск\КОС Общая\Фото КНС 7\DSC0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дрей\Desktop\Электронсервис\Ханты-Мансийск\КОС Общая\Фото КНС 7\DSC02515.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5941927" cy="4334971"/>
                    </a:xfrm>
                    <a:prstGeom prst="rect">
                      <a:avLst/>
                    </a:prstGeom>
                    <a:noFill/>
                    <a:ln w="9525">
                      <a:noFill/>
                      <a:miter lim="800000"/>
                      <a:headEnd/>
                      <a:tailEnd/>
                    </a:ln>
                  </pic:spPr>
                </pic:pic>
              </a:graphicData>
            </a:graphic>
          </wp:inline>
        </w:drawing>
      </w:r>
    </w:p>
    <w:p w14:paraId="38C72A37" w14:textId="77777777" w:rsidR="007F79DC" w:rsidRDefault="007F79DC" w:rsidP="007812B3">
      <w:pPr>
        <w:spacing w:after="0" w:line="240" w:lineRule="auto"/>
        <w:jc w:val="center"/>
        <w:rPr>
          <w:rFonts w:ascii="Times New Roman" w:hAnsi="Times New Roman" w:cs="Times New Roman"/>
          <w:noProof/>
          <w:sz w:val="24"/>
          <w:szCs w:val="24"/>
        </w:rPr>
      </w:pPr>
      <w:r w:rsidRPr="00CB0C92">
        <w:rPr>
          <w:rFonts w:ascii="Times New Roman" w:hAnsi="Times New Roman" w:cs="Times New Roman"/>
          <w:noProof/>
          <w:sz w:val="24"/>
          <w:szCs w:val="24"/>
        </w:rPr>
        <w:t>Рисунок 20. КНС №1 (внешний вид</w:t>
      </w:r>
      <w:r>
        <w:rPr>
          <w:rFonts w:ascii="Times New Roman" w:hAnsi="Times New Roman" w:cs="Times New Roman"/>
          <w:noProof/>
          <w:sz w:val="24"/>
          <w:szCs w:val="24"/>
        </w:rPr>
        <w:t>)</w:t>
      </w:r>
    </w:p>
    <w:p w14:paraId="4BAB4883" w14:textId="77777777" w:rsidR="00AF4BF3" w:rsidRDefault="00AF4BF3" w:rsidP="00AF4BF3">
      <w:pPr>
        <w:spacing w:after="0" w:line="240" w:lineRule="auto"/>
        <w:rPr>
          <w:rFonts w:ascii="Times New Roman" w:hAnsi="Times New Roman" w:cs="Times New Roman"/>
          <w:noProof/>
          <w:sz w:val="24"/>
          <w:szCs w:val="24"/>
        </w:rPr>
      </w:pPr>
      <w:r w:rsidRPr="00CB0C92">
        <w:rPr>
          <w:rFonts w:ascii="Times New Roman" w:hAnsi="Times New Roman" w:cs="Times New Roman"/>
          <w:noProof/>
          <w:sz w:val="24"/>
          <w:szCs w:val="24"/>
        </w:rPr>
        <w:drawing>
          <wp:inline distT="0" distB="0" distL="0" distR="0" wp14:anchorId="541DD503" wp14:editId="1781C742">
            <wp:extent cx="5936558" cy="4457700"/>
            <wp:effectExtent l="19050" t="0" r="7042" b="0"/>
            <wp:docPr id="569" name="Рисунок 8" descr="C:\Users\Андрей\Desktop\Электронсервис\Ханты-Мансийск\КОС Общая\Фото КНС 7\DSC0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ндрей\Desktop\Электронсервис\Ханты-Мансийск\КОС Общая\Фото КНС 7\DSC02514.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5936558" cy="4457700"/>
                    </a:xfrm>
                    <a:prstGeom prst="rect">
                      <a:avLst/>
                    </a:prstGeom>
                    <a:noFill/>
                    <a:ln w="9525">
                      <a:noFill/>
                      <a:miter lim="800000"/>
                      <a:headEnd/>
                      <a:tailEnd/>
                    </a:ln>
                  </pic:spPr>
                </pic:pic>
              </a:graphicData>
            </a:graphic>
          </wp:inline>
        </w:drawing>
      </w:r>
    </w:p>
    <w:p w14:paraId="05099CD7" w14:textId="77777777" w:rsidR="007F79DC" w:rsidRPr="00CB0C92" w:rsidRDefault="007F79DC" w:rsidP="007F79DC">
      <w:pPr>
        <w:spacing w:after="0" w:line="240" w:lineRule="auto"/>
        <w:jc w:val="center"/>
        <w:rPr>
          <w:rFonts w:ascii="Times New Roman" w:hAnsi="Times New Roman" w:cs="Times New Roman"/>
          <w:noProof/>
          <w:sz w:val="24"/>
          <w:szCs w:val="24"/>
        </w:rPr>
      </w:pPr>
      <w:r w:rsidRPr="00CB0C92">
        <w:rPr>
          <w:rFonts w:ascii="Times New Roman" w:hAnsi="Times New Roman" w:cs="Times New Roman"/>
          <w:noProof/>
          <w:sz w:val="24"/>
          <w:szCs w:val="24"/>
        </w:rPr>
        <w:t>Рисунок 21. КНС №1 (вид изнутри)</w:t>
      </w:r>
    </w:p>
    <w:p w14:paraId="5CD29003" w14:textId="77777777" w:rsidR="00AF4BF3" w:rsidRDefault="00AF4BF3" w:rsidP="00AF4BF3">
      <w:pPr>
        <w:spacing w:after="0" w:line="240" w:lineRule="auto"/>
        <w:rPr>
          <w:rFonts w:ascii="Times New Roman" w:hAnsi="Times New Roman" w:cs="Times New Roman"/>
          <w:noProof/>
          <w:sz w:val="24"/>
          <w:szCs w:val="24"/>
        </w:rPr>
      </w:pPr>
      <w:r w:rsidRPr="00CB0C92">
        <w:rPr>
          <w:rFonts w:ascii="Times New Roman" w:hAnsi="Times New Roman" w:cs="Times New Roman"/>
          <w:noProof/>
          <w:sz w:val="24"/>
          <w:szCs w:val="24"/>
        </w:rPr>
        <w:drawing>
          <wp:inline distT="0" distB="0" distL="0" distR="0" wp14:anchorId="68C5E96B" wp14:editId="0B98A1CA">
            <wp:extent cx="5743575" cy="4312791"/>
            <wp:effectExtent l="19050" t="0" r="9525" b="0"/>
            <wp:docPr id="571" name="Рисунок 4" descr="C:\Users\Андрей\Desktop\Электронсервис\Ханты-Мансийск\КОС Общая\Фото КНС 7\DSC02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дрей\Desktop\Электронсервис\Ханты-Мансийск\КОС Общая\Фото КНС 7\DSC02503.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5750667" cy="4318116"/>
                    </a:xfrm>
                    <a:prstGeom prst="rect">
                      <a:avLst/>
                    </a:prstGeom>
                    <a:noFill/>
                    <a:ln w="9525">
                      <a:noFill/>
                      <a:miter lim="800000"/>
                      <a:headEnd/>
                      <a:tailEnd/>
                    </a:ln>
                  </pic:spPr>
                </pic:pic>
              </a:graphicData>
            </a:graphic>
          </wp:inline>
        </w:drawing>
      </w:r>
    </w:p>
    <w:p w14:paraId="14EBADDE" w14:textId="77777777" w:rsidR="007F79DC" w:rsidRPr="00CB0C92" w:rsidRDefault="007F79DC" w:rsidP="007F79DC">
      <w:pPr>
        <w:spacing w:after="0" w:line="240" w:lineRule="auto"/>
        <w:jc w:val="center"/>
        <w:rPr>
          <w:rFonts w:ascii="Times New Roman" w:hAnsi="Times New Roman" w:cs="Times New Roman"/>
          <w:noProof/>
          <w:sz w:val="24"/>
          <w:szCs w:val="24"/>
        </w:rPr>
      </w:pPr>
      <w:r w:rsidRPr="00CB0C92">
        <w:rPr>
          <w:rFonts w:ascii="Times New Roman" w:hAnsi="Times New Roman" w:cs="Times New Roman"/>
          <w:noProof/>
          <w:sz w:val="24"/>
          <w:szCs w:val="24"/>
        </w:rPr>
        <w:t>Рисунок 22. КНС №7 (внешний вид)</w:t>
      </w:r>
    </w:p>
    <w:p w14:paraId="3079CAE8" w14:textId="77777777" w:rsidR="007F79DC" w:rsidRPr="00CB0C92" w:rsidRDefault="007F79DC" w:rsidP="00AF4BF3">
      <w:pPr>
        <w:spacing w:after="0" w:line="240" w:lineRule="auto"/>
        <w:rPr>
          <w:rFonts w:ascii="Times New Roman" w:hAnsi="Times New Roman" w:cs="Times New Roman"/>
          <w:noProof/>
          <w:sz w:val="24"/>
          <w:szCs w:val="24"/>
        </w:rPr>
      </w:pPr>
    </w:p>
    <w:p w14:paraId="4B69F508" w14:textId="77777777" w:rsidR="00AF4BF3" w:rsidRDefault="00AF4BF3" w:rsidP="00AF4BF3">
      <w:pPr>
        <w:pStyle w:val="2b"/>
        <w:tabs>
          <w:tab w:val="left" w:pos="601"/>
          <w:tab w:val="left" w:pos="742"/>
        </w:tabs>
        <w:autoSpaceDE w:val="0"/>
        <w:autoSpaceDN w:val="0"/>
        <w:adjustRightInd w:val="0"/>
        <w:spacing w:after="0" w:line="240" w:lineRule="auto"/>
        <w:ind w:left="0"/>
        <w:jc w:val="center"/>
        <w:outlineLvl w:val="0"/>
        <w:rPr>
          <w:rFonts w:ascii="Times New Roman" w:hAnsi="Times New Roman"/>
          <w:bCs/>
          <w:sz w:val="24"/>
          <w:szCs w:val="24"/>
          <w:u w:val="single"/>
        </w:rPr>
      </w:pPr>
      <w:bookmarkStart w:id="45" w:name="_Toc529535143"/>
      <w:r w:rsidRPr="007F79DC">
        <w:rPr>
          <w:rFonts w:ascii="Times New Roman" w:hAnsi="Times New Roman"/>
          <w:bCs/>
          <w:noProof/>
          <w:sz w:val="24"/>
          <w:szCs w:val="24"/>
        </w:rPr>
        <w:drawing>
          <wp:inline distT="0" distB="0" distL="0" distR="0" wp14:anchorId="798375C8" wp14:editId="434A6AB9">
            <wp:extent cx="5578475" cy="4188819"/>
            <wp:effectExtent l="19050" t="0" r="3175" b="0"/>
            <wp:docPr id="575" name="Рисунок 5" descr="C:\Users\Андрей\Desktop\Электронсервис\Ханты-Мансийск\КОС Общая\Фото КНС 7\DSC0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дрей\Desktop\Электронсервис\Ханты-Мансийск\КОС Общая\Фото КНС 7\DSC02501.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5578475" cy="4188819"/>
                    </a:xfrm>
                    <a:prstGeom prst="rect">
                      <a:avLst/>
                    </a:prstGeom>
                    <a:noFill/>
                    <a:ln w="9525">
                      <a:noFill/>
                      <a:miter lim="800000"/>
                      <a:headEnd/>
                      <a:tailEnd/>
                    </a:ln>
                  </pic:spPr>
                </pic:pic>
              </a:graphicData>
            </a:graphic>
          </wp:inline>
        </w:drawing>
      </w:r>
      <w:bookmarkEnd w:id="45"/>
    </w:p>
    <w:p w14:paraId="3AEA0A13" w14:textId="77777777" w:rsidR="007F79DC" w:rsidRPr="00CB0C92" w:rsidRDefault="007F79DC" w:rsidP="007F79DC">
      <w:pPr>
        <w:spacing w:after="0" w:line="240" w:lineRule="auto"/>
        <w:jc w:val="center"/>
        <w:rPr>
          <w:rFonts w:ascii="Times New Roman" w:hAnsi="Times New Roman" w:cs="Times New Roman"/>
          <w:noProof/>
          <w:sz w:val="24"/>
          <w:szCs w:val="24"/>
        </w:rPr>
      </w:pPr>
      <w:r w:rsidRPr="00CB0C92">
        <w:rPr>
          <w:rFonts w:ascii="Times New Roman" w:hAnsi="Times New Roman" w:cs="Times New Roman"/>
          <w:noProof/>
          <w:sz w:val="24"/>
          <w:szCs w:val="24"/>
        </w:rPr>
        <w:t>Рисунок 23. КНС №7 (приемное отделение)</w:t>
      </w:r>
    </w:p>
    <w:p w14:paraId="3F915065" w14:textId="77777777" w:rsidR="00AF4BF3" w:rsidRDefault="00AF4BF3" w:rsidP="00C55AD5">
      <w:pPr>
        <w:spacing w:after="0" w:line="360" w:lineRule="auto"/>
        <w:ind w:firstLine="567"/>
        <w:jc w:val="both"/>
        <w:rPr>
          <w:rFonts w:ascii="Times New Roman" w:hAnsi="Times New Roman" w:cs="Times New Roman"/>
          <w:b/>
          <w:bCs/>
          <w:sz w:val="24"/>
          <w:szCs w:val="24"/>
          <w:u w:val="single"/>
        </w:rPr>
      </w:pPr>
      <w:r w:rsidRPr="007F79DC">
        <w:rPr>
          <w:rFonts w:ascii="Times New Roman" w:hAnsi="Times New Roman" w:cs="Times New Roman"/>
          <w:bCs/>
          <w:noProof/>
          <w:sz w:val="24"/>
          <w:szCs w:val="24"/>
        </w:rPr>
        <w:drawing>
          <wp:inline distT="0" distB="0" distL="0" distR="0" wp14:anchorId="18ED18CC" wp14:editId="5ADCF890">
            <wp:extent cx="5542428" cy="4251243"/>
            <wp:effectExtent l="0" t="0" r="1270" b="0"/>
            <wp:docPr id="576" name="Рисунок 6" descr="C:\Users\Андрей\Desktop\Электронсервис\Ханты-Мансийск\КОС Общая\Фото КНС 7\DSC0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дрей\Desktop\Электронсервис\Ханты-Мансийск\КОС Общая\Фото КНС 7\DSC02504.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5546539" cy="4254396"/>
                    </a:xfrm>
                    <a:prstGeom prst="rect">
                      <a:avLst/>
                    </a:prstGeom>
                    <a:noFill/>
                    <a:ln w="9525">
                      <a:noFill/>
                      <a:miter lim="800000"/>
                      <a:headEnd/>
                      <a:tailEnd/>
                    </a:ln>
                  </pic:spPr>
                </pic:pic>
              </a:graphicData>
            </a:graphic>
          </wp:inline>
        </w:drawing>
      </w:r>
    </w:p>
    <w:p w14:paraId="44C61632" w14:textId="77777777" w:rsidR="007F79DC" w:rsidRPr="00CB0C92" w:rsidRDefault="007F79DC" w:rsidP="007F79DC">
      <w:pPr>
        <w:spacing w:after="0" w:line="240" w:lineRule="auto"/>
        <w:jc w:val="center"/>
        <w:rPr>
          <w:rFonts w:ascii="Times New Roman" w:hAnsi="Times New Roman" w:cs="Times New Roman"/>
          <w:noProof/>
          <w:sz w:val="24"/>
          <w:szCs w:val="24"/>
        </w:rPr>
      </w:pPr>
      <w:r w:rsidRPr="00CB0C92">
        <w:rPr>
          <w:rFonts w:ascii="Times New Roman" w:hAnsi="Times New Roman" w:cs="Times New Roman"/>
          <w:noProof/>
          <w:sz w:val="24"/>
          <w:szCs w:val="24"/>
        </w:rPr>
        <w:t>Рисунок 24. КНС №7 (вид изнутри)</w:t>
      </w:r>
    </w:p>
    <w:p w14:paraId="7E4E5E64" w14:textId="77777777" w:rsidR="007F79DC" w:rsidRPr="00CB0C92" w:rsidRDefault="007F79DC" w:rsidP="00C55AD5">
      <w:pPr>
        <w:spacing w:after="0" w:line="360" w:lineRule="auto"/>
        <w:ind w:firstLine="567"/>
        <w:jc w:val="both"/>
        <w:rPr>
          <w:rFonts w:ascii="Times New Roman" w:hAnsi="Times New Roman" w:cs="Times New Roman"/>
          <w:b/>
          <w:bCs/>
          <w:sz w:val="24"/>
          <w:szCs w:val="24"/>
          <w:u w:val="single"/>
        </w:rPr>
      </w:pPr>
    </w:p>
    <w:p w14:paraId="1F88278E" w14:textId="77777777" w:rsidR="00C55AD5" w:rsidRPr="007812B3" w:rsidRDefault="00C55AD5" w:rsidP="00C55AD5">
      <w:pPr>
        <w:spacing w:after="0" w:line="360" w:lineRule="auto"/>
        <w:ind w:firstLine="567"/>
        <w:jc w:val="both"/>
        <w:rPr>
          <w:rFonts w:ascii="Times New Roman" w:eastAsia="Times New Roman" w:hAnsi="Times New Roman" w:cs="Times New Roman"/>
          <w:i/>
          <w:sz w:val="24"/>
          <w:szCs w:val="24"/>
          <w:u w:val="single"/>
        </w:rPr>
      </w:pPr>
      <w:r w:rsidRPr="007812B3">
        <w:rPr>
          <w:rFonts w:ascii="Times New Roman" w:eastAsia="Times New Roman" w:hAnsi="Times New Roman" w:cs="Times New Roman"/>
          <w:i/>
          <w:sz w:val="24"/>
          <w:szCs w:val="24"/>
          <w:u w:val="single"/>
        </w:rPr>
        <w:t>Г. Описание состояния и функционировани</w:t>
      </w:r>
      <w:r w:rsidR="00280628" w:rsidRPr="007812B3">
        <w:rPr>
          <w:rFonts w:ascii="Times New Roman" w:eastAsia="Times New Roman" w:hAnsi="Times New Roman" w:cs="Times New Roman"/>
          <w:i/>
          <w:sz w:val="24"/>
          <w:szCs w:val="24"/>
          <w:u w:val="single"/>
        </w:rPr>
        <w:t xml:space="preserve">я канализационных сетей систем </w:t>
      </w:r>
      <w:r w:rsidRPr="007812B3">
        <w:rPr>
          <w:rFonts w:ascii="Times New Roman" w:eastAsia="Times New Roman" w:hAnsi="Times New Roman" w:cs="Times New Roman"/>
          <w:i/>
          <w:sz w:val="24"/>
          <w:szCs w:val="24"/>
          <w:u w:val="single"/>
        </w:rPr>
        <w:t>бытового водоотведения.</w:t>
      </w:r>
    </w:p>
    <w:p w14:paraId="45622490"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Отвод и транспортировка хозяйственно-бытовых стоков от абонентов </w:t>
      </w:r>
      <w:r w:rsidRPr="00CB0C92">
        <w:rPr>
          <w:rFonts w:ascii="Times New Roman" w:hAnsi="Times New Roman" w:cs="Times New Roman"/>
          <w:color w:val="000000"/>
          <w:sz w:val="24"/>
          <w:szCs w:val="24"/>
        </w:rPr>
        <w:t xml:space="preserve">города </w:t>
      </w:r>
      <w:r w:rsidRPr="00CB0C92">
        <w:rPr>
          <w:rFonts w:ascii="Times New Roman" w:hAnsi="Times New Roman" w:cs="Times New Roman"/>
          <w:sz w:val="24"/>
          <w:szCs w:val="24"/>
        </w:rPr>
        <w:t>осуществляется через систему самотечных и напорных трубопроводов с установленными на них канализационными насосными станциями.</w:t>
      </w:r>
    </w:p>
    <w:p w14:paraId="61218812" w14:textId="77777777" w:rsidR="00AF4BF3" w:rsidRPr="003E13AE" w:rsidRDefault="00AF4BF3" w:rsidP="00AF4BF3">
      <w:pPr>
        <w:spacing w:after="0" w:line="360" w:lineRule="auto"/>
        <w:ind w:firstLine="567"/>
        <w:jc w:val="both"/>
        <w:rPr>
          <w:rFonts w:ascii="Times New Roman" w:hAnsi="Times New Roman" w:cs="Times New Roman"/>
          <w:color w:val="000000"/>
          <w:sz w:val="24"/>
          <w:szCs w:val="24"/>
        </w:rPr>
      </w:pPr>
      <w:r w:rsidRPr="003E13AE">
        <w:rPr>
          <w:rFonts w:ascii="Times New Roman" w:hAnsi="Times New Roman" w:cs="Times New Roman"/>
          <w:color w:val="000000"/>
          <w:sz w:val="24"/>
          <w:szCs w:val="24"/>
        </w:rPr>
        <w:t>Общая протяженность канализационной сети, находящейс</w:t>
      </w:r>
      <w:r w:rsidR="007812B3" w:rsidRPr="003E13AE">
        <w:rPr>
          <w:rFonts w:ascii="Times New Roman" w:hAnsi="Times New Roman" w:cs="Times New Roman"/>
          <w:color w:val="000000"/>
          <w:sz w:val="24"/>
          <w:szCs w:val="24"/>
        </w:rPr>
        <w:t>я в ведении МП «Водоканал» – 1</w:t>
      </w:r>
      <w:r w:rsidR="00B41E85" w:rsidRPr="003E13AE">
        <w:rPr>
          <w:rFonts w:ascii="Times New Roman" w:hAnsi="Times New Roman" w:cs="Times New Roman"/>
          <w:color w:val="000000"/>
          <w:sz w:val="24"/>
          <w:szCs w:val="24"/>
        </w:rPr>
        <w:t>10</w:t>
      </w:r>
      <w:r w:rsidRPr="003E13AE">
        <w:rPr>
          <w:rFonts w:ascii="Times New Roman" w:hAnsi="Times New Roman" w:cs="Times New Roman"/>
          <w:color w:val="000000"/>
          <w:sz w:val="24"/>
          <w:szCs w:val="24"/>
        </w:rPr>
        <w:t>,</w:t>
      </w:r>
      <w:r w:rsidR="00B41E85" w:rsidRPr="003E13AE">
        <w:rPr>
          <w:rFonts w:ascii="Times New Roman" w:hAnsi="Times New Roman" w:cs="Times New Roman"/>
          <w:color w:val="000000"/>
          <w:sz w:val="24"/>
          <w:szCs w:val="24"/>
        </w:rPr>
        <w:t>85</w:t>
      </w:r>
      <w:r w:rsidRPr="003E13AE">
        <w:rPr>
          <w:rFonts w:ascii="Times New Roman" w:hAnsi="Times New Roman" w:cs="Times New Roman"/>
          <w:color w:val="000000"/>
          <w:sz w:val="24"/>
          <w:szCs w:val="24"/>
        </w:rPr>
        <w:t xml:space="preserve"> км (данные за 201</w:t>
      </w:r>
      <w:r w:rsidR="007F79DC" w:rsidRPr="003E13AE">
        <w:rPr>
          <w:rFonts w:ascii="Times New Roman" w:hAnsi="Times New Roman" w:cs="Times New Roman"/>
          <w:color w:val="000000"/>
          <w:sz w:val="24"/>
          <w:szCs w:val="24"/>
        </w:rPr>
        <w:t>7</w:t>
      </w:r>
      <w:r w:rsidRPr="003E13AE">
        <w:rPr>
          <w:rFonts w:ascii="Times New Roman" w:hAnsi="Times New Roman" w:cs="Times New Roman"/>
          <w:color w:val="000000"/>
          <w:sz w:val="24"/>
          <w:szCs w:val="24"/>
        </w:rPr>
        <w:t xml:space="preserve"> год), из них напорных сетей – </w:t>
      </w:r>
      <w:r w:rsidR="007812B3" w:rsidRPr="003E13AE">
        <w:rPr>
          <w:rFonts w:ascii="Times New Roman" w:hAnsi="Times New Roman" w:cs="Times New Roman"/>
          <w:color w:val="000000"/>
          <w:sz w:val="24"/>
          <w:szCs w:val="24"/>
        </w:rPr>
        <w:t>39,58</w:t>
      </w:r>
      <w:r w:rsidRPr="003E13AE">
        <w:rPr>
          <w:rFonts w:ascii="Times New Roman" w:hAnsi="Times New Roman" w:cs="Times New Roman"/>
          <w:color w:val="000000"/>
          <w:sz w:val="24"/>
          <w:szCs w:val="24"/>
        </w:rPr>
        <w:t xml:space="preserve"> км, самотечных – </w:t>
      </w:r>
      <w:r w:rsidR="00B41E85" w:rsidRPr="003E13AE">
        <w:rPr>
          <w:rFonts w:ascii="Times New Roman" w:hAnsi="Times New Roman" w:cs="Times New Roman"/>
          <w:color w:val="000000"/>
          <w:sz w:val="24"/>
          <w:szCs w:val="24"/>
        </w:rPr>
        <w:t>71,27</w:t>
      </w:r>
      <w:r w:rsidRPr="003E13AE">
        <w:rPr>
          <w:rFonts w:ascii="Times New Roman" w:hAnsi="Times New Roman" w:cs="Times New Roman"/>
          <w:color w:val="000000"/>
          <w:sz w:val="24"/>
          <w:szCs w:val="24"/>
        </w:rPr>
        <w:t xml:space="preserve"> км. Общий износ трубопроводов бытовой канализации составляет </w:t>
      </w:r>
      <w:r w:rsidR="00FE2879" w:rsidRPr="003E13AE">
        <w:rPr>
          <w:rFonts w:ascii="Times New Roman" w:hAnsi="Times New Roman" w:cs="Times New Roman"/>
          <w:color w:val="000000"/>
          <w:sz w:val="24"/>
          <w:szCs w:val="24"/>
        </w:rPr>
        <w:t>3</w:t>
      </w:r>
      <w:r w:rsidR="00B41E85" w:rsidRPr="003E13AE">
        <w:rPr>
          <w:rFonts w:ascii="Times New Roman" w:hAnsi="Times New Roman" w:cs="Times New Roman"/>
          <w:color w:val="000000"/>
          <w:sz w:val="24"/>
          <w:szCs w:val="24"/>
        </w:rPr>
        <w:t>4</w:t>
      </w:r>
      <w:r w:rsidR="00FE2879" w:rsidRPr="003E13AE">
        <w:rPr>
          <w:rFonts w:ascii="Times New Roman" w:hAnsi="Times New Roman" w:cs="Times New Roman"/>
          <w:color w:val="000000"/>
          <w:sz w:val="24"/>
          <w:szCs w:val="24"/>
        </w:rPr>
        <w:t>,</w:t>
      </w:r>
      <w:r w:rsidR="00B41E85" w:rsidRPr="003E13AE">
        <w:rPr>
          <w:rFonts w:ascii="Times New Roman" w:hAnsi="Times New Roman" w:cs="Times New Roman"/>
          <w:color w:val="000000"/>
          <w:sz w:val="24"/>
          <w:szCs w:val="24"/>
        </w:rPr>
        <w:t>28</w:t>
      </w:r>
      <w:r w:rsidRPr="003E13AE">
        <w:rPr>
          <w:rFonts w:ascii="Times New Roman" w:hAnsi="Times New Roman" w:cs="Times New Roman"/>
          <w:color w:val="000000"/>
          <w:sz w:val="24"/>
          <w:szCs w:val="24"/>
        </w:rPr>
        <w:t xml:space="preserve"> %. </w:t>
      </w:r>
      <w:r w:rsidRPr="003E13AE">
        <w:rPr>
          <w:rFonts w:ascii="Times New Roman" w:hAnsi="Times New Roman" w:cs="Times New Roman"/>
          <w:sz w:val="24"/>
          <w:szCs w:val="24"/>
        </w:rPr>
        <w:t xml:space="preserve">Данные сети изготовлены из таких материалов, как сталь, чугун, железобетон и полиэтилен. </w:t>
      </w:r>
      <w:r w:rsidR="007812B3" w:rsidRPr="003E13AE">
        <w:rPr>
          <w:rFonts w:ascii="Times New Roman" w:hAnsi="Times New Roman" w:cs="Times New Roman"/>
          <w:sz w:val="24"/>
          <w:szCs w:val="24"/>
        </w:rPr>
        <w:t xml:space="preserve">Канализационные </w:t>
      </w:r>
      <w:r w:rsidRPr="003E13AE">
        <w:rPr>
          <w:rFonts w:ascii="Times New Roman" w:hAnsi="Times New Roman" w:cs="Times New Roman"/>
          <w:sz w:val="24"/>
          <w:szCs w:val="24"/>
        </w:rPr>
        <w:t xml:space="preserve">сети представлены различными диаметрами от </w:t>
      </w:r>
      <w:r w:rsidR="007812B3" w:rsidRPr="003E13AE">
        <w:rPr>
          <w:rFonts w:ascii="Times New Roman" w:hAnsi="Times New Roman" w:cs="Times New Roman"/>
          <w:sz w:val="24"/>
          <w:szCs w:val="24"/>
        </w:rPr>
        <w:t>100</w:t>
      </w:r>
      <w:r w:rsidRPr="003E13AE">
        <w:rPr>
          <w:rFonts w:ascii="Times New Roman" w:hAnsi="Times New Roman" w:cs="Times New Roman"/>
          <w:sz w:val="24"/>
          <w:szCs w:val="24"/>
        </w:rPr>
        <w:t xml:space="preserve"> мм до 1000 мм.</w:t>
      </w:r>
    </w:p>
    <w:p w14:paraId="5E6DF99F" w14:textId="77777777" w:rsidR="00AF4BF3" w:rsidRPr="003E13AE" w:rsidRDefault="00AF4BF3" w:rsidP="00AF4BF3">
      <w:pPr>
        <w:spacing w:after="0" w:line="360" w:lineRule="auto"/>
        <w:ind w:firstLine="567"/>
        <w:jc w:val="both"/>
        <w:rPr>
          <w:rFonts w:ascii="Times New Roman" w:hAnsi="Times New Roman" w:cs="Times New Roman"/>
          <w:color w:val="000000"/>
          <w:sz w:val="24"/>
          <w:szCs w:val="24"/>
        </w:rPr>
      </w:pPr>
      <w:r w:rsidRPr="003E13AE">
        <w:rPr>
          <w:rFonts w:ascii="Times New Roman" w:hAnsi="Times New Roman" w:cs="Times New Roman"/>
          <w:color w:val="000000"/>
          <w:sz w:val="24"/>
          <w:szCs w:val="24"/>
        </w:rPr>
        <w:t>Удельный вес сетей, нуждающихся в замене – 2,</w:t>
      </w:r>
      <w:r w:rsidR="00D96B6D" w:rsidRPr="003E13AE">
        <w:rPr>
          <w:rFonts w:ascii="Times New Roman" w:hAnsi="Times New Roman" w:cs="Times New Roman"/>
          <w:color w:val="000000"/>
          <w:sz w:val="24"/>
          <w:szCs w:val="24"/>
        </w:rPr>
        <w:t>26</w:t>
      </w:r>
      <w:r w:rsidRPr="003E13AE">
        <w:rPr>
          <w:rFonts w:ascii="Times New Roman" w:hAnsi="Times New Roman" w:cs="Times New Roman"/>
          <w:color w:val="000000"/>
          <w:sz w:val="24"/>
          <w:szCs w:val="24"/>
        </w:rPr>
        <w:t xml:space="preserve"> %</w:t>
      </w:r>
      <w:r w:rsidRPr="003E13AE">
        <w:rPr>
          <w:rFonts w:ascii="Times New Roman" w:eastAsia="Calibri" w:hAnsi="Times New Roman" w:cs="Times New Roman"/>
          <w:color w:val="000000"/>
          <w:sz w:val="24"/>
          <w:szCs w:val="24"/>
        </w:rPr>
        <w:t>.</w:t>
      </w:r>
    </w:p>
    <w:p w14:paraId="3C0E35DC" w14:textId="77777777" w:rsidR="00AF4BF3" w:rsidRPr="003E13AE" w:rsidRDefault="00AF4BF3" w:rsidP="00AF4BF3">
      <w:pPr>
        <w:spacing w:after="0" w:line="360" w:lineRule="auto"/>
        <w:ind w:firstLine="567"/>
        <w:jc w:val="both"/>
        <w:rPr>
          <w:rFonts w:ascii="Times New Roman" w:eastAsia="Calibri" w:hAnsi="Times New Roman" w:cs="Times New Roman"/>
          <w:color w:val="000000"/>
          <w:sz w:val="24"/>
          <w:szCs w:val="24"/>
        </w:rPr>
      </w:pPr>
      <w:r w:rsidRPr="003E13AE">
        <w:rPr>
          <w:rFonts w:ascii="Times New Roman" w:hAnsi="Times New Roman" w:cs="Times New Roman"/>
          <w:color w:val="000000"/>
          <w:sz w:val="24"/>
          <w:szCs w:val="24"/>
        </w:rPr>
        <w:t xml:space="preserve">Протяженность сетей, нуждающихся в замене – </w:t>
      </w:r>
      <w:r w:rsidR="00B41E85" w:rsidRPr="003E13AE">
        <w:rPr>
          <w:rFonts w:ascii="Times New Roman" w:hAnsi="Times New Roman" w:cs="Times New Roman"/>
          <w:color w:val="000000"/>
          <w:sz w:val="24"/>
          <w:szCs w:val="24"/>
        </w:rPr>
        <w:t>7</w:t>
      </w:r>
      <w:r w:rsidRPr="003E13AE">
        <w:rPr>
          <w:rFonts w:ascii="Times New Roman" w:hAnsi="Times New Roman" w:cs="Times New Roman"/>
          <w:color w:val="000000"/>
          <w:sz w:val="24"/>
          <w:szCs w:val="24"/>
        </w:rPr>
        <w:t>,</w:t>
      </w:r>
      <w:r w:rsidR="00B41E85" w:rsidRPr="003E13AE">
        <w:rPr>
          <w:rFonts w:ascii="Times New Roman" w:hAnsi="Times New Roman" w:cs="Times New Roman"/>
          <w:color w:val="000000"/>
          <w:sz w:val="24"/>
          <w:szCs w:val="24"/>
        </w:rPr>
        <w:t>10</w:t>
      </w:r>
      <w:r w:rsidRPr="003E13AE">
        <w:rPr>
          <w:rFonts w:ascii="Times New Roman" w:hAnsi="Times New Roman" w:cs="Times New Roman"/>
          <w:color w:val="000000"/>
          <w:sz w:val="24"/>
          <w:szCs w:val="24"/>
        </w:rPr>
        <w:t xml:space="preserve"> км, из них напорные сети – 2,26 км, самотечные – 0,</w:t>
      </w:r>
      <w:r w:rsidR="00D96B6D" w:rsidRPr="003E13AE">
        <w:rPr>
          <w:rFonts w:ascii="Times New Roman" w:hAnsi="Times New Roman" w:cs="Times New Roman"/>
          <w:color w:val="000000"/>
          <w:sz w:val="24"/>
          <w:szCs w:val="24"/>
        </w:rPr>
        <w:t>17</w:t>
      </w:r>
      <w:r w:rsidRPr="003E13AE">
        <w:rPr>
          <w:rFonts w:ascii="Times New Roman" w:hAnsi="Times New Roman" w:cs="Times New Roman"/>
          <w:color w:val="000000"/>
          <w:sz w:val="24"/>
          <w:szCs w:val="24"/>
        </w:rPr>
        <w:t xml:space="preserve"> км</w:t>
      </w:r>
      <w:r w:rsidRPr="003E13AE">
        <w:rPr>
          <w:rFonts w:ascii="Times New Roman" w:eastAsia="Calibri" w:hAnsi="Times New Roman" w:cs="Times New Roman"/>
          <w:color w:val="000000"/>
          <w:sz w:val="24"/>
          <w:szCs w:val="24"/>
        </w:rPr>
        <w:t>.</w:t>
      </w:r>
    </w:p>
    <w:p w14:paraId="0834FE62" w14:textId="77777777" w:rsidR="00AF4BF3" w:rsidRPr="00CB0C92" w:rsidRDefault="00AF4BF3" w:rsidP="00AF4BF3">
      <w:pPr>
        <w:spacing w:after="0" w:line="360" w:lineRule="auto"/>
        <w:ind w:firstLine="567"/>
        <w:jc w:val="both"/>
        <w:rPr>
          <w:rFonts w:ascii="Times New Roman" w:eastAsia="Calibri" w:hAnsi="Times New Roman" w:cs="Times New Roman"/>
          <w:color w:val="000000"/>
          <w:sz w:val="24"/>
          <w:szCs w:val="24"/>
        </w:rPr>
      </w:pPr>
      <w:r w:rsidRPr="003E13AE">
        <w:rPr>
          <w:rFonts w:ascii="Times New Roman" w:eastAsia="Calibri" w:hAnsi="Times New Roman" w:cs="Times New Roman"/>
          <w:color w:val="000000"/>
          <w:sz w:val="24"/>
          <w:szCs w:val="24"/>
        </w:rPr>
        <w:t>Протяженность сетей</w:t>
      </w:r>
      <w:r w:rsidR="001263CE">
        <w:rPr>
          <w:rFonts w:ascii="Times New Roman" w:eastAsia="Calibri" w:hAnsi="Times New Roman" w:cs="Times New Roman"/>
          <w:color w:val="000000"/>
          <w:sz w:val="24"/>
          <w:szCs w:val="24"/>
        </w:rPr>
        <w:t>,</w:t>
      </w:r>
      <w:r w:rsidRPr="003E13AE">
        <w:rPr>
          <w:rFonts w:ascii="Times New Roman" w:eastAsia="Calibri" w:hAnsi="Times New Roman" w:cs="Times New Roman"/>
          <w:color w:val="000000"/>
          <w:sz w:val="24"/>
          <w:szCs w:val="24"/>
        </w:rPr>
        <w:t xml:space="preserve"> н</w:t>
      </w:r>
      <w:r w:rsidR="00C32240" w:rsidRPr="003E13AE">
        <w:rPr>
          <w:rFonts w:ascii="Times New Roman" w:eastAsia="Calibri" w:hAnsi="Times New Roman" w:cs="Times New Roman"/>
          <w:color w:val="000000"/>
          <w:sz w:val="24"/>
          <w:szCs w:val="24"/>
        </w:rPr>
        <w:t>уждающихся в реновации</w:t>
      </w:r>
      <w:r w:rsidRPr="003E13AE">
        <w:rPr>
          <w:rFonts w:ascii="Times New Roman" w:eastAsia="Calibri" w:hAnsi="Times New Roman" w:cs="Times New Roman"/>
          <w:color w:val="000000"/>
          <w:sz w:val="24"/>
          <w:szCs w:val="24"/>
        </w:rPr>
        <w:t xml:space="preserve"> </w:t>
      </w:r>
      <w:r w:rsidR="00AE1C97" w:rsidRPr="003E13AE">
        <w:rPr>
          <w:rFonts w:ascii="Times New Roman" w:eastAsia="Calibri" w:hAnsi="Times New Roman" w:cs="Times New Roman"/>
          <w:color w:val="000000"/>
          <w:sz w:val="24"/>
          <w:szCs w:val="24"/>
        </w:rPr>
        <w:t>–</w:t>
      </w:r>
      <w:r w:rsidRPr="003E13AE">
        <w:rPr>
          <w:rFonts w:ascii="Times New Roman" w:eastAsia="Calibri" w:hAnsi="Times New Roman" w:cs="Times New Roman"/>
          <w:color w:val="000000"/>
          <w:sz w:val="24"/>
          <w:szCs w:val="24"/>
        </w:rPr>
        <w:t xml:space="preserve"> </w:t>
      </w:r>
      <w:r w:rsidR="00AE1C97" w:rsidRPr="003E13AE">
        <w:rPr>
          <w:rFonts w:ascii="Times New Roman" w:eastAsia="Calibri" w:hAnsi="Times New Roman" w:cs="Times New Roman"/>
          <w:color w:val="000000"/>
          <w:sz w:val="24"/>
          <w:szCs w:val="24"/>
        </w:rPr>
        <w:t>4,860</w:t>
      </w:r>
      <w:r w:rsidRPr="003E13AE">
        <w:rPr>
          <w:rFonts w:ascii="Times New Roman" w:eastAsia="Calibri" w:hAnsi="Times New Roman" w:cs="Times New Roman"/>
          <w:color w:val="000000"/>
          <w:sz w:val="24"/>
          <w:szCs w:val="24"/>
        </w:rPr>
        <w:t xml:space="preserve"> км.</w:t>
      </w:r>
    </w:p>
    <w:p w14:paraId="740FB7AF"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Функционирование и эксплуатация канализационных сетей систем централизованного водоотведения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w:t>
      </w:r>
      <w:r w:rsidR="000F2EBB" w:rsidRPr="00CB0C92">
        <w:rPr>
          <w:rFonts w:ascii="Times New Roman" w:hAnsi="Times New Roman" w:cs="Times New Roman"/>
          <w:sz w:val="24"/>
          <w:szCs w:val="24"/>
        </w:rPr>
        <w:t xml:space="preserve">РФ от 30. 12. 1999 </w:t>
      </w:r>
      <w:r w:rsidRPr="00CB0C92">
        <w:rPr>
          <w:rFonts w:ascii="Times New Roman" w:hAnsi="Times New Roman" w:cs="Times New Roman"/>
          <w:sz w:val="24"/>
          <w:szCs w:val="24"/>
        </w:rPr>
        <w:t>№168.</w:t>
      </w:r>
    </w:p>
    <w:p w14:paraId="1A06BCB9" w14:textId="77777777" w:rsidR="00AF4BF3" w:rsidRPr="00CB0C92" w:rsidRDefault="00AF4BF3" w:rsidP="00AF4BF3">
      <w:pPr>
        <w:spacing w:after="0" w:line="360" w:lineRule="auto"/>
        <w:ind w:firstLine="567"/>
        <w:jc w:val="both"/>
        <w:rPr>
          <w:rFonts w:ascii="Times New Roman" w:eastAsia="Calibri" w:hAnsi="Times New Roman" w:cs="Times New Roman"/>
          <w:color w:val="000000"/>
          <w:sz w:val="24"/>
          <w:szCs w:val="24"/>
        </w:rPr>
      </w:pPr>
      <w:r w:rsidRPr="00CB0C92">
        <w:rPr>
          <w:rFonts w:ascii="Times New Roman" w:eastAsia="Calibri" w:hAnsi="Times New Roman" w:cs="Times New Roman"/>
          <w:color w:val="000000"/>
          <w:sz w:val="24"/>
          <w:szCs w:val="24"/>
        </w:rPr>
        <w:t>Сети бытовой канализации</w:t>
      </w:r>
      <w:r w:rsidR="001E59F5">
        <w:rPr>
          <w:rFonts w:ascii="Times New Roman" w:eastAsia="Calibri" w:hAnsi="Times New Roman" w:cs="Times New Roman"/>
          <w:color w:val="000000"/>
          <w:sz w:val="24"/>
          <w:szCs w:val="24"/>
        </w:rPr>
        <w:t>,</w:t>
      </w:r>
      <w:r w:rsidRPr="00CB0C92">
        <w:rPr>
          <w:rFonts w:ascii="Times New Roman" w:eastAsia="Calibri" w:hAnsi="Times New Roman" w:cs="Times New Roman"/>
          <w:color w:val="000000"/>
          <w:sz w:val="24"/>
          <w:szCs w:val="24"/>
        </w:rPr>
        <w:t xml:space="preserve"> нуждающиеся в реноваци</w:t>
      </w:r>
      <w:r w:rsidR="00D16009" w:rsidRPr="00CB0C92">
        <w:rPr>
          <w:rFonts w:ascii="Times New Roman" w:eastAsia="Calibri" w:hAnsi="Times New Roman" w:cs="Times New Roman"/>
          <w:color w:val="000000"/>
          <w:sz w:val="24"/>
          <w:szCs w:val="24"/>
        </w:rPr>
        <w:t xml:space="preserve">и </w:t>
      </w:r>
      <w:r w:rsidR="00046265" w:rsidRPr="00CB0C92">
        <w:rPr>
          <w:rFonts w:ascii="Times New Roman" w:eastAsia="Calibri" w:hAnsi="Times New Roman" w:cs="Times New Roman"/>
          <w:color w:val="000000"/>
          <w:sz w:val="24"/>
          <w:szCs w:val="24"/>
        </w:rPr>
        <w:t xml:space="preserve">и реконструкции </w:t>
      </w:r>
      <w:r w:rsidR="00D16009" w:rsidRPr="00CB0C92">
        <w:rPr>
          <w:rFonts w:ascii="Times New Roman" w:eastAsia="Calibri" w:hAnsi="Times New Roman" w:cs="Times New Roman"/>
          <w:color w:val="000000"/>
          <w:sz w:val="24"/>
          <w:szCs w:val="24"/>
        </w:rPr>
        <w:t>указаны в таблице 1</w:t>
      </w:r>
      <w:r w:rsidR="001263CE">
        <w:rPr>
          <w:rFonts w:ascii="Times New Roman" w:eastAsia="Calibri" w:hAnsi="Times New Roman" w:cs="Times New Roman"/>
          <w:color w:val="000000"/>
          <w:sz w:val="24"/>
          <w:szCs w:val="24"/>
        </w:rPr>
        <w:t>6</w:t>
      </w:r>
      <w:r w:rsidRPr="00CB0C92">
        <w:rPr>
          <w:rFonts w:ascii="Times New Roman" w:eastAsia="Calibri" w:hAnsi="Times New Roman" w:cs="Times New Roman"/>
          <w:color w:val="000000"/>
          <w:sz w:val="24"/>
          <w:szCs w:val="24"/>
        </w:rPr>
        <w:t xml:space="preserve"> </w:t>
      </w:r>
      <w:r w:rsidR="000F2EBB">
        <w:rPr>
          <w:rFonts w:ascii="Times New Roman" w:eastAsia="Calibri" w:hAnsi="Times New Roman" w:cs="Times New Roman"/>
          <w:color w:val="000000"/>
          <w:sz w:val="24"/>
          <w:szCs w:val="24"/>
        </w:rPr>
        <w:t>настоящей</w:t>
      </w:r>
      <w:r w:rsidRPr="00CB0C92">
        <w:rPr>
          <w:rFonts w:ascii="Times New Roman" w:eastAsia="Calibri" w:hAnsi="Times New Roman" w:cs="Times New Roman"/>
          <w:color w:val="000000"/>
          <w:sz w:val="24"/>
          <w:szCs w:val="24"/>
        </w:rPr>
        <w:t xml:space="preserve"> схемы.</w:t>
      </w:r>
    </w:p>
    <w:p w14:paraId="0F82BA56" w14:textId="77777777" w:rsidR="00AF4BF3" w:rsidRPr="00CB0C92" w:rsidRDefault="00D16009" w:rsidP="00AF4BF3">
      <w:pPr>
        <w:spacing w:after="0" w:line="360" w:lineRule="auto"/>
        <w:ind w:firstLine="567"/>
        <w:jc w:val="right"/>
        <w:rPr>
          <w:rFonts w:ascii="Times New Roman" w:eastAsia="Calibri" w:hAnsi="Times New Roman" w:cs="Times New Roman"/>
          <w:color w:val="000000"/>
          <w:sz w:val="24"/>
          <w:szCs w:val="24"/>
        </w:rPr>
      </w:pPr>
      <w:r w:rsidRPr="00CB0C92">
        <w:rPr>
          <w:rFonts w:ascii="Times New Roman" w:eastAsia="Calibri" w:hAnsi="Times New Roman" w:cs="Times New Roman"/>
          <w:color w:val="000000"/>
          <w:sz w:val="24"/>
          <w:szCs w:val="24"/>
        </w:rPr>
        <w:t>Таблица 1</w:t>
      </w:r>
      <w:r w:rsidR="001263CE">
        <w:rPr>
          <w:rFonts w:ascii="Times New Roman" w:eastAsia="Calibri" w:hAnsi="Times New Roman" w:cs="Times New Roman"/>
          <w:color w:val="000000"/>
          <w:sz w:val="24"/>
          <w:szCs w:val="24"/>
        </w:rPr>
        <w:t>6</w:t>
      </w:r>
      <w:r w:rsidR="00AF4BF3" w:rsidRPr="00CB0C92">
        <w:rPr>
          <w:rFonts w:ascii="Times New Roman" w:eastAsia="Calibri" w:hAnsi="Times New Roman" w:cs="Times New Roman"/>
          <w:color w:val="000000"/>
          <w:sz w:val="24"/>
          <w:szCs w:val="24"/>
        </w:rPr>
        <w:t>.</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5"/>
        <w:gridCol w:w="1379"/>
        <w:gridCol w:w="1098"/>
        <w:gridCol w:w="1223"/>
        <w:gridCol w:w="1815"/>
      </w:tblGrid>
      <w:tr w:rsidR="00AF4BF3" w:rsidRPr="00CB0C92" w14:paraId="605BA49A" w14:textId="77777777" w:rsidTr="00AF4BF3">
        <w:trPr>
          <w:trHeight w:val="540"/>
          <w:jc w:val="center"/>
        </w:trPr>
        <w:tc>
          <w:tcPr>
            <w:tcW w:w="3835" w:type="dxa"/>
            <w:shd w:val="clear" w:color="auto" w:fill="auto"/>
            <w:noWrap/>
            <w:vAlign w:val="center"/>
            <w:hideMark/>
          </w:tcPr>
          <w:p w14:paraId="25332067" w14:textId="77777777" w:rsidR="00AF4BF3" w:rsidRPr="00AE1C97" w:rsidRDefault="00AF4BF3" w:rsidP="00AF4BF3">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Границы прохождения канализационного коллектора</w:t>
            </w:r>
          </w:p>
        </w:tc>
        <w:tc>
          <w:tcPr>
            <w:tcW w:w="1379" w:type="dxa"/>
            <w:shd w:val="clear" w:color="auto" w:fill="auto"/>
            <w:noWrap/>
            <w:vAlign w:val="center"/>
            <w:hideMark/>
          </w:tcPr>
          <w:p w14:paraId="356EDADF" w14:textId="77777777" w:rsidR="00AF4BF3" w:rsidRPr="00AE1C97" w:rsidRDefault="00AF4BF3" w:rsidP="00AF4BF3">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Вид сетей</w:t>
            </w:r>
          </w:p>
        </w:tc>
        <w:tc>
          <w:tcPr>
            <w:tcW w:w="1098" w:type="dxa"/>
            <w:shd w:val="clear" w:color="auto" w:fill="auto"/>
            <w:noWrap/>
            <w:vAlign w:val="center"/>
            <w:hideMark/>
          </w:tcPr>
          <w:p w14:paraId="78CF737A" w14:textId="77777777" w:rsidR="00AF4BF3" w:rsidRPr="00AE1C97" w:rsidRDefault="00AF4BF3" w:rsidP="00AF4BF3">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Диаметр</w:t>
            </w:r>
          </w:p>
        </w:tc>
        <w:tc>
          <w:tcPr>
            <w:tcW w:w="1223" w:type="dxa"/>
            <w:shd w:val="clear" w:color="auto" w:fill="auto"/>
            <w:noWrap/>
            <w:vAlign w:val="center"/>
            <w:hideMark/>
          </w:tcPr>
          <w:p w14:paraId="498E00B0" w14:textId="77777777" w:rsidR="00AF4BF3" w:rsidRPr="00AE1C97" w:rsidRDefault="00AF4BF3" w:rsidP="00AF4BF3">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Материал</w:t>
            </w:r>
          </w:p>
        </w:tc>
        <w:tc>
          <w:tcPr>
            <w:tcW w:w="1815" w:type="dxa"/>
            <w:shd w:val="clear" w:color="auto" w:fill="auto"/>
            <w:noWrap/>
            <w:vAlign w:val="center"/>
            <w:hideMark/>
          </w:tcPr>
          <w:p w14:paraId="67BD3308" w14:textId="77777777" w:rsidR="00AF4BF3" w:rsidRPr="00AE1C97" w:rsidRDefault="00AF4BF3" w:rsidP="00AF4BF3">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Протяженность канализац., коллектора, м</w:t>
            </w:r>
          </w:p>
        </w:tc>
      </w:tr>
      <w:tr w:rsidR="00046265" w:rsidRPr="00CB0C92" w14:paraId="0E8DF28B" w14:textId="77777777" w:rsidTr="00046265">
        <w:trPr>
          <w:trHeight w:val="540"/>
          <w:jc w:val="center"/>
        </w:trPr>
        <w:tc>
          <w:tcPr>
            <w:tcW w:w="3835" w:type="dxa"/>
            <w:shd w:val="clear" w:color="auto" w:fill="auto"/>
            <w:noWrap/>
            <w:vAlign w:val="center"/>
          </w:tcPr>
          <w:p w14:paraId="36C69AF6" w14:textId="77777777" w:rsidR="00046265" w:rsidRPr="00AE1C97" w:rsidRDefault="00046265" w:rsidP="00AF4BF3">
            <w:pPr>
              <w:spacing w:before="80" w:after="80" w:line="240" w:lineRule="auto"/>
              <w:jc w:val="center"/>
              <w:rPr>
                <w:rFonts w:ascii="Times New Roman" w:eastAsia="Times New Roman" w:hAnsi="Times New Roman" w:cs="Times New Roman"/>
                <w:sz w:val="24"/>
                <w:szCs w:val="24"/>
              </w:rPr>
            </w:pPr>
            <w:r w:rsidRPr="00AE1C97">
              <w:rPr>
                <w:rFonts w:ascii="Times New Roman" w:hAnsi="Times New Roman" w:cs="Times New Roman"/>
                <w:sz w:val="24"/>
                <w:szCs w:val="24"/>
              </w:rPr>
              <w:t>Реновация участка по ул. К. Маркса от ул. Ленина до ул. Рознина</w:t>
            </w:r>
          </w:p>
        </w:tc>
        <w:tc>
          <w:tcPr>
            <w:tcW w:w="1379" w:type="dxa"/>
            <w:shd w:val="clear" w:color="auto" w:fill="auto"/>
            <w:noWrap/>
            <w:vAlign w:val="center"/>
          </w:tcPr>
          <w:p w14:paraId="7C33A23C" w14:textId="77777777" w:rsidR="00046265" w:rsidRPr="00AE1C97" w:rsidRDefault="00046265" w:rsidP="00AF4BF3">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сам.</w:t>
            </w:r>
          </w:p>
        </w:tc>
        <w:tc>
          <w:tcPr>
            <w:tcW w:w="1098" w:type="dxa"/>
            <w:shd w:val="clear" w:color="auto" w:fill="auto"/>
            <w:noWrap/>
            <w:vAlign w:val="center"/>
          </w:tcPr>
          <w:p w14:paraId="63E3D3F4" w14:textId="77777777" w:rsidR="00046265" w:rsidRPr="00AE1C97" w:rsidRDefault="00046265" w:rsidP="00AF4BF3">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600</w:t>
            </w:r>
          </w:p>
        </w:tc>
        <w:tc>
          <w:tcPr>
            <w:tcW w:w="1223" w:type="dxa"/>
            <w:shd w:val="clear" w:color="auto" w:fill="auto"/>
            <w:noWrap/>
            <w:vAlign w:val="center"/>
          </w:tcPr>
          <w:p w14:paraId="364710BB" w14:textId="77777777" w:rsidR="00046265" w:rsidRPr="00AE1C97" w:rsidRDefault="00046265" w:rsidP="00A66674">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бет.</w:t>
            </w:r>
          </w:p>
        </w:tc>
        <w:tc>
          <w:tcPr>
            <w:tcW w:w="1815" w:type="dxa"/>
            <w:shd w:val="clear" w:color="auto" w:fill="auto"/>
            <w:noWrap/>
            <w:vAlign w:val="center"/>
          </w:tcPr>
          <w:p w14:paraId="5F59AEA6" w14:textId="77777777" w:rsidR="00046265" w:rsidRPr="00AE1C97" w:rsidRDefault="00046265" w:rsidP="00AF4BF3">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369</w:t>
            </w:r>
          </w:p>
        </w:tc>
      </w:tr>
      <w:tr w:rsidR="00046265" w:rsidRPr="00CB0C92" w14:paraId="0FEAE102" w14:textId="77777777" w:rsidTr="00046265">
        <w:trPr>
          <w:trHeight w:val="495"/>
          <w:jc w:val="center"/>
        </w:trPr>
        <w:tc>
          <w:tcPr>
            <w:tcW w:w="3835" w:type="dxa"/>
            <w:shd w:val="clear" w:color="auto" w:fill="auto"/>
            <w:noWrap/>
            <w:vAlign w:val="center"/>
          </w:tcPr>
          <w:p w14:paraId="769E88F9" w14:textId="77777777" w:rsidR="00046265" w:rsidRPr="00AE1C97" w:rsidRDefault="00046265" w:rsidP="00AF4BF3">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Реконструкция</w:t>
            </w:r>
            <w:r w:rsidR="00B24090">
              <w:rPr>
                <w:rFonts w:ascii="Times New Roman" w:eastAsia="Times New Roman" w:hAnsi="Times New Roman" w:cs="Times New Roman"/>
                <w:sz w:val="24"/>
                <w:szCs w:val="24"/>
              </w:rPr>
              <w:t xml:space="preserve"> </w:t>
            </w:r>
            <w:r w:rsidRPr="00AE1C97">
              <w:rPr>
                <w:rFonts w:ascii="Times New Roman" w:hAnsi="Times New Roman" w:cs="Times New Roman"/>
                <w:sz w:val="24"/>
                <w:szCs w:val="24"/>
              </w:rPr>
              <w:t>участка</w:t>
            </w:r>
            <w:r w:rsidR="00B24090">
              <w:rPr>
                <w:rFonts w:ascii="Times New Roman" w:hAnsi="Times New Roman" w:cs="Times New Roman"/>
                <w:sz w:val="24"/>
                <w:szCs w:val="24"/>
              </w:rPr>
              <w:t xml:space="preserve"> </w:t>
            </w:r>
            <w:r w:rsidRPr="00AE1C97">
              <w:rPr>
                <w:rFonts w:ascii="Times New Roman" w:hAnsi="Times New Roman" w:cs="Times New Roman"/>
                <w:sz w:val="24"/>
                <w:szCs w:val="24"/>
              </w:rPr>
              <w:t>по ул. К. Маркса от ул. Ленина до ул. Комсомольская</w:t>
            </w:r>
          </w:p>
        </w:tc>
        <w:tc>
          <w:tcPr>
            <w:tcW w:w="1379" w:type="dxa"/>
            <w:shd w:val="clear" w:color="auto" w:fill="auto"/>
            <w:noWrap/>
            <w:vAlign w:val="center"/>
          </w:tcPr>
          <w:p w14:paraId="3AF9A76D" w14:textId="77777777" w:rsidR="00046265" w:rsidRPr="00AE1C97" w:rsidRDefault="00046265" w:rsidP="00A66674">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сам.</w:t>
            </w:r>
          </w:p>
        </w:tc>
        <w:tc>
          <w:tcPr>
            <w:tcW w:w="1098" w:type="dxa"/>
            <w:shd w:val="clear" w:color="auto" w:fill="auto"/>
            <w:noWrap/>
            <w:vAlign w:val="center"/>
          </w:tcPr>
          <w:p w14:paraId="1698DAE4" w14:textId="77777777" w:rsidR="00046265" w:rsidRPr="00AE1C97" w:rsidRDefault="00046265" w:rsidP="00A66674">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600</w:t>
            </w:r>
          </w:p>
        </w:tc>
        <w:tc>
          <w:tcPr>
            <w:tcW w:w="1223" w:type="dxa"/>
            <w:shd w:val="clear" w:color="auto" w:fill="auto"/>
            <w:noWrap/>
            <w:vAlign w:val="center"/>
          </w:tcPr>
          <w:p w14:paraId="01120B96" w14:textId="77777777" w:rsidR="00046265" w:rsidRPr="00AE1C97" w:rsidRDefault="00046265" w:rsidP="00A66674">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бет.</w:t>
            </w:r>
          </w:p>
        </w:tc>
        <w:tc>
          <w:tcPr>
            <w:tcW w:w="1815" w:type="dxa"/>
            <w:shd w:val="clear" w:color="auto" w:fill="auto"/>
            <w:noWrap/>
            <w:vAlign w:val="center"/>
          </w:tcPr>
          <w:p w14:paraId="2C533A28" w14:textId="77777777" w:rsidR="00046265" w:rsidRPr="00AE1C97" w:rsidRDefault="00046265" w:rsidP="00AF4BF3">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231</w:t>
            </w:r>
          </w:p>
        </w:tc>
      </w:tr>
      <w:tr w:rsidR="00046265" w:rsidRPr="00CB0C92" w14:paraId="1E153E41" w14:textId="77777777" w:rsidTr="00046265">
        <w:trPr>
          <w:trHeight w:val="390"/>
          <w:jc w:val="center"/>
        </w:trPr>
        <w:tc>
          <w:tcPr>
            <w:tcW w:w="3835" w:type="dxa"/>
            <w:shd w:val="clear" w:color="auto" w:fill="auto"/>
            <w:noWrap/>
            <w:vAlign w:val="center"/>
          </w:tcPr>
          <w:p w14:paraId="40C6CBDA" w14:textId="77777777" w:rsidR="00046265" w:rsidRPr="00AE1C97" w:rsidRDefault="00046265" w:rsidP="00AF4BF3">
            <w:pPr>
              <w:spacing w:before="80" w:after="80" w:line="240" w:lineRule="auto"/>
              <w:jc w:val="center"/>
              <w:rPr>
                <w:rFonts w:ascii="Times New Roman" w:eastAsia="Times New Roman" w:hAnsi="Times New Roman" w:cs="Times New Roman"/>
                <w:sz w:val="24"/>
                <w:szCs w:val="24"/>
              </w:rPr>
            </w:pPr>
            <w:r w:rsidRPr="00AE1C97">
              <w:rPr>
                <w:rFonts w:ascii="Times New Roman" w:hAnsi="Times New Roman" w:cs="Times New Roman"/>
                <w:sz w:val="24"/>
                <w:szCs w:val="24"/>
              </w:rPr>
              <w:t>Реновация участка по ул. Рознина от ул. Энгельса до ул. Дзержинского</w:t>
            </w:r>
          </w:p>
        </w:tc>
        <w:tc>
          <w:tcPr>
            <w:tcW w:w="1379" w:type="dxa"/>
            <w:shd w:val="clear" w:color="auto" w:fill="auto"/>
            <w:noWrap/>
            <w:vAlign w:val="center"/>
          </w:tcPr>
          <w:p w14:paraId="25873C48" w14:textId="77777777" w:rsidR="00046265" w:rsidRPr="00AE1C97" w:rsidRDefault="00046265" w:rsidP="00A66674">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сам.</w:t>
            </w:r>
          </w:p>
        </w:tc>
        <w:tc>
          <w:tcPr>
            <w:tcW w:w="1098" w:type="dxa"/>
            <w:shd w:val="clear" w:color="auto" w:fill="auto"/>
            <w:noWrap/>
            <w:vAlign w:val="center"/>
          </w:tcPr>
          <w:p w14:paraId="50205C4A" w14:textId="77777777" w:rsidR="00046265" w:rsidRPr="00AE1C97" w:rsidRDefault="00046265" w:rsidP="00A66674">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600</w:t>
            </w:r>
          </w:p>
        </w:tc>
        <w:tc>
          <w:tcPr>
            <w:tcW w:w="1223" w:type="dxa"/>
            <w:shd w:val="clear" w:color="auto" w:fill="auto"/>
            <w:noWrap/>
            <w:vAlign w:val="center"/>
          </w:tcPr>
          <w:p w14:paraId="04815D53" w14:textId="77777777" w:rsidR="00046265" w:rsidRPr="00AE1C97" w:rsidRDefault="00046265" w:rsidP="00A66674">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бет.</w:t>
            </w:r>
          </w:p>
        </w:tc>
        <w:tc>
          <w:tcPr>
            <w:tcW w:w="1815" w:type="dxa"/>
            <w:shd w:val="clear" w:color="auto" w:fill="auto"/>
            <w:noWrap/>
            <w:vAlign w:val="center"/>
          </w:tcPr>
          <w:p w14:paraId="71E5F5D7" w14:textId="77777777" w:rsidR="00046265" w:rsidRPr="00AE1C97" w:rsidRDefault="00046265" w:rsidP="00AF4BF3">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832</w:t>
            </w:r>
          </w:p>
        </w:tc>
      </w:tr>
      <w:tr w:rsidR="00046265" w:rsidRPr="00CB0C92" w14:paraId="18409E10" w14:textId="77777777" w:rsidTr="00046265">
        <w:trPr>
          <w:trHeight w:val="420"/>
          <w:jc w:val="center"/>
        </w:trPr>
        <w:tc>
          <w:tcPr>
            <w:tcW w:w="3835" w:type="dxa"/>
            <w:shd w:val="clear" w:color="auto" w:fill="auto"/>
            <w:noWrap/>
            <w:vAlign w:val="center"/>
          </w:tcPr>
          <w:p w14:paraId="300214E9" w14:textId="77777777" w:rsidR="00046265" w:rsidRPr="00AE1C97" w:rsidRDefault="00046265" w:rsidP="00AF4BF3">
            <w:pPr>
              <w:spacing w:before="80" w:after="80" w:line="240" w:lineRule="auto"/>
              <w:jc w:val="center"/>
              <w:rPr>
                <w:rFonts w:ascii="Times New Roman" w:eastAsia="Times New Roman" w:hAnsi="Times New Roman" w:cs="Times New Roman"/>
                <w:sz w:val="24"/>
                <w:szCs w:val="24"/>
              </w:rPr>
            </w:pPr>
            <w:r w:rsidRPr="00AE1C97">
              <w:rPr>
                <w:rFonts w:ascii="Times New Roman" w:hAnsi="Times New Roman" w:cs="Times New Roman"/>
                <w:sz w:val="24"/>
                <w:szCs w:val="24"/>
              </w:rPr>
              <w:t>Реновация участка по ул. Промышленная от КГ (колодца гашения) в районе Базы ДЭП до КНС №7</w:t>
            </w:r>
          </w:p>
        </w:tc>
        <w:tc>
          <w:tcPr>
            <w:tcW w:w="1379" w:type="dxa"/>
            <w:shd w:val="clear" w:color="auto" w:fill="auto"/>
            <w:noWrap/>
            <w:vAlign w:val="center"/>
          </w:tcPr>
          <w:p w14:paraId="5AE90B8E" w14:textId="77777777" w:rsidR="00046265" w:rsidRPr="00AE1C97" w:rsidRDefault="00046265" w:rsidP="00A66674">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сам.</w:t>
            </w:r>
          </w:p>
        </w:tc>
        <w:tc>
          <w:tcPr>
            <w:tcW w:w="1098" w:type="dxa"/>
            <w:shd w:val="clear" w:color="auto" w:fill="auto"/>
            <w:noWrap/>
            <w:vAlign w:val="center"/>
          </w:tcPr>
          <w:p w14:paraId="396D296B" w14:textId="77777777" w:rsidR="00046265" w:rsidRPr="00AE1C97" w:rsidRDefault="00046265" w:rsidP="00A66674">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600</w:t>
            </w:r>
          </w:p>
        </w:tc>
        <w:tc>
          <w:tcPr>
            <w:tcW w:w="1223" w:type="dxa"/>
            <w:shd w:val="clear" w:color="auto" w:fill="auto"/>
            <w:noWrap/>
            <w:vAlign w:val="center"/>
          </w:tcPr>
          <w:p w14:paraId="2BDAB7C0" w14:textId="77777777" w:rsidR="00046265" w:rsidRPr="00AE1C97" w:rsidRDefault="00046265" w:rsidP="00A66674">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бет.</w:t>
            </w:r>
          </w:p>
        </w:tc>
        <w:tc>
          <w:tcPr>
            <w:tcW w:w="1815" w:type="dxa"/>
            <w:shd w:val="clear" w:color="auto" w:fill="auto"/>
            <w:noWrap/>
            <w:vAlign w:val="center"/>
          </w:tcPr>
          <w:p w14:paraId="00C81E57" w14:textId="77777777" w:rsidR="00046265" w:rsidRPr="00AE1C97" w:rsidRDefault="00046265" w:rsidP="00AF4BF3">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985</w:t>
            </w:r>
          </w:p>
        </w:tc>
      </w:tr>
      <w:tr w:rsidR="00046265" w:rsidRPr="00CB0C92" w14:paraId="4EDDA594" w14:textId="77777777" w:rsidTr="00046265">
        <w:trPr>
          <w:trHeight w:val="435"/>
          <w:jc w:val="center"/>
        </w:trPr>
        <w:tc>
          <w:tcPr>
            <w:tcW w:w="3835" w:type="dxa"/>
            <w:shd w:val="clear" w:color="auto" w:fill="auto"/>
            <w:noWrap/>
            <w:vAlign w:val="center"/>
          </w:tcPr>
          <w:p w14:paraId="01FC96F9" w14:textId="77777777" w:rsidR="00046265" w:rsidRPr="00AE1C97" w:rsidRDefault="00046265" w:rsidP="00AF4BF3">
            <w:pPr>
              <w:spacing w:before="80" w:after="80" w:line="240" w:lineRule="auto"/>
              <w:jc w:val="center"/>
              <w:rPr>
                <w:rFonts w:ascii="Times New Roman" w:eastAsia="Times New Roman" w:hAnsi="Times New Roman" w:cs="Times New Roman"/>
                <w:sz w:val="24"/>
                <w:szCs w:val="24"/>
              </w:rPr>
            </w:pPr>
            <w:r w:rsidRPr="00AE1C97">
              <w:rPr>
                <w:rFonts w:ascii="Times New Roman" w:hAnsi="Times New Roman" w:cs="Times New Roman"/>
                <w:sz w:val="24"/>
                <w:szCs w:val="24"/>
              </w:rPr>
              <w:t>Реновация участка от ул. Мира до ул. Студенческая по ул. Калинина</w:t>
            </w:r>
          </w:p>
        </w:tc>
        <w:tc>
          <w:tcPr>
            <w:tcW w:w="1379" w:type="dxa"/>
            <w:shd w:val="clear" w:color="auto" w:fill="auto"/>
            <w:noWrap/>
            <w:vAlign w:val="center"/>
          </w:tcPr>
          <w:p w14:paraId="52386E30" w14:textId="77777777" w:rsidR="00046265" w:rsidRPr="00AE1C97" w:rsidRDefault="00046265" w:rsidP="00AF4BF3">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сам.</w:t>
            </w:r>
          </w:p>
        </w:tc>
        <w:tc>
          <w:tcPr>
            <w:tcW w:w="1098" w:type="dxa"/>
            <w:shd w:val="clear" w:color="auto" w:fill="auto"/>
            <w:noWrap/>
            <w:vAlign w:val="center"/>
          </w:tcPr>
          <w:p w14:paraId="59E81193" w14:textId="77777777" w:rsidR="00046265" w:rsidRPr="00AE1C97" w:rsidRDefault="00046265" w:rsidP="00AF4BF3">
            <w:pPr>
              <w:spacing w:before="80" w:after="80" w:line="240" w:lineRule="auto"/>
              <w:jc w:val="center"/>
              <w:rPr>
                <w:rFonts w:ascii="Times New Roman" w:eastAsia="Times New Roman" w:hAnsi="Times New Roman" w:cs="Times New Roman"/>
                <w:sz w:val="24"/>
                <w:szCs w:val="24"/>
              </w:rPr>
            </w:pPr>
            <w:r w:rsidRPr="00AE1C97">
              <w:rPr>
                <w:rFonts w:ascii="Times New Roman" w:hAnsi="Times New Roman" w:cs="Times New Roman"/>
                <w:sz w:val="24"/>
                <w:szCs w:val="24"/>
              </w:rPr>
              <w:t>600÷800</w:t>
            </w:r>
          </w:p>
        </w:tc>
        <w:tc>
          <w:tcPr>
            <w:tcW w:w="1223" w:type="dxa"/>
            <w:shd w:val="clear" w:color="auto" w:fill="auto"/>
            <w:noWrap/>
            <w:vAlign w:val="center"/>
          </w:tcPr>
          <w:p w14:paraId="36F71D4E" w14:textId="77777777" w:rsidR="00046265" w:rsidRPr="00AE1C97" w:rsidRDefault="00046265" w:rsidP="00A66674">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бет.</w:t>
            </w:r>
          </w:p>
        </w:tc>
        <w:tc>
          <w:tcPr>
            <w:tcW w:w="1815" w:type="dxa"/>
            <w:shd w:val="clear" w:color="auto" w:fill="auto"/>
            <w:noWrap/>
            <w:vAlign w:val="center"/>
          </w:tcPr>
          <w:p w14:paraId="412BF833" w14:textId="77777777" w:rsidR="00046265" w:rsidRPr="00AE1C97" w:rsidRDefault="00046265" w:rsidP="00AF4BF3">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1440</w:t>
            </w:r>
          </w:p>
        </w:tc>
      </w:tr>
      <w:tr w:rsidR="00046265" w:rsidRPr="00CB0C92" w14:paraId="09F33686" w14:textId="77777777" w:rsidTr="00046265">
        <w:trPr>
          <w:trHeight w:val="375"/>
          <w:jc w:val="center"/>
        </w:trPr>
        <w:tc>
          <w:tcPr>
            <w:tcW w:w="3835" w:type="dxa"/>
            <w:shd w:val="clear" w:color="auto" w:fill="auto"/>
            <w:noWrap/>
            <w:vAlign w:val="center"/>
          </w:tcPr>
          <w:p w14:paraId="2825EB92" w14:textId="77777777" w:rsidR="00046265" w:rsidRPr="00AE1C97" w:rsidRDefault="00046265" w:rsidP="00AF4BF3">
            <w:pPr>
              <w:spacing w:before="80" w:after="80" w:line="240" w:lineRule="auto"/>
              <w:jc w:val="center"/>
              <w:rPr>
                <w:rFonts w:ascii="Times New Roman" w:eastAsia="Times New Roman" w:hAnsi="Times New Roman" w:cs="Times New Roman"/>
                <w:sz w:val="24"/>
                <w:szCs w:val="24"/>
              </w:rPr>
            </w:pPr>
            <w:r w:rsidRPr="00AE1C97">
              <w:rPr>
                <w:rFonts w:ascii="Times New Roman" w:hAnsi="Times New Roman" w:cs="Times New Roman"/>
                <w:sz w:val="24"/>
                <w:szCs w:val="24"/>
              </w:rPr>
              <w:t>Реновация от камеры гашения по ул. Есенина до КК № 110-1 по ул.Зеленодольская</w:t>
            </w:r>
          </w:p>
        </w:tc>
        <w:tc>
          <w:tcPr>
            <w:tcW w:w="1379" w:type="dxa"/>
            <w:shd w:val="clear" w:color="auto" w:fill="auto"/>
            <w:noWrap/>
            <w:vAlign w:val="center"/>
          </w:tcPr>
          <w:p w14:paraId="51CAFA7B" w14:textId="77777777" w:rsidR="00046265" w:rsidRPr="00AE1C97" w:rsidRDefault="00046265" w:rsidP="00AF4BF3">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сам.</w:t>
            </w:r>
          </w:p>
        </w:tc>
        <w:tc>
          <w:tcPr>
            <w:tcW w:w="1098" w:type="dxa"/>
            <w:shd w:val="clear" w:color="auto" w:fill="auto"/>
            <w:noWrap/>
            <w:vAlign w:val="center"/>
          </w:tcPr>
          <w:p w14:paraId="72F83498" w14:textId="77777777" w:rsidR="00046265" w:rsidRPr="00AE1C97" w:rsidRDefault="00046265" w:rsidP="00AF4BF3">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600</w:t>
            </w:r>
          </w:p>
        </w:tc>
        <w:tc>
          <w:tcPr>
            <w:tcW w:w="1223" w:type="dxa"/>
            <w:shd w:val="clear" w:color="auto" w:fill="auto"/>
            <w:noWrap/>
            <w:vAlign w:val="center"/>
          </w:tcPr>
          <w:p w14:paraId="3706AB59" w14:textId="77777777" w:rsidR="00046265" w:rsidRPr="00AE1C97" w:rsidRDefault="00046265" w:rsidP="00A66674">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бет.</w:t>
            </w:r>
          </w:p>
        </w:tc>
        <w:tc>
          <w:tcPr>
            <w:tcW w:w="1815" w:type="dxa"/>
            <w:shd w:val="clear" w:color="auto" w:fill="auto"/>
            <w:noWrap/>
            <w:vAlign w:val="center"/>
          </w:tcPr>
          <w:p w14:paraId="15E84030" w14:textId="77777777" w:rsidR="00046265" w:rsidRPr="00AE1C97" w:rsidRDefault="00046265" w:rsidP="00AF4BF3">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410</w:t>
            </w:r>
          </w:p>
        </w:tc>
      </w:tr>
      <w:tr w:rsidR="00046265" w:rsidRPr="00CB0C92" w14:paraId="68AF63D2" w14:textId="77777777" w:rsidTr="00AF4BF3">
        <w:trPr>
          <w:trHeight w:val="255"/>
          <w:jc w:val="center"/>
        </w:trPr>
        <w:tc>
          <w:tcPr>
            <w:tcW w:w="7535" w:type="dxa"/>
            <w:gridSpan w:val="4"/>
            <w:shd w:val="clear" w:color="auto" w:fill="auto"/>
            <w:noWrap/>
            <w:vAlign w:val="center"/>
            <w:hideMark/>
          </w:tcPr>
          <w:p w14:paraId="527F784A" w14:textId="77777777" w:rsidR="00046265" w:rsidRPr="00AE1C97" w:rsidRDefault="00046265" w:rsidP="00AF4BF3">
            <w:pPr>
              <w:spacing w:before="80" w:after="80" w:line="240" w:lineRule="auto"/>
              <w:jc w:val="center"/>
              <w:rPr>
                <w:rFonts w:ascii="Times New Roman" w:eastAsia="Times New Roman" w:hAnsi="Times New Roman" w:cs="Times New Roman"/>
                <w:b/>
                <w:sz w:val="24"/>
                <w:szCs w:val="24"/>
              </w:rPr>
            </w:pPr>
            <w:r w:rsidRPr="00AE1C97">
              <w:rPr>
                <w:rFonts w:ascii="Times New Roman" w:eastAsia="Times New Roman" w:hAnsi="Times New Roman" w:cs="Times New Roman"/>
                <w:b/>
                <w:sz w:val="24"/>
                <w:szCs w:val="24"/>
              </w:rPr>
              <w:t>Итого:</w:t>
            </w:r>
          </w:p>
        </w:tc>
        <w:tc>
          <w:tcPr>
            <w:tcW w:w="1815" w:type="dxa"/>
            <w:shd w:val="clear" w:color="auto" w:fill="auto"/>
            <w:noWrap/>
            <w:vAlign w:val="center"/>
            <w:hideMark/>
          </w:tcPr>
          <w:p w14:paraId="7F367EE7" w14:textId="77777777" w:rsidR="00046265" w:rsidRPr="00AE1C97" w:rsidRDefault="00046265" w:rsidP="00AF4BF3">
            <w:pPr>
              <w:spacing w:before="80" w:after="80" w:line="240" w:lineRule="auto"/>
              <w:jc w:val="center"/>
              <w:rPr>
                <w:rFonts w:ascii="Times New Roman" w:eastAsia="Times New Roman" w:hAnsi="Times New Roman" w:cs="Times New Roman"/>
                <w:b/>
                <w:sz w:val="24"/>
                <w:szCs w:val="24"/>
                <w:lang w:val="en-US"/>
              </w:rPr>
            </w:pPr>
            <w:r w:rsidRPr="00AE1C97">
              <w:rPr>
                <w:rFonts w:ascii="Times New Roman" w:eastAsia="Times New Roman" w:hAnsi="Times New Roman" w:cs="Times New Roman"/>
                <w:b/>
                <w:sz w:val="24"/>
                <w:szCs w:val="24"/>
              </w:rPr>
              <w:t>4860</w:t>
            </w:r>
            <w:r w:rsidRPr="00AE1C97">
              <w:rPr>
                <w:rFonts w:ascii="Times New Roman" w:eastAsia="Times New Roman" w:hAnsi="Times New Roman" w:cs="Times New Roman"/>
                <w:b/>
                <w:sz w:val="24"/>
                <w:szCs w:val="24"/>
                <w:lang w:val="en-US"/>
              </w:rPr>
              <w:t>,0</w:t>
            </w:r>
          </w:p>
        </w:tc>
      </w:tr>
    </w:tbl>
    <w:p w14:paraId="2B954B87" w14:textId="0A8F799F" w:rsidR="00AF4BF3" w:rsidRPr="00CB0C92" w:rsidRDefault="00AF4BF3" w:rsidP="00AF4BF3">
      <w:pPr>
        <w:autoSpaceDE w:val="0"/>
        <w:autoSpaceDN w:val="0"/>
        <w:adjustRightInd w:val="0"/>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Аварийность на сетях водоотведения города </w:t>
      </w:r>
      <w:r w:rsidR="00D16009" w:rsidRPr="00CB0C92">
        <w:rPr>
          <w:rFonts w:ascii="Times New Roman" w:hAnsi="Times New Roman" w:cs="Times New Roman"/>
          <w:sz w:val="24"/>
          <w:szCs w:val="24"/>
        </w:rPr>
        <w:t>указана в таблице 1</w:t>
      </w:r>
      <w:r w:rsidR="003C02DC">
        <w:rPr>
          <w:rFonts w:ascii="Times New Roman" w:hAnsi="Times New Roman" w:cs="Times New Roman"/>
          <w:sz w:val="24"/>
          <w:szCs w:val="24"/>
        </w:rPr>
        <w:t>7</w:t>
      </w:r>
      <w:r w:rsidRPr="00CB0C92">
        <w:rPr>
          <w:rFonts w:ascii="Times New Roman" w:hAnsi="Times New Roman" w:cs="Times New Roman"/>
          <w:sz w:val="24"/>
          <w:szCs w:val="24"/>
        </w:rPr>
        <w:t xml:space="preserve"> </w:t>
      </w:r>
      <w:r w:rsidR="000F2EBB">
        <w:rPr>
          <w:rFonts w:ascii="Times New Roman" w:hAnsi="Times New Roman" w:cs="Times New Roman"/>
          <w:sz w:val="24"/>
          <w:szCs w:val="24"/>
        </w:rPr>
        <w:t>настоящей</w:t>
      </w:r>
      <w:r w:rsidRPr="00CB0C92">
        <w:rPr>
          <w:rFonts w:ascii="Times New Roman" w:hAnsi="Times New Roman" w:cs="Times New Roman"/>
          <w:sz w:val="24"/>
          <w:szCs w:val="24"/>
        </w:rPr>
        <w:t xml:space="preserve"> схемы.</w:t>
      </w:r>
    </w:p>
    <w:p w14:paraId="197F4486" w14:textId="77777777" w:rsidR="00AF4BF3" w:rsidRPr="00CB0C92" w:rsidRDefault="00F53617" w:rsidP="003C02DC">
      <w:pPr>
        <w:autoSpaceDE w:val="0"/>
        <w:autoSpaceDN w:val="0"/>
        <w:adjustRightInd w:val="0"/>
        <w:spacing w:after="0" w:line="360" w:lineRule="auto"/>
        <w:ind w:firstLine="567"/>
        <w:jc w:val="right"/>
        <w:rPr>
          <w:rFonts w:ascii="Times New Roman" w:hAnsi="Times New Roman" w:cs="Times New Roman"/>
          <w:sz w:val="24"/>
          <w:szCs w:val="24"/>
        </w:rPr>
      </w:pPr>
      <w:r w:rsidRPr="00CB0C92">
        <w:rPr>
          <w:rFonts w:ascii="Times New Roman" w:hAnsi="Times New Roman" w:cs="Times New Roman"/>
          <w:sz w:val="24"/>
          <w:szCs w:val="24"/>
        </w:rPr>
        <w:t>Таблица 1</w:t>
      </w:r>
      <w:r w:rsidR="001263CE">
        <w:rPr>
          <w:rFonts w:ascii="Times New Roman" w:hAnsi="Times New Roman" w:cs="Times New Roman"/>
          <w:sz w:val="24"/>
          <w:szCs w:val="24"/>
        </w:rPr>
        <w:t>7</w:t>
      </w:r>
      <w:r w:rsidR="00AF4BF3" w:rsidRPr="00CB0C92">
        <w:rPr>
          <w:rFonts w:ascii="Times New Roman" w:hAnsi="Times New Roman" w:cs="Times New Roman"/>
          <w:sz w:val="24"/>
          <w:szCs w:val="24"/>
        </w:rPr>
        <w:t>.</w:t>
      </w:r>
    </w:p>
    <w:tbl>
      <w:tblPr>
        <w:tblStyle w:val="af1"/>
        <w:tblW w:w="0" w:type="auto"/>
        <w:jc w:val="center"/>
        <w:tblLook w:val="04A0" w:firstRow="1" w:lastRow="0" w:firstColumn="1" w:lastColumn="0" w:noHBand="0" w:noVBand="1"/>
      </w:tblPr>
      <w:tblGrid>
        <w:gridCol w:w="1401"/>
        <w:gridCol w:w="647"/>
        <w:gridCol w:w="647"/>
        <w:gridCol w:w="647"/>
        <w:gridCol w:w="647"/>
        <w:gridCol w:w="647"/>
        <w:gridCol w:w="647"/>
        <w:gridCol w:w="647"/>
        <w:gridCol w:w="647"/>
        <w:gridCol w:w="647"/>
        <w:gridCol w:w="647"/>
        <w:gridCol w:w="647"/>
      </w:tblGrid>
      <w:tr w:rsidR="003E13AE" w:rsidRPr="007F79DC" w14:paraId="03DBAB3C" w14:textId="77777777" w:rsidTr="00F22E5A">
        <w:trPr>
          <w:jc w:val="center"/>
        </w:trPr>
        <w:tc>
          <w:tcPr>
            <w:tcW w:w="1401" w:type="dxa"/>
            <w:vAlign w:val="center"/>
          </w:tcPr>
          <w:p w14:paraId="42749149" w14:textId="77777777" w:rsidR="003E13AE" w:rsidRPr="003E13AE" w:rsidRDefault="003E13AE" w:rsidP="003E13AE">
            <w:pPr>
              <w:autoSpaceDE w:val="0"/>
              <w:autoSpaceDN w:val="0"/>
              <w:adjustRightInd w:val="0"/>
              <w:spacing w:before="80" w:after="80" w:line="360" w:lineRule="auto"/>
              <w:jc w:val="center"/>
              <w:rPr>
                <w:rFonts w:ascii="Times New Roman" w:eastAsia="Times New Roman" w:hAnsi="Times New Roman" w:cs="Times New Roman"/>
              </w:rPr>
            </w:pPr>
            <w:r w:rsidRPr="003E13AE">
              <w:rPr>
                <w:rFonts w:ascii="Times New Roman" w:eastAsia="Times New Roman" w:hAnsi="Times New Roman" w:cs="Times New Roman"/>
              </w:rPr>
              <w:t>Год</w:t>
            </w:r>
          </w:p>
        </w:tc>
        <w:tc>
          <w:tcPr>
            <w:tcW w:w="647" w:type="dxa"/>
            <w:vAlign w:val="center"/>
          </w:tcPr>
          <w:p w14:paraId="0CF677BD" w14:textId="77777777" w:rsidR="003E13AE" w:rsidRPr="003E13AE" w:rsidRDefault="003E13AE" w:rsidP="003E13AE">
            <w:pPr>
              <w:autoSpaceDE w:val="0"/>
              <w:autoSpaceDN w:val="0"/>
              <w:adjustRightInd w:val="0"/>
              <w:spacing w:before="80" w:after="80" w:line="360" w:lineRule="auto"/>
              <w:jc w:val="center"/>
              <w:rPr>
                <w:rFonts w:ascii="Times New Roman" w:eastAsia="Times New Roman" w:hAnsi="Times New Roman" w:cs="Times New Roman"/>
                <w:sz w:val="20"/>
                <w:szCs w:val="20"/>
              </w:rPr>
            </w:pPr>
            <w:r w:rsidRPr="003E13AE">
              <w:rPr>
                <w:rFonts w:ascii="Times New Roman" w:eastAsia="Times New Roman" w:hAnsi="Times New Roman" w:cs="Times New Roman"/>
                <w:sz w:val="20"/>
                <w:szCs w:val="20"/>
              </w:rPr>
              <w:t>2007</w:t>
            </w:r>
          </w:p>
        </w:tc>
        <w:tc>
          <w:tcPr>
            <w:tcW w:w="647" w:type="dxa"/>
            <w:vAlign w:val="center"/>
          </w:tcPr>
          <w:p w14:paraId="665C3572" w14:textId="77777777" w:rsidR="003E13AE" w:rsidRPr="003E13AE" w:rsidRDefault="003E13AE" w:rsidP="003E13AE">
            <w:pPr>
              <w:autoSpaceDE w:val="0"/>
              <w:autoSpaceDN w:val="0"/>
              <w:adjustRightInd w:val="0"/>
              <w:spacing w:before="80" w:after="80" w:line="360" w:lineRule="auto"/>
              <w:jc w:val="center"/>
              <w:rPr>
                <w:rFonts w:ascii="Times New Roman" w:eastAsia="Times New Roman" w:hAnsi="Times New Roman" w:cs="Times New Roman"/>
                <w:sz w:val="20"/>
                <w:szCs w:val="20"/>
              </w:rPr>
            </w:pPr>
            <w:r w:rsidRPr="003E13AE">
              <w:rPr>
                <w:rFonts w:ascii="Times New Roman" w:eastAsia="Times New Roman" w:hAnsi="Times New Roman" w:cs="Times New Roman"/>
                <w:sz w:val="20"/>
                <w:szCs w:val="20"/>
              </w:rPr>
              <w:t>2008</w:t>
            </w:r>
          </w:p>
        </w:tc>
        <w:tc>
          <w:tcPr>
            <w:tcW w:w="647" w:type="dxa"/>
            <w:vAlign w:val="center"/>
          </w:tcPr>
          <w:p w14:paraId="7A7B418F" w14:textId="77777777" w:rsidR="003E13AE" w:rsidRPr="003E13AE" w:rsidRDefault="003E13AE" w:rsidP="003E13AE">
            <w:pPr>
              <w:autoSpaceDE w:val="0"/>
              <w:autoSpaceDN w:val="0"/>
              <w:adjustRightInd w:val="0"/>
              <w:spacing w:before="80" w:after="80" w:line="360" w:lineRule="auto"/>
              <w:jc w:val="center"/>
              <w:rPr>
                <w:rFonts w:ascii="Times New Roman" w:eastAsia="Times New Roman" w:hAnsi="Times New Roman" w:cs="Times New Roman"/>
                <w:sz w:val="20"/>
                <w:szCs w:val="20"/>
              </w:rPr>
            </w:pPr>
            <w:r w:rsidRPr="003E13AE">
              <w:rPr>
                <w:rFonts w:ascii="Times New Roman" w:eastAsia="Times New Roman" w:hAnsi="Times New Roman" w:cs="Times New Roman"/>
                <w:sz w:val="20"/>
                <w:szCs w:val="20"/>
              </w:rPr>
              <w:t>2009</w:t>
            </w:r>
          </w:p>
        </w:tc>
        <w:tc>
          <w:tcPr>
            <w:tcW w:w="647" w:type="dxa"/>
            <w:vAlign w:val="center"/>
          </w:tcPr>
          <w:p w14:paraId="658F0169" w14:textId="77777777" w:rsidR="003E13AE" w:rsidRPr="003E13AE" w:rsidRDefault="003E13AE" w:rsidP="003E13AE">
            <w:pPr>
              <w:autoSpaceDE w:val="0"/>
              <w:autoSpaceDN w:val="0"/>
              <w:adjustRightInd w:val="0"/>
              <w:spacing w:before="80" w:after="80" w:line="360" w:lineRule="auto"/>
              <w:jc w:val="center"/>
              <w:rPr>
                <w:rFonts w:ascii="Times New Roman" w:eastAsia="Times New Roman" w:hAnsi="Times New Roman" w:cs="Times New Roman"/>
                <w:sz w:val="20"/>
                <w:szCs w:val="20"/>
              </w:rPr>
            </w:pPr>
            <w:r w:rsidRPr="003E13AE">
              <w:rPr>
                <w:rFonts w:ascii="Times New Roman" w:eastAsia="Times New Roman" w:hAnsi="Times New Roman" w:cs="Times New Roman"/>
                <w:sz w:val="20"/>
                <w:szCs w:val="20"/>
              </w:rPr>
              <w:t>2010</w:t>
            </w:r>
          </w:p>
        </w:tc>
        <w:tc>
          <w:tcPr>
            <w:tcW w:w="647" w:type="dxa"/>
            <w:vAlign w:val="center"/>
          </w:tcPr>
          <w:p w14:paraId="3A35F9BA" w14:textId="77777777" w:rsidR="003E13AE" w:rsidRPr="003E13AE" w:rsidRDefault="003E13AE" w:rsidP="003E13AE">
            <w:pPr>
              <w:autoSpaceDE w:val="0"/>
              <w:autoSpaceDN w:val="0"/>
              <w:adjustRightInd w:val="0"/>
              <w:spacing w:before="80" w:after="80" w:line="360" w:lineRule="auto"/>
              <w:jc w:val="center"/>
              <w:rPr>
                <w:rFonts w:ascii="Times New Roman" w:eastAsia="Times New Roman" w:hAnsi="Times New Roman" w:cs="Times New Roman"/>
                <w:sz w:val="20"/>
                <w:szCs w:val="20"/>
              </w:rPr>
            </w:pPr>
            <w:r w:rsidRPr="003E13AE">
              <w:rPr>
                <w:rFonts w:ascii="Times New Roman" w:eastAsia="Times New Roman" w:hAnsi="Times New Roman" w:cs="Times New Roman"/>
                <w:sz w:val="20"/>
                <w:szCs w:val="20"/>
              </w:rPr>
              <w:t>2011</w:t>
            </w:r>
          </w:p>
        </w:tc>
        <w:tc>
          <w:tcPr>
            <w:tcW w:w="647" w:type="dxa"/>
            <w:vAlign w:val="center"/>
          </w:tcPr>
          <w:p w14:paraId="43BA3394" w14:textId="77777777" w:rsidR="003E13AE" w:rsidRPr="003E13AE" w:rsidRDefault="003E13AE" w:rsidP="003E13AE">
            <w:pPr>
              <w:autoSpaceDE w:val="0"/>
              <w:autoSpaceDN w:val="0"/>
              <w:adjustRightInd w:val="0"/>
              <w:spacing w:before="80" w:after="80" w:line="360" w:lineRule="auto"/>
              <w:jc w:val="center"/>
              <w:rPr>
                <w:rFonts w:ascii="Times New Roman" w:eastAsia="Times New Roman" w:hAnsi="Times New Roman" w:cs="Times New Roman"/>
                <w:sz w:val="20"/>
                <w:szCs w:val="20"/>
              </w:rPr>
            </w:pPr>
            <w:r w:rsidRPr="003E13AE">
              <w:rPr>
                <w:rFonts w:ascii="Times New Roman" w:eastAsia="Times New Roman" w:hAnsi="Times New Roman" w:cs="Times New Roman"/>
                <w:sz w:val="20"/>
                <w:szCs w:val="20"/>
              </w:rPr>
              <w:t>2012</w:t>
            </w:r>
          </w:p>
        </w:tc>
        <w:tc>
          <w:tcPr>
            <w:tcW w:w="647" w:type="dxa"/>
            <w:vAlign w:val="center"/>
          </w:tcPr>
          <w:p w14:paraId="59599AE4" w14:textId="77777777" w:rsidR="003E13AE" w:rsidRPr="003E13AE" w:rsidRDefault="003E13AE" w:rsidP="003E13AE">
            <w:pPr>
              <w:autoSpaceDE w:val="0"/>
              <w:autoSpaceDN w:val="0"/>
              <w:adjustRightInd w:val="0"/>
              <w:spacing w:before="80" w:after="80" w:line="360" w:lineRule="auto"/>
              <w:jc w:val="center"/>
              <w:rPr>
                <w:rFonts w:ascii="Times New Roman" w:eastAsia="Times New Roman" w:hAnsi="Times New Roman" w:cs="Times New Roman"/>
                <w:sz w:val="20"/>
                <w:szCs w:val="20"/>
              </w:rPr>
            </w:pPr>
            <w:r w:rsidRPr="003E13AE">
              <w:rPr>
                <w:rFonts w:ascii="Times New Roman" w:eastAsia="Times New Roman" w:hAnsi="Times New Roman" w:cs="Times New Roman"/>
                <w:sz w:val="20"/>
                <w:szCs w:val="20"/>
              </w:rPr>
              <w:t xml:space="preserve">2013 </w:t>
            </w:r>
          </w:p>
        </w:tc>
        <w:tc>
          <w:tcPr>
            <w:tcW w:w="647" w:type="dxa"/>
            <w:vAlign w:val="center"/>
          </w:tcPr>
          <w:p w14:paraId="5D980CC5" w14:textId="77777777" w:rsidR="003E13AE" w:rsidRPr="003E13AE" w:rsidRDefault="003E13AE" w:rsidP="003E13AE">
            <w:pPr>
              <w:autoSpaceDE w:val="0"/>
              <w:autoSpaceDN w:val="0"/>
              <w:adjustRightInd w:val="0"/>
              <w:spacing w:before="80" w:after="80" w:line="360" w:lineRule="auto"/>
              <w:jc w:val="center"/>
              <w:rPr>
                <w:rFonts w:ascii="Times New Roman" w:eastAsia="Times New Roman" w:hAnsi="Times New Roman" w:cs="Times New Roman"/>
                <w:sz w:val="20"/>
                <w:szCs w:val="20"/>
              </w:rPr>
            </w:pPr>
            <w:r w:rsidRPr="003E13AE">
              <w:rPr>
                <w:rFonts w:ascii="Times New Roman" w:eastAsia="Times New Roman" w:hAnsi="Times New Roman" w:cs="Times New Roman"/>
                <w:sz w:val="20"/>
                <w:szCs w:val="20"/>
              </w:rPr>
              <w:t>2014</w:t>
            </w:r>
          </w:p>
        </w:tc>
        <w:tc>
          <w:tcPr>
            <w:tcW w:w="647" w:type="dxa"/>
            <w:vAlign w:val="center"/>
          </w:tcPr>
          <w:p w14:paraId="2D2EC9A5" w14:textId="77777777" w:rsidR="003E13AE" w:rsidRPr="003E13AE" w:rsidRDefault="003E13AE" w:rsidP="003E13AE">
            <w:pPr>
              <w:autoSpaceDE w:val="0"/>
              <w:autoSpaceDN w:val="0"/>
              <w:adjustRightInd w:val="0"/>
              <w:spacing w:before="80" w:after="80" w:line="360" w:lineRule="auto"/>
              <w:jc w:val="center"/>
              <w:rPr>
                <w:rFonts w:ascii="Times New Roman" w:eastAsia="Times New Roman" w:hAnsi="Times New Roman" w:cs="Times New Roman"/>
                <w:sz w:val="20"/>
                <w:szCs w:val="20"/>
              </w:rPr>
            </w:pPr>
            <w:r w:rsidRPr="003E13AE">
              <w:rPr>
                <w:rFonts w:ascii="Times New Roman" w:eastAsia="Times New Roman" w:hAnsi="Times New Roman" w:cs="Times New Roman"/>
                <w:sz w:val="20"/>
                <w:szCs w:val="20"/>
              </w:rPr>
              <w:t>2015</w:t>
            </w:r>
          </w:p>
        </w:tc>
        <w:tc>
          <w:tcPr>
            <w:tcW w:w="647" w:type="dxa"/>
            <w:vAlign w:val="center"/>
          </w:tcPr>
          <w:p w14:paraId="76FA7DE1" w14:textId="77777777" w:rsidR="003E13AE" w:rsidRPr="003E13AE" w:rsidRDefault="003E13AE" w:rsidP="003E13AE">
            <w:pPr>
              <w:autoSpaceDE w:val="0"/>
              <w:autoSpaceDN w:val="0"/>
              <w:adjustRightInd w:val="0"/>
              <w:spacing w:before="80" w:after="80" w:line="360" w:lineRule="auto"/>
              <w:jc w:val="center"/>
              <w:rPr>
                <w:rFonts w:ascii="Times New Roman" w:eastAsia="Times New Roman" w:hAnsi="Times New Roman" w:cs="Times New Roman"/>
                <w:sz w:val="20"/>
                <w:szCs w:val="20"/>
              </w:rPr>
            </w:pPr>
            <w:r w:rsidRPr="003E13AE">
              <w:rPr>
                <w:rFonts w:ascii="Times New Roman" w:eastAsia="Times New Roman" w:hAnsi="Times New Roman" w:cs="Times New Roman"/>
                <w:sz w:val="20"/>
                <w:szCs w:val="20"/>
              </w:rPr>
              <w:t>2016</w:t>
            </w:r>
          </w:p>
        </w:tc>
        <w:tc>
          <w:tcPr>
            <w:tcW w:w="647" w:type="dxa"/>
            <w:vAlign w:val="center"/>
          </w:tcPr>
          <w:p w14:paraId="02BC10C3" w14:textId="77777777" w:rsidR="003E13AE" w:rsidRPr="003E13AE" w:rsidRDefault="003E13AE" w:rsidP="003E13AE">
            <w:pPr>
              <w:autoSpaceDE w:val="0"/>
              <w:autoSpaceDN w:val="0"/>
              <w:adjustRightInd w:val="0"/>
              <w:spacing w:before="80" w:after="80" w:line="360" w:lineRule="auto"/>
              <w:jc w:val="center"/>
              <w:rPr>
                <w:rFonts w:ascii="Times New Roman" w:eastAsia="Times New Roman" w:hAnsi="Times New Roman" w:cs="Times New Roman"/>
                <w:sz w:val="20"/>
                <w:szCs w:val="20"/>
              </w:rPr>
            </w:pPr>
            <w:r w:rsidRPr="003E13AE">
              <w:rPr>
                <w:rFonts w:ascii="Times New Roman" w:eastAsia="Times New Roman" w:hAnsi="Times New Roman" w:cs="Times New Roman"/>
                <w:sz w:val="20"/>
                <w:szCs w:val="20"/>
              </w:rPr>
              <w:t>2017</w:t>
            </w:r>
          </w:p>
        </w:tc>
      </w:tr>
      <w:tr w:rsidR="003E13AE" w:rsidRPr="00CB0C92" w14:paraId="0C59B56C" w14:textId="77777777" w:rsidTr="00F22E5A">
        <w:trPr>
          <w:jc w:val="center"/>
        </w:trPr>
        <w:tc>
          <w:tcPr>
            <w:tcW w:w="1401" w:type="dxa"/>
            <w:vAlign w:val="center"/>
          </w:tcPr>
          <w:p w14:paraId="1D44DE97" w14:textId="77777777" w:rsidR="003E13AE" w:rsidRPr="003E13AE" w:rsidRDefault="003E13AE" w:rsidP="003E13AE">
            <w:pPr>
              <w:autoSpaceDE w:val="0"/>
              <w:autoSpaceDN w:val="0"/>
              <w:adjustRightInd w:val="0"/>
              <w:spacing w:before="80" w:after="80"/>
              <w:jc w:val="center"/>
              <w:rPr>
                <w:rFonts w:ascii="Times New Roman" w:eastAsia="Times New Roman" w:hAnsi="Times New Roman" w:cs="Times New Roman"/>
              </w:rPr>
            </w:pPr>
            <w:r w:rsidRPr="003E13AE">
              <w:rPr>
                <w:rFonts w:ascii="Times New Roman" w:eastAsia="Times New Roman" w:hAnsi="Times New Roman" w:cs="Times New Roman"/>
              </w:rPr>
              <w:t>Количество аварий</w:t>
            </w:r>
          </w:p>
        </w:tc>
        <w:tc>
          <w:tcPr>
            <w:tcW w:w="647" w:type="dxa"/>
            <w:vAlign w:val="center"/>
          </w:tcPr>
          <w:p w14:paraId="761BFD64" w14:textId="77777777" w:rsidR="003E13AE" w:rsidRPr="003E13AE" w:rsidRDefault="003E13AE" w:rsidP="003E13AE">
            <w:pPr>
              <w:autoSpaceDE w:val="0"/>
              <w:autoSpaceDN w:val="0"/>
              <w:adjustRightInd w:val="0"/>
              <w:jc w:val="center"/>
              <w:rPr>
                <w:rFonts w:ascii="Times New Roman" w:eastAsia="Times New Roman" w:hAnsi="Times New Roman" w:cs="Times New Roman"/>
                <w:sz w:val="24"/>
                <w:szCs w:val="24"/>
              </w:rPr>
            </w:pPr>
            <w:r w:rsidRPr="003E13AE">
              <w:rPr>
                <w:rFonts w:ascii="Times New Roman" w:eastAsia="Times New Roman" w:hAnsi="Times New Roman" w:cs="Times New Roman"/>
                <w:sz w:val="24"/>
                <w:szCs w:val="24"/>
              </w:rPr>
              <w:t>8</w:t>
            </w:r>
          </w:p>
        </w:tc>
        <w:tc>
          <w:tcPr>
            <w:tcW w:w="647" w:type="dxa"/>
            <w:vAlign w:val="center"/>
          </w:tcPr>
          <w:p w14:paraId="2AD4DF47" w14:textId="77777777" w:rsidR="003E13AE" w:rsidRPr="003E13AE" w:rsidRDefault="003E13AE" w:rsidP="003E13AE">
            <w:pPr>
              <w:autoSpaceDE w:val="0"/>
              <w:autoSpaceDN w:val="0"/>
              <w:adjustRightInd w:val="0"/>
              <w:jc w:val="center"/>
              <w:rPr>
                <w:rFonts w:ascii="Times New Roman" w:eastAsia="Times New Roman" w:hAnsi="Times New Roman" w:cs="Times New Roman"/>
                <w:sz w:val="24"/>
                <w:szCs w:val="24"/>
              </w:rPr>
            </w:pPr>
            <w:r w:rsidRPr="003E13AE">
              <w:rPr>
                <w:rFonts w:ascii="Times New Roman" w:eastAsia="Times New Roman" w:hAnsi="Times New Roman" w:cs="Times New Roman"/>
                <w:sz w:val="24"/>
                <w:szCs w:val="24"/>
              </w:rPr>
              <w:t>5</w:t>
            </w:r>
          </w:p>
        </w:tc>
        <w:tc>
          <w:tcPr>
            <w:tcW w:w="647" w:type="dxa"/>
            <w:vAlign w:val="center"/>
          </w:tcPr>
          <w:p w14:paraId="43865EEA" w14:textId="77777777" w:rsidR="003E13AE" w:rsidRPr="003E13AE" w:rsidRDefault="003E13AE" w:rsidP="003E13AE">
            <w:pPr>
              <w:autoSpaceDE w:val="0"/>
              <w:autoSpaceDN w:val="0"/>
              <w:adjustRightInd w:val="0"/>
              <w:jc w:val="center"/>
              <w:rPr>
                <w:rFonts w:ascii="Times New Roman" w:eastAsia="Times New Roman" w:hAnsi="Times New Roman" w:cs="Times New Roman"/>
                <w:sz w:val="24"/>
                <w:szCs w:val="24"/>
              </w:rPr>
            </w:pPr>
            <w:r w:rsidRPr="003E13AE">
              <w:rPr>
                <w:rFonts w:ascii="Times New Roman" w:eastAsia="Times New Roman" w:hAnsi="Times New Roman" w:cs="Times New Roman"/>
                <w:sz w:val="24"/>
                <w:szCs w:val="24"/>
              </w:rPr>
              <w:t>4</w:t>
            </w:r>
          </w:p>
        </w:tc>
        <w:tc>
          <w:tcPr>
            <w:tcW w:w="647" w:type="dxa"/>
            <w:vAlign w:val="center"/>
          </w:tcPr>
          <w:p w14:paraId="14F412B9" w14:textId="77777777" w:rsidR="003E13AE" w:rsidRPr="003E13AE" w:rsidRDefault="003E13AE" w:rsidP="003E13AE">
            <w:pPr>
              <w:autoSpaceDE w:val="0"/>
              <w:autoSpaceDN w:val="0"/>
              <w:adjustRightInd w:val="0"/>
              <w:jc w:val="center"/>
              <w:rPr>
                <w:rFonts w:ascii="Times New Roman" w:eastAsia="Times New Roman" w:hAnsi="Times New Roman" w:cs="Times New Roman"/>
                <w:sz w:val="24"/>
                <w:szCs w:val="24"/>
              </w:rPr>
            </w:pPr>
            <w:r w:rsidRPr="003E13AE">
              <w:rPr>
                <w:rFonts w:ascii="Times New Roman" w:eastAsia="Times New Roman" w:hAnsi="Times New Roman" w:cs="Times New Roman"/>
                <w:sz w:val="24"/>
                <w:szCs w:val="24"/>
              </w:rPr>
              <w:t>4</w:t>
            </w:r>
          </w:p>
        </w:tc>
        <w:tc>
          <w:tcPr>
            <w:tcW w:w="647" w:type="dxa"/>
            <w:vAlign w:val="center"/>
          </w:tcPr>
          <w:p w14:paraId="727F0345" w14:textId="77777777" w:rsidR="003E13AE" w:rsidRPr="003E13AE" w:rsidRDefault="003E13AE" w:rsidP="003E13AE">
            <w:pPr>
              <w:autoSpaceDE w:val="0"/>
              <w:autoSpaceDN w:val="0"/>
              <w:adjustRightInd w:val="0"/>
              <w:jc w:val="center"/>
              <w:rPr>
                <w:rFonts w:ascii="Times New Roman" w:eastAsia="Times New Roman" w:hAnsi="Times New Roman" w:cs="Times New Roman"/>
                <w:sz w:val="24"/>
                <w:szCs w:val="24"/>
              </w:rPr>
            </w:pPr>
            <w:r w:rsidRPr="003E13AE">
              <w:rPr>
                <w:rFonts w:ascii="Times New Roman" w:eastAsia="Times New Roman" w:hAnsi="Times New Roman" w:cs="Times New Roman"/>
                <w:sz w:val="24"/>
                <w:szCs w:val="24"/>
              </w:rPr>
              <w:t>2</w:t>
            </w:r>
          </w:p>
        </w:tc>
        <w:tc>
          <w:tcPr>
            <w:tcW w:w="647" w:type="dxa"/>
            <w:vAlign w:val="center"/>
          </w:tcPr>
          <w:p w14:paraId="0DAD5386" w14:textId="77777777" w:rsidR="003E13AE" w:rsidRPr="003E13AE" w:rsidRDefault="003E13AE" w:rsidP="003E13AE">
            <w:pPr>
              <w:autoSpaceDE w:val="0"/>
              <w:autoSpaceDN w:val="0"/>
              <w:adjustRightInd w:val="0"/>
              <w:jc w:val="center"/>
              <w:rPr>
                <w:rFonts w:ascii="Times New Roman" w:eastAsia="Times New Roman" w:hAnsi="Times New Roman" w:cs="Times New Roman"/>
                <w:sz w:val="24"/>
                <w:szCs w:val="24"/>
              </w:rPr>
            </w:pPr>
            <w:r w:rsidRPr="003E13AE">
              <w:rPr>
                <w:rFonts w:ascii="Times New Roman" w:eastAsia="Times New Roman" w:hAnsi="Times New Roman" w:cs="Times New Roman"/>
                <w:sz w:val="24"/>
                <w:szCs w:val="24"/>
              </w:rPr>
              <w:t>3</w:t>
            </w:r>
          </w:p>
        </w:tc>
        <w:tc>
          <w:tcPr>
            <w:tcW w:w="647" w:type="dxa"/>
            <w:vAlign w:val="center"/>
          </w:tcPr>
          <w:p w14:paraId="4D69ED0F" w14:textId="77777777" w:rsidR="003E13AE" w:rsidRPr="003E13AE" w:rsidRDefault="003E13AE" w:rsidP="003E13AE">
            <w:pPr>
              <w:autoSpaceDE w:val="0"/>
              <w:autoSpaceDN w:val="0"/>
              <w:adjustRightInd w:val="0"/>
              <w:jc w:val="center"/>
              <w:rPr>
                <w:rFonts w:ascii="Times New Roman" w:eastAsia="Times New Roman" w:hAnsi="Times New Roman" w:cs="Times New Roman"/>
                <w:sz w:val="24"/>
                <w:szCs w:val="24"/>
              </w:rPr>
            </w:pPr>
            <w:r w:rsidRPr="003E13AE">
              <w:rPr>
                <w:rFonts w:ascii="Times New Roman" w:eastAsia="Times New Roman" w:hAnsi="Times New Roman" w:cs="Times New Roman"/>
                <w:sz w:val="24"/>
                <w:szCs w:val="24"/>
              </w:rPr>
              <w:t>1</w:t>
            </w:r>
          </w:p>
        </w:tc>
        <w:tc>
          <w:tcPr>
            <w:tcW w:w="647" w:type="dxa"/>
            <w:vAlign w:val="center"/>
          </w:tcPr>
          <w:p w14:paraId="73B826D2" w14:textId="77777777" w:rsidR="003E13AE" w:rsidRPr="003E13AE" w:rsidRDefault="003E13AE" w:rsidP="003E13AE">
            <w:pPr>
              <w:autoSpaceDE w:val="0"/>
              <w:autoSpaceDN w:val="0"/>
              <w:adjustRightInd w:val="0"/>
              <w:jc w:val="center"/>
              <w:rPr>
                <w:rFonts w:ascii="Times New Roman" w:eastAsia="Times New Roman" w:hAnsi="Times New Roman" w:cs="Times New Roman"/>
                <w:sz w:val="24"/>
                <w:szCs w:val="24"/>
              </w:rPr>
            </w:pPr>
            <w:r w:rsidRPr="003E13AE">
              <w:rPr>
                <w:rFonts w:ascii="Times New Roman" w:eastAsia="Times New Roman" w:hAnsi="Times New Roman" w:cs="Times New Roman"/>
                <w:sz w:val="24"/>
                <w:szCs w:val="24"/>
              </w:rPr>
              <w:t>0</w:t>
            </w:r>
          </w:p>
        </w:tc>
        <w:tc>
          <w:tcPr>
            <w:tcW w:w="647" w:type="dxa"/>
            <w:vAlign w:val="center"/>
          </w:tcPr>
          <w:p w14:paraId="7AB64657" w14:textId="77777777" w:rsidR="003E13AE" w:rsidRPr="003E13AE" w:rsidRDefault="003E13AE" w:rsidP="003E13AE">
            <w:pPr>
              <w:autoSpaceDE w:val="0"/>
              <w:autoSpaceDN w:val="0"/>
              <w:adjustRightInd w:val="0"/>
              <w:jc w:val="center"/>
              <w:rPr>
                <w:rFonts w:ascii="Times New Roman" w:eastAsia="Times New Roman" w:hAnsi="Times New Roman" w:cs="Times New Roman"/>
                <w:sz w:val="24"/>
                <w:szCs w:val="24"/>
              </w:rPr>
            </w:pPr>
            <w:r w:rsidRPr="003E13AE">
              <w:rPr>
                <w:rFonts w:ascii="Times New Roman" w:eastAsia="Times New Roman" w:hAnsi="Times New Roman" w:cs="Times New Roman"/>
                <w:sz w:val="24"/>
                <w:szCs w:val="24"/>
              </w:rPr>
              <w:t>0</w:t>
            </w:r>
          </w:p>
        </w:tc>
        <w:tc>
          <w:tcPr>
            <w:tcW w:w="647" w:type="dxa"/>
            <w:vAlign w:val="center"/>
          </w:tcPr>
          <w:p w14:paraId="3DB561C8" w14:textId="77777777" w:rsidR="003E13AE" w:rsidRPr="003E13AE" w:rsidRDefault="003E13AE" w:rsidP="003E13AE">
            <w:pPr>
              <w:autoSpaceDE w:val="0"/>
              <w:autoSpaceDN w:val="0"/>
              <w:adjustRightInd w:val="0"/>
              <w:jc w:val="center"/>
              <w:rPr>
                <w:rFonts w:ascii="Times New Roman" w:eastAsia="Times New Roman" w:hAnsi="Times New Roman" w:cs="Times New Roman"/>
                <w:sz w:val="24"/>
                <w:szCs w:val="24"/>
              </w:rPr>
            </w:pPr>
            <w:r w:rsidRPr="003E13AE">
              <w:rPr>
                <w:rFonts w:ascii="Times New Roman" w:eastAsia="Times New Roman" w:hAnsi="Times New Roman" w:cs="Times New Roman"/>
                <w:sz w:val="24"/>
                <w:szCs w:val="24"/>
              </w:rPr>
              <w:t>0</w:t>
            </w:r>
          </w:p>
        </w:tc>
        <w:tc>
          <w:tcPr>
            <w:tcW w:w="647" w:type="dxa"/>
            <w:vAlign w:val="center"/>
          </w:tcPr>
          <w:p w14:paraId="7274F7F7" w14:textId="77777777" w:rsidR="003E13AE" w:rsidRPr="003E13AE" w:rsidRDefault="003E13AE" w:rsidP="003E13AE">
            <w:pPr>
              <w:autoSpaceDE w:val="0"/>
              <w:autoSpaceDN w:val="0"/>
              <w:adjustRightInd w:val="0"/>
              <w:jc w:val="center"/>
              <w:rPr>
                <w:rFonts w:ascii="Times New Roman" w:eastAsia="Times New Roman" w:hAnsi="Times New Roman" w:cs="Times New Roman"/>
                <w:sz w:val="24"/>
                <w:szCs w:val="24"/>
              </w:rPr>
            </w:pPr>
            <w:r w:rsidRPr="003E13AE">
              <w:rPr>
                <w:rFonts w:ascii="Times New Roman" w:eastAsia="Times New Roman" w:hAnsi="Times New Roman" w:cs="Times New Roman"/>
                <w:sz w:val="24"/>
                <w:szCs w:val="24"/>
              </w:rPr>
              <w:t>0</w:t>
            </w:r>
          </w:p>
        </w:tc>
      </w:tr>
    </w:tbl>
    <w:p w14:paraId="689198EB" w14:textId="77777777" w:rsidR="00C55AD5" w:rsidRPr="007812B3" w:rsidRDefault="00C55AD5" w:rsidP="00C55AD5">
      <w:pPr>
        <w:spacing w:after="0" w:line="360" w:lineRule="auto"/>
        <w:ind w:firstLine="567"/>
        <w:jc w:val="both"/>
        <w:rPr>
          <w:rFonts w:ascii="Times New Roman" w:eastAsia="Times New Roman" w:hAnsi="Times New Roman" w:cs="Times New Roman"/>
          <w:i/>
          <w:sz w:val="24"/>
          <w:szCs w:val="24"/>
          <w:u w:val="single"/>
        </w:rPr>
      </w:pPr>
      <w:r w:rsidRPr="007812B3">
        <w:rPr>
          <w:rFonts w:ascii="Times New Roman" w:eastAsia="Times New Roman" w:hAnsi="Times New Roman" w:cs="Times New Roman"/>
          <w:i/>
          <w:sz w:val="24"/>
          <w:szCs w:val="24"/>
          <w:u w:val="single"/>
        </w:rPr>
        <w:t>Д. Описание существующих технических и технологических проблем, возникающих при водоотведени</w:t>
      </w:r>
      <w:r w:rsidR="001E59F5">
        <w:rPr>
          <w:rFonts w:ascii="Times New Roman" w:eastAsia="Times New Roman" w:hAnsi="Times New Roman" w:cs="Times New Roman"/>
          <w:i/>
          <w:sz w:val="24"/>
          <w:szCs w:val="24"/>
          <w:u w:val="single"/>
        </w:rPr>
        <w:t>и</w:t>
      </w:r>
      <w:r w:rsidRPr="007812B3">
        <w:rPr>
          <w:rFonts w:ascii="Times New Roman" w:eastAsia="Times New Roman" w:hAnsi="Times New Roman" w:cs="Times New Roman"/>
          <w:i/>
          <w:sz w:val="24"/>
          <w:szCs w:val="24"/>
          <w:u w:val="single"/>
        </w:rPr>
        <w:t xml:space="preserve"> поселений</w:t>
      </w:r>
      <w:r w:rsidR="00F16312" w:rsidRPr="007812B3">
        <w:rPr>
          <w:rFonts w:ascii="Times New Roman" w:eastAsia="Times New Roman" w:hAnsi="Times New Roman" w:cs="Times New Roman"/>
          <w:i/>
          <w:sz w:val="24"/>
          <w:szCs w:val="24"/>
          <w:u w:val="single"/>
        </w:rPr>
        <w:t>, городов</w:t>
      </w:r>
      <w:r w:rsidRPr="007812B3">
        <w:rPr>
          <w:rFonts w:ascii="Times New Roman" w:eastAsia="Times New Roman" w:hAnsi="Times New Roman" w:cs="Times New Roman"/>
          <w:i/>
          <w:sz w:val="24"/>
          <w:szCs w:val="24"/>
          <w:u w:val="single"/>
        </w:rPr>
        <w:t>.</w:t>
      </w:r>
    </w:p>
    <w:p w14:paraId="34A4616A" w14:textId="77777777"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xml:space="preserve">К основным существующим техническим и технологическим проблемам системы </w:t>
      </w:r>
    </w:p>
    <w:p w14:paraId="2139E485" w14:textId="77777777" w:rsidR="00AF4BF3" w:rsidRPr="00CB0C92" w:rsidRDefault="00AF4BF3" w:rsidP="007812B3">
      <w:pPr>
        <w:autoSpaceDE w:val="0"/>
        <w:autoSpaceDN w:val="0"/>
        <w:adjustRightInd w:val="0"/>
        <w:spacing w:after="0" w:line="360" w:lineRule="auto"/>
        <w:ind w:firstLine="567"/>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водоотведения города можно отнести:</w:t>
      </w:r>
    </w:p>
    <w:p w14:paraId="450080F5" w14:textId="7959BF90" w:rsidR="00AF4BF3" w:rsidRPr="00CB0C92" w:rsidRDefault="0043467D"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Pr>
          <w:rFonts w:ascii="Times New Roman" w:eastAsia="Wingdings-Regular" w:hAnsi="Times New Roman" w:cs="Times New Roman"/>
          <w:sz w:val="24"/>
          <w:szCs w:val="24"/>
        </w:rPr>
        <w:t>-</w:t>
      </w:r>
      <w:r w:rsidR="003C02DC">
        <w:rPr>
          <w:rFonts w:ascii="Times New Roman" w:eastAsia="Wingdings-Regular" w:hAnsi="Times New Roman" w:cs="Times New Roman"/>
          <w:sz w:val="24"/>
          <w:szCs w:val="24"/>
        </w:rPr>
        <w:t xml:space="preserve"> </w:t>
      </w:r>
      <w:r>
        <w:rPr>
          <w:rFonts w:ascii="Times New Roman" w:eastAsia="Wingdings-Regular" w:hAnsi="Times New Roman" w:cs="Times New Roman"/>
          <w:sz w:val="24"/>
          <w:szCs w:val="24"/>
        </w:rPr>
        <w:t>в</w:t>
      </w:r>
      <w:r w:rsidR="00AF4BF3" w:rsidRPr="00CB0C92">
        <w:rPr>
          <w:rFonts w:ascii="Times New Roman" w:eastAsia="TimesNewRomanPSMT" w:hAnsi="Times New Roman" w:cs="Times New Roman"/>
          <w:sz w:val="24"/>
          <w:szCs w:val="24"/>
        </w:rPr>
        <w:t>ысокий износ части существующих канализационных сетей и систем города;</w:t>
      </w:r>
    </w:p>
    <w:p w14:paraId="3F600B26" w14:textId="0F3A7FF1" w:rsidR="00AF4BF3" w:rsidRPr="00CB0C92" w:rsidRDefault="0043467D"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Pr>
          <w:rFonts w:ascii="Times New Roman" w:eastAsia="Wingdings-Regular" w:hAnsi="Times New Roman" w:cs="Times New Roman"/>
          <w:sz w:val="24"/>
          <w:szCs w:val="24"/>
        </w:rPr>
        <w:t>-</w:t>
      </w:r>
      <w:r w:rsidR="00AF4BF3" w:rsidRPr="00CB0C92">
        <w:rPr>
          <w:rFonts w:ascii="Times New Roman" w:eastAsia="Wingdings-Regular" w:hAnsi="Times New Roman" w:cs="Times New Roman"/>
          <w:sz w:val="24"/>
          <w:szCs w:val="24"/>
        </w:rPr>
        <w:t xml:space="preserve"> </w:t>
      </w:r>
      <w:r w:rsidR="001E59F5">
        <w:rPr>
          <w:rFonts w:ascii="Times New Roman" w:eastAsia="Wingdings-Regular" w:hAnsi="Times New Roman" w:cs="Times New Roman"/>
          <w:sz w:val="24"/>
          <w:szCs w:val="24"/>
        </w:rPr>
        <w:t>не охваченность</w:t>
      </w:r>
      <w:r w:rsidR="007812B3">
        <w:rPr>
          <w:rFonts w:ascii="Times New Roman" w:eastAsia="Wingdings-Regular" w:hAnsi="Times New Roman" w:cs="Times New Roman"/>
          <w:sz w:val="24"/>
          <w:szCs w:val="24"/>
        </w:rPr>
        <w:t xml:space="preserve"> части города централизованной системой бытовой канализации;</w:t>
      </w:r>
    </w:p>
    <w:p w14:paraId="629889F8" w14:textId="1B309036" w:rsidR="00AF4BF3" w:rsidRPr="00CB0C92" w:rsidRDefault="0043467D"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w:t>
      </w:r>
      <w:r w:rsidR="00AF4BF3" w:rsidRPr="00CB0C92">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ч</w:t>
      </w:r>
      <w:r w:rsidR="00AF4BF3" w:rsidRPr="00CB0C92">
        <w:rPr>
          <w:rFonts w:ascii="Times New Roman" w:eastAsia="TimesNewRomanPSMT" w:hAnsi="Times New Roman" w:cs="Times New Roman"/>
          <w:sz w:val="24"/>
          <w:szCs w:val="24"/>
        </w:rPr>
        <w:t>астичный сброс ливневых стоков производится в канализационные сети бытового водоотведения, что может привести к неполадкам в работе биологических очистных сооружений.</w:t>
      </w:r>
    </w:p>
    <w:p w14:paraId="10F1CEC8" w14:textId="77777777" w:rsidR="00C55AD5"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46" w:name="_Toc529535144"/>
      <w:r w:rsidRPr="00866FEB">
        <w:rPr>
          <w:rFonts w:ascii="Times New Roman" w:eastAsia="Times New Roman" w:hAnsi="Times New Roman" w:cs="Times New Roman"/>
          <w:b w:val="0"/>
          <w:i/>
          <w:color w:val="auto"/>
          <w:sz w:val="24"/>
          <w:szCs w:val="24"/>
          <w:u w:val="single"/>
        </w:rPr>
        <w:t>1</w:t>
      </w:r>
      <w:r w:rsidR="00C55AD5" w:rsidRPr="00866FEB">
        <w:rPr>
          <w:rFonts w:ascii="Times New Roman" w:eastAsia="Times New Roman" w:hAnsi="Times New Roman" w:cs="Times New Roman"/>
          <w:b w:val="0"/>
          <w:i/>
          <w:color w:val="auto"/>
          <w:sz w:val="24"/>
          <w:szCs w:val="24"/>
          <w:u w:val="single"/>
        </w:rPr>
        <w:t>.</w:t>
      </w:r>
      <w:r w:rsidR="007B25F6">
        <w:rPr>
          <w:rFonts w:ascii="Times New Roman" w:eastAsia="Times New Roman" w:hAnsi="Times New Roman" w:cs="Times New Roman"/>
          <w:b w:val="0"/>
          <w:i/>
          <w:color w:val="auto"/>
          <w:sz w:val="24"/>
          <w:szCs w:val="24"/>
          <w:u w:val="single"/>
        </w:rPr>
        <w:t>2</w:t>
      </w:r>
      <w:r w:rsidR="00C55AD5" w:rsidRPr="00866FEB">
        <w:rPr>
          <w:rFonts w:ascii="Times New Roman" w:eastAsia="Times New Roman" w:hAnsi="Times New Roman" w:cs="Times New Roman"/>
          <w:b w:val="0"/>
          <w:i/>
          <w:color w:val="auto"/>
          <w:sz w:val="24"/>
          <w:szCs w:val="24"/>
          <w:u w:val="single"/>
        </w:rPr>
        <w:t>.3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 Описание территорий муниципального образования, не охваченных централизованной системой водоотведения.</w:t>
      </w:r>
      <w:bookmarkEnd w:id="46"/>
    </w:p>
    <w:p w14:paraId="27968069" w14:textId="77777777" w:rsidR="00C55AD5" w:rsidRPr="007812B3" w:rsidRDefault="00C55AD5" w:rsidP="00C55AD5">
      <w:pPr>
        <w:pStyle w:val="Style8"/>
        <w:spacing w:line="360" w:lineRule="auto"/>
        <w:ind w:firstLine="567"/>
        <w:jc w:val="both"/>
        <w:rPr>
          <w:i/>
          <w:u w:val="single"/>
        </w:rPr>
      </w:pPr>
      <w:r w:rsidRPr="007812B3">
        <w:rPr>
          <w:i/>
          <w:u w:val="single"/>
        </w:rPr>
        <w:t>А. Зоны централизованного водоотведения.</w:t>
      </w:r>
    </w:p>
    <w:p w14:paraId="53C906FF" w14:textId="24DD00C9" w:rsidR="00663907" w:rsidRPr="00CB0C92" w:rsidRDefault="00663907" w:rsidP="00663907">
      <w:pPr>
        <w:pStyle w:val="310"/>
        <w:ind w:right="0" w:firstLine="567"/>
        <w:rPr>
          <w:color w:val="000000"/>
          <w:sz w:val="24"/>
          <w:szCs w:val="24"/>
        </w:rPr>
      </w:pPr>
      <w:r w:rsidRPr="00CB0C92">
        <w:rPr>
          <w:sz w:val="24"/>
          <w:szCs w:val="24"/>
        </w:rPr>
        <w:t>Бытовые сточные воды от части жилой застройки, общественных зданий и прочих потребителей города отводятся системой самотечных и напорных коллекторов на реконструируемые очистные сооружения, производительностью 18</w:t>
      </w:r>
      <w:r w:rsidR="003C02DC">
        <w:rPr>
          <w:sz w:val="24"/>
          <w:szCs w:val="24"/>
        </w:rPr>
        <w:t>тыс.</w:t>
      </w:r>
      <w:r w:rsidRPr="00CB0C92">
        <w:rPr>
          <w:rFonts w:eastAsia="TimesNewRomanPSMT"/>
          <w:sz w:val="24"/>
          <w:szCs w:val="24"/>
        </w:rPr>
        <w:t>м</w:t>
      </w:r>
      <w:r w:rsidRPr="00CB0C92">
        <w:rPr>
          <w:sz w:val="24"/>
          <w:szCs w:val="24"/>
          <w:vertAlign w:val="superscript"/>
        </w:rPr>
        <w:t>3</w:t>
      </w:r>
      <w:r w:rsidRPr="00CB0C92">
        <w:rPr>
          <w:rFonts w:eastAsia="TimesNewRomanPSMT"/>
          <w:sz w:val="24"/>
          <w:szCs w:val="24"/>
        </w:rPr>
        <w:t>/сут</w:t>
      </w:r>
      <w:r w:rsidRPr="00CB0C92">
        <w:rPr>
          <w:sz w:val="24"/>
          <w:szCs w:val="24"/>
        </w:rPr>
        <w:t xml:space="preserve">. </w:t>
      </w:r>
      <w:r w:rsidRPr="00CB0C92">
        <w:rPr>
          <w:rFonts w:eastAsia="TimesNewRomanPSMT"/>
          <w:sz w:val="24"/>
          <w:szCs w:val="24"/>
        </w:rPr>
        <w:t>(</w:t>
      </w:r>
      <w:r w:rsidRPr="003E13AE">
        <w:rPr>
          <w:rFonts w:eastAsia="TimesNewRomanPSMT"/>
          <w:sz w:val="24"/>
          <w:szCs w:val="24"/>
        </w:rPr>
        <w:t xml:space="preserve">технологическая схема очистных сооружений представлена на рисунке 2 </w:t>
      </w:r>
      <w:r w:rsidR="000F2EBB">
        <w:rPr>
          <w:rFonts w:eastAsia="TimesNewRomanPSMT"/>
          <w:sz w:val="24"/>
          <w:szCs w:val="24"/>
        </w:rPr>
        <w:t>настоящей</w:t>
      </w:r>
      <w:r w:rsidRPr="003E13AE">
        <w:rPr>
          <w:rFonts w:eastAsia="TimesNewRomanPSMT"/>
          <w:sz w:val="24"/>
          <w:szCs w:val="24"/>
        </w:rPr>
        <w:t xml:space="preserve"> схемы)</w:t>
      </w:r>
      <w:r w:rsidRPr="003E13AE">
        <w:rPr>
          <w:sz w:val="24"/>
          <w:szCs w:val="24"/>
        </w:rPr>
        <w:t xml:space="preserve">, </w:t>
      </w:r>
      <w:r w:rsidRPr="003E13AE">
        <w:rPr>
          <w:rFonts w:eastAsia="TimesNewRomanPSMT"/>
          <w:sz w:val="24"/>
          <w:szCs w:val="24"/>
        </w:rPr>
        <w:t xml:space="preserve">где проходят очистку. </w:t>
      </w:r>
      <w:r w:rsidRPr="003E13AE">
        <w:rPr>
          <w:color w:val="000000"/>
          <w:sz w:val="24"/>
          <w:szCs w:val="24"/>
        </w:rPr>
        <w:t xml:space="preserve">Процент охвата населения централизованной системой канализации составляет порядка </w:t>
      </w:r>
      <w:r w:rsidR="003E13AE" w:rsidRPr="003E13AE">
        <w:rPr>
          <w:color w:val="000000"/>
          <w:sz w:val="24"/>
          <w:szCs w:val="24"/>
        </w:rPr>
        <w:t>97</w:t>
      </w:r>
      <w:r w:rsidR="00B41E85" w:rsidRPr="003E13AE">
        <w:rPr>
          <w:color w:val="000000"/>
          <w:sz w:val="24"/>
          <w:szCs w:val="24"/>
        </w:rPr>
        <w:t>%.</w:t>
      </w:r>
    </w:p>
    <w:p w14:paraId="621E5015" w14:textId="77777777" w:rsidR="00663907" w:rsidRPr="00CB0C92" w:rsidRDefault="00663907" w:rsidP="00663907">
      <w:pPr>
        <w:spacing w:after="0" w:line="360" w:lineRule="auto"/>
        <w:ind w:firstLine="567"/>
        <w:jc w:val="both"/>
        <w:rPr>
          <w:rFonts w:ascii="Times New Roman" w:hAnsi="Times New Roman" w:cs="Times New Roman"/>
          <w:color w:val="000000"/>
          <w:spacing w:val="6"/>
          <w:sz w:val="24"/>
          <w:szCs w:val="24"/>
        </w:rPr>
      </w:pPr>
      <w:r w:rsidRPr="00CB0C92">
        <w:rPr>
          <w:rFonts w:ascii="Times New Roman" w:hAnsi="Times New Roman" w:cs="Times New Roman"/>
          <w:color w:val="000000"/>
          <w:sz w:val="24"/>
          <w:szCs w:val="24"/>
        </w:rPr>
        <w:t xml:space="preserve">Выпуск очищенных сточных вод после КОС осуществляется по сбросному коллектору диаметром </w:t>
      </w:r>
      <w:r w:rsidR="00575F40" w:rsidRPr="00CB0C92">
        <w:rPr>
          <w:rFonts w:ascii="Times New Roman" w:hAnsi="Times New Roman" w:cs="Times New Roman"/>
          <w:color w:val="000000"/>
          <w:sz w:val="24"/>
          <w:szCs w:val="24"/>
        </w:rPr>
        <w:t>400</w:t>
      </w:r>
      <w:r w:rsidRPr="00CB0C92">
        <w:rPr>
          <w:rFonts w:ascii="Times New Roman" w:hAnsi="Times New Roman" w:cs="Times New Roman"/>
          <w:color w:val="000000"/>
          <w:sz w:val="24"/>
          <w:szCs w:val="24"/>
        </w:rPr>
        <w:t xml:space="preserve"> мм </w:t>
      </w:r>
      <w:r w:rsidR="004A2F7D" w:rsidRPr="00CB0C92">
        <w:rPr>
          <w:rFonts w:ascii="Times New Roman" w:hAnsi="Times New Roman" w:cs="Times New Roman"/>
          <w:color w:val="000000"/>
          <w:sz w:val="24"/>
          <w:szCs w:val="24"/>
        </w:rPr>
        <w:t>в протоку Ходовая</w:t>
      </w:r>
      <w:r w:rsidRPr="00CB0C92">
        <w:rPr>
          <w:rFonts w:ascii="Times New Roman" w:hAnsi="Times New Roman" w:cs="Times New Roman"/>
          <w:color w:val="000000"/>
          <w:sz w:val="24"/>
          <w:szCs w:val="24"/>
        </w:rPr>
        <w:t>.</w:t>
      </w:r>
    </w:p>
    <w:p w14:paraId="3FF3219A" w14:textId="77777777" w:rsidR="00C55AD5" w:rsidRPr="00CB0C92" w:rsidRDefault="00C55AD5" w:rsidP="00C55AD5">
      <w:pPr>
        <w:pStyle w:val="Style8"/>
        <w:spacing w:line="360" w:lineRule="auto"/>
        <w:ind w:firstLine="567"/>
        <w:jc w:val="both"/>
        <w:rPr>
          <w:u w:val="single"/>
        </w:rPr>
      </w:pPr>
      <w:r w:rsidRPr="00CB0C92">
        <w:rPr>
          <w:u w:val="single"/>
        </w:rPr>
        <w:t>Б. Зоны нецентрализованного водоотведения.</w:t>
      </w:r>
    </w:p>
    <w:p w14:paraId="6D5CE0F7" w14:textId="2C8FBE7F" w:rsidR="00663907" w:rsidRPr="00CB0C92" w:rsidRDefault="00663907" w:rsidP="00663907">
      <w:pPr>
        <w:spacing w:after="0" w:line="360" w:lineRule="auto"/>
        <w:ind w:firstLine="567"/>
        <w:jc w:val="both"/>
        <w:rPr>
          <w:rFonts w:ascii="Times New Roman" w:hAnsi="Times New Roman" w:cs="Times New Roman"/>
          <w:color w:val="000000"/>
          <w:sz w:val="24"/>
          <w:szCs w:val="24"/>
        </w:rPr>
      </w:pPr>
      <w:r w:rsidRPr="00CB0C92">
        <w:rPr>
          <w:rFonts w:ascii="Times New Roman" w:hAnsi="Times New Roman" w:cs="Times New Roman"/>
          <w:color w:val="000000"/>
          <w:sz w:val="24"/>
          <w:szCs w:val="24"/>
        </w:rPr>
        <w:t>Процент охвата населения</w:t>
      </w:r>
      <w:r w:rsidR="0043467D">
        <w:rPr>
          <w:rFonts w:ascii="Times New Roman" w:hAnsi="Times New Roman" w:cs="Times New Roman"/>
          <w:color w:val="000000"/>
          <w:sz w:val="24"/>
          <w:szCs w:val="24"/>
        </w:rPr>
        <w:t xml:space="preserve"> </w:t>
      </w:r>
      <w:r w:rsidRPr="00CB0C92">
        <w:rPr>
          <w:rFonts w:ascii="Times New Roman" w:hAnsi="Times New Roman" w:cs="Times New Roman"/>
          <w:color w:val="000000"/>
          <w:sz w:val="24"/>
          <w:szCs w:val="24"/>
        </w:rPr>
        <w:t xml:space="preserve">нецентрализованной системой канализации </w:t>
      </w:r>
      <w:r w:rsidR="0043467D">
        <w:rPr>
          <w:rFonts w:ascii="Times New Roman" w:hAnsi="Times New Roman" w:cs="Times New Roman"/>
          <w:color w:val="000000"/>
          <w:sz w:val="24"/>
          <w:szCs w:val="24"/>
        </w:rPr>
        <w:t>по численности</w:t>
      </w:r>
      <w:r w:rsidR="0043467D" w:rsidRPr="00CB0C92">
        <w:rPr>
          <w:rFonts w:ascii="Times New Roman" w:hAnsi="Times New Roman" w:cs="Times New Roman"/>
          <w:color w:val="000000"/>
          <w:sz w:val="24"/>
          <w:szCs w:val="24"/>
        </w:rPr>
        <w:t xml:space="preserve"> </w:t>
      </w:r>
      <w:r w:rsidRPr="00CB0C92">
        <w:rPr>
          <w:rFonts w:ascii="Times New Roman" w:hAnsi="Times New Roman" w:cs="Times New Roman"/>
          <w:color w:val="000000"/>
          <w:sz w:val="24"/>
          <w:szCs w:val="24"/>
        </w:rPr>
        <w:t xml:space="preserve">составляет порядка </w:t>
      </w:r>
      <w:r w:rsidR="00B41E85">
        <w:rPr>
          <w:rFonts w:ascii="Times New Roman" w:hAnsi="Times New Roman" w:cs="Times New Roman"/>
          <w:color w:val="000000"/>
          <w:sz w:val="24"/>
          <w:szCs w:val="24"/>
        </w:rPr>
        <w:t>3</w:t>
      </w:r>
      <w:r w:rsidRPr="00CB0C92">
        <w:rPr>
          <w:rFonts w:ascii="Times New Roman" w:hAnsi="Times New Roman" w:cs="Times New Roman"/>
          <w:color w:val="000000"/>
          <w:sz w:val="24"/>
          <w:szCs w:val="24"/>
        </w:rPr>
        <w:t>%.</w:t>
      </w:r>
    </w:p>
    <w:p w14:paraId="1F2F63A3" w14:textId="77777777" w:rsidR="00663907" w:rsidRPr="003C02DC" w:rsidRDefault="00663907" w:rsidP="00663907">
      <w:pPr>
        <w:spacing w:after="0" w:line="360" w:lineRule="auto"/>
        <w:ind w:firstLine="567"/>
        <w:jc w:val="both"/>
        <w:rPr>
          <w:rFonts w:ascii="Times New Roman" w:hAnsi="Times New Roman" w:cs="Times New Roman"/>
          <w:color w:val="000000"/>
          <w:sz w:val="24"/>
          <w:szCs w:val="24"/>
        </w:rPr>
      </w:pPr>
      <w:r w:rsidRPr="00CB0C92">
        <w:rPr>
          <w:rFonts w:ascii="Times New Roman" w:hAnsi="Times New Roman" w:cs="Times New Roman"/>
          <w:color w:val="000000"/>
          <w:sz w:val="24"/>
          <w:szCs w:val="24"/>
        </w:rPr>
        <w:t xml:space="preserve">Основная доля жителей, не обеспеченных централизованным водоотведением, проживает в индивидуальных жилых домах, расположенных </w:t>
      </w:r>
      <w:r w:rsidR="0050109B" w:rsidRPr="00CB0C92">
        <w:rPr>
          <w:rFonts w:ascii="Times New Roman" w:hAnsi="Times New Roman" w:cs="Times New Roman"/>
          <w:color w:val="000000"/>
          <w:sz w:val="24"/>
          <w:szCs w:val="24"/>
        </w:rPr>
        <w:t xml:space="preserve">в </w:t>
      </w:r>
      <w:r w:rsidRPr="00CB0C92">
        <w:rPr>
          <w:rFonts w:ascii="Times New Roman" w:hAnsi="Times New Roman" w:cs="Times New Roman"/>
          <w:color w:val="000000"/>
          <w:sz w:val="24"/>
          <w:szCs w:val="24"/>
        </w:rPr>
        <w:t>районах города</w:t>
      </w:r>
      <w:r w:rsidR="0050109B" w:rsidRPr="00CB0C92">
        <w:rPr>
          <w:rFonts w:ascii="Times New Roman" w:hAnsi="Times New Roman" w:cs="Times New Roman"/>
          <w:color w:val="000000"/>
          <w:sz w:val="24"/>
          <w:szCs w:val="24"/>
        </w:rPr>
        <w:t>: Центральный,</w:t>
      </w:r>
      <w:r w:rsidR="00922FE3">
        <w:rPr>
          <w:rFonts w:ascii="Times New Roman" w:hAnsi="Times New Roman" w:cs="Times New Roman"/>
          <w:color w:val="000000"/>
          <w:sz w:val="24"/>
          <w:szCs w:val="24"/>
        </w:rPr>
        <w:t xml:space="preserve"> </w:t>
      </w:r>
      <w:r w:rsidRPr="00CB0C92">
        <w:rPr>
          <w:rFonts w:ascii="Times New Roman" w:hAnsi="Times New Roman" w:cs="Times New Roman"/>
          <w:color w:val="000000"/>
          <w:sz w:val="24"/>
          <w:szCs w:val="24"/>
        </w:rPr>
        <w:t>Самарово</w:t>
      </w:r>
      <w:r w:rsidR="008F726D" w:rsidRPr="00CB0C92">
        <w:rPr>
          <w:rFonts w:ascii="Times New Roman" w:hAnsi="Times New Roman" w:cs="Times New Roman"/>
          <w:color w:val="000000"/>
          <w:sz w:val="24"/>
          <w:szCs w:val="24"/>
        </w:rPr>
        <w:t>,</w:t>
      </w:r>
      <w:r w:rsidR="000F2EBB">
        <w:rPr>
          <w:rFonts w:ascii="Times New Roman" w:hAnsi="Times New Roman" w:cs="Times New Roman"/>
          <w:color w:val="000000"/>
          <w:sz w:val="24"/>
          <w:szCs w:val="24"/>
        </w:rPr>
        <w:t xml:space="preserve"> поселок </w:t>
      </w:r>
      <w:r w:rsidR="0050109B" w:rsidRPr="00CB0C92">
        <w:rPr>
          <w:rFonts w:ascii="Times New Roman" w:hAnsi="Times New Roman" w:cs="Times New Roman"/>
          <w:color w:val="000000"/>
          <w:sz w:val="24"/>
          <w:szCs w:val="24"/>
        </w:rPr>
        <w:t>ОМК</w:t>
      </w:r>
      <w:r w:rsidRPr="00CB0C92">
        <w:rPr>
          <w:rFonts w:ascii="Times New Roman" w:hAnsi="Times New Roman" w:cs="Times New Roman"/>
          <w:color w:val="000000"/>
          <w:sz w:val="24"/>
          <w:szCs w:val="24"/>
        </w:rPr>
        <w:t xml:space="preserve">. Сточные воды от не канализованной застройки отводятся в выгреба. Всего на </w:t>
      </w:r>
      <w:r w:rsidR="00941D74" w:rsidRPr="00CB0C92">
        <w:rPr>
          <w:rFonts w:ascii="Times New Roman" w:hAnsi="Times New Roman" w:cs="Times New Roman"/>
          <w:color w:val="000000"/>
          <w:sz w:val="24"/>
          <w:szCs w:val="24"/>
        </w:rPr>
        <w:t xml:space="preserve">территории города расположено </w:t>
      </w:r>
      <w:r w:rsidR="00FB441F" w:rsidRPr="007F1741">
        <w:rPr>
          <w:rFonts w:ascii="Times New Roman" w:hAnsi="Times New Roman" w:cs="Times New Roman"/>
          <w:color w:val="000000"/>
          <w:sz w:val="24"/>
          <w:szCs w:val="24"/>
        </w:rPr>
        <w:t>1</w:t>
      </w:r>
      <w:r w:rsidR="007F1741" w:rsidRPr="007F1741">
        <w:rPr>
          <w:rFonts w:ascii="Times New Roman" w:hAnsi="Times New Roman" w:cs="Times New Roman"/>
          <w:color w:val="000000"/>
          <w:sz w:val="24"/>
          <w:szCs w:val="24"/>
        </w:rPr>
        <w:t>0</w:t>
      </w:r>
      <w:r w:rsidRPr="007F1741">
        <w:rPr>
          <w:rFonts w:ascii="Times New Roman" w:hAnsi="Times New Roman" w:cs="Times New Roman"/>
          <w:color w:val="000000"/>
          <w:sz w:val="24"/>
          <w:szCs w:val="24"/>
        </w:rPr>
        <w:t xml:space="preserve"> муниципальных выгребов и порядка 3,0 тыс. частных выгребов.</w:t>
      </w:r>
      <w:r w:rsidRPr="00CB0C92">
        <w:rPr>
          <w:rFonts w:ascii="Times New Roman" w:hAnsi="Times New Roman" w:cs="Times New Roman"/>
          <w:color w:val="000000"/>
          <w:sz w:val="24"/>
          <w:szCs w:val="24"/>
        </w:rPr>
        <w:t xml:space="preserve"> Функции по вывозу и утилизации </w:t>
      </w:r>
      <w:r w:rsidR="000F2EBB">
        <w:rPr>
          <w:rFonts w:ascii="Times New Roman" w:hAnsi="Times New Roman" w:cs="Times New Roman"/>
          <w:color w:val="000000"/>
          <w:sz w:val="24"/>
          <w:szCs w:val="24"/>
        </w:rPr>
        <w:t xml:space="preserve">жидких бытовых отходов (далее – </w:t>
      </w:r>
      <w:r w:rsidRPr="00CB0C92">
        <w:rPr>
          <w:rFonts w:ascii="Times New Roman" w:hAnsi="Times New Roman" w:cs="Times New Roman"/>
          <w:color w:val="000000"/>
          <w:sz w:val="24"/>
          <w:szCs w:val="24"/>
        </w:rPr>
        <w:t>ЖБО</w:t>
      </w:r>
      <w:r w:rsidR="000F2EBB">
        <w:rPr>
          <w:rFonts w:ascii="Times New Roman" w:hAnsi="Times New Roman" w:cs="Times New Roman"/>
          <w:color w:val="000000"/>
          <w:sz w:val="24"/>
          <w:szCs w:val="24"/>
        </w:rPr>
        <w:t>)</w:t>
      </w:r>
      <w:r w:rsidRPr="00CB0C92">
        <w:rPr>
          <w:rFonts w:ascii="Times New Roman" w:hAnsi="Times New Roman" w:cs="Times New Roman"/>
          <w:color w:val="000000"/>
          <w:sz w:val="24"/>
          <w:szCs w:val="24"/>
        </w:rPr>
        <w:t xml:space="preserve"> и сточных вод выполняет МП «Водоканал»</w:t>
      </w:r>
      <w:r w:rsidR="008F726D" w:rsidRPr="00CB0C92">
        <w:rPr>
          <w:rFonts w:ascii="Times New Roman" w:hAnsi="Times New Roman" w:cs="Times New Roman"/>
          <w:color w:val="000000"/>
          <w:sz w:val="24"/>
          <w:szCs w:val="24"/>
        </w:rPr>
        <w:t xml:space="preserve"> и частные предприятия.</w:t>
      </w:r>
    </w:p>
    <w:p w14:paraId="780E1A16" w14:textId="77777777" w:rsidR="00663907" w:rsidRPr="00CB0C92" w:rsidRDefault="00663907" w:rsidP="00663907">
      <w:pPr>
        <w:spacing w:after="0" w:line="360" w:lineRule="auto"/>
        <w:ind w:firstLine="567"/>
        <w:jc w:val="both"/>
        <w:rPr>
          <w:rFonts w:ascii="Times New Roman" w:hAnsi="Times New Roman" w:cs="Times New Roman"/>
          <w:color w:val="000000"/>
          <w:sz w:val="24"/>
          <w:szCs w:val="24"/>
        </w:rPr>
      </w:pPr>
      <w:r w:rsidRPr="00CB0C92">
        <w:rPr>
          <w:rFonts w:ascii="Times New Roman" w:hAnsi="Times New Roman" w:cs="Times New Roman"/>
          <w:color w:val="000000"/>
          <w:sz w:val="24"/>
          <w:szCs w:val="24"/>
        </w:rPr>
        <w:t>Вывоз ЖБО от не канализованной застройки производится спецавтотранспортом на станцию слива, расположенную на канализационном коллекторе по ул. Калинина, вблизи ГКНС. После слива ЖБО из вакуумных машин, стоки поступают в</w:t>
      </w:r>
      <w:r w:rsidR="008F726D" w:rsidRPr="00CB0C92">
        <w:rPr>
          <w:rFonts w:ascii="Times New Roman" w:hAnsi="Times New Roman" w:cs="Times New Roman"/>
          <w:color w:val="000000"/>
          <w:sz w:val="24"/>
          <w:szCs w:val="24"/>
        </w:rPr>
        <w:t xml:space="preserve"> приемное отделение ГКНС</w:t>
      </w:r>
      <w:r w:rsidRPr="00CB0C92">
        <w:rPr>
          <w:rFonts w:ascii="Times New Roman" w:hAnsi="Times New Roman" w:cs="Times New Roman"/>
          <w:color w:val="000000"/>
          <w:sz w:val="24"/>
          <w:szCs w:val="24"/>
        </w:rPr>
        <w:t>, где смешиваются со стоками городской централизованной канализации.</w:t>
      </w:r>
    </w:p>
    <w:p w14:paraId="500BAED5" w14:textId="77777777" w:rsidR="00663907" w:rsidRPr="00CB0C92" w:rsidRDefault="00922FE3" w:rsidP="00663907">
      <w:pPr>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Муниципальные о</w:t>
      </w:r>
      <w:r w:rsidR="00663907" w:rsidRPr="00CB0C92">
        <w:rPr>
          <w:rFonts w:ascii="Times New Roman" w:hAnsi="Times New Roman" w:cs="Times New Roman"/>
          <w:color w:val="000000"/>
          <w:sz w:val="24"/>
          <w:szCs w:val="24"/>
        </w:rPr>
        <w:t>бъекты</w:t>
      </w:r>
      <w:r w:rsidR="001E59F5">
        <w:rPr>
          <w:rFonts w:ascii="Times New Roman" w:hAnsi="Times New Roman" w:cs="Times New Roman"/>
          <w:color w:val="000000"/>
          <w:sz w:val="24"/>
          <w:szCs w:val="24"/>
        </w:rPr>
        <w:t>,</w:t>
      </w:r>
      <w:r w:rsidR="00663907" w:rsidRPr="00CB0C92">
        <w:rPr>
          <w:rFonts w:ascii="Times New Roman" w:hAnsi="Times New Roman" w:cs="Times New Roman"/>
          <w:color w:val="000000"/>
          <w:sz w:val="24"/>
          <w:szCs w:val="24"/>
        </w:rPr>
        <w:t xml:space="preserve"> не охваченные централизованным вод</w:t>
      </w:r>
      <w:r w:rsidR="001263CE">
        <w:rPr>
          <w:rFonts w:ascii="Times New Roman" w:hAnsi="Times New Roman" w:cs="Times New Roman"/>
          <w:color w:val="000000"/>
          <w:sz w:val="24"/>
          <w:szCs w:val="24"/>
        </w:rPr>
        <w:t>оотведением</w:t>
      </w:r>
      <w:r w:rsidR="001E59F5">
        <w:rPr>
          <w:rFonts w:ascii="Times New Roman" w:hAnsi="Times New Roman" w:cs="Times New Roman"/>
          <w:color w:val="000000"/>
          <w:sz w:val="24"/>
          <w:szCs w:val="24"/>
        </w:rPr>
        <w:t>,</w:t>
      </w:r>
      <w:r w:rsidR="001263CE">
        <w:rPr>
          <w:rFonts w:ascii="Times New Roman" w:hAnsi="Times New Roman" w:cs="Times New Roman"/>
          <w:color w:val="000000"/>
          <w:sz w:val="24"/>
          <w:szCs w:val="24"/>
        </w:rPr>
        <w:t xml:space="preserve"> указаны в таблице 18</w:t>
      </w:r>
      <w:r w:rsidR="00663907" w:rsidRPr="00CB0C92">
        <w:rPr>
          <w:rFonts w:ascii="Times New Roman" w:hAnsi="Times New Roman" w:cs="Times New Roman"/>
          <w:color w:val="000000"/>
          <w:sz w:val="24"/>
          <w:szCs w:val="24"/>
        </w:rPr>
        <w:t xml:space="preserve"> </w:t>
      </w:r>
      <w:r w:rsidR="000F2EBB">
        <w:rPr>
          <w:rFonts w:ascii="Times New Roman" w:hAnsi="Times New Roman" w:cs="Times New Roman"/>
          <w:color w:val="000000"/>
          <w:sz w:val="24"/>
          <w:szCs w:val="24"/>
        </w:rPr>
        <w:t>настоящей</w:t>
      </w:r>
      <w:r w:rsidR="00663907" w:rsidRPr="00CB0C92">
        <w:rPr>
          <w:rFonts w:ascii="Times New Roman" w:hAnsi="Times New Roman" w:cs="Times New Roman"/>
          <w:color w:val="000000"/>
          <w:sz w:val="24"/>
          <w:szCs w:val="24"/>
        </w:rPr>
        <w:t xml:space="preserve"> схемы.</w:t>
      </w:r>
    </w:p>
    <w:p w14:paraId="6B3F107F" w14:textId="77777777" w:rsidR="00663907" w:rsidRDefault="001263CE" w:rsidP="00663907">
      <w:pPr>
        <w:spacing w:after="0" w:line="360" w:lineRule="auto"/>
        <w:ind w:firstLine="567"/>
        <w:jc w:val="right"/>
        <w:rPr>
          <w:rFonts w:ascii="Times New Roman" w:hAnsi="Times New Roman" w:cs="Times New Roman"/>
          <w:color w:val="000000"/>
          <w:sz w:val="24"/>
          <w:szCs w:val="24"/>
        </w:rPr>
      </w:pPr>
      <w:r>
        <w:rPr>
          <w:rFonts w:ascii="Times New Roman" w:hAnsi="Times New Roman" w:cs="Times New Roman"/>
          <w:color w:val="000000"/>
          <w:sz w:val="24"/>
          <w:szCs w:val="24"/>
        </w:rPr>
        <w:t>Таблица 18</w:t>
      </w:r>
      <w:r w:rsidR="00663907" w:rsidRPr="00FE2879">
        <w:rPr>
          <w:rFonts w:ascii="Times New Roman" w:hAnsi="Times New Roman" w:cs="Times New Roman"/>
          <w:color w:val="000000"/>
          <w:sz w:val="24"/>
          <w:szCs w:val="24"/>
        </w:rPr>
        <w:t>.</w:t>
      </w:r>
    </w:p>
    <w:tbl>
      <w:tblPr>
        <w:tblW w:w="9640"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625"/>
        <w:gridCol w:w="2920"/>
        <w:gridCol w:w="1701"/>
        <w:gridCol w:w="1275"/>
        <w:gridCol w:w="1843"/>
        <w:gridCol w:w="1276"/>
      </w:tblGrid>
      <w:tr w:rsidR="00FE2879" w:rsidRPr="00CB0C92" w14:paraId="6301F7FE" w14:textId="77777777" w:rsidTr="00F05685">
        <w:trPr>
          <w:trHeight w:val="315"/>
        </w:trPr>
        <w:tc>
          <w:tcPr>
            <w:tcW w:w="625" w:type="dxa"/>
            <w:shd w:val="clear" w:color="auto" w:fill="auto"/>
            <w:noWrap/>
            <w:vAlign w:val="center"/>
          </w:tcPr>
          <w:p w14:paraId="6D68C049" w14:textId="77777777"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 п/п</w:t>
            </w:r>
          </w:p>
        </w:tc>
        <w:tc>
          <w:tcPr>
            <w:tcW w:w="2920" w:type="dxa"/>
            <w:shd w:val="clear" w:color="auto" w:fill="auto"/>
            <w:noWrap/>
            <w:vAlign w:val="center"/>
          </w:tcPr>
          <w:p w14:paraId="66A59CF0" w14:textId="77777777"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Наименование улицы, по которой проходит канализационный коллектор</w:t>
            </w:r>
          </w:p>
        </w:tc>
        <w:tc>
          <w:tcPr>
            <w:tcW w:w="1701" w:type="dxa"/>
            <w:shd w:val="clear" w:color="auto" w:fill="auto"/>
            <w:noWrap/>
            <w:vAlign w:val="center"/>
          </w:tcPr>
          <w:p w14:paraId="7A829D18" w14:textId="77777777"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Границы прохождения канал.коллектора</w:t>
            </w:r>
          </w:p>
        </w:tc>
        <w:tc>
          <w:tcPr>
            <w:tcW w:w="1275" w:type="dxa"/>
            <w:shd w:val="clear" w:color="auto" w:fill="auto"/>
            <w:noWrap/>
            <w:vAlign w:val="center"/>
          </w:tcPr>
          <w:p w14:paraId="7FD18FDC" w14:textId="77777777"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Кол-во выгребов</w:t>
            </w:r>
          </w:p>
        </w:tc>
        <w:tc>
          <w:tcPr>
            <w:tcW w:w="1843" w:type="dxa"/>
            <w:shd w:val="clear" w:color="auto" w:fill="auto"/>
            <w:noWrap/>
            <w:vAlign w:val="center"/>
          </w:tcPr>
          <w:p w14:paraId="2588EBBA" w14:textId="77777777"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Протяженность канал.сетей, м</w:t>
            </w:r>
          </w:p>
        </w:tc>
        <w:tc>
          <w:tcPr>
            <w:tcW w:w="1276" w:type="dxa"/>
            <w:shd w:val="clear" w:color="auto" w:fill="auto"/>
            <w:noWrap/>
            <w:vAlign w:val="center"/>
          </w:tcPr>
          <w:p w14:paraId="10C7FB57" w14:textId="77777777"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Кол-во колодцев, шт.</w:t>
            </w:r>
          </w:p>
        </w:tc>
      </w:tr>
      <w:tr w:rsidR="00F05685" w:rsidRPr="00CB0C92" w14:paraId="172F6CE8" w14:textId="77777777" w:rsidTr="00F05685">
        <w:trPr>
          <w:trHeight w:val="315"/>
        </w:trPr>
        <w:tc>
          <w:tcPr>
            <w:tcW w:w="625" w:type="dxa"/>
            <w:shd w:val="clear" w:color="auto" w:fill="auto"/>
            <w:noWrap/>
            <w:vAlign w:val="center"/>
          </w:tcPr>
          <w:p w14:paraId="5D93BEBD" w14:textId="77777777" w:rsidR="00F05685" w:rsidRPr="00F05685" w:rsidRDefault="007F1741" w:rsidP="002E35E2">
            <w:pPr>
              <w:spacing w:before="80" w:after="80" w:line="240" w:lineRule="auto"/>
              <w:jc w:val="center"/>
              <w:rPr>
                <w:rFonts w:ascii="Times New Roman" w:eastAsia="Arial Unicode MS" w:hAnsi="Times New Roman" w:cs="Times New Roman"/>
                <w:iCs/>
                <w:sz w:val="24"/>
                <w:szCs w:val="24"/>
              </w:rPr>
            </w:pPr>
            <w:r>
              <w:rPr>
                <w:rFonts w:ascii="Times New Roman" w:eastAsia="Arial Unicode MS" w:hAnsi="Times New Roman" w:cs="Times New Roman"/>
                <w:iCs/>
                <w:sz w:val="24"/>
                <w:szCs w:val="24"/>
              </w:rPr>
              <w:t>1</w:t>
            </w:r>
          </w:p>
        </w:tc>
        <w:tc>
          <w:tcPr>
            <w:tcW w:w="2920" w:type="dxa"/>
            <w:shd w:val="clear" w:color="auto" w:fill="auto"/>
            <w:noWrap/>
            <w:vAlign w:val="center"/>
          </w:tcPr>
          <w:p w14:paraId="08092EFB" w14:textId="77777777"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Парковая</w:t>
            </w:r>
          </w:p>
        </w:tc>
        <w:tc>
          <w:tcPr>
            <w:tcW w:w="1701" w:type="dxa"/>
            <w:shd w:val="clear" w:color="auto" w:fill="auto"/>
            <w:noWrap/>
            <w:vAlign w:val="center"/>
          </w:tcPr>
          <w:p w14:paraId="635C1040" w14:textId="77777777"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9</w:t>
            </w:r>
          </w:p>
        </w:tc>
        <w:tc>
          <w:tcPr>
            <w:tcW w:w="1275" w:type="dxa"/>
            <w:shd w:val="clear" w:color="auto" w:fill="auto"/>
            <w:noWrap/>
            <w:vAlign w:val="center"/>
          </w:tcPr>
          <w:p w14:paraId="5DE84283" w14:textId="77777777"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shd w:val="clear" w:color="auto" w:fill="auto"/>
            <w:noWrap/>
            <w:vAlign w:val="center"/>
          </w:tcPr>
          <w:p w14:paraId="324C7E92" w14:textId="77777777"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0</w:t>
            </w:r>
          </w:p>
        </w:tc>
        <w:tc>
          <w:tcPr>
            <w:tcW w:w="1276" w:type="dxa"/>
            <w:shd w:val="clear" w:color="auto" w:fill="auto"/>
            <w:noWrap/>
            <w:vAlign w:val="center"/>
          </w:tcPr>
          <w:p w14:paraId="3BA07EDB" w14:textId="77777777"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0</w:t>
            </w:r>
          </w:p>
        </w:tc>
      </w:tr>
      <w:tr w:rsidR="00F05685" w:rsidRPr="00CB0C92" w14:paraId="56266D63" w14:textId="77777777" w:rsidTr="00F05685">
        <w:trPr>
          <w:trHeight w:val="315"/>
        </w:trPr>
        <w:tc>
          <w:tcPr>
            <w:tcW w:w="625" w:type="dxa"/>
            <w:shd w:val="clear" w:color="auto" w:fill="auto"/>
            <w:noWrap/>
            <w:vAlign w:val="center"/>
          </w:tcPr>
          <w:p w14:paraId="1171AF7D" w14:textId="77777777" w:rsidR="00F05685" w:rsidRPr="00F05685" w:rsidRDefault="007F1741" w:rsidP="002E35E2">
            <w:pPr>
              <w:spacing w:before="80" w:after="80" w:line="240" w:lineRule="auto"/>
              <w:jc w:val="center"/>
              <w:rPr>
                <w:rFonts w:ascii="Times New Roman" w:eastAsia="Arial Unicode MS" w:hAnsi="Times New Roman" w:cs="Times New Roman"/>
                <w:iCs/>
                <w:sz w:val="24"/>
                <w:szCs w:val="24"/>
              </w:rPr>
            </w:pPr>
            <w:r>
              <w:rPr>
                <w:rFonts w:ascii="Times New Roman" w:eastAsia="Arial Unicode MS" w:hAnsi="Times New Roman" w:cs="Times New Roman"/>
                <w:iCs/>
                <w:sz w:val="24"/>
                <w:szCs w:val="24"/>
              </w:rPr>
              <w:t>2</w:t>
            </w:r>
          </w:p>
        </w:tc>
        <w:tc>
          <w:tcPr>
            <w:tcW w:w="2920" w:type="dxa"/>
            <w:shd w:val="clear" w:color="auto" w:fill="auto"/>
            <w:noWrap/>
            <w:vAlign w:val="center"/>
          </w:tcPr>
          <w:p w14:paraId="51661285" w14:textId="77777777"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Коминтерна</w:t>
            </w:r>
          </w:p>
        </w:tc>
        <w:tc>
          <w:tcPr>
            <w:tcW w:w="1701" w:type="dxa"/>
            <w:shd w:val="clear" w:color="auto" w:fill="auto"/>
            <w:noWrap/>
            <w:vAlign w:val="center"/>
          </w:tcPr>
          <w:p w14:paraId="53E1566D" w14:textId="77777777"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24</w:t>
            </w:r>
          </w:p>
        </w:tc>
        <w:tc>
          <w:tcPr>
            <w:tcW w:w="1275" w:type="dxa"/>
            <w:shd w:val="clear" w:color="auto" w:fill="auto"/>
            <w:noWrap/>
            <w:vAlign w:val="center"/>
          </w:tcPr>
          <w:p w14:paraId="06BD72D6" w14:textId="77777777"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shd w:val="clear" w:color="auto" w:fill="auto"/>
            <w:noWrap/>
            <w:vAlign w:val="center"/>
          </w:tcPr>
          <w:p w14:paraId="2CEB2A0D" w14:textId="77777777"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15</w:t>
            </w:r>
          </w:p>
        </w:tc>
        <w:tc>
          <w:tcPr>
            <w:tcW w:w="1276" w:type="dxa"/>
            <w:shd w:val="clear" w:color="auto" w:fill="auto"/>
            <w:noWrap/>
            <w:vAlign w:val="center"/>
          </w:tcPr>
          <w:p w14:paraId="54B8F1F0" w14:textId="77777777"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r>
      <w:tr w:rsidR="00F05685" w:rsidRPr="00DF6A99" w14:paraId="0027865F" w14:textId="77777777" w:rsidTr="00F05685">
        <w:trPr>
          <w:trHeight w:val="315"/>
        </w:trPr>
        <w:tc>
          <w:tcPr>
            <w:tcW w:w="625" w:type="dxa"/>
            <w:shd w:val="clear" w:color="auto" w:fill="auto"/>
            <w:noWrap/>
            <w:vAlign w:val="center"/>
          </w:tcPr>
          <w:p w14:paraId="1B3F49B5" w14:textId="77777777" w:rsidR="00F05685" w:rsidRPr="00F05685" w:rsidRDefault="007F1741" w:rsidP="002E35E2">
            <w:pPr>
              <w:spacing w:before="80" w:after="80" w:line="240" w:lineRule="auto"/>
              <w:jc w:val="center"/>
              <w:rPr>
                <w:rFonts w:ascii="Times New Roman" w:eastAsia="Arial Unicode MS" w:hAnsi="Times New Roman" w:cs="Times New Roman"/>
                <w:iCs/>
                <w:sz w:val="24"/>
                <w:szCs w:val="24"/>
              </w:rPr>
            </w:pPr>
            <w:r>
              <w:rPr>
                <w:rFonts w:ascii="Times New Roman" w:eastAsia="Arial Unicode MS" w:hAnsi="Times New Roman" w:cs="Times New Roman"/>
                <w:iCs/>
                <w:sz w:val="24"/>
                <w:szCs w:val="24"/>
              </w:rPr>
              <w:t>3</w:t>
            </w:r>
          </w:p>
        </w:tc>
        <w:tc>
          <w:tcPr>
            <w:tcW w:w="2920" w:type="dxa"/>
            <w:shd w:val="clear" w:color="auto" w:fill="auto"/>
            <w:noWrap/>
            <w:vAlign w:val="center"/>
          </w:tcPr>
          <w:p w14:paraId="65FB56F4" w14:textId="77777777"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Рознина</w:t>
            </w:r>
          </w:p>
        </w:tc>
        <w:tc>
          <w:tcPr>
            <w:tcW w:w="1701" w:type="dxa"/>
            <w:shd w:val="clear" w:color="auto" w:fill="auto"/>
            <w:noWrap/>
            <w:vAlign w:val="center"/>
          </w:tcPr>
          <w:p w14:paraId="7643C34D" w14:textId="77777777"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64 А</w:t>
            </w:r>
          </w:p>
        </w:tc>
        <w:tc>
          <w:tcPr>
            <w:tcW w:w="1275" w:type="dxa"/>
            <w:shd w:val="clear" w:color="auto" w:fill="auto"/>
            <w:noWrap/>
            <w:vAlign w:val="center"/>
          </w:tcPr>
          <w:p w14:paraId="20A85A0F" w14:textId="77777777"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shd w:val="clear" w:color="auto" w:fill="auto"/>
            <w:noWrap/>
            <w:vAlign w:val="center"/>
          </w:tcPr>
          <w:p w14:paraId="7593B94D" w14:textId="77777777"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35</w:t>
            </w:r>
          </w:p>
        </w:tc>
        <w:tc>
          <w:tcPr>
            <w:tcW w:w="1276" w:type="dxa"/>
            <w:shd w:val="clear" w:color="auto" w:fill="auto"/>
            <w:noWrap/>
            <w:vAlign w:val="center"/>
          </w:tcPr>
          <w:p w14:paraId="3F38C698" w14:textId="77777777"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2</w:t>
            </w:r>
          </w:p>
        </w:tc>
      </w:tr>
      <w:tr w:rsidR="00F05685" w:rsidRPr="00CB0C92" w14:paraId="2450BD3A" w14:textId="77777777" w:rsidTr="00F05685">
        <w:trPr>
          <w:trHeight w:val="315"/>
        </w:trPr>
        <w:tc>
          <w:tcPr>
            <w:tcW w:w="625" w:type="dxa"/>
            <w:shd w:val="clear" w:color="auto" w:fill="auto"/>
            <w:noWrap/>
            <w:vAlign w:val="center"/>
          </w:tcPr>
          <w:p w14:paraId="075A9320" w14:textId="77777777" w:rsidR="00F05685" w:rsidRPr="00F05685" w:rsidRDefault="007F1741" w:rsidP="002E35E2">
            <w:pPr>
              <w:spacing w:before="80" w:after="80" w:line="240" w:lineRule="auto"/>
              <w:jc w:val="center"/>
              <w:rPr>
                <w:rFonts w:ascii="Times New Roman" w:eastAsia="Arial Unicode MS" w:hAnsi="Times New Roman" w:cs="Times New Roman"/>
                <w:iCs/>
                <w:sz w:val="24"/>
                <w:szCs w:val="24"/>
              </w:rPr>
            </w:pPr>
            <w:r>
              <w:rPr>
                <w:rFonts w:ascii="Times New Roman" w:eastAsia="Arial Unicode MS" w:hAnsi="Times New Roman" w:cs="Times New Roman"/>
                <w:iCs/>
                <w:sz w:val="24"/>
                <w:szCs w:val="24"/>
              </w:rPr>
              <w:t>4</w:t>
            </w:r>
          </w:p>
        </w:tc>
        <w:tc>
          <w:tcPr>
            <w:tcW w:w="2920" w:type="dxa"/>
            <w:shd w:val="clear" w:color="auto" w:fill="auto"/>
            <w:noWrap/>
            <w:vAlign w:val="center"/>
          </w:tcPr>
          <w:p w14:paraId="38CAF756" w14:textId="77777777"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Гагарина</w:t>
            </w:r>
          </w:p>
        </w:tc>
        <w:tc>
          <w:tcPr>
            <w:tcW w:w="1701" w:type="dxa"/>
            <w:shd w:val="clear" w:color="auto" w:fill="auto"/>
            <w:noWrap/>
            <w:vAlign w:val="center"/>
          </w:tcPr>
          <w:p w14:paraId="5D7F75BF" w14:textId="77777777"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220 А</w:t>
            </w:r>
          </w:p>
        </w:tc>
        <w:tc>
          <w:tcPr>
            <w:tcW w:w="1275" w:type="dxa"/>
            <w:shd w:val="clear" w:color="auto" w:fill="auto"/>
            <w:noWrap/>
            <w:vAlign w:val="center"/>
          </w:tcPr>
          <w:p w14:paraId="7DD5174B" w14:textId="77777777"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shd w:val="clear" w:color="auto" w:fill="auto"/>
            <w:noWrap/>
            <w:vAlign w:val="center"/>
          </w:tcPr>
          <w:p w14:paraId="72EBA290" w14:textId="77777777"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50</w:t>
            </w:r>
          </w:p>
        </w:tc>
        <w:tc>
          <w:tcPr>
            <w:tcW w:w="1276" w:type="dxa"/>
            <w:shd w:val="clear" w:color="auto" w:fill="auto"/>
            <w:noWrap/>
            <w:vAlign w:val="center"/>
          </w:tcPr>
          <w:p w14:paraId="54C85424" w14:textId="77777777"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4</w:t>
            </w:r>
          </w:p>
        </w:tc>
      </w:tr>
      <w:tr w:rsidR="00F05685" w:rsidRPr="00CB0C92" w14:paraId="108F599B" w14:textId="77777777" w:rsidTr="00F05685">
        <w:trPr>
          <w:trHeight w:val="315"/>
        </w:trPr>
        <w:tc>
          <w:tcPr>
            <w:tcW w:w="625" w:type="dxa"/>
            <w:shd w:val="clear" w:color="auto" w:fill="auto"/>
            <w:noWrap/>
            <w:vAlign w:val="center"/>
          </w:tcPr>
          <w:p w14:paraId="48780CDF" w14:textId="77777777" w:rsidR="00F05685" w:rsidRPr="00F05685" w:rsidRDefault="007F1741" w:rsidP="002E35E2">
            <w:pPr>
              <w:spacing w:before="80" w:after="80" w:line="240" w:lineRule="auto"/>
              <w:jc w:val="center"/>
              <w:rPr>
                <w:rFonts w:ascii="Times New Roman" w:eastAsia="Arial Unicode MS" w:hAnsi="Times New Roman" w:cs="Times New Roman"/>
                <w:iCs/>
                <w:sz w:val="24"/>
                <w:szCs w:val="24"/>
              </w:rPr>
            </w:pPr>
            <w:r>
              <w:rPr>
                <w:rFonts w:ascii="Times New Roman" w:eastAsia="Arial Unicode MS" w:hAnsi="Times New Roman" w:cs="Times New Roman"/>
                <w:iCs/>
                <w:sz w:val="24"/>
                <w:szCs w:val="24"/>
              </w:rPr>
              <w:t>5</w:t>
            </w:r>
          </w:p>
        </w:tc>
        <w:tc>
          <w:tcPr>
            <w:tcW w:w="2920" w:type="dxa"/>
            <w:shd w:val="clear" w:color="auto" w:fill="auto"/>
            <w:noWrap/>
            <w:vAlign w:val="center"/>
          </w:tcPr>
          <w:p w14:paraId="4092A6B2" w14:textId="77777777"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Гагарина</w:t>
            </w:r>
          </w:p>
        </w:tc>
        <w:tc>
          <w:tcPr>
            <w:tcW w:w="1701" w:type="dxa"/>
            <w:shd w:val="clear" w:color="auto" w:fill="auto"/>
            <w:noWrap/>
            <w:vAlign w:val="center"/>
          </w:tcPr>
          <w:p w14:paraId="5511D2C7" w14:textId="77777777"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54.54 А</w:t>
            </w:r>
          </w:p>
        </w:tc>
        <w:tc>
          <w:tcPr>
            <w:tcW w:w="1275" w:type="dxa"/>
            <w:shd w:val="clear" w:color="auto" w:fill="auto"/>
            <w:noWrap/>
            <w:vAlign w:val="center"/>
          </w:tcPr>
          <w:p w14:paraId="27D00D83" w14:textId="77777777"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shd w:val="clear" w:color="auto" w:fill="auto"/>
            <w:noWrap/>
            <w:vAlign w:val="center"/>
          </w:tcPr>
          <w:p w14:paraId="73A31FAC" w14:textId="77777777"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p>
        </w:tc>
        <w:tc>
          <w:tcPr>
            <w:tcW w:w="1276" w:type="dxa"/>
            <w:shd w:val="clear" w:color="auto" w:fill="auto"/>
            <w:noWrap/>
            <w:vAlign w:val="center"/>
          </w:tcPr>
          <w:p w14:paraId="5402F575" w14:textId="77777777"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p>
        </w:tc>
      </w:tr>
      <w:tr w:rsidR="00FE2879" w:rsidRPr="00CB0C92" w14:paraId="1B65ABA0" w14:textId="77777777" w:rsidTr="00F05685">
        <w:trPr>
          <w:trHeight w:val="315"/>
        </w:trPr>
        <w:tc>
          <w:tcPr>
            <w:tcW w:w="625" w:type="dxa"/>
            <w:shd w:val="clear" w:color="auto" w:fill="auto"/>
            <w:noWrap/>
            <w:vAlign w:val="center"/>
          </w:tcPr>
          <w:p w14:paraId="666D4973" w14:textId="77777777" w:rsidR="00FE2879" w:rsidRPr="00F05685" w:rsidRDefault="007F1741" w:rsidP="006A5020">
            <w:pPr>
              <w:spacing w:before="80" w:after="80" w:line="240" w:lineRule="auto"/>
              <w:jc w:val="center"/>
              <w:rPr>
                <w:rFonts w:ascii="Times New Roman" w:eastAsia="Arial Unicode MS" w:hAnsi="Times New Roman" w:cs="Times New Roman"/>
                <w:iCs/>
                <w:sz w:val="24"/>
                <w:szCs w:val="24"/>
              </w:rPr>
            </w:pPr>
            <w:r>
              <w:rPr>
                <w:rFonts w:ascii="Times New Roman" w:eastAsia="Arial Unicode MS" w:hAnsi="Times New Roman" w:cs="Times New Roman"/>
                <w:iCs/>
                <w:sz w:val="24"/>
                <w:szCs w:val="24"/>
              </w:rPr>
              <w:t>6</w:t>
            </w:r>
          </w:p>
        </w:tc>
        <w:tc>
          <w:tcPr>
            <w:tcW w:w="2920" w:type="dxa"/>
            <w:shd w:val="clear" w:color="auto" w:fill="auto"/>
            <w:noWrap/>
            <w:vAlign w:val="center"/>
          </w:tcPr>
          <w:p w14:paraId="09A7BF2F" w14:textId="77777777"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Южный</w:t>
            </w:r>
          </w:p>
        </w:tc>
        <w:tc>
          <w:tcPr>
            <w:tcW w:w="1701" w:type="dxa"/>
            <w:shd w:val="clear" w:color="auto" w:fill="auto"/>
            <w:noWrap/>
            <w:vAlign w:val="center"/>
          </w:tcPr>
          <w:p w14:paraId="035E31F7" w14:textId="77777777"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7</w:t>
            </w:r>
          </w:p>
        </w:tc>
        <w:tc>
          <w:tcPr>
            <w:tcW w:w="1275" w:type="dxa"/>
            <w:shd w:val="clear" w:color="auto" w:fill="auto"/>
            <w:noWrap/>
            <w:vAlign w:val="center"/>
          </w:tcPr>
          <w:p w14:paraId="4FAF7392" w14:textId="77777777"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shd w:val="clear" w:color="auto" w:fill="auto"/>
            <w:noWrap/>
            <w:vAlign w:val="center"/>
          </w:tcPr>
          <w:p w14:paraId="18F193A4" w14:textId="77777777"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p>
        </w:tc>
        <w:tc>
          <w:tcPr>
            <w:tcW w:w="1276" w:type="dxa"/>
            <w:shd w:val="clear" w:color="auto" w:fill="auto"/>
            <w:noWrap/>
            <w:vAlign w:val="center"/>
          </w:tcPr>
          <w:p w14:paraId="06B9A7C4" w14:textId="77777777"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p>
        </w:tc>
      </w:tr>
      <w:tr w:rsidR="00FE2879" w:rsidRPr="00CB0C92" w14:paraId="0A0FA437" w14:textId="77777777" w:rsidTr="00F05685">
        <w:trPr>
          <w:trHeight w:val="315"/>
        </w:trPr>
        <w:tc>
          <w:tcPr>
            <w:tcW w:w="625" w:type="dxa"/>
            <w:shd w:val="clear" w:color="auto" w:fill="auto"/>
            <w:noWrap/>
            <w:vAlign w:val="center"/>
          </w:tcPr>
          <w:p w14:paraId="2675CD0D" w14:textId="77777777" w:rsidR="00FE2879" w:rsidRPr="00F05685" w:rsidRDefault="007F1741" w:rsidP="006A5020">
            <w:pPr>
              <w:spacing w:before="80" w:after="80" w:line="240" w:lineRule="auto"/>
              <w:jc w:val="center"/>
              <w:rPr>
                <w:rFonts w:ascii="Times New Roman" w:eastAsia="Arial Unicode MS" w:hAnsi="Times New Roman" w:cs="Times New Roman"/>
                <w:iCs/>
                <w:sz w:val="24"/>
                <w:szCs w:val="24"/>
              </w:rPr>
            </w:pPr>
            <w:r>
              <w:rPr>
                <w:rFonts w:ascii="Times New Roman" w:eastAsia="Arial Unicode MS" w:hAnsi="Times New Roman" w:cs="Times New Roman"/>
                <w:iCs/>
                <w:sz w:val="24"/>
                <w:szCs w:val="24"/>
              </w:rPr>
              <w:t>7</w:t>
            </w:r>
          </w:p>
        </w:tc>
        <w:tc>
          <w:tcPr>
            <w:tcW w:w="2920" w:type="dxa"/>
            <w:shd w:val="clear" w:color="auto" w:fill="auto"/>
            <w:noWrap/>
            <w:vAlign w:val="center"/>
          </w:tcPr>
          <w:p w14:paraId="104840D8" w14:textId="77777777"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Горького</w:t>
            </w:r>
          </w:p>
        </w:tc>
        <w:tc>
          <w:tcPr>
            <w:tcW w:w="1701" w:type="dxa"/>
            <w:shd w:val="clear" w:color="auto" w:fill="auto"/>
            <w:noWrap/>
            <w:vAlign w:val="center"/>
          </w:tcPr>
          <w:p w14:paraId="3EEC5F22" w14:textId="77777777"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4А</w:t>
            </w:r>
          </w:p>
        </w:tc>
        <w:tc>
          <w:tcPr>
            <w:tcW w:w="1275" w:type="dxa"/>
            <w:shd w:val="clear" w:color="auto" w:fill="auto"/>
            <w:noWrap/>
            <w:vAlign w:val="center"/>
          </w:tcPr>
          <w:p w14:paraId="0D0A6BD4" w14:textId="77777777"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shd w:val="clear" w:color="auto" w:fill="auto"/>
            <w:noWrap/>
            <w:vAlign w:val="center"/>
          </w:tcPr>
          <w:p w14:paraId="63D75AA3" w14:textId="77777777"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0</w:t>
            </w:r>
          </w:p>
        </w:tc>
        <w:tc>
          <w:tcPr>
            <w:tcW w:w="1276" w:type="dxa"/>
            <w:shd w:val="clear" w:color="auto" w:fill="auto"/>
            <w:noWrap/>
            <w:vAlign w:val="center"/>
          </w:tcPr>
          <w:p w14:paraId="57BD0903" w14:textId="77777777"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0</w:t>
            </w:r>
          </w:p>
        </w:tc>
      </w:tr>
      <w:tr w:rsidR="00FE2879" w:rsidRPr="00CB0C92" w14:paraId="1B3628E9" w14:textId="77777777" w:rsidTr="00F05685">
        <w:trPr>
          <w:trHeight w:val="315"/>
        </w:trPr>
        <w:tc>
          <w:tcPr>
            <w:tcW w:w="625" w:type="dxa"/>
            <w:shd w:val="clear" w:color="auto" w:fill="auto"/>
            <w:noWrap/>
            <w:vAlign w:val="center"/>
          </w:tcPr>
          <w:p w14:paraId="151B8995" w14:textId="77777777" w:rsidR="00FE2879" w:rsidRPr="00F05685" w:rsidRDefault="007F1741" w:rsidP="006A5020">
            <w:pPr>
              <w:spacing w:before="80" w:after="80" w:line="240" w:lineRule="auto"/>
              <w:jc w:val="center"/>
              <w:rPr>
                <w:rFonts w:ascii="Times New Roman" w:eastAsia="Arial Unicode MS" w:hAnsi="Times New Roman" w:cs="Times New Roman"/>
                <w:iCs/>
                <w:sz w:val="24"/>
                <w:szCs w:val="24"/>
              </w:rPr>
            </w:pPr>
            <w:r>
              <w:rPr>
                <w:rFonts w:ascii="Times New Roman" w:eastAsia="Arial Unicode MS" w:hAnsi="Times New Roman" w:cs="Times New Roman"/>
                <w:iCs/>
                <w:sz w:val="24"/>
                <w:szCs w:val="24"/>
              </w:rPr>
              <w:t>8</w:t>
            </w:r>
          </w:p>
        </w:tc>
        <w:tc>
          <w:tcPr>
            <w:tcW w:w="2920" w:type="dxa"/>
            <w:shd w:val="clear" w:color="auto" w:fill="auto"/>
            <w:noWrap/>
            <w:vAlign w:val="center"/>
          </w:tcPr>
          <w:p w14:paraId="5C79C410" w14:textId="77777777"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Сутормина</w:t>
            </w:r>
          </w:p>
        </w:tc>
        <w:tc>
          <w:tcPr>
            <w:tcW w:w="1701" w:type="dxa"/>
            <w:shd w:val="clear" w:color="auto" w:fill="auto"/>
            <w:noWrap/>
            <w:vAlign w:val="center"/>
          </w:tcPr>
          <w:p w14:paraId="466376B9" w14:textId="77777777"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17</w:t>
            </w:r>
          </w:p>
        </w:tc>
        <w:tc>
          <w:tcPr>
            <w:tcW w:w="1275" w:type="dxa"/>
            <w:shd w:val="clear" w:color="auto" w:fill="auto"/>
            <w:noWrap/>
            <w:vAlign w:val="center"/>
          </w:tcPr>
          <w:p w14:paraId="70CE7A09" w14:textId="77777777"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shd w:val="clear" w:color="auto" w:fill="auto"/>
            <w:noWrap/>
            <w:vAlign w:val="center"/>
          </w:tcPr>
          <w:p w14:paraId="3C2C9B83" w14:textId="77777777"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12</w:t>
            </w:r>
          </w:p>
        </w:tc>
        <w:tc>
          <w:tcPr>
            <w:tcW w:w="1276" w:type="dxa"/>
            <w:shd w:val="clear" w:color="auto" w:fill="auto"/>
            <w:noWrap/>
            <w:vAlign w:val="center"/>
          </w:tcPr>
          <w:p w14:paraId="1656CE54" w14:textId="77777777"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r>
      <w:tr w:rsidR="00FE2879" w:rsidRPr="00CB0C92" w14:paraId="37167BE0" w14:textId="77777777" w:rsidTr="00F05685">
        <w:trPr>
          <w:trHeight w:val="315"/>
        </w:trPr>
        <w:tc>
          <w:tcPr>
            <w:tcW w:w="625" w:type="dxa"/>
            <w:shd w:val="clear" w:color="auto" w:fill="auto"/>
            <w:noWrap/>
            <w:vAlign w:val="center"/>
          </w:tcPr>
          <w:p w14:paraId="07CC358F" w14:textId="77777777" w:rsidR="00FE2879" w:rsidRPr="00F05685" w:rsidRDefault="007F1741" w:rsidP="006A5020">
            <w:pPr>
              <w:spacing w:before="80" w:after="80" w:line="240" w:lineRule="auto"/>
              <w:jc w:val="center"/>
              <w:rPr>
                <w:rFonts w:ascii="Times New Roman" w:eastAsia="Arial Unicode MS" w:hAnsi="Times New Roman" w:cs="Times New Roman"/>
                <w:iCs/>
                <w:sz w:val="24"/>
                <w:szCs w:val="24"/>
              </w:rPr>
            </w:pPr>
            <w:r>
              <w:rPr>
                <w:rFonts w:ascii="Times New Roman" w:eastAsia="Arial Unicode MS" w:hAnsi="Times New Roman" w:cs="Times New Roman"/>
                <w:iCs/>
                <w:sz w:val="24"/>
                <w:szCs w:val="24"/>
              </w:rPr>
              <w:t>9</w:t>
            </w:r>
          </w:p>
        </w:tc>
        <w:tc>
          <w:tcPr>
            <w:tcW w:w="2920" w:type="dxa"/>
            <w:shd w:val="clear" w:color="auto" w:fill="auto"/>
            <w:noWrap/>
            <w:vAlign w:val="center"/>
          </w:tcPr>
          <w:p w14:paraId="402F6A4B" w14:textId="77777777"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Федорова</w:t>
            </w:r>
          </w:p>
        </w:tc>
        <w:tc>
          <w:tcPr>
            <w:tcW w:w="1701" w:type="dxa"/>
            <w:shd w:val="clear" w:color="auto" w:fill="auto"/>
            <w:noWrap/>
            <w:vAlign w:val="center"/>
          </w:tcPr>
          <w:p w14:paraId="760D93B0" w14:textId="77777777"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6</w:t>
            </w:r>
          </w:p>
        </w:tc>
        <w:tc>
          <w:tcPr>
            <w:tcW w:w="1275" w:type="dxa"/>
            <w:shd w:val="clear" w:color="auto" w:fill="auto"/>
            <w:noWrap/>
            <w:vAlign w:val="center"/>
          </w:tcPr>
          <w:p w14:paraId="01E7BBFB" w14:textId="77777777"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shd w:val="clear" w:color="auto" w:fill="auto"/>
            <w:noWrap/>
            <w:vAlign w:val="center"/>
          </w:tcPr>
          <w:p w14:paraId="3223352C" w14:textId="77777777"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p>
        </w:tc>
        <w:tc>
          <w:tcPr>
            <w:tcW w:w="1276" w:type="dxa"/>
            <w:shd w:val="clear" w:color="auto" w:fill="auto"/>
            <w:noWrap/>
            <w:vAlign w:val="center"/>
          </w:tcPr>
          <w:p w14:paraId="0BBB9A2E" w14:textId="77777777"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p>
        </w:tc>
      </w:tr>
      <w:tr w:rsidR="00FE2879" w:rsidRPr="00CB0C92" w14:paraId="2B4A4DF9" w14:textId="77777777" w:rsidTr="00F05685">
        <w:trPr>
          <w:trHeight w:val="315"/>
        </w:trPr>
        <w:tc>
          <w:tcPr>
            <w:tcW w:w="625" w:type="dxa"/>
            <w:shd w:val="clear" w:color="auto" w:fill="auto"/>
            <w:noWrap/>
            <w:vAlign w:val="center"/>
          </w:tcPr>
          <w:p w14:paraId="749B1DCF" w14:textId="77777777" w:rsidR="00FE2879" w:rsidRPr="00F05685" w:rsidRDefault="007F1741" w:rsidP="006A5020">
            <w:pPr>
              <w:spacing w:before="80" w:after="80" w:line="240" w:lineRule="auto"/>
              <w:jc w:val="center"/>
              <w:rPr>
                <w:rFonts w:ascii="Times New Roman" w:eastAsia="Arial Unicode MS" w:hAnsi="Times New Roman" w:cs="Times New Roman"/>
                <w:iCs/>
                <w:sz w:val="24"/>
                <w:szCs w:val="24"/>
              </w:rPr>
            </w:pPr>
            <w:r>
              <w:rPr>
                <w:rFonts w:ascii="Times New Roman" w:eastAsia="Arial Unicode MS" w:hAnsi="Times New Roman" w:cs="Times New Roman"/>
                <w:iCs/>
                <w:sz w:val="24"/>
                <w:szCs w:val="24"/>
              </w:rPr>
              <w:t>10</w:t>
            </w:r>
          </w:p>
        </w:tc>
        <w:tc>
          <w:tcPr>
            <w:tcW w:w="2920" w:type="dxa"/>
            <w:shd w:val="clear" w:color="auto" w:fill="auto"/>
            <w:noWrap/>
            <w:vAlign w:val="center"/>
          </w:tcPr>
          <w:p w14:paraId="7DD37B71" w14:textId="77777777"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Затонская</w:t>
            </w:r>
          </w:p>
        </w:tc>
        <w:tc>
          <w:tcPr>
            <w:tcW w:w="1701" w:type="dxa"/>
            <w:shd w:val="clear" w:color="auto" w:fill="auto"/>
            <w:noWrap/>
            <w:vAlign w:val="center"/>
          </w:tcPr>
          <w:p w14:paraId="353397F6" w14:textId="77777777"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7а</w:t>
            </w:r>
          </w:p>
        </w:tc>
        <w:tc>
          <w:tcPr>
            <w:tcW w:w="1275" w:type="dxa"/>
            <w:shd w:val="clear" w:color="auto" w:fill="auto"/>
            <w:noWrap/>
            <w:vAlign w:val="center"/>
          </w:tcPr>
          <w:p w14:paraId="1759803A" w14:textId="77777777"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shd w:val="clear" w:color="auto" w:fill="auto"/>
            <w:noWrap/>
            <w:vAlign w:val="center"/>
          </w:tcPr>
          <w:p w14:paraId="5F98EBF6" w14:textId="77777777"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0</w:t>
            </w:r>
          </w:p>
        </w:tc>
        <w:tc>
          <w:tcPr>
            <w:tcW w:w="1276" w:type="dxa"/>
            <w:shd w:val="clear" w:color="auto" w:fill="auto"/>
            <w:noWrap/>
            <w:vAlign w:val="center"/>
          </w:tcPr>
          <w:p w14:paraId="08A133BB" w14:textId="77777777"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0</w:t>
            </w:r>
          </w:p>
        </w:tc>
      </w:tr>
      <w:tr w:rsidR="00FE2879" w:rsidRPr="00CB0C92" w14:paraId="687D2019" w14:textId="77777777" w:rsidTr="00F05685">
        <w:trPr>
          <w:trHeight w:val="482"/>
        </w:trPr>
        <w:tc>
          <w:tcPr>
            <w:tcW w:w="625" w:type="dxa"/>
            <w:shd w:val="clear" w:color="auto" w:fill="auto"/>
            <w:noWrap/>
            <w:vAlign w:val="center"/>
          </w:tcPr>
          <w:p w14:paraId="5C9E1668" w14:textId="77777777"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p>
        </w:tc>
        <w:tc>
          <w:tcPr>
            <w:tcW w:w="2920" w:type="dxa"/>
            <w:shd w:val="clear" w:color="auto" w:fill="auto"/>
            <w:noWrap/>
            <w:vAlign w:val="center"/>
          </w:tcPr>
          <w:p w14:paraId="37CE8287" w14:textId="77777777" w:rsidR="00FE2879" w:rsidRPr="00F05685" w:rsidRDefault="00FE2879" w:rsidP="006A5020">
            <w:pPr>
              <w:spacing w:before="80" w:after="80" w:line="240" w:lineRule="auto"/>
              <w:jc w:val="center"/>
              <w:rPr>
                <w:rFonts w:ascii="Times New Roman" w:eastAsia="Arial Unicode MS" w:hAnsi="Times New Roman" w:cs="Times New Roman"/>
                <w:b/>
                <w:bCs/>
                <w:iCs/>
                <w:sz w:val="24"/>
                <w:szCs w:val="24"/>
              </w:rPr>
            </w:pPr>
            <w:r w:rsidRPr="00F05685">
              <w:rPr>
                <w:rFonts w:ascii="Times New Roman" w:eastAsia="Arial Unicode MS" w:hAnsi="Times New Roman" w:cs="Times New Roman"/>
                <w:b/>
                <w:bCs/>
                <w:iCs/>
                <w:sz w:val="24"/>
                <w:szCs w:val="24"/>
              </w:rPr>
              <w:t>Итого:</w:t>
            </w:r>
          </w:p>
        </w:tc>
        <w:tc>
          <w:tcPr>
            <w:tcW w:w="1701" w:type="dxa"/>
            <w:shd w:val="clear" w:color="auto" w:fill="auto"/>
            <w:noWrap/>
            <w:vAlign w:val="center"/>
          </w:tcPr>
          <w:p w14:paraId="08723A5B" w14:textId="77777777" w:rsidR="00FE2879" w:rsidRPr="00F05685" w:rsidRDefault="00FE2879" w:rsidP="006A5020">
            <w:pPr>
              <w:spacing w:before="80" w:after="80" w:line="240" w:lineRule="auto"/>
              <w:jc w:val="center"/>
              <w:rPr>
                <w:rFonts w:ascii="Times New Roman" w:eastAsia="Arial Unicode MS" w:hAnsi="Times New Roman" w:cs="Times New Roman"/>
                <w:b/>
                <w:bCs/>
                <w:iCs/>
                <w:sz w:val="24"/>
                <w:szCs w:val="24"/>
              </w:rPr>
            </w:pPr>
          </w:p>
        </w:tc>
        <w:tc>
          <w:tcPr>
            <w:tcW w:w="1275" w:type="dxa"/>
            <w:shd w:val="clear" w:color="auto" w:fill="auto"/>
            <w:noWrap/>
            <w:vAlign w:val="center"/>
          </w:tcPr>
          <w:p w14:paraId="21356936" w14:textId="77777777" w:rsidR="00FE2879" w:rsidRPr="00F05685" w:rsidRDefault="007F1741" w:rsidP="00F05685">
            <w:pPr>
              <w:spacing w:before="80" w:after="80" w:line="240" w:lineRule="auto"/>
              <w:jc w:val="center"/>
              <w:rPr>
                <w:rFonts w:ascii="Times New Roman" w:eastAsia="Arial Unicode MS" w:hAnsi="Times New Roman" w:cs="Times New Roman"/>
                <w:b/>
                <w:iCs/>
                <w:sz w:val="24"/>
                <w:szCs w:val="24"/>
              </w:rPr>
            </w:pPr>
            <w:r>
              <w:rPr>
                <w:rFonts w:ascii="Times New Roman" w:eastAsia="Arial Unicode MS" w:hAnsi="Times New Roman" w:cs="Times New Roman"/>
                <w:b/>
                <w:iCs/>
                <w:sz w:val="24"/>
                <w:szCs w:val="24"/>
              </w:rPr>
              <w:t>10</w:t>
            </w:r>
          </w:p>
        </w:tc>
        <w:tc>
          <w:tcPr>
            <w:tcW w:w="1843" w:type="dxa"/>
            <w:shd w:val="clear" w:color="auto" w:fill="auto"/>
            <w:noWrap/>
            <w:vAlign w:val="center"/>
          </w:tcPr>
          <w:p w14:paraId="19120048" w14:textId="77777777" w:rsidR="00FE2879" w:rsidRPr="00F05685" w:rsidRDefault="007F1741" w:rsidP="006A5020">
            <w:pPr>
              <w:spacing w:before="80" w:after="80" w:line="240" w:lineRule="auto"/>
              <w:jc w:val="center"/>
              <w:rPr>
                <w:rFonts w:ascii="Times New Roman" w:eastAsia="Arial Unicode MS" w:hAnsi="Times New Roman" w:cs="Times New Roman"/>
                <w:b/>
                <w:bCs/>
                <w:iCs/>
                <w:sz w:val="24"/>
                <w:szCs w:val="24"/>
              </w:rPr>
            </w:pPr>
            <w:r>
              <w:rPr>
                <w:rFonts w:ascii="Times New Roman" w:eastAsia="Arial Unicode MS" w:hAnsi="Times New Roman" w:cs="Times New Roman"/>
                <w:b/>
                <w:bCs/>
                <w:iCs/>
                <w:sz w:val="24"/>
                <w:szCs w:val="24"/>
              </w:rPr>
              <w:t>112</w:t>
            </w:r>
          </w:p>
        </w:tc>
        <w:tc>
          <w:tcPr>
            <w:tcW w:w="1276" w:type="dxa"/>
            <w:shd w:val="clear" w:color="auto" w:fill="auto"/>
            <w:noWrap/>
            <w:vAlign w:val="center"/>
          </w:tcPr>
          <w:p w14:paraId="62A17E74" w14:textId="77777777" w:rsidR="00FE2879" w:rsidRPr="00F05685" w:rsidRDefault="007F1741" w:rsidP="006A5020">
            <w:pPr>
              <w:spacing w:before="80" w:after="80" w:line="240" w:lineRule="auto"/>
              <w:jc w:val="center"/>
              <w:rPr>
                <w:rFonts w:ascii="Times New Roman" w:eastAsia="Arial Unicode MS" w:hAnsi="Times New Roman" w:cs="Times New Roman"/>
                <w:b/>
                <w:bCs/>
                <w:iCs/>
                <w:sz w:val="24"/>
                <w:szCs w:val="24"/>
              </w:rPr>
            </w:pPr>
            <w:r>
              <w:rPr>
                <w:rFonts w:ascii="Times New Roman" w:eastAsia="Arial Unicode MS" w:hAnsi="Times New Roman" w:cs="Times New Roman"/>
                <w:b/>
                <w:bCs/>
                <w:iCs/>
                <w:sz w:val="24"/>
                <w:szCs w:val="24"/>
              </w:rPr>
              <w:t>8</w:t>
            </w:r>
          </w:p>
        </w:tc>
      </w:tr>
    </w:tbl>
    <w:p w14:paraId="234557DE" w14:textId="77777777" w:rsidR="00FE2879" w:rsidRDefault="00FE2879" w:rsidP="00663907">
      <w:pPr>
        <w:spacing w:after="0" w:line="360" w:lineRule="auto"/>
        <w:ind w:firstLine="567"/>
        <w:jc w:val="right"/>
        <w:rPr>
          <w:rFonts w:ascii="Times New Roman" w:hAnsi="Times New Roman" w:cs="Times New Roman"/>
          <w:color w:val="000000"/>
          <w:sz w:val="24"/>
          <w:szCs w:val="24"/>
        </w:rPr>
      </w:pPr>
    </w:p>
    <w:p w14:paraId="3648B1FF" w14:textId="77777777" w:rsidR="00C55AD5"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47" w:name="_Toc529535145"/>
      <w:r w:rsidRPr="00866FEB">
        <w:rPr>
          <w:rFonts w:ascii="Times New Roman" w:eastAsia="Times New Roman" w:hAnsi="Times New Roman" w:cs="Times New Roman"/>
          <w:b w:val="0"/>
          <w:i/>
          <w:color w:val="auto"/>
          <w:sz w:val="24"/>
          <w:szCs w:val="24"/>
          <w:u w:val="single"/>
        </w:rPr>
        <w:t>1</w:t>
      </w:r>
      <w:r w:rsidR="00C55AD5" w:rsidRPr="00866FEB">
        <w:rPr>
          <w:rFonts w:ascii="Times New Roman" w:eastAsia="Times New Roman" w:hAnsi="Times New Roman" w:cs="Times New Roman"/>
          <w:b w:val="0"/>
          <w:i/>
          <w:color w:val="auto"/>
          <w:sz w:val="24"/>
          <w:szCs w:val="24"/>
          <w:u w:val="single"/>
        </w:rPr>
        <w:t>.</w:t>
      </w:r>
      <w:r w:rsidR="007B25F6">
        <w:rPr>
          <w:rFonts w:ascii="Times New Roman" w:eastAsia="Times New Roman" w:hAnsi="Times New Roman" w:cs="Times New Roman"/>
          <w:b w:val="0"/>
          <w:i/>
          <w:color w:val="auto"/>
          <w:sz w:val="24"/>
          <w:szCs w:val="24"/>
          <w:u w:val="single"/>
        </w:rPr>
        <w:t>2</w:t>
      </w:r>
      <w:r w:rsidR="00C55AD5" w:rsidRPr="00866FEB">
        <w:rPr>
          <w:rFonts w:ascii="Times New Roman" w:eastAsia="Times New Roman" w:hAnsi="Times New Roman" w:cs="Times New Roman"/>
          <w:b w:val="0"/>
          <w:i/>
          <w:color w:val="auto"/>
          <w:sz w:val="24"/>
          <w:szCs w:val="24"/>
          <w:u w:val="single"/>
        </w:rPr>
        <w:t>.4 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47"/>
    </w:p>
    <w:p w14:paraId="1DE14F04" w14:textId="77777777"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В процессе механической и биологической очистки сточных вод образуются различного вида осадки, содержащие органические и минеральные компоненты.</w:t>
      </w:r>
    </w:p>
    <w:p w14:paraId="67A11BF3" w14:textId="77777777"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В зависимости от условий формирования и особенностей отделения различают осадки первичные и вторичные.</w:t>
      </w:r>
    </w:p>
    <w:p w14:paraId="2ABA2EC4" w14:textId="77777777"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К первичным осадкам относятся грубодисперсные примеси, которые находятся в твердой фазе и выделяются в процессе механической очистки на решетках и песколовках.</w:t>
      </w:r>
    </w:p>
    <w:p w14:paraId="43A0E7D9" w14:textId="77777777"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К вторичным осадкам относятся осадки, выделенные из сточной воды после биологической очистки (избыточный активный ил).</w:t>
      </w:r>
    </w:p>
    <w:p w14:paraId="0EEB5716" w14:textId="77777777"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b/>
          <w:sz w:val="24"/>
          <w:szCs w:val="24"/>
        </w:rPr>
      </w:pPr>
      <w:r w:rsidRPr="00CB0C92">
        <w:rPr>
          <w:rFonts w:ascii="Times New Roman" w:eastAsia="TimesNewRomanPSMT" w:hAnsi="Times New Roman" w:cs="Times New Roman"/>
          <w:b/>
          <w:sz w:val="24"/>
          <w:szCs w:val="24"/>
        </w:rPr>
        <w:t>Первичные осадки.</w:t>
      </w:r>
    </w:p>
    <w:p w14:paraId="7578A601"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На ГКНС и КНС №1 сточная вода проходит начальную, механическую стадию очистки. Для этой цели установлены автоматизированные механические решетки, что исключает попадание крупных плавающих отбросов (тряпье, бумага, пластик, остатки пищи, полиэтилен, перо, резина и т.д.) в сооружения биологической очистки, предотвращает засорение трубопроводов, эрлифтов. Задержанные отбросы загружаются в специальные мешки и вывозятся на полигон твердых бытовых отходов.</w:t>
      </w:r>
    </w:p>
    <w:p w14:paraId="30856B5A" w14:textId="77777777" w:rsidR="00AF4BF3" w:rsidRPr="00CB0C92" w:rsidRDefault="00AF4BF3" w:rsidP="00AF4BF3">
      <w:pPr>
        <w:spacing w:after="0" w:line="360" w:lineRule="auto"/>
        <w:ind w:firstLine="567"/>
        <w:jc w:val="both"/>
        <w:rPr>
          <w:rFonts w:ascii="Times New Roman" w:hAnsi="Times New Roman" w:cs="Times New Roman"/>
          <w:sz w:val="24"/>
        </w:rPr>
      </w:pPr>
      <w:r w:rsidRPr="00CB0C92">
        <w:rPr>
          <w:rFonts w:ascii="Times New Roman" w:hAnsi="Times New Roman" w:cs="Times New Roman"/>
          <w:sz w:val="24"/>
        </w:rPr>
        <w:t>На песковых площадках осадок (</w:t>
      </w:r>
      <w:r w:rsidRPr="00CB0C92">
        <w:rPr>
          <w:rFonts w:ascii="Times New Roman" w:hAnsi="Times New Roman" w:cs="Times New Roman"/>
          <w:sz w:val="24"/>
          <w:szCs w:val="24"/>
        </w:rPr>
        <w:t>частицы песка, гравия, угля, шлака, бетона, и т.п.</w:t>
      </w:r>
      <w:r w:rsidRPr="00CB0C92">
        <w:rPr>
          <w:rFonts w:ascii="Times New Roman" w:hAnsi="Times New Roman" w:cs="Times New Roman"/>
          <w:sz w:val="24"/>
        </w:rPr>
        <w:t xml:space="preserve">) обезвоживается в процессе уплотнения и последующего отвода иловой воды, а также сушки с дальнейшим вывозом осадков на </w:t>
      </w:r>
      <w:r w:rsidRPr="00CB0C92">
        <w:rPr>
          <w:rFonts w:ascii="Times New Roman" w:hAnsi="Times New Roman" w:cs="Times New Roman"/>
          <w:sz w:val="24"/>
          <w:szCs w:val="24"/>
        </w:rPr>
        <w:t>полигон твердых бытовых отходов</w:t>
      </w:r>
      <w:r w:rsidRPr="00CB0C92">
        <w:rPr>
          <w:rFonts w:ascii="Times New Roman" w:hAnsi="Times New Roman" w:cs="Times New Roman"/>
          <w:sz w:val="24"/>
        </w:rPr>
        <w:t>.</w:t>
      </w:r>
    </w:p>
    <w:p w14:paraId="09742042" w14:textId="77777777" w:rsidR="00AF4BF3" w:rsidRPr="00CB0C92" w:rsidRDefault="00AF4BF3" w:rsidP="00AF4BF3">
      <w:pPr>
        <w:spacing w:after="0" w:line="360" w:lineRule="auto"/>
        <w:ind w:firstLine="567"/>
        <w:jc w:val="both"/>
        <w:rPr>
          <w:rFonts w:ascii="Times New Roman" w:hAnsi="Times New Roman" w:cs="Times New Roman"/>
          <w:b/>
          <w:sz w:val="24"/>
        </w:rPr>
      </w:pPr>
      <w:r w:rsidRPr="00CB0C92">
        <w:rPr>
          <w:rFonts w:ascii="Times New Roman" w:hAnsi="Times New Roman" w:cs="Times New Roman"/>
          <w:b/>
          <w:sz w:val="24"/>
        </w:rPr>
        <w:t>Вторичные осадки.</w:t>
      </w:r>
    </w:p>
    <w:p w14:paraId="47063F2B" w14:textId="77777777" w:rsidR="00AF4BF3" w:rsidRPr="00CB0C92" w:rsidRDefault="00AF4BF3" w:rsidP="00AF4BF3">
      <w:pPr>
        <w:spacing w:after="0" w:line="360" w:lineRule="auto"/>
        <w:ind w:firstLine="567"/>
        <w:jc w:val="both"/>
        <w:rPr>
          <w:rFonts w:ascii="Times New Roman" w:hAnsi="Times New Roman" w:cs="Times New Roman"/>
          <w:b/>
          <w:sz w:val="24"/>
        </w:rPr>
      </w:pPr>
      <w:r w:rsidRPr="00CB0C92">
        <w:rPr>
          <w:rFonts w:ascii="Times New Roman" w:hAnsi="Times New Roman" w:cs="Times New Roman"/>
          <w:sz w:val="24"/>
          <w:szCs w:val="24"/>
        </w:rPr>
        <w:t>Отделение активного ила от биологически очищенной сточной воды происходит во вторичных отстойниках. На</w:t>
      </w:r>
      <w:r w:rsidR="00922FE3">
        <w:rPr>
          <w:rFonts w:ascii="Times New Roman" w:hAnsi="Times New Roman" w:cs="Times New Roman"/>
          <w:sz w:val="24"/>
          <w:szCs w:val="24"/>
        </w:rPr>
        <w:t xml:space="preserve"> </w:t>
      </w:r>
      <w:r w:rsidRPr="00CB0C92">
        <w:rPr>
          <w:rFonts w:ascii="Times New Roman" w:hAnsi="Times New Roman" w:cs="Times New Roman"/>
          <w:sz w:val="24"/>
          <w:szCs w:val="24"/>
        </w:rPr>
        <w:t>КОС предусмотрены горизонтальные вторичные отстойники с удалением осажденного ила при помощи эрлифтов. Активный ил осаждается и уплотняется в бункерах вторичного отстойника. Основная часть ила из вторичного отстойника возвращается обратно в аэротенк (возвратный ил). Избыточное количество ила (избыточный ил) направляется в цех механического обезвоживания и далее на иловые поля для дальнейшего обезвоживания, с последующим компостированием</w:t>
      </w:r>
      <w:r w:rsidR="00CB4D9D" w:rsidRPr="00CB0C92">
        <w:rPr>
          <w:rFonts w:ascii="Times New Roman" w:hAnsi="Times New Roman" w:cs="Times New Roman"/>
          <w:sz w:val="24"/>
          <w:szCs w:val="24"/>
        </w:rPr>
        <w:t>.</w:t>
      </w:r>
    </w:p>
    <w:p w14:paraId="55B2417E"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 цехе механического обезвоживания осад</w:t>
      </w:r>
      <w:r w:rsidR="00922FE3">
        <w:rPr>
          <w:rFonts w:ascii="Times New Roman" w:hAnsi="Times New Roman" w:cs="Times New Roman"/>
          <w:sz w:val="24"/>
          <w:szCs w:val="24"/>
        </w:rPr>
        <w:t>к</w:t>
      </w:r>
      <w:r w:rsidRPr="00CB0C92">
        <w:rPr>
          <w:rFonts w:ascii="Times New Roman" w:hAnsi="Times New Roman" w:cs="Times New Roman"/>
          <w:sz w:val="24"/>
          <w:szCs w:val="24"/>
        </w:rPr>
        <w:t>а предусмотрено две линии обработки осадка, в том числе одна резервная. В составе каждой линии: фильтр- пресс ПЛ-16К, компрессор, блок подачи осадка, насос промывной воды, насос подачи раствора флокулянта, шкафы управления работы оборудования. А также станция приготовления раствора флокулянта, конвейеры (длиной 2,6 м и 8 м) и установка для дегильминтизации осадка на обе линии.</w:t>
      </w:r>
    </w:p>
    <w:p w14:paraId="328755B1"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Применение ленточных фильтр-прессов позволяет уменьшить влажность исходного осадка с 99% до 78-82%, в результате значительно сократить его объём.</w:t>
      </w:r>
    </w:p>
    <w:p w14:paraId="0CEF35C1"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Избыточный ил по илопроводу поступает в сборники. Из сборников подается во всасывающую линию шнекового насоса. Так же во всасывающую линию подается раствор флокулянта, для улучшения влагоотдающих свойств осадка. Готовится раствор на установке смешения порошка флокулянта с хоз-питьевой водой. Подача порошка в загрузочную воронку осуществляется вручную. Установка приготовления раствора флокулянта работает в автоматическом режиме с фильт</w:t>
      </w:r>
      <w:r w:rsidR="00520133" w:rsidRPr="00CB0C92">
        <w:rPr>
          <w:rFonts w:ascii="Times New Roman" w:hAnsi="Times New Roman" w:cs="Times New Roman"/>
          <w:sz w:val="24"/>
          <w:szCs w:val="24"/>
        </w:rPr>
        <w:t>р -</w:t>
      </w:r>
      <w:r w:rsidRPr="00CB0C92">
        <w:rPr>
          <w:rFonts w:ascii="Times New Roman" w:hAnsi="Times New Roman" w:cs="Times New Roman"/>
          <w:sz w:val="24"/>
          <w:szCs w:val="24"/>
        </w:rPr>
        <w:t xml:space="preserve"> прессом.</w:t>
      </w:r>
    </w:p>
    <w:p w14:paraId="4FEDE768"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Шнековым насосом смесь осадка с раствором флокулянта подается на ленточный ситовой фильтр-пресс ПЛ-16К. В трубопроводе происходит смешение флокулянта с осадком. Образующиеся флоккулы стабилизируются и достигают оптимального состояния для обезвоживания на входе в сгустители фильтр-прессов. На первом этапе обезвоживания осадок подвергается сгущению на ленточном сгустителе за счет гравитационного фильтрования осадка через фильтровальную сетку. Затем сгущенный осадок равномерным слоем подается на верхнюю ситовую ленту фильтр-пресса, в зону гравитации, где происходит процеживание, содержащейся в нем, воды за счет сил гравитации, этому способствует перемешивание осадка с помощью специальных приспособлений – ворошителей.</w:t>
      </w:r>
    </w:p>
    <w:p w14:paraId="74D366C1"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Далее осадок поступает в зону отжима между верхней и нижней ситовыми лентами, в которых происходит дальнейшее обезвоживание за счет увеличивающегося давления. Ситовые ленты с осадком проходят через 8 валов, диаметры которых по ходу движения уменьшаются. В пределах валов, наряду с отжимом, за счет сжатия, накладывается усилие сдвига, вызванное разными линейными скоростями лент. Натяжение и параллельность лент отслеживается и осуществляется автоматически пн</w:t>
      </w:r>
      <w:r w:rsidR="00922FE3">
        <w:rPr>
          <w:rFonts w:ascii="Times New Roman" w:hAnsi="Times New Roman" w:cs="Times New Roman"/>
          <w:sz w:val="24"/>
          <w:szCs w:val="24"/>
        </w:rPr>
        <w:t>евмоцилиндрами, работающими</w:t>
      </w:r>
      <w:r w:rsidRPr="00CB0C92">
        <w:rPr>
          <w:rFonts w:ascii="Times New Roman" w:hAnsi="Times New Roman" w:cs="Times New Roman"/>
          <w:sz w:val="24"/>
          <w:szCs w:val="24"/>
        </w:rPr>
        <w:t xml:space="preserve"> от компрессора через </w:t>
      </w:r>
      <w:r w:rsidR="00520133" w:rsidRPr="00CB0C92">
        <w:rPr>
          <w:rFonts w:ascii="Times New Roman" w:hAnsi="Times New Roman" w:cs="Times New Roman"/>
          <w:sz w:val="24"/>
          <w:szCs w:val="24"/>
        </w:rPr>
        <w:t>ресивер</w:t>
      </w:r>
      <w:r w:rsidRPr="00CB0C92">
        <w:rPr>
          <w:rFonts w:ascii="Times New Roman" w:hAnsi="Times New Roman" w:cs="Times New Roman"/>
          <w:sz w:val="24"/>
          <w:szCs w:val="24"/>
        </w:rPr>
        <w:t>. После прохождения зоны прессования ленты расходятся и спрессованный, обезвоженный осадок (кек) срезается ножами из полимерного материала. Осадок, влажностью 78-82% выгружается в винтовой конвейер длиной 2,6 м., затем поступает в винтовой конвейер длиной 8м., и далее сбрасывается в прицеп. По мере накопления обезвоженного осадка, прицеп вывозится автотранспортом на иловые поля, для дальнейшего обезвоживания и высыхания.</w:t>
      </w:r>
    </w:p>
    <w:p w14:paraId="6D1A027B"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Иловые поля расположены на территории КОС, состоят из 4 карт, на бетонном покрытии с противофильтрационным экраном из глины. Размер каждой карты 40 х 110 м, рабочая глубина карты 1 м, </w:t>
      </w:r>
    </w:p>
    <w:p w14:paraId="19DE1901" w14:textId="77777777"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Обезвоженный ил вывозится на иловые карты</w:t>
      </w:r>
      <w:r w:rsidR="00DF0299">
        <w:rPr>
          <w:rFonts w:ascii="Times New Roman" w:hAnsi="Times New Roman" w:cs="Times New Roman"/>
          <w:sz w:val="24"/>
          <w:szCs w:val="24"/>
        </w:rPr>
        <w:t xml:space="preserve"> грузовым</w:t>
      </w:r>
      <w:r w:rsidRPr="00CB0C92">
        <w:rPr>
          <w:rFonts w:ascii="Times New Roman" w:hAnsi="Times New Roman" w:cs="Times New Roman"/>
          <w:sz w:val="24"/>
          <w:szCs w:val="24"/>
        </w:rPr>
        <w:t xml:space="preserve"> автомобилем. Отвод иловой воды с карты происходит через дренажные колодцы высотой 1,2 м, шириной фильтрующего слоя 20 - 40 см, из двойной арматурной сетки с щебеночной загрузкой крупностью 20-40 мм. Размер колодца 1,2 м х 1,2 м. Количество колодцев -3 шт. на одной карте. Иловая вода из дренажных колодцев поступает, по трубопроводу, выполненному из асбестоцементных труб диаметром 200 мм в КНС собственных нужд, затем подается в начало очистных сооружений.</w:t>
      </w:r>
    </w:p>
    <w:p w14:paraId="7871F9A0" w14:textId="77777777" w:rsidR="00AF4BF3" w:rsidRPr="00CB0C92" w:rsidRDefault="00AF4BF3" w:rsidP="00AF4BF3">
      <w:pPr>
        <w:autoSpaceDE w:val="0"/>
        <w:autoSpaceDN w:val="0"/>
        <w:adjustRightInd w:val="0"/>
        <w:spacing w:after="0" w:line="360" w:lineRule="auto"/>
        <w:ind w:firstLine="567"/>
        <w:jc w:val="both"/>
        <w:rPr>
          <w:rFonts w:ascii="Times New Roman" w:hAnsi="Times New Roman" w:cs="Times New Roman"/>
          <w:b/>
          <w:bCs/>
          <w:iCs/>
          <w:sz w:val="24"/>
          <w:szCs w:val="24"/>
        </w:rPr>
      </w:pPr>
      <w:r w:rsidRPr="00CB0C92">
        <w:rPr>
          <w:rFonts w:ascii="Times New Roman" w:hAnsi="Times New Roman" w:cs="Times New Roman"/>
          <w:b/>
          <w:bCs/>
          <w:iCs/>
          <w:sz w:val="24"/>
          <w:szCs w:val="24"/>
        </w:rPr>
        <w:t>Подготовка вторичных осадков к дальнейшему использованию.</w:t>
      </w:r>
    </w:p>
    <w:p w14:paraId="47826D27" w14:textId="77777777"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Технологический процесс обработки осадков на иловых картах производится в течение трех лет с целью изменения состава и свойств осадка, полного их обезвреживания и обеззараживания, доведения их до нормативных требований и включает в себя следующие операции:</w:t>
      </w:r>
    </w:p>
    <w:p w14:paraId="71A25F16" w14:textId="77777777"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- 1-й год происходит обезвоживание осадка за счет отстаивания, удаления воды через дренажную систему, естественной сушки и вымораживания;</w:t>
      </w:r>
    </w:p>
    <w:p w14:paraId="7D26BABC" w14:textId="77777777"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- 2-й и 3-й год производится механическое перемешивание, ворошение, буртование и удаление высушенных осадков на площадки складирования с помощью насосного оборудования или автотракторной техники;</w:t>
      </w:r>
    </w:p>
    <w:p w14:paraId="51D6C64A" w14:textId="77777777"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По истечени</w:t>
      </w:r>
      <w:r w:rsidR="00CC6874">
        <w:rPr>
          <w:rFonts w:ascii="Times New Roman" w:eastAsia="TimesNewRomanPSMT" w:hAnsi="Times New Roman" w:cs="Times New Roman"/>
          <w:sz w:val="24"/>
          <w:szCs w:val="24"/>
        </w:rPr>
        <w:t>и</w:t>
      </w:r>
      <w:r w:rsidRPr="00CB0C92">
        <w:rPr>
          <w:rFonts w:ascii="Times New Roman" w:eastAsia="TimesNewRomanPSMT" w:hAnsi="Times New Roman" w:cs="Times New Roman"/>
          <w:sz w:val="24"/>
          <w:szCs w:val="24"/>
        </w:rPr>
        <w:t xml:space="preserve"> 2-х летней выдержки в естественных условиях проверяется химический состав, радиологические, токсикологические и паразитологические характеристики осадков в соответствии с Методическими рекомендациями по организации проведения и объему лабораторных исследований, входящих в комплекс мероприятий по производственному контролю над обращением с отходами производства и потребления. При удовлетворительных результатах осадок переходит в 5-й класс опасности. При неудовлетворительных показателях, исследования повторяются через год.</w:t>
      </w:r>
    </w:p>
    <w:p w14:paraId="3781F8CC" w14:textId="77777777"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xml:space="preserve">В соответствии с ГОСТ </w:t>
      </w:r>
      <w:r w:rsidR="00520133" w:rsidRPr="00CB0C92">
        <w:rPr>
          <w:rFonts w:ascii="Times New Roman" w:eastAsia="TimesNewRomanPSMT" w:hAnsi="Times New Roman" w:cs="Times New Roman"/>
          <w:sz w:val="24"/>
          <w:szCs w:val="24"/>
        </w:rPr>
        <w:t>Р</w:t>
      </w:r>
      <w:r w:rsidRPr="00CB0C92">
        <w:rPr>
          <w:rFonts w:ascii="Times New Roman" w:eastAsia="TimesNewRomanPSMT" w:hAnsi="Times New Roman" w:cs="Times New Roman"/>
          <w:sz w:val="24"/>
          <w:szCs w:val="24"/>
        </w:rPr>
        <w:t xml:space="preserve"> 17.4.3.07-2001 и СанПиН 2.1.7.573-96, на основании лабораторных исследований, осадки могут применяться в зеленом строительстве, цветоводстве, лесоразведении, при благоустройстве террит</w:t>
      </w:r>
      <w:r w:rsidR="00DF0299">
        <w:rPr>
          <w:rFonts w:ascii="Times New Roman" w:eastAsia="TimesNewRomanPSMT" w:hAnsi="Times New Roman" w:cs="Times New Roman"/>
          <w:sz w:val="24"/>
          <w:szCs w:val="24"/>
        </w:rPr>
        <w:t>орий, рекультивации полигонов ТК</w:t>
      </w:r>
      <w:r w:rsidRPr="00CB0C92">
        <w:rPr>
          <w:rFonts w:ascii="Times New Roman" w:eastAsia="TimesNewRomanPSMT" w:hAnsi="Times New Roman" w:cs="Times New Roman"/>
          <w:sz w:val="24"/>
          <w:szCs w:val="24"/>
        </w:rPr>
        <w:t>О и полигонов промышленных отходов, нарушенных земель, для производства почвогрунтов при соответствии следующим нормативным требованиям.</w:t>
      </w:r>
    </w:p>
    <w:p w14:paraId="103283E0" w14:textId="77777777" w:rsidR="00C55AD5"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48" w:name="_Toc529535146"/>
      <w:r w:rsidRPr="00866FEB">
        <w:rPr>
          <w:rFonts w:ascii="Times New Roman" w:eastAsia="Times New Roman" w:hAnsi="Times New Roman" w:cs="Times New Roman"/>
          <w:b w:val="0"/>
          <w:i/>
          <w:color w:val="auto"/>
          <w:sz w:val="24"/>
          <w:szCs w:val="24"/>
          <w:u w:val="single"/>
        </w:rPr>
        <w:t>1</w:t>
      </w:r>
      <w:r w:rsidR="00402B61" w:rsidRPr="00866FEB">
        <w:rPr>
          <w:rFonts w:ascii="Times New Roman" w:eastAsia="Times New Roman" w:hAnsi="Times New Roman" w:cs="Times New Roman"/>
          <w:b w:val="0"/>
          <w:i/>
          <w:color w:val="auto"/>
          <w:sz w:val="24"/>
          <w:szCs w:val="24"/>
          <w:u w:val="single"/>
        </w:rPr>
        <w:t>.</w:t>
      </w:r>
      <w:r w:rsidR="007B25F6">
        <w:rPr>
          <w:rFonts w:ascii="Times New Roman" w:eastAsia="Times New Roman" w:hAnsi="Times New Roman" w:cs="Times New Roman"/>
          <w:b w:val="0"/>
          <w:i/>
          <w:color w:val="auto"/>
          <w:sz w:val="24"/>
          <w:szCs w:val="24"/>
          <w:u w:val="single"/>
        </w:rPr>
        <w:t>2</w:t>
      </w:r>
      <w:r w:rsidR="00402B61" w:rsidRPr="00866FEB">
        <w:rPr>
          <w:rFonts w:ascii="Times New Roman" w:eastAsia="Times New Roman" w:hAnsi="Times New Roman" w:cs="Times New Roman"/>
          <w:b w:val="0"/>
          <w:i/>
          <w:color w:val="auto"/>
          <w:sz w:val="24"/>
          <w:szCs w:val="24"/>
          <w:u w:val="single"/>
        </w:rPr>
        <w:t>.5</w:t>
      </w:r>
      <w:r w:rsidR="00C55AD5" w:rsidRPr="00866FEB">
        <w:rPr>
          <w:rFonts w:ascii="Times New Roman" w:eastAsia="Times New Roman" w:hAnsi="Times New Roman" w:cs="Times New Roman"/>
          <w:b w:val="0"/>
          <w:i/>
          <w:color w:val="auto"/>
          <w:sz w:val="24"/>
          <w:szCs w:val="24"/>
          <w:u w:val="single"/>
        </w:rPr>
        <w:t xml:space="preserve"> Оценка безопасности и надежности объектов централизованной системы водоотведения и их управляемости.</w:t>
      </w:r>
      <w:bookmarkEnd w:id="48"/>
    </w:p>
    <w:p w14:paraId="7CF9F313" w14:textId="39DDE19C"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города. По системе, состоящей из трубопроводов, каналов, коллекторов и канализационных насосных станций отводятся на очистку все городские сточные воды, об</w:t>
      </w:r>
      <w:r w:rsidR="003C02DC">
        <w:rPr>
          <w:rFonts w:ascii="Times New Roman" w:eastAsia="TimesNewRomanPSMT" w:hAnsi="Times New Roman" w:cs="Times New Roman"/>
          <w:sz w:val="24"/>
          <w:szCs w:val="24"/>
        </w:rPr>
        <w:t>разующиеся на территории города</w:t>
      </w:r>
      <w:r w:rsidRPr="00CB0C92">
        <w:rPr>
          <w:rFonts w:ascii="Times New Roman" w:eastAsia="TimesNewRomanPSMT" w:hAnsi="Times New Roman" w:cs="Times New Roman"/>
          <w:sz w:val="24"/>
          <w:szCs w:val="24"/>
        </w:rPr>
        <w:t>.</w:t>
      </w:r>
    </w:p>
    <w:p w14:paraId="1BEF23C7" w14:textId="77777777"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Безопасность и надежность системы водоотведения характеризуется количеством аварий, повлекшим за собой приостановление подачи воды абонентам, отведение сточных вод абонентов на срок, более установленной допустимой продолжительности перерывов подачи воды, перерывов водоотведения.</w:t>
      </w:r>
    </w:p>
    <w:p w14:paraId="403C5725" w14:textId="77777777"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Система водоотведения города находится в хозяйственном ведении МП «Водоканал». Предприятием выполняются следующие мероприятия, для обеспечения надежной и бесперебойной работы системы водоотведения:</w:t>
      </w:r>
    </w:p>
    <w:p w14:paraId="65E7F5B7" w14:textId="77777777"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Wingdings-Regular" w:hAnsi="Times New Roman" w:cs="Times New Roman"/>
          <w:sz w:val="24"/>
          <w:szCs w:val="24"/>
        </w:rPr>
        <w:t xml:space="preserve">* </w:t>
      </w:r>
      <w:r w:rsidRPr="00CB0C92">
        <w:rPr>
          <w:rFonts w:ascii="Times New Roman" w:eastAsia="TimesNewRomanPSMT" w:hAnsi="Times New Roman" w:cs="Times New Roman"/>
          <w:sz w:val="24"/>
          <w:szCs w:val="24"/>
        </w:rPr>
        <w:t>Осуществляются ежедневные наружные осмотры сети;</w:t>
      </w:r>
    </w:p>
    <w:p w14:paraId="0ECA4E11" w14:textId="77777777"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Wingdings-Regular" w:hAnsi="Times New Roman" w:cs="Times New Roman"/>
          <w:sz w:val="24"/>
          <w:szCs w:val="24"/>
        </w:rPr>
        <w:t xml:space="preserve">* </w:t>
      </w:r>
      <w:r w:rsidRPr="00CB0C92">
        <w:rPr>
          <w:rFonts w:ascii="Times New Roman" w:eastAsia="TimesNewRomanPSMT" w:hAnsi="Times New Roman" w:cs="Times New Roman"/>
          <w:sz w:val="24"/>
          <w:szCs w:val="24"/>
        </w:rPr>
        <w:t>1-2 раза в год проводятся технические осмотры канализационных сетей, с целью выявления дефектов и включения в планы текущего и капитального ремонтов;</w:t>
      </w:r>
    </w:p>
    <w:p w14:paraId="02219AD3" w14:textId="77777777"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Wingdings-Regular" w:hAnsi="Times New Roman" w:cs="Times New Roman"/>
          <w:sz w:val="24"/>
          <w:szCs w:val="24"/>
        </w:rPr>
        <w:t xml:space="preserve">* </w:t>
      </w:r>
      <w:r w:rsidRPr="00CB0C92">
        <w:rPr>
          <w:rFonts w:ascii="Times New Roman" w:eastAsia="TimesNewRomanPSMT" w:hAnsi="Times New Roman" w:cs="Times New Roman"/>
          <w:sz w:val="24"/>
          <w:szCs w:val="24"/>
        </w:rPr>
        <w:t>Своевременное обнаружение и устранение засоров;</w:t>
      </w:r>
    </w:p>
    <w:p w14:paraId="5E3D506A" w14:textId="77777777"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Wingdings-Regular" w:hAnsi="Times New Roman" w:cs="Times New Roman"/>
          <w:sz w:val="24"/>
          <w:szCs w:val="24"/>
        </w:rPr>
        <w:t xml:space="preserve">* </w:t>
      </w:r>
      <w:r w:rsidRPr="00CB0C92">
        <w:rPr>
          <w:rFonts w:ascii="Times New Roman" w:eastAsia="TimesNewRomanPSMT" w:hAnsi="Times New Roman" w:cs="Times New Roman"/>
          <w:sz w:val="24"/>
          <w:szCs w:val="24"/>
        </w:rPr>
        <w:t>Осуществление планово-предупредительных ремонтов;</w:t>
      </w:r>
    </w:p>
    <w:p w14:paraId="7142E273" w14:textId="77777777"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Wingdings-Regular" w:hAnsi="Times New Roman" w:cs="Times New Roman"/>
          <w:sz w:val="24"/>
          <w:szCs w:val="24"/>
        </w:rPr>
        <w:t xml:space="preserve">* </w:t>
      </w:r>
      <w:r w:rsidRPr="00CB0C92">
        <w:rPr>
          <w:rFonts w:ascii="Times New Roman" w:eastAsia="TimesNewRomanPSMT" w:hAnsi="Times New Roman" w:cs="Times New Roman"/>
          <w:sz w:val="24"/>
          <w:szCs w:val="24"/>
        </w:rPr>
        <w:t>Ремонт аварийных участков и канализационных колодцев;</w:t>
      </w:r>
    </w:p>
    <w:p w14:paraId="2DF654DB" w14:textId="77777777"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Wingdings-Regular" w:hAnsi="Times New Roman" w:cs="Times New Roman"/>
          <w:sz w:val="24"/>
          <w:szCs w:val="24"/>
        </w:rPr>
        <w:t xml:space="preserve">* </w:t>
      </w:r>
      <w:r w:rsidRPr="00CB0C92">
        <w:rPr>
          <w:rFonts w:ascii="Times New Roman" w:eastAsia="TimesNewRomanPSMT" w:hAnsi="Times New Roman" w:cs="Times New Roman"/>
          <w:sz w:val="24"/>
          <w:szCs w:val="24"/>
        </w:rPr>
        <w:t>Гидродинамическая промывка и прочистка сетей;</w:t>
      </w:r>
    </w:p>
    <w:p w14:paraId="5E2231CB" w14:textId="77777777"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xml:space="preserve">На предприятии </w:t>
      </w:r>
      <w:r w:rsidRPr="00FE2879">
        <w:rPr>
          <w:rFonts w:ascii="Times New Roman" w:eastAsia="TimesNewRomanPSMT" w:hAnsi="Times New Roman" w:cs="Times New Roman"/>
          <w:sz w:val="24"/>
          <w:szCs w:val="24"/>
        </w:rPr>
        <w:t>работают две</w:t>
      </w:r>
      <w:r w:rsidRPr="00CB0C92">
        <w:rPr>
          <w:rFonts w:ascii="Times New Roman" w:eastAsia="TimesNewRomanPSMT" w:hAnsi="Times New Roman" w:cs="Times New Roman"/>
          <w:sz w:val="24"/>
          <w:szCs w:val="24"/>
        </w:rPr>
        <w:t xml:space="preserve"> аварийно-ремонтные бригады по скользящему графику. В распоряжении бригад имеется необходимая техника, запасы оборудования и материалов.</w:t>
      </w:r>
    </w:p>
    <w:p w14:paraId="60DD2996" w14:textId="77777777"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Важным звеном в системе водоотведения города являются канализационные насосные станции. Вопросы повышения надежности насосных станций в первую очередь связаны с энергоснабжением. На предприятии внедрена программа автоматизации насосных станций, которая направлена на повышени</w:t>
      </w:r>
      <w:r w:rsidR="001D5006">
        <w:rPr>
          <w:rFonts w:ascii="Times New Roman" w:eastAsia="TimesNewRomanPSMT" w:hAnsi="Times New Roman" w:cs="Times New Roman"/>
          <w:sz w:val="24"/>
          <w:szCs w:val="24"/>
        </w:rPr>
        <w:t>е их</w:t>
      </w:r>
      <w:r w:rsidRPr="00CB0C92">
        <w:rPr>
          <w:rFonts w:ascii="Times New Roman" w:eastAsia="TimesNewRomanPSMT" w:hAnsi="Times New Roman" w:cs="Times New Roman"/>
          <w:sz w:val="24"/>
          <w:szCs w:val="24"/>
        </w:rPr>
        <w:t xml:space="preserve"> надежности. Основные мероприятия программы:</w:t>
      </w:r>
    </w:p>
    <w:p w14:paraId="1F914E77" w14:textId="77777777"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Wingdings-Regular" w:hAnsi="Times New Roman" w:cs="Times New Roman"/>
          <w:sz w:val="24"/>
          <w:szCs w:val="24"/>
        </w:rPr>
        <w:t xml:space="preserve">* </w:t>
      </w:r>
      <w:r w:rsidRPr="00CB0C92">
        <w:rPr>
          <w:rFonts w:ascii="Times New Roman" w:eastAsia="TimesNewRomanPSMT" w:hAnsi="Times New Roman" w:cs="Times New Roman"/>
          <w:sz w:val="24"/>
          <w:szCs w:val="24"/>
        </w:rPr>
        <w:t>установка резервных источников питания (дизель-генераторов);</w:t>
      </w:r>
    </w:p>
    <w:p w14:paraId="247BDF15" w14:textId="77777777"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Wingdings-Regular" w:hAnsi="Times New Roman" w:cs="Times New Roman"/>
          <w:sz w:val="24"/>
          <w:szCs w:val="24"/>
        </w:rPr>
        <w:t xml:space="preserve">* </w:t>
      </w:r>
      <w:r w:rsidRPr="00CB0C92">
        <w:rPr>
          <w:rFonts w:ascii="Times New Roman" w:eastAsia="TimesNewRomanPSMT" w:hAnsi="Times New Roman" w:cs="Times New Roman"/>
          <w:sz w:val="24"/>
          <w:szCs w:val="24"/>
        </w:rPr>
        <w:t>установка устройств быстродействующего автоматического ввода резерва (система обеспечивает непрерывное снабжение потребителей электроэнергией посредством автоматического переключения на резервный фидер);</w:t>
      </w:r>
    </w:p>
    <w:p w14:paraId="3F29F6C8" w14:textId="77777777"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замена насосов марки СД погружными насосами с целью обеспечения возможности работы канализационных насосных станций в условиях полного или частичного затопления;</w:t>
      </w:r>
    </w:p>
    <w:p w14:paraId="47ED1B71" w14:textId="77777777"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Wingdings-Regular" w:hAnsi="Times New Roman" w:cs="Times New Roman"/>
          <w:sz w:val="24"/>
          <w:szCs w:val="24"/>
        </w:rPr>
        <w:t xml:space="preserve">* </w:t>
      </w:r>
      <w:r w:rsidRPr="00CB0C92">
        <w:rPr>
          <w:rFonts w:ascii="Times New Roman" w:eastAsia="TimesNewRomanPSMT" w:hAnsi="Times New Roman" w:cs="Times New Roman"/>
          <w:sz w:val="24"/>
          <w:szCs w:val="24"/>
        </w:rPr>
        <w:t>установка современной запорно-регулирующей арматуры, позволяющей предотвратить гидроудары.</w:t>
      </w:r>
    </w:p>
    <w:p w14:paraId="6E428E26" w14:textId="77777777"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При эксплуатации КОС канализации наиболее чувствительными к различным дестабилизирующим факторам являются сооружения биологической очистки. Основные причины, приводящие к нарушению биохимических процессов при эксплуатации канализационных очистных сооружений: перебои в энергоснабжении; поступление токсичных веществ, ингибирующих процесс биологической очистки. Опыт эксплуатации сооружений в различных условиях позволяет оценить воздействие вышеперечисленных факторов и принять меры, обеспечивающие надежность работы очистных сооружений. 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w:t>
      </w:r>
    </w:p>
    <w:p w14:paraId="0A542851" w14:textId="77777777"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Реализуя комплекс мероприятий, направленных на повышение надежности системы водоотведения, обеспечена устойчивая работа системы канализации города.</w:t>
      </w:r>
    </w:p>
    <w:p w14:paraId="599B5D1A" w14:textId="77777777"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Безопасность и надежность очистных сооружений обеспечивается:</w:t>
      </w:r>
    </w:p>
    <w:p w14:paraId="384F98B2" w14:textId="77777777"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Строгим соблюдением технологических регламентов;</w:t>
      </w:r>
    </w:p>
    <w:p w14:paraId="60A1ADDE" w14:textId="77777777"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Регулярным обучением и повышением квалификации работников;</w:t>
      </w:r>
    </w:p>
    <w:p w14:paraId="3598093F" w14:textId="77777777"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Контролем за ходом технологического процесса;</w:t>
      </w:r>
    </w:p>
    <w:p w14:paraId="24A7896F" w14:textId="77777777"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Регулярным мониторингом состояния вод, сбрасываемых в водоемы, с целью недопущения отклонений от установленных параметров;</w:t>
      </w:r>
    </w:p>
    <w:p w14:paraId="4A502F1B" w14:textId="77777777"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Регулярным мониторингом существующих технологий очистки сточных вод</w:t>
      </w:r>
      <w:r w:rsidR="00520133" w:rsidRPr="00CB0C92">
        <w:rPr>
          <w:rFonts w:ascii="Times New Roman" w:eastAsia="TimesNewRomanPSMT" w:hAnsi="Times New Roman" w:cs="Times New Roman"/>
          <w:sz w:val="24"/>
          <w:szCs w:val="24"/>
        </w:rPr>
        <w:t>;</w:t>
      </w:r>
    </w:p>
    <w:p w14:paraId="012BF91A" w14:textId="77777777"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xml:space="preserve">* Внедрением рационализаторских и инновационных </w:t>
      </w:r>
      <w:r w:rsidR="001D5006">
        <w:rPr>
          <w:rFonts w:ascii="Times New Roman" w:eastAsia="TimesNewRomanPSMT" w:hAnsi="Times New Roman" w:cs="Times New Roman"/>
          <w:sz w:val="24"/>
          <w:szCs w:val="24"/>
        </w:rPr>
        <w:t>методик</w:t>
      </w:r>
      <w:r w:rsidRPr="00CB0C92">
        <w:rPr>
          <w:rFonts w:ascii="Times New Roman" w:eastAsia="TimesNewRomanPSMT" w:hAnsi="Times New Roman" w:cs="Times New Roman"/>
          <w:sz w:val="24"/>
          <w:szCs w:val="24"/>
        </w:rPr>
        <w:t xml:space="preserve"> в части повышения эффективности очистки сточных вод, использования высушенного осадка сточных вод.</w:t>
      </w:r>
    </w:p>
    <w:p w14:paraId="0F000934" w14:textId="77777777" w:rsidR="00C55AD5"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49" w:name="_Toc529535147"/>
      <w:r w:rsidRPr="00866FEB">
        <w:rPr>
          <w:rFonts w:ascii="Times New Roman" w:eastAsia="Times New Roman" w:hAnsi="Times New Roman" w:cs="Times New Roman"/>
          <w:b w:val="0"/>
          <w:i/>
          <w:color w:val="auto"/>
          <w:sz w:val="24"/>
          <w:szCs w:val="24"/>
          <w:u w:val="single"/>
        </w:rPr>
        <w:t>1</w:t>
      </w:r>
      <w:r w:rsidR="00402B61" w:rsidRPr="00866FEB">
        <w:rPr>
          <w:rFonts w:ascii="Times New Roman" w:eastAsia="Times New Roman" w:hAnsi="Times New Roman" w:cs="Times New Roman"/>
          <w:b w:val="0"/>
          <w:i/>
          <w:color w:val="auto"/>
          <w:sz w:val="24"/>
          <w:szCs w:val="24"/>
          <w:u w:val="single"/>
        </w:rPr>
        <w:t>.</w:t>
      </w:r>
      <w:r w:rsidR="007B25F6">
        <w:rPr>
          <w:rFonts w:ascii="Times New Roman" w:eastAsia="Times New Roman" w:hAnsi="Times New Roman" w:cs="Times New Roman"/>
          <w:b w:val="0"/>
          <w:i/>
          <w:color w:val="auto"/>
          <w:sz w:val="24"/>
          <w:szCs w:val="24"/>
          <w:u w:val="single"/>
        </w:rPr>
        <w:t>2</w:t>
      </w:r>
      <w:r w:rsidR="00402B61" w:rsidRPr="00866FEB">
        <w:rPr>
          <w:rFonts w:ascii="Times New Roman" w:eastAsia="Times New Roman" w:hAnsi="Times New Roman" w:cs="Times New Roman"/>
          <w:b w:val="0"/>
          <w:i/>
          <w:color w:val="auto"/>
          <w:sz w:val="24"/>
          <w:szCs w:val="24"/>
          <w:u w:val="single"/>
        </w:rPr>
        <w:t>.6</w:t>
      </w:r>
      <w:r w:rsidR="00C55AD5" w:rsidRPr="00866FEB">
        <w:rPr>
          <w:rFonts w:ascii="Times New Roman" w:eastAsia="Times New Roman" w:hAnsi="Times New Roman" w:cs="Times New Roman"/>
          <w:b w:val="0"/>
          <w:i/>
          <w:color w:val="auto"/>
          <w:sz w:val="24"/>
          <w:szCs w:val="24"/>
          <w:u w:val="single"/>
        </w:rPr>
        <w:t xml:space="preserve"> Оценка воздействия сбросов сточных вод через централизованную систему водоотведения на окружающую среду.</w:t>
      </w:r>
      <w:bookmarkEnd w:id="49"/>
    </w:p>
    <w:p w14:paraId="0F6DD08F" w14:textId="77777777"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xml:space="preserve">Все хозяйственно-бытовые и производственные сточные воды и по системе, состоящей из трубопроводов, коллекторов, канализационных насосных станций, отводятся </w:t>
      </w:r>
      <w:r w:rsidR="001D5006">
        <w:rPr>
          <w:rFonts w:ascii="Times New Roman" w:eastAsia="TimesNewRomanPSMT" w:hAnsi="Times New Roman" w:cs="Times New Roman"/>
          <w:sz w:val="24"/>
          <w:szCs w:val="24"/>
        </w:rPr>
        <w:t>для</w:t>
      </w:r>
      <w:r w:rsidRPr="00CB0C92">
        <w:rPr>
          <w:rFonts w:ascii="Times New Roman" w:eastAsia="TimesNewRomanPSMT" w:hAnsi="Times New Roman" w:cs="Times New Roman"/>
          <w:sz w:val="24"/>
          <w:szCs w:val="24"/>
        </w:rPr>
        <w:t xml:space="preserve"> очистк</w:t>
      </w:r>
      <w:r w:rsidR="001D5006">
        <w:rPr>
          <w:rFonts w:ascii="Times New Roman" w:eastAsia="TimesNewRomanPSMT" w:hAnsi="Times New Roman" w:cs="Times New Roman"/>
          <w:sz w:val="24"/>
          <w:szCs w:val="24"/>
        </w:rPr>
        <w:t>и</w:t>
      </w:r>
      <w:r w:rsidRPr="00CB0C92">
        <w:rPr>
          <w:rFonts w:ascii="Times New Roman" w:eastAsia="TimesNewRomanPSMT" w:hAnsi="Times New Roman" w:cs="Times New Roman"/>
          <w:sz w:val="24"/>
          <w:szCs w:val="24"/>
        </w:rPr>
        <w:t xml:space="preserve"> </w:t>
      </w:r>
      <w:r w:rsidR="001D5006">
        <w:rPr>
          <w:rFonts w:ascii="Times New Roman" w:eastAsia="TimesNewRomanPSMT" w:hAnsi="Times New Roman" w:cs="Times New Roman"/>
          <w:sz w:val="24"/>
          <w:szCs w:val="24"/>
        </w:rPr>
        <w:t>на</w:t>
      </w:r>
      <w:r w:rsidRPr="00CB0C92">
        <w:rPr>
          <w:rFonts w:ascii="Times New Roman" w:eastAsia="TimesNewRomanPSMT" w:hAnsi="Times New Roman" w:cs="Times New Roman"/>
          <w:sz w:val="24"/>
          <w:szCs w:val="24"/>
        </w:rPr>
        <w:t xml:space="preserve"> канализационн</w:t>
      </w:r>
      <w:r w:rsidR="001D5006">
        <w:rPr>
          <w:rFonts w:ascii="Times New Roman" w:eastAsia="TimesNewRomanPSMT" w:hAnsi="Times New Roman" w:cs="Times New Roman"/>
          <w:sz w:val="24"/>
          <w:szCs w:val="24"/>
        </w:rPr>
        <w:t>ые</w:t>
      </w:r>
      <w:r w:rsidRPr="00CB0C92">
        <w:rPr>
          <w:rFonts w:ascii="Times New Roman" w:eastAsia="TimesNewRomanPSMT" w:hAnsi="Times New Roman" w:cs="Times New Roman"/>
          <w:sz w:val="24"/>
          <w:szCs w:val="24"/>
        </w:rPr>
        <w:t xml:space="preserve"> очистные сооружения города. Поверхностно-ливневые сточные воды организовано отводятся через централизованные</w:t>
      </w:r>
      <w:r w:rsidR="00CC6874">
        <w:rPr>
          <w:rFonts w:ascii="Times New Roman" w:eastAsia="TimesNewRomanPSMT" w:hAnsi="Times New Roman" w:cs="Times New Roman"/>
          <w:sz w:val="24"/>
          <w:szCs w:val="24"/>
        </w:rPr>
        <w:t xml:space="preserve"> ливневые</w:t>
      </w:r>
      <w:r w:rsidRPr="00CB0C92">
        <w:rPr>
          <w:rFonts w:ascii="Times New Roman" w:eastAsia="TimesNewRomanPSMT" w:hAnsi="Times New Roman" w:cs="Times New Roman"/>
          <w:sz w:val="24"/>
          <w:szCs w:val="24"/>
        </w:rPr>
        <w:t xml:space="preserve"> системы водоотведения в прямые ливневые выпуски.</w:t>
      </w:r>
    </w:p>
    <w:p w14:paraId="02E6B391" w14:textId="77777777" w:rsidR="00770D36" w:rsidRDefault="00AF4BF3" w:rsidP="00770D36">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xml:space="preserve">Бытовые и производственные сточные воды проходят механическую и полную биологическую очистку и обеззараживание. Технические возможности по очистке сточных вод </w:t>
      </w:r>
      <w:r w:rsidR="008F726D" w:rsidRPr="00CB0C92">
        <w:rPr>
          <w:rFonts w:ascii="Times New Roman" w:eastAsia="TimesNewRomanPSMT" w:hAnsi="Times New Roman" w:cs="Times New Roman"/>
          <w:sz w:val="24"/>
          <w:szCs w:val="24"/>
        </w:rPr>
        <w:t>канализационны</w:t>
      </w:r>
      <w:r w:rsidR="00CC6874">
        <w:rPr>
          <w:rFonts w:ascii="Times New Roman" w:eastAsia="TimesNewRomanPSMT" w:hAnsi="Times New Roman" w:cs="Times New Roman"/>
          <w:sz w:val="24"/>
          <w:szCs w:val="24"/>
        </w:rPr>
        <w:t>ми</w:t>
      </w:r>
      <w:r w:rsidR="008F726D" w:rsidRPr="00CB0C92">
        <w:rPr>
          <w:rFonts w:ascii="Times New Roman" w:eastAsia="TimesNewRomanPSMT" w:hAnsi="Times New Roman" w:cs="Times New Roman"/>
          <w:sz w:val="24"/>
          <w:szCs w:val="24"/>
        </w:rPr>
        <w:t xml:space="preserve"> очистны</w:t>
      </w:r>
      <w:r w:rsidR="00CC6874">
        <w:rPr>
          <w:rFonts w:ascii="Times New Roman" w:eastAsia="TimesNewRomanPSMT" w:hAnsi="Times New Roman" w:cs="Times New Roman"/>
          <w:sz w:val="24"/>
          <w:szCs w:val="24"/>
        </w:rPr>
        <w:t>ми</w:t>
      </w:r>
      <w:r w:rsidR="008F726D" w:rsidRPr="00CB0C92">
        <w:rPr>
          <w:rFonts w:ascii="Times New Roman" w:eastAsia="TimesNewRomanPSMT" w:hAnsi="Times New Roman" w:cs="Times New Roman"/>
          <w:sz w:val="24"/>
          <w:szCs w:val="24"/>
        </w:rPr>
        <w:t xml:space="preserve"> сооружения</w:t>
      </w:r>
      <w:r w:rsidR="00CC6874">
        <w:rPr>
          <w:rFonts w:ascii="Times New Roman" w:eastAsia="TimesNewRomanPSMT" w:hAnsi="Times New Roman" w:cs="Times New Roman"/>
          <w:sz w:val="24"/>
          <w:szCs w:val="24"/>
        </w:rPr>
        <w:t>ми</w:t>
      </w:r>
      <w:r w:rsidRPr="00CB0C92">
        <w:rPr>
          <w:rFonts w:ascii="Times New Roman" w:eastAsia="TimesNewRomanPSMT" w:hAnsi="Times New Roman" w:cs="Times New Roman"/>
          <w:sz w:val="24"/>
          <w:szCs w:val="24"/>
        </w:rPr>
        <w:t>, работающи</w:t>
      </w:r>
      <w:r w:rsidR="00CC6874">
        <w:rPr>
          <w:rFonts w:ascii="Times New Roman" w:eastAsia="TimesNewRomanPSMT" w:hAnsi="Times New Roman" w:cs="Times New Roman"/>
          <w:sz w:val="24"/>
          <w:szCs w:val="24"/>
        </w:rPr>
        <w:t xml:space="preserve">ми в существующем штатном режиме, </w:t>
      </w:r>
      <w:r w:rsidRPr="00CB0C92">
        <w:rPr>
          <w:rFonts w:ascii="Times New Roman" w:eastAsia="TimesNewRomanPSMT" w:hAnsi="Times New Roman" w:cs="Times New Roman"/>
          <w:sz w:val="24"/>
          <w:szCs w:val="24"/>
        </w:rPr>
        <w:t>соответствуют проектным характеристикам и условиям сброса сточных вод в водоем.</w:t>
      </w:r>
      <w:r w:rsidR="00770D36">
        <w:rPr>
          <w:rFonts w:ascii="Times New Roman" w:eastAsia="TimesNewRomanPSMT" w:hAnsi="Times New Roman" w:cs="Times New Roman"/>
          <w:sz w:val="24"/>
          <w:szCs w:val="24"/>
        </w:rPr>
        <w:br w:type="page"/>
      </w:r>
    </w:p>
    <w:p w14:paraId="67836095" w14:textId="77777777" w:rsidR="00C55AD5" w:rsidRPr="0088690A" w:rsidRDefault="006403A4" w:rsidP="0088690A">
      <w:pPr>
        <w:pStyle w:val="2"/>
        <w:spacing w:after="120" w:line="360" w:lineRule="auto"/>
        <w:rPr>
          <w:rFonts w:ascii="Times New Roman" w:hAnsi="Times New Roman" w:cs="Times New Roman"/>
          <w:sz w:val="28"/>
        </w:rPr>
      </w:pPr>
      <w:bookmarkStart w:id="50" w:name="_Toc529535148"/>
      <w:r w:rsidRPr="0088690A">
        <w:rPr>
          <w:rFonts w:ascii="Times New Roman" w:hAnsi="Times New Roman" w:cs="Times New Roman"/>
          <w:sz w:val="28"/>
        </w:rPr>
        <w:t>1</w:t>
      </w:r>
      <w:r w:rsidR="00C55AD5" w:rsidRPr="0088690A">
        <w:rPr>
          <w:rFonts w:ascii="Times New Roman" w:hAnsi="Times New Roman" w:cs="Times New Roman"/>
          <w:sz w:val="28"/>
        </w:rPr>
        <w:t>.</w:t>
      </w:r>
      <w:r w:rsidR="007B25F6">
        <w:rPr>
          <w:rFonts w:ascii="Times New Roman" w:hAnsi="Times New Roman" w:cs="Times New Roman"/>
          <w:sz w:val="28"/>
        </w:rPr>
        <w:t>3</w:t>
      </w:r>
      <w:r w:rsidR="00C55AD5" w:rsidRPr="0088690A">
        <w:rPr>
          <w:rFonts w:ascii="Times New Roman" w:hAnsi="Times New Roman" w:cs="Times New Roman"/>
          <w:sz w:val="28"/>
        </w:rPr>
        <w:t xml:space="preserve"> Балансы сточных вод в системе водоотведения.</w:t>
      </w:r>
      <w:bookmarkEnd w:id="50"/>
    </w:p>
    <w:p w14:paraId="361D1E58" w14:textId="77777777" w:rsidR="00C55AD5"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51" w:name="_Toc529535149"/>
      <w:r w:rsidRPr="00866FEB">
        <w:rPr>
          <w:rFonts w:ascii="Times New Roman" w:eastAsia="Times New Roman" w:hAnsi="Times New Roman" w:cs="Times New Roman"/>
          <w:b w:val="0"/>
          <w:i/>
          <w:color w:val="auto"/>
          <w:sz w:val="24"/>
          <w:szCs w:val="24"/>
          <w:u w:val="single"/>
        </w:rPr>
        <w:t>1</w:t>
      </w:r>
      <w:r w:rsidR="00C55AD5" w:rsidRPr="00866FEB">
        <w:rPr>
          <w:rFonts w:ascii="Times New Roman" w:eastAsia="Times New Roman" w:hAnsi="Times New Roman" w:cs="Times New Roman"/>
          <w:b w:val="0"/>
          <w:i/>
          <w:color w:val="auto"/>
          <w:sz w:val="24"/>
          <w:szCs w:val="24"/>
          <w:u w:val="single"/>
        </w:rPr>
        <w:t>.</w:t>
      </w:r>
      <w:r w:rsidR="007B25F6">
        <w:rPr>
          <w:rFonts w:ascii="Times New Roman" w:eastAsia="Times New Roman" w:hAnsi="Times New Roman" w:cs="Times New Roman"/>
          <w:b w:val="0"/>
          <w:i/>
          <w:color w:val="auto"/>
          <w:sz w:val="24"/>
          <w:szCs w:val="24"/>
          <w:u w:val="single"/>
        </w:rPr>
        <w:t>3</w:t>
      </w:r>
      <w:r w:rsidR="00C55AD5" w:rsidRPr="00866FEB">
        <w:rPr>
          <w:rFonts w:ascii="Times New Roman" w:eastAsia="Times New Roman" w:hAnsi="Times New Roman" w:cs="Times New Roman"/>
          <w:b w:val="0"/>
          <w:i/>
          <w:color w:val="auto"/>
          <w:sz w:val="24"/>
          <w:szCs w:val="24"/>
          <w:u w:val="single"/>
        </w:rPr>
        <w:t>.1 Баланс поступления сточных вод в централизованную систему водоотведения и отведения стоков по технологическим зонам водоотведения.</w:t>
      </w:r>
      <w:bookmarkEnd w:id="51"/>
    </w:p>
    <w:p w14:paraId="1621DF7A" w14:textId="77777777" w:rsidR="0004695A" w:rsidRPr="00CB0C92" w:rsidRDefault="0004695A" w:rsidP="0004695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В настоящее время в городе эксплуатируются две системы водоотведения: централизованная система водоотведения хозяйственно-бытовых и ливневых сточных вод и централизованная система водоотведения ливневых сточных вод без элемента очистки.</w:t>
      </w:r>
    </w:p>
    <w:p w14:paraId="2C870611" w14:textId="77777777" w:rsidR="0004695A" w:rsidRPr="00CB0C92" w:rsidRDefault="0004695A" w:rsidP="0004695A">
      <w:pPr>
        <w:autoSpaceDE w:val="0"/>
        <w:autoSpaceDN w:val="0"/>
        <w:adjustRightInd w:val="0"/>
        <w:spacing w:after="0" w:line="360" w:lineRule="auto"/>
        <w:ind w:firstLine="567"/>
        <w:jc w:val="both"/>
        <w:rPr>
          <w:rFonts w:ascii="Times New Roman" w:hAnsi="Times New Roman" w:cs="Times New Roman"/>
          <w:color w:val="000000"/>
          <w:sz w:val="24"/>
          <w:szCs w:val="24"/>
        </w:rPr>
      </w:pPr>
      <w:r w:rsidRPr="00CB0C92">
        <w:rPr>
          <w:rFonts w:ascii="Times New Roman" w:eastAsia="TimesNewRomanPSMT" w:hAnsi="Times New Roman" w:cs="Times New Roman"/>
          <w:sz w:val="24"/>
          <w:szCs w:val="24"/>
        </w:rPr>
        <w:t xml:space="preserve">Очистка </w:t>
      </w:r>
      <w:r w:rsidR="00A551AF" w:rsidRPr="00CB0C92">
        <w:rPr>
          <w:rFonts w:ascii="Times New Roman" w:eastAsia="TimesNewRomanPSMT" w:hAnsi="Times New Roman" w:cs="Times New Roman"/>
          <w:sz w:val="24"/>
          <w:szCs w:val="24"/>
        </w:rPr>
        <w:t xml:space="preserve">бытовых </w:t>
      </w:r>
      <w:r w:rsidRPr="00CB0C92">
        <w:rPr>
          <w:rFonts w:ascii="Times New Roman" w:eastAsia="TimesNewRomanPSMT" w:hAnsi="Times New Roman" w:cs="Times New Roman"/>
          <w:sz w:val="24"/>
          <w:szCs w:val="24"/>
        </w:rPr>
        <w:t xml:space="preserve">стоков осуществляется биологическим способом. Технологическая схема биологической очистки сточных вод включает в себя ряд последовательных стадий: механическая очистка сточных вод, биологическая очистка сточных вод, дезинфекция очищенных сточных вод, обработка осадка. Сброс очищенных и обеззараженных сточных вод осуществляется </w:t>
      </w:r>
      <w:r w:rsidRPr="00CB0C92">
        <w:rPr>
          <w:rFonts w:ascii="Times New Roman" w:hAnsi="Times New Roman" w:cs="Times New Roman"/>
          <w:color w:val="000000"/>
          <w:sz w:val="24"/>
          <w:szCs w:val="24"/>
        </w:rPr>
        <w:t>по с</w:t>
      </w:r>
      <w:r w:rsidR="00575F40" w:rsidRPr="00CB0C92">
        <w:rPr>
          <w:rFonts w:ascii="Times New Roman" w:hAnsi="Times New Roman" w:cs="Times New Roman"/>
          <w:color w:val="000000"/>
          <w:sz w:val="24"/>
          <w:szCs w:val="24"/>
        </w:rPr>
        <w:t>бросному коллектору диаметром 40</w:t>
      </w:r>
      <w:r w:rsidR="003829AF">
        <w:rPr>
          <w:rFonts w:ascii="Times New Roman" w:hAnsi="Times New Roman" w:cs="Times New Roman"/>
          <w:color w:val="000000"/>
          <w:sz w:val="24"/>
          <w:szCs w:val="24"/>
        </w:rPr>
        <w:t>0 мм в протоку</w:t>
      </w:r>
      <w:r w:rsidR="00CC6874">
        <w:rPr>
          <w:rFonts w:ascii="Times New Roman" w:hAnsi="Times New Roman" w:cs="Times New Roman"/>
          <w:color w:val="000000"/>
          <w:sz w:val="24"/>
          <w:szCs w:val="24"/>
        </w:rPr>
        <w:t xml:space="preserve"> Ходовая</w:t>
      </w:r>
      <w:r w:rsidRPr="00CB0C92">
        <w:rPr>
          <w:rFonts w:ascii="Times New Roman" w:hAnsi="Times New Roman" w:cs="Times New Roman"/>
          <w:color w:val="000000"/>
          <w:sz w:val="24"/>
          <w:szCs w:val="24"/>
        </w:rPr>
        <w:t>.</w:t>
      </w:r>
    </w:p>
    <w:p w14:paraId="53007D3C" w14:textId="77777777" w:rsidR="0004695A" w:rsidRPr="00CB0C92" w:rsidRDefault="0004695A" w:rsidP="0004695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В г</w:t>
      </w:r>
      <w:r w:rsidR="00DF0299">
        <w:rPr>
          <w:rFonts w:ascii="Times New Roman" w:eastAsia="TimesNewRomanPSMT" w:hAnsi="Times New Roman" w:cs="Times New Roman"/>
          <w:sz w:val="24"/>
          <w:szCs w:val="24"/>
        </w:rPr>
        <w:t>ороде</w:t>
      </w:r>
      <w:r w:rsidRPr="00CB0C92">
        <w:rPr>
          <w:rFonts w:ascii="Times New Roman" w:eastAsia="TimesNewRomanPSMT" w:hAnsi="Times New Roman" w:cs="Times New Roman"/>
          <w:sz w:val="24"/>
          <w:szCs w:val="24"/>
        </w:rPr>
        <w:t xml:space="preserve"> сети канализации построены в виде сложной системы самотечных коллекторов, насосных станций и напорных трубопроводов, обеспечивающих сбор стоков и перекачку их в общем направлении на очистку на канализационные очистные сооружения города.</w:t>
      </w:r>
    </w:p>
    <w:p w14:paraId="54D15670" w14:textId="77777777" w:rsidR="0004695A" w:rsidRPr="00CB0C92" w:rsidRDefault="0004695A" w:rsidP="0004695A">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В основном водоотведение города осуществляется от населения города, бюджетных организаций, промышленных предприятий и прочих юридических и физических лиц.</w:t>
      </w:r>
    </w:p>
    <w:p w14:paraId="7DEDF940" w14:textId="535C84F5" w:rsidR="0004695A" w:rsidRDefault="001D5006" w:rsidP="00C55AD5">
      <w:pPr>
        <w:spacing w:after="0" w:line="360" w:lineRule="auto"/>
        <w:ind w:firstLine="567"/>
        <w:jc w:val="both"/>
        <w:rPr>
          <w:rFonts w:ascii="Times New Roman" w:eastAsia="Times New Roman" w:hAnsi="Times New Roman" w:cs="Times New Roman"/>
          <w:sz w:val="24"/>
          <w:szCs w:val="24"/>
        </w:rPr>
      </w:pPr>
      <w:r w:rsidRPr="003E13AE">
        <w:rPr>
          <w:rFonts w:ascii="Times New Roman" w:hAnsi="Times New Roman" w:cs="Times New Roman"/>
          <w:bCs/>
          <w:sz w:val="24"/>
          <w:szCs w:val="24"/>
        </w:rPr>
        <w:t>Согласно данных за 201</w:t>
      </w:r>
      <w:r w:rsidR="003E13AE" w:rsidRPr="003E13AE">
        <w:rPr>
          <w:rFonts w:ascii="Times New Roman" w:hAnsi="Times New Roman" w:cs="Times New Roman"/>
          <w:bCs/>
          <w:sz w:val="24"/>
          <w:szCs w:val="24"/>
        </w:rPr>
        <w:t>7</w:t>
      </w:r>
      <w:r w:rsidR="0004695A" w:rsidRPr="003E13AE">
        <w:rPr>
          <w:rFonts w:ascii="Times New Roman" w:hAnsi="Times New Roman" w:cs="Times New Roman"/>
          <w:bCs/>
          <w:sz w:val="24"/>
          <w:szCs w:val="24"/>
        </w:rPr>
        <w:t xml:space="preserve"> год фактическое годовое водоотведение по городу составляет </w:t>
      </w:r>
      <w:r w:rsidR="00CC6874" w:rsidRPr="003E13AE">
        <w:rPr>
          <w:rFonts w:ascii="Times New Roman" w:hAnsi="Times New Roman" w:cs="Times New Roman"/>
          <w:bCs/>
          <w:sz w:val="24"/>
          <w:szCs w:val="24"/>
        </w:rPr>
        <w:t>48</w:t>
      </w:r>
      <w:r w:rsidR="003E13AE" w:rsidRPr="003E13AE">
        <w:rPr>
          <w:rFonts w:ascii="Times New Roman" w:hAnsi="Times New Roman" w:cs="Times New Roman"/>
          <w:bCs/>
          <w:sz w:val="24"/>
          <w:szCs w:val="24"/>
        </w:rPr>
        <w:t>5787</w:t>
      </w:r>
      <w:r w:rsidR="00861A91" w:rsidRPr="003E13AE">
        <w:rPr>
          <w:rFonts w:ascii="Times New Roman" w:hAnsi="Times New Roman" w:cs="Times New Roman"/>
          <w:bCs/>
          <w:sz w:val="24"/>
          <w:szCs w:val="24"/>
        </w:rPr>
        <w:t xml:space="preserve"> </w:t>
      </w:r>
      <w:r w:rsidR="0004695A" w:rsidRPr="003E13AE">
        <w:rPr>
          <w:rFonts w:ascii="Times New Roman" w:eastAsia="Times New Roman" w:hAnsi="Times New Roman" w:cs="Times New Roman"/>
          <w:sz w:val="24"/>
          <w:szCs w:val="24"/>
        </w:rPr>
        <w:t>м</w:t>
      </w:r>
      <w:r w:rsidR="0004695A" w:rsidRPr="003E13AE">
        <w:rPr>
          <w:rFonts w:ascii="Times New Roman" w:eastAsia="Times New Roman" w:hAnsi="Times New Roman" w:cs="Times New Roman"/>
          <w:sz w:val="24"/>
          <w:szCs w:val="24"/>
          <w:vertAlign w:val="superscript"/>
        </w:rPr>
        <w:t>3</w:t>
      </w:r>
      <w:r w:rsidR="0004695A" w:rsidRPr="003E13AE">
        <w:rPr>
          <w:rFonts w:ascii="Times New Roman" w:eastAsia="Times New Roman" w:hAnsi="Times New Roman" w:cs="Times New Roman"/>
          <w:sz w:val="24"/>
          <w:szCs w:val="24"/>
        </w:rPr>
        <w:t xml:space="preserve">/год (см. таблицу </w:t>
      </w:r>
      <w:r w:rsidR="001263CE">
        <w:rPr>
          <w:rFonts w:ascii="Times New Roman" w:eastAsia="Times New Roman" w:hAnsi="Times New Roman" w:cs="Times New Roman"/>
          <w:sz w:val="24"/>
          <w:szCs w:val="24"/>
        </w:rPr>
        <w:t>19</w:t>
      </w:r>
      <w:r w:rsidR="0004695A" w:rsidRPr="003E13AE">
        <w:rPr>
          <w:rFonts w:ascii="Times New Roman" w:eastAsia="Times New Roman" w:hAnsi="Times New Roman" w:cs="Times New Roman"/>
          <w:sz w:val="24"/>
          <w:szCs w:val="24"/>
        </w:rPr>
        <w:t xml:space="preserve"> </w:t>
      </w:r>
      <w:r w:rsidR="000F2EBB">
        <w:rPr>
          <w:rFonts w:ascii="Times New Roman" w:eastAsia="Times New Roman" w:hAnsi="Times New Roman" w:cs="Times New Roman"/>
          <w:sz w:val="24"/>
          <w:szCs w:val="24"/>
        </w:rPr>
        <w:t>настоящей</w:t>
      </w:r>
      <w:r w:rsidR="0004695A" w:rsidRPr="003E13AE">
        <w:rPr>
          <w:rFonts w:ascii="Times New Roman" w:eastAsia="Times New Roman" w:hAnsi="Times New Roman" w:cs="Times New Roman"/>
          <w:sz w:val="24"/>
          <w:szCs w:val="24"/>
        </w:rPr>
        <w:t xml:space="preserve"> схемы</w:t>
      </w:r>
      <w:r w:rsidRPr="003E13AE">
        <w:rPr>
          <w:rFonts w:ascii="Times New Roman" w:eastAsia="Times New Roman" w:hAnsi="Times New Roman" w:cs="Times New Roman"/>
          <w:sz w:val="24"/>
          <w:szCs w:val="24"/>
        </w:rPr>
        <w:t>)</w:t>
      </w:r>
      <w:r w:rsidR="0004695A" w:rsidRPr="003E13AE">
        <w:rPr>
          <w:rFonts w:ascii="Times New Roman" w:eastAsia="Times New Roman" w:hAnsi="Times New Roman" w:cs="Times New Roman"/>
          <w:sz w:val="24"/>
          <w:szCs w:val="24"/>
        </w:rPr>
        <w:t>.</w:t>
      </w:r>
      <w:r w:rsidRPr="003E13AE">
        <w:rPr>
          <w:rFonts w:ascii="Times New Roman" w:eastAsia="Times New Roman" w:hAnsi="Times New Roman" w:cs="Times New Roman"/>
          <w:sz w:val="24"/>
          <w:szCs w:val="24"/>
        </w:rPr>
        <w:t xml:space="preserve"> Ф</w:t>
      </w:r>
      <w:r w:rsidR="0004695A" w:rsidRPr="003E13AE">
        <w:rPr>
          <w:rFonts w:ascii="Times New Roman" w:hAnsi="Times New Roman" w:cs="Times New Roman"/>
          <w:bCs/>
          <w:sz w:val="24"/>
          <w:szCs w:val="24"/>
        </w:rPr>
        <w:t xml:space="preserve">актическое среднесуточное водоотведение по городу составляет </w:t>
      </w:r>
      <w:r w:rsidR="0004695A" w:rsidRPr="003E13AE">
        <w:rPr>
          <w:rFonts w:ascii="Times New Roman" w:hAnsi="Times New Roman" w:cs="Times New Roman"/>
          <w:sz w:val="24"/>
          <w:szCs w:val="24"/>
        </w:rPr>
        <w:t xml:space="preserve">от </w:t>
      </w:r>
      <w:r w:rsidR="00CC6874" w:rsidRPr="003E13AE">
        <w:rPr>
          <w:rFonts w:ascii="Times New Roman" w:hAnsi="Times New Roman" w:cs="Times New Roman"/>
          <w:sz w:val="24"/>
          <w:szCs w:val="24"/>
        </w:rPr>
        <w:t>12</w:t>
      </w:r>
      <w:r w:rsidR="003E13AE" w:rsidRPr="003E13AE">
        <w:rPr>
          <w:rFonts w:ascii="Times New Roman" w:hAnsi="Times New Roman" w:cs="Times New Roman"/>
          <w:sz w:val="24"/>
          <w:szCs w:val="24"/>
        </w:rPr>
        <w:t>,92</w:t>
      </w:r>
      <w:r w:rsidR="00CC6874" w:rsidRPr="003E13AE">
        <w:rPr>
          <w:rFonts w:ascii="Times New Roman" w:hAnsi="Times New Roman" w:cs="Times New Roman"/>
          <w:sz w:val="24"/>
          <w:szCs w:val="24"/>
        </w:rPr>
        <w:t xml:space="preserve"> </w:t>
      </w:r>
      <w:r w:rsidR="003E13AE" w:rsidRPr="003E13AE">
        <w:rPr>
          <w:rFonts w:ascii="Times New Roman" w:hAnsi="Times New Roman" w:cs="Times New Roman"/>
          <w:sz w:val="24"/>
          <w:szCs w:val="24"/>
        </w:rPr>
        <w:t>тыс.</w:t>
      </w:r>
      <w:r w:rsidR="00CC6874" w:rsidRPr="003E13AE">
        <w:rPr>
          <w:rFonts w:ascii="Times New Roman" w:hAnsi="Times New Roman" w:cs="Times New Roman"/>
          <w:sz w:val="24"/>
          <w:szCs w:val="24"/>
        </w:rPr>
        <w:t>м</w:t>
      </w:r>
      <w:r w:rsidR="00CC6874" w:rsidRPr="003E13AE">
        <w:rPr>
          <w:rFonts w:ascii="Times New Roman" w:hAnsi="Times New Roman" w:cs="Times New Roman"/>
          <w:sz w:val="24"/>
          <w:szCs w:val="24"/>
          <w:vertAlign w:val="superscript"/>
        </w:rPr>
        <w:t>3</w:t>
      </w:r>
      <w:r w:rsidR="0004695A" w:rsidRPr="003E13AE">
        <w:rPr>
          <w:rFonts w:ascii="Times New Roman" w:eastAsia="Times New Roman" w:hAnsi="Times New Roman" w:cs="Times New Roman"/>
          <w:sz w:val="24"/>
          <w:szCs w:val="24"/>
        </w:rPr>
        <w:t>/сут. (см. табли</w:t>
      </w:r>
      <w:r w:rsidR="00F53617" w:rsidRPr="003E13AE">
        <w:rPr>
          <w:rFonts w:ascii="Times New Roman" w:eastAsia="Times New Roman" w:hAnsi="Times New Roman" w:cs="Times New Roman"/>
          <w:sz w:val="24"/>
          <w:szCs w:val="24"/>
        </w:rPr>
        <w:t xml:space="preserve">цу </w:t>
      </w:r>
      <w:r w:rsidR="001263CE">
        <w:rPr>
          <w:rFonts w:ascii="Times New Roman" w:eastAsia="Times New Roman" w:hAnsi="Times New Roman" w:cs="Times New Roman"/>
          <w:sz w:val="24"/>
          <w:szCs w:val="24"/>
        </w:rPr>
        <w:t>20</w:t>
      </w:r>
      <w:r w:rsidR="00DF0299">
        <w:rPr>
          <w:rFonts w:ascii="Times New Roman" w:eastAsia="Times New Roman" w:hAnsi="Times New Roman" w:cs="Times New Roman"/>
          <w:sz w:val="24"/>
          <w:szCs w:val="24"/>
        </w:rPr>
        <w:t xml:space="preserve"> настоящей</w:t>
      </w:r>
      <w:r w:rsidR="00DF0299" w:rsidRPr="003E13AE">
        <w:rPr>
          <w:rFonts w:ascii="Times New Roman" w:eastAsia="Times New Roman" w:hAnsi="Times New Roman" w:cs="Times New Roman"/>
          <w:sz w:val="24"/>
          <w:szCs w:val="24"/>
        </w:rPr>
        <w:t xml:space="preserve"> схемы</w:t>
      </w:r>
      <w:r w:rsidRPr="003E13AE">
        <w:rPr>
          <w:rFonts w:ascii="Times New Roman" w:eastAsia="Times New Roman" w:hAnsi="Times New Roman" w:cs="Times New Roman"/>
          <w:sz w:val="24"/>
          <w:szCs w:val="24"/>
        </w:rPr>
        <w:t>)</w:t>
      </w:r>
    </w:p>
    <w:p w14:paraId="2D80020A" w14:textId="77777777" w:rsidR="00617689" w:rsidRPr="00CB0C92" w:rsidRDefault="00617689" w:rsidP="00617689">
      <w:pPr>
        <w:rPr>
          <w:rFonts w:ascii="Times New Roman" w:eastAsia="Times New Roman" w:hAnsi="Times New Roman" w:cs="Times New Roman"/>
          <w:sz w:val="24"/>
          <w:szCs w:val="24"/>
        </w:rPr>
      </w:pPr>
    </w:p>
    <w:p w14:paraId="22DB01CA" w14:textId="77777777" w:rsidR="0004695A" w:rsidRPr="00CB0C92" w:rsidRDefault="0004695A" w:rsidP="00617689">
      <w:pPr>
        <w:rPr>
          <w:rFonts w:ascii="Times New Roman" w:eastAsia="Times New Roman" w:hAnsi="Times New Roman" w:cs="Times New Roman"/>
          <w:sz w:val="24"/>
          <w:szCs w:val="24"/>
        </w:rPr>
        <w:sectPr w:rsidR="0004695A" w:rsidRPr="00CB0C92" w:rsidSect="00E52B6A">
          <w:pgSz w:w="11906" w:h="16838"/>
          <w:pgMar w:top="1134" w:right="850" w:bottom="1134" w:left="1701" w:header="708" w:footer="708" w:gutter="0"/>
          <w:cols w:space="708"/>
          <w:docGrid w:linePitch="360"/>
        </w:sectPr>
      </w:pPr>
    </w:p>
    <w:tbl>
      <w:tblPr>
        <w:tblW w:w="15607" w:type="dxa"/>
        <w:tblInd w:w="-176" w:type="dxa"/>
        <w:tblLayout w:type="fixed"/>
        <w:tblLook w:val="04A0" w:firstRow="1" w:lastRow="0" w:firstColumn="1" w:lastColumn="0" w:noHBand="0" w:noVBand="1"/>
      </w:tblPr>
      <w:tblGrid>
        <w:gridCol w:w="2982"/>
        <w:gridCol w:w="992"/>
        <w:gridCol w:w="1275"/>
        <w:gridCol w:w="1134"/>
        <w:gridCol w:w="1134"/>
        <w:gridCol w:w="1134"/>
        <w:gridCol w:w="1134"/>
        <w:gridCol w:w="1134"/>
        <w:gridCol w:w="1134"/>
        <w:gridCol w:w="1134"/>
        <w:gridCol w:w="152"/>
        <w:gridCol w:w="982"/>
        <w:gridCol w:w="152"/>
        <w:gridCol w:w="982"/>
        <w:gridCol w:w="152"/>
      </w:tblGrid>
      <w:tr w:rsidR="002E3168" w:rsidRPr="00FB441F" w14:paraId="215E5867" w14:textId="77777777" w:rsidTr="002E3168">
        <w:trPr>
          <w:trHeight w:val="146"/>
        </w:trPr>
        <w:tc>
          <w:tcPr>
            <w:tcW w:w="13339" w:type="dxa"/>
            <w:gridSpan w:val="11"/>
            <w:tcBorders>
              <w:bottom w:val="single" w:sz="4" w:space="0" w:color="auto"/>
            </w:tcBorders>
            <w:shd w:val="clear" w:color="auto" w:fill="auto"/>
            <w:noWrap/>
            <w:vAlign w:val="center"/>
            <w:hideMark/>
          </w:tcPr>
          <w:p w14:paraId="46E07926" w14:textId="77777777" w:rsidR="002E3168" w:rsidRPr="00FB441F" w:rsidRDefault="001263CE" w:rsidP="003829A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Таблица 19</w:t>
            </w:r>
            <w:r w:rsidR="002E3168" w:rsidRPr="00FB441F">
              <w:rPr>
                <w:rFonts w:ascii="Times New Roman" w:eastAsia="Times New Roman" w:hAnsi="Times New Roman" w:cs="Times New Roman"/>
                <w:sz w:val="20"/>
                <w:szCs w:val="20"/>
              </w:rPr>
              <w:t>. Фактические годовые расходы по водоотведению по городу Ханты-Мансийску</w:t>
            </w:r>
          </w:p>
        </w:tc>
        <w:tc>
          <w:tcPr>
            <w:tcW w:w="1134" w:type="dxa"/>
            <w:gridSpan w:val="2"/>
            <w:tcBorders>
              <w:bottom w:val="single" w:sz="4" w:space="0" w:color="auto"/>
            </w:tcBorders>
          </w:tcPr>
          <w:p w14:paraId="2C948DAF" w14:textId="77777777" w:rsidR="002E3168" w:rsidRPr="00FB441F" w:rsidRDefault="002E3168" w:rsidP="003829AF">
            <w:pPr>
              <w:spacing w:after="0" w:line="240" w:lineRule="auto"/>
              <w:jc w:val="center"/>
              <w:rPr>
                <w:rFonts w:ascii="Times New Roman" w:eastAsia="Times New Roman" w:hAnsi="Times New Roman" w:cs="Times New Roman"/>
                <w:sz w:val="20"/>
                <w:szCs w:val="20"/>
              </w:rPr>
            </w:pPr>
          </w:p>
        </w:tc>
        <w:tc>
          <w:tcPr>
            <w:tcW w:w="1134" w:type="dxa"/>
            <w:gridSpan w:val="2"/>
            <w:tcBorders>
              <w:bottom w:val="single" w:sz="4" w:space="0" w:color="auto"/>
            </w:tcBorders>
          </w:tcPr>
          <w:p w14:paraId="5A0C351C" w14:textId="77777777" w:rsidR="002E3168" w:rsidRPr="00FB441F" w:rsidRDefault="002E3168" w:rsidP="003829AF">
            <w:pPr>
              <w:spacing w:after="0" w:line="240" w:lineRule="auto"/>
              <w:jc w:val="center"/>
              <w:rPr>
                <w:rFonts w:ascii="Times New Roman" w:eastAsia="Times New Roman" w:hAnsi="Times New Roman" w:cs="Times New Roman"/>
                <w:sz w:val="20"/>
                <w:szCs w:val="20"/>
              </w:rPr>
            </w:pPr>
          </w:p>
        </w:tc>
      </w:tr>
      <w:tr w:rsidR="002E3168" w:rsidRPr="00FB441F" w14:paraId="4CAF2507" w14:textId="77777777" w:rsidTr="003E13AE">
        <w:trPr>
          <w:gridAfter w:val="1"/>
          <w:wAfter w:w="152" w:type="dxa"/>
          <w:trHeight w:val="735"/>
        </w:trPr>
        <w:tc>
          <w:tcPr>
            <w:tcW w:w="2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22A1B" w14:textId="77777777" w:rsidR="002E3168" w:rsidRPr="00FB441F" w:rsidRDefault="002E3168"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Показатели</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5C61A9D" w14:textId="77777777" w:rsidR="002E3168" w:rsidRPr="00FB441F" w:rsidRDefault="002E3168"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Единица измерения</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BF7B37B" w14:textId="77777777" w:rsidR="002E3168" w:rsidRPr="00FB441F" w:rsidRDefault="002E3168" w:rsidP="00850AB3">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Факт. за 2008</w:t>
            </w:r>
          </w:p>
        </w:tc>
        <w:tc>
          <w:tcPr>
            <w:tcW w:w="1134" w:type="dxa"/>
            <w:tcBorders>
              <w:top w:val="single" w:sz="4" w:space="0" w:color="auto"/>
              <w:left w:val="nil"/>
              <w:bottom w:val="single" w:sz="4" w:space="0" w:color="auto"/>
              <w:right w:val="single" w:sz="4" w:space="0" w:color="auto"/>
            </w:tcBorders>
            <w:vAlign w:val="center"/>
          </w:tcPr>
          <w:p w14:paraId="28AD433C" w14:textId="77777777" w:rsidR="002E3168" w:rsidRPr="00FB441F" w:rsidRDefault="002E3168" w:rsidP="00850AB3">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Факт. за 2009</w:t>
            </w:r>
          </w:p>
        </w:tc>
        <w:tc>
          <w:tcPr>
            <w:tcW w:w="1134" w:type="dxa"/>
            <w:tcBorders>
              <w:top w:val="single" w:sz="4" w:space="0" w:color="auto"/>
              <w:left w:val="nil"/>
              <w:bottom w:val="single" w:sz="4" w:space="0" w:color="auto"/>
              <w:right w:val="single" w:sz="4" w:space="0" w:color="auto"/>
            </w:tcBorders>
            <w:vAlign w:val="center"/>
          </w:tcPr>
          <w:p w14:paraId="19F92E90" w14:textId="77777777" w:rsidR="002E3168" w:rsidRPr="00FB441F" w:rsidRDefault="002E3168" w:rsidP="00850AB3">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Факт. за 2010</w:t>
            </w:r>
          </w:p>
        </w:tc>
        <w:tc>
          <w:tcPr>
            <w:tcW w:w="1134" w:type="dxa"/>
            <w:tcBorders>
              <w:top w:val="single" w:sz="4" w:space="0" w:color="auto"/>
              <w:left w:val="nil"/>
              <w:bottom w:val="single" w:sz="4" w:space="0" w:color="auto"/>
              <w:right w:val="single" w:sz="4" w:space="0" w:color="auto"/>
            </w:tcBorders>
            <w:vAlign w:val="center"/>
          </w:tcPr>
          <w:p w14:paraId="077C1505" w14:textId="77777777" w:rsidR="002E3168" w:rsidRPr="00FB441F" w:rsidRDefault="002E3168" w:rsidP="00850AB3">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Факт. за 2011</w:t>
            </w:r>
          </w:p>
        </w:tc>
        <w:tc>
          <w:tcPr>
            <w:tcW w:w="1134" w:type="dxa"/>
            <w:tcBorders>
              <w:top w:val="single" w:sz="4" w:space="0" w:color="auto"/>
              <w:left w:val="nil"/>
              <w:bottom w:val="single" w:sz="4" w:space="0" w:color="auto"/>
              <w:right w:val="single" w:sz="4" w:space="0" w:color="auto"/>
            </w:tcBorders>
            <w:vAlign w:val="center"/>
          </w:tcPr>
          <w:p w14:paraId="3E3F17F7" w14:textId="77777777" w:rsidR="002E3168" w:rsidRPr="00FB441F" w:rsidRDefault="002E3168" w:rsidP="00850AB3">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Факт. за 2012</w:t>
            </w:r>
          </w:p>
        </w:tc>
        <w:tc>
          <w:tcPr>
            <w:tcW w:w="1134" w:type="dxa"/>
            <w:tcBorders>
              <w:top w:val="single" w:sz="4" w:space="0" w:color="auto"/>
              <w:left w:val="nil"/>
              <w:bottom w:val="single" w:sz="4" w:space="0" w:color="auto"/>
              <w:right w:val="single" w:sz="4" w:space="0" w:color="auto"/>
            </w:tcBorders>
            <w:vAlign w:val="center"/>
          </w:tcPr>
          <w:p w14:paraId="15872C95" w14:textId="77777777" w:rsidR="002E3168" w:rsidRPr="00FB441F" w:rsidRDefault="002E3168" w:rsidP="00850AB3">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Факт. за 2013</w:t>
            </w:r>
          </w:p>
        </w:tc>
        <w:tc>
          <w:tcPr>
            <w:tcW w:w="1134" w:type="dxa"/>
            <w:tcBorders>
              <w:top w:val="single" w:sz="4" w:space="0" w:color="auto"/>
              <w:left w:val="nil"/>
              <w:bottom w:val="single" w:sz="4" w:space="0" w:color="auto"/>
              <w:right w:val="single" w:sz="4" w:space="0" w:color="auto"/>
            </w:tcBorders>
            <w:vAlign w:val="center"/>
          </w:tcPr>
          <w:p w14:paraId="7DC61F66" w14:textId="77777777" w:rsidR="002E3168" w:rsidRPr="00FB441F" w:rsidRDefault="002E3168" w:rsidP="001F1B84">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Факт. за 2014</w:t>
            </w:r>
          </w:p>
        </w:tc>
        <w:tc>
          <w:tcPr>
            <w:tcW w:w="1134" w:type="dxa"/>
            <w:tcBorders>
              <w:top w:val="single" w:sz="4" w:space="0" w:color="auto"/>
              <w:left w:val="nil"/>
              <w:bottom w:val="single" w:sz="4" w:space="0" w:color="auto"/>
              <w:right w:val="single" w:sz="4" w:space="0" w:color="auto"/>
            </w:tcBorders>
            <w:vAlign w:val="center"/>
          </w:tcPr>
          <w:p w14:paraId="34AF9300" w14:textId="77777777" w:rsidR="002E3168" w:rsidRPr="00FB441F" w:rsidRDefault="002E3168" w:rsidP="001F1B84">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Факт. за 2015</w:t>
            </w:r>
          </w:p>
        </w:tc>
        <w:tc>
          <w:tcPr>
            <w:tcW w:w="1134" w:type="dxa"/>
            <w:gridSpan w:val="2"/>
            <w:tcBorders>
              <w:top w:val="single" w:sz="4" w:space="0" w:color="auto"/>
              <w:left w:val="nil"/>
              <w:bottom w:val="single" w:sz="4" w:space="0" w:color="auto"/>
              <w:right w:val="single" w:sz="4" w:space="0" w:color="auto"/>
            </w:tcBorders>
            <w:vAlign w:val="center"/>
          </w:tcPr>
          <w:p w14:paraId="4EA74615" w14:textId="77777777" w:rsidR="002E3168" w:rsidRPr="00FB441F" w:rsidRDefault="002E3168" w:rsidP="002E3168">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Факт. за 2016</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023880BB" w14:textId="77777777" w:rsidR="002E3168" w:rsidRPr="00770D36" w:rsidRDefault="002E3168" w:rsidP="002E3168">
            <w:pPr>
              <w:spacing w:before="80" w:after="80" w:line="240" w:lineRule="auto"/>
              <w:jc w:val="center"/>
              <w:rPr>
                <w:rFonts w:ascii="Times New Roman" w:eastAsia="Times New Roman" w:hAnsi="Times New Roman" w:cs="Times New Roman"/>
                <w:sz w:val="20"/>
                <w:szCs w:val="20"/>
              </w:rPr>
            </w:pPr>
            <w:r w:rsidRPr="00770D36">
              <w:rPr>
                <w:rFonts w:ascii="Times New Roman" w:eastAsia="Times New Roman" w:hAnsi="Times New Roman" w:cs="Times New Roman"/>
                <w:sz w:val="20"/>
                <w:szCs w:val="20"/>
              </w:rPr>
              <w:t>Факт. за 2017</w:t>
            </w:r>
          </w:p>
        </w:tc>
      </w:tr>
      <w:tr w:rsidR="002E3168" w:rsidRPr="00FB441F" w14:paraId="0DC0E11E" w14:textId="77777777" w:rsidTr="003E13AE">
        <w:trPr>
          <w:gridAfter w:val="1"/>
          <w:wAfter w:w="152" w:type="dxa"/>
          <w:trHeight w:val="245"/>
        </w:trPr>
        <w:tc>
          <w:tcPr>
            <w:tcW w:w="2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C65FE" w14:textId="77777777" w:rsidR="002E3168" w:rsidRPr="00FB441F" w:rsidRDefault="002E3168"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 xml:space="preserve">1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051BA0F" w14:textId="77777777" w:rsidR="002E3168" w:rsidRPr="00FB441F" w:rsidRDefault="002E3168"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2</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A5BA3CB" w14:textId="77777777" w:rsidR="002E3168" w:rsidRPr="00FB441F" w:rsidRDefault="002E3168"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3</w:t>
            </w:r>
          </w:p>
        </w:tc>
        <w:tc>
          <w:tcPr>
            <w:tcW w:w="1134" w:type="dxa"/>
            <w:tcBorders>
              <w:top w:val="single" w:sz="4" w:space="0" w:color="auto"/>
              <w:left w:val="nil"/>
              <w:bottom w:val="single" w:sz="4" w:space="0" w:color="auto"/>
              <w:right w:val="single" w:sz="4" w:space="0" w:color="auto"/>
            </w:tcBorders>
            <w:vAlign w:val="center"/>
          </w:tcPr>
          <w:p w14:paraId="28A7947D" w14:textId="77777777" w:rsidR="002E3168" w:rsidRPr="00FB441F" w:rsidRDefault="002E3168"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4</w:t>
            </w:r>
          </w:p>
        </w:tc>
        <w:tc>
          <w:tcPr>
            <w:tcW w:w="1134" w:type="dxa"/>
            <w:tcBorders>
              <w:top w:val="single" w:sz="4" w:space="0" w:color="auto"/>
              <w:left w:val="nil"/>
              <w:bottom w:val="single" w:sz="4" w:space="0" w:color="auto"/>
              <w:right w:val="single" w:sz="4" w:space="0" w:color="auto"/>
            </w:tcBorders>
            <w:vAlign w:val="center"/>
          </w:tcPr>
          <w:p w14:paraId="3FF84F0F" w14:textId="77777777" w:rsidR="002E3168" w:rsidRPr="00FB441F" w:rsidRDefault="002E3168"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5</w:t>
            </w:r>
          </w:p>
        </w:tc>
        <w:tc>
          <w:tcPr>
            <w:tcW w:w="1134" w:type="dxa"/>
            <w:tcBorders>
              <w:top w:val="single" w:sz="4" w:space="0" w:color="auto"/>
              <w:left w:val="nil"/>
              <w:bottom w:val="single" w:sz="4" w:space="0" w:color="auto"/>
              <w:right w:val="single" w:sz="4" w:space="0" w:color="auto"/>
            </w:tcBorders>
            <w:vAlign w:val="center"/>
          </w:tcPr>
          <w:p w14:paraId="33FDCF83" w14:textId="77777777" w:rsidR="002E3168" w:rsidRPr="00FB441F" w:rsidRDefault="002E3168"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6</w:t>
            </w:r>
          </w:p>
        </w:tc>
        <w:tc>
          <w:tcPr>
            <w:tcW w:w="1134" w:type="dxa"/>
            <w:tcBorders>
              <w:top w:val="single" w:sz="4" w:space="0" w:color="auto"/>
              <w:left w:val="nil"/>
              <w:bottom w:val="single" w:sz="4" w:space="0" w:color="auto"/>
              <w:right w:val="single" w:sz="4" w:space="0" w:color="auto"/>
            </w:tcBorders>
            <w:vAlign w:val="center"/>
          </w:tcPr>
          <w:p w14:paraId="2B0E9EFF" w14:textId="77777777" w:rsidR="002E3168" w:rsidRPr="00FB441F" w:rsidRDefault="002E3168"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7</w:t>
            </w:r>
          </w:p>
        </w:tc>
        <w:tc>
          <w:tcPr>
            <w:tcW w:w="1134" w:type="dxa"/>
            <w:tcBorders>
              <w:top w:val="single" w:sz="4" w:space="0" w:color="auto"/>
              <w:left w:val="nil"/>
              <w:bottom w:val="single" w:sz="4" w:space="0" w:color="auto"/>
              <w:right w:val="single" w:sz="4" w:space="0" w:color="auto"/>
            </w:tcBorders>
            <w:vAlign w:val="center"/>
          </w:tcPr>
          <w:p w14:paraId="6AF65E46" w14:textId="77777777" w:rsidR="002E3168" w:rsidRPr="00FB441F" w:rsidRDefault="002E3168"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8</w:t>
            </w:r>
          </w:p>
        </w:tc>
        <w:tc>
          <w:tcPr>
            <w:tcW w:w="1134" w:type="dxa"/>
            <w:tcBorders>
              <w:top w:val="single" w:sz="4" w:space="0" w:color="auto"/>
              <w:left w:val="nil"/>
              <w:bottom w:val="single" w:sz="4" w:space="0" w:color="auto"/>
              <w:right w:val="single" w:sz="4" w:space="0" w:color="auto"/>
            </w:tcBorders>
            <w:vAlign w:val="center"/>
          </w:tcPr>
          <w:p w14:paraId="088B81C5" w14:textId="77777777" w:rsidR="002E3168" w:rsidRPr="00FB441F" w:rsidRDefault="002E3168"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9</w:t>
            </w:r>
          </w:p>
        </w:tc>
        <w:tc>
          <w:tcPr>
            <w:tcW w:w="1134" w:type="dxa"/>
            <w:tcBorders>
              <w:top w:val="single" w:sz="4" w:space="0" w:color="auto"/>
              <w:left w:val="nil"/>
              <w:bottom w:val="single" w:sz="4" w:space="0" w:color="auto"/>
              <w:right w:val="single" w:sz="4" w:space="0" w:color="auto"/>
            </w:tcBorders>
            <w:vAlign w:val="center"/>
          </w:tcPr>
          <w:p w14:paraId="6AFE0A0D" w14:textId="77777777" w:rsidR="002E3168" w:rsidRPr="00FB441F" w:rsidRDefault="002E3168"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10</w:t>
            </w:r>
          </w:p>
        </w:tc>
        <w:tc>
          <w:tcPr>
            <w:tcW w:w="1134" w:type="dxa"/>
            <w:gridSpan w:val="2"/>
            <w:tcBorders>
              <w:top w:val="single" w:sz="4" w:space="0" w:color="auto"/>
              <w:left w:val="nil"/>
              <w:bottom w:val="single" w:sz="4" w:space="0" w:color="auto"/>
              <w:right w:val="single" w:sz="4" w:space="0" w:color="auto"/>
            </w:tcBorders>
          </w:tcPr>
          <w:p w14:paraId="2ED48A5D" w14:textId="77777777" w:rsidR="002E3168" w:rsidRPr="00FB441F" w:rsidRDefault="002E3168"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11</w:t>
            </w:r>
          </w:p>
        </w:tc>
        <w:tc>
          <w:tcPr>
            <w:tcW w:w="1134" w:type="dxa"/>
            <w:gridSpan w:val="2"/>
            <w:tcBorders>
              <w:top w:val="single" w:sz="4" w:space="0" w:color="auto"/>
              <w:left w:val="nil"/>
              <w:bottom w:val="single" w:sz="4" w:space="0" w:color="auto"/>
              <w:right w:val="single" w:sz="4" w:space="0" w:color="auto"/>
            </w:tcBorders>
            <w:shd w:val="clear" w:color="auto" w:fill="auto"/>
          </w:tcPr>
          <w:p w14:paraId="2ACCCC28" w14:textId="77777777" w:rsidR="002E3168" w:rsidRPr="00770D36" w:rsidRDefault="002E3168" w:rsidP="00B36DDA">
            <w:pPr>
              <w:spacing w:before="80" w:after="80" w:line="240" w:lineRule="auto"/>
              <w:jc w:val="center"/>
              <w:rPr>
                <w:rFonts w:ascii="Times New Roman" w:eastAsia="Times New Roman" w:hAnsi="Times New Roman" w:cs="Times New Roman"/>
                <w:sz w:val="20"/>
                <w:szCs w:val="20"/>
              </w:rPr>
            </w:pPr>
            <w:r w:rsidRPr="00770D36">
              <w:rPr>
                <w:rFonts w:ascii="Times New Roman" w:eastAsia="Times New Roman" w:hAnsi="Times New Roman" w:cs="Times New Roman"/>
                <w:sz w:val="20"/>
                <w:szCs w:val="20"/>
              </w:rPr>
              <w:t>12</w:t>
            </w:r>
          </w:p>
        </w:tc>
      </w:tr>
      <w:tr w:rsidR="003E13AE" w:rsidRPr="00FB441F" w14:paraId="0E1ECB59" w14:textId="77777777" w:rsidTr="003E13AE">
        <w:trPr>
          <w:gridAfter w:val="1"/>
          <w:wAfter w:w="152" w:type="dxa"/>
          <w:trHeight w:val="282"/>
        </w:trPr>
        <w:tc>
          <w:tcPr>
            <w:tcW w:w="29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88F36C" w14:textId="77777777" w:rsidR="003E13AE" w:rsidRPr="00FB441F" w:rsidRDefault="003E13AE" w:rsidP="003E13AE">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Пропущено сточных вод - всего</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FEF4091" w14:textId="77777777" w:rsidR="003E13AE" w:rsidRPr="00FB441F" w:rsidRDefault="003E13AE" w:rsidP="003E13AE">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тыс. м</w:t>
            </w:r>
            <w:r w:rsidRPr="00FB441F">
              <w:rPr>
                <w:rFonts w:ascii="Times New Roman" w:eastAsia="Times New Roman" w:hAnsi="Times New Roman" w:cs="Times New Roman"/>
                <w:sz w:val="20"/>
                <w:szCs w:val="20"/>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88CB558" w14:textId="77777777" w:rsidR="003E13AE" w:rsidRPr="00FB441F" w:rsidRDefault="003E13AE" w:rsidP="003E13AE">
            <w:pPr>
              <w:spacing w:before="80" w:after="80"/>
              <w:jc w:val="center"/>
              <w:rPr>
                <w:rFonts w:ascii="Times New Roman" w:hAnsi="Times New Roman" w:cs="Times New Roman"/>
                <w:b/>
                <w:sz w:val="20"/>
                <w:szCs w:val="20"/>
              </w:rPr>
            </w:pPr>
            <w:r w:rsidRPr="00FB441F">
              <w:rPr>
                <w:rFonts w:ascii="Times New Roman" w:hAnsi="Times New Roman" w:cs="Times New Roman"/>
                <w:b/>
                <w:sz w:val="20"/>
                <w:szCs w:val="20"/>
              </w:rPr>
              <w:t>3666,37</w:t>
            </w:r>
          </w:p>
        </w:tc>
        <w:tc>
          <w:tcPr>
            <w:tcW w:w="1134" w:type="dxa"/>
            <w:tcBorders>
              <w:top w:val="single" w:sz="4" w:space="0" w:color="auto"/>
              <w:left w:val="nil"/>
              <w:bottom w:val="single" w:sz="4" w:space="0" w:color="auto"/>
              <w:right w:val="single" w:sz="4" w:space="0" w:color="auto"/>
            </w:tcBorders>
            <w:vAlign w:val="center"/>
          </w:tcPr>
          <w:p w14:paraId="7915D36C" w14:textId="77777777" w:rsidR="003E13AE" w:rsidRPr="00FB441F" w:rsidRDefault="003E13AE" w:rsidP="003E13AE">
            <w:pPr>
              <w:spacing w:before="80" w:after="80"/>
              <w:jc w:val="center"/>
              <w:rPr>
                <w:rFonts w:ascii="Times New Roman" w:hAnsi="Times New Roman" w:cs="Times New Roman"/>
                <w:b/>
                <w:sz w:val="20"/>
                <w:szCs w:val="20"/>
              </w:rPr>
            </w:pPr>
            <w:r w:rsidRPr="00FB441F">
              <w:rPr>
                <w:rFonts w:ascii="Times New Roman" w:hAnsi="Times New Roman" w:cs="Times New Roman"/>
                <w:b/>
                <w:sz w:val="20"/>
                <w:szCs w:val="20"/>
              </w:rPr>
              <w:t>4003,09</w:t>
            </w:r>
          </w:p>
        </w:tc>
        <w:tc>
          <w:tcPr>
            <w:tcW w:w="1134" w:type="dxa"/>
            <w:tcBorders>
              <w:top w:val="single" w:sz="4" w:space="0" w:color="auto"/>
              <w:left w:val="nil"/>
              <w:bottom w:val="single" w:sz="4" w:space="0" w:color="auto"/>
              <w:right w:val="single" w:sz="4" w:space="0" w:color="auto"/>
            </w:tcBorders>
            <w:vAlign w:val="center"/>
          </w:tcPr>
          <w:p w14:paraId="555CC9FF" w14:textId="77777777" w:rsidR="003E13AE" w:rsidRPr="00FB441F" w:rsidRDefault="003E13AE" w:rsidP="003E13AE">
            <w:pPr>
              <w:spacing w:before="80" w:after="80"/>
              <w:jc w:val="center"/>
              <w:rPr>
                <w:rFonts w:ascii="Times New Roman" w:hAnsi="Times New Roman" w:cs="Times New Roman"/>
                <w:b/>
                <w:sz w:val="20"/>
                <w:szCs w:val="20"/>
              </w:rPr>
            </w:pPr>
            <w:r w:rsidRPr="00FB441F">
              <w:rPr>
                <w:rFonts w:ascii="Times New Roman" w:hAnsi="Times New Roman" w:cs="Times New Roman"/>
                <w:b/>
                <w:sz w:val="20"/>
                <w:szCs w:val="20"/>
              </w:rPr>
              <w:t>4982,43</w:t>
            </w:r>
          </w:p>
        </w:tc>
        <w:tc>
          <w:tcPr>
            <w:tcW w:w="1134" w:type="dxa"/>
            <w:tcBorders>
              <w:top w:val="single" w:sz="4" w:space="0" w:color="auto"/>
              <w:left w:val="nil"/>
              <w:bottom w:val="single" w:sz="4" w:space="0" w:color="auto"/>
              <w:right w:val="single" w:sz="4" w:space="0" w:color="auto"/>
            </w:tcBorders>
            <w:vAlign w:val="center"/>
          </w:tcPr>
          <w:p w14:paraId="63BE2DE7" w14:textId="77777777" w:rsidR="003E13AE" w:rsidRPr="00FB441F" w:rsidRDefault="003E13AE" w:rsidP="003E13AE">
            <w:pPr>
              <w:spacing w:before="80" w:after="80"/>
              <w:jc w:val="center"/>
              <w:rPr>
                <w:rFonts w:ascii="Times New Roman" w:hAnsi="Times New Roman" w:cs="Times New Roman"/>
                <w:b/>
                <w:sz w:val="20"/>
                <w:szCs w:val="20"/>
              </w:rPr>
            </w:pPr>
            <w:r w:rsidRPr="00FB441F">
              <w:rPr>
                <w:rFonts w:ascii="Times New Roman" w:hAnsi="Times New Roman" w:cs="Times New Roman"/>
                <w:b/>
                <w:sz w:val="20"/>
                <w:szCs w:val="20"/>
              </w:rPr>
              <w:t>4811,25</w:t>
            </w:r>
          </w:p>
        </w:tc>
        <w:tc>
          <w:tcPr>
            <w:tcW w:w="1134" w:type="dxa"/>
            <w:tcBorders>
              <w:top w:val="single" w:sz="4" w:space="0" w:color="auto"/>
              <w:left w:val="nil"/>
              <w:bottom w:val="single" w:sz="4" w:space="0" w:color="auto"/>
              <w:right w:val="single" w:sz="4" w:space="0" w:color="auto"/>
            </w:tcBorders>
            <w:vAlign w:val="center"/>
          </w:tcPr>
          <w:p w14:paraId="11F3D0D6" w14:textId="77777777" w:rsidR="003E13AE" w:rsidRPr="00FB441F" w:rsidRDefault="003E13AE" w:rsidP="003E13AE">
            <w:pPr>
              <w:spacing w:before="80" w:after="80"/>
              <w:jc w:val="center"/>
              <w:rPr>
                <w:rFonts w:ascii="Times New Roman" w:hAnsi="Times New Roman" w:cs="Times New Roman"/>
                <w:b/>
                <w:sz w:val="20"/>
                <w:szCs w:val="20"/>
              </w:rPr>
            </w:pPr>
            <w:r w:rsidRPr="00FB441F">
              <w:rPr>
                <w:rFonts w:ascii="Times New Roman" w:hAnsi="Times New Roman" w:cs="Times New Roman"/>
                <w:b/>
                <w:sz w:val="20"/>
                <w:szCs w:val="20"/>
              </w:rPr>
              <w:t>5198,752</w:t>
            </w:r>
          </w:p>
        </w:tc>
        <w:tc>
          <w:tcPr>
            <w:tcW w:w="1134" w:type="dxa"/>
            <w:tcBorders>
              <w:top w:val="single" w:sz="4" w:space="0" w:color="auto"/>
              <w:left w:val="nil"/>
              <w:bottom w:val="single" w:sz="4" w:space="0" w:color="auto"/>
              <w:right w:val="single" w:sz="4" w:space="0" w:color="auto"/>
            </w:tcBorders>
            <w:vAlign w:val="center"/>
          </w:tcPr>
          <w:p w14:paraId="519F5405" w14:textId="77777777" w:rsidR="003E13AE" w:rsidRPr="00FB441F" w:rsidRDefault="003E13AE" w:rsidP="003E13AE">
            <w:pPr>
              <w:spacing w:before="80" w:after="80"/>
              <w:jc w:val="center"/>
              <w:rPr>
                <w:rFonts w:ascii="Times New Roman" w:hAnsi="Times New Roman" w:cs="Times New Roman"/>
                <w:b/>
                <w:sz w:val="20"/>
                <w:szCs w:val="20"/>
              </w:rPr>
            </w:pPr>
            <w:r w:rsidRPr="00FB441F">
              <w:rPr>
                <w:rFonts w:ascii="Times New Roman" w:hAnsi="Times New Roman" w:cs="Times New Roman"/>
                <w:b/>
                <w:sz w:val="20"/>
                <w:szCs w:val="20"/>
              </w:rPr>
              <w:t>5236,1</w:t>
            </w:r>
          </w:p>
        </w:tc>
        <w:tc>
          <w:tcPr>
            <w:tcW w:w="1134" w:type="dxa"/>
            <w:tcBorders>
              <w:top w:val="single" w:sz="4" w:space="0" w:color="auto"/>
              <w:left w:val="nil"/>
              <w:bottom w:val="single" w:sz="4" w:space="0" w:color="auto"/>
              <w:right w:val="single" w:sz="4" w:space="0" w:color="auto"/>
            </w:tcBorders>
            <w:vAlign w:val="center"/>
          </w:tcPr>
          <w:p w14:paraId="68671915" w14:textId="77777777" w:rsidR="003E13AE" w:rsidRPr="00FB441F" w:rsidRDefault="003E13AE" w:rsidP="003E13AE">
            <w:pPr>
              <w:spacing w:before="80" w:after="80"/>
              <w:jc w:val="center"/>
              <w:rPr>
                <w:rFonts w:ascii="Times New Roman" w:hAnsi="Times New Roman" w:cs="Times New Roman"/>
                <w:b/>
                <w:sz w:val="20"/>
                <w:szCs w:val="20"/>
              </w:rPr>
            </w:pPr>
            <w:r w:rsidRPr="00FB441F">
              <w:rPr>
                <w:rFonts w:ascii="Times New Roman" w:hAnsi="Times New Roman" w:cs="Times New Roman"/>
                <w:b/>
                <w:sz w:val="20"/>
                <w:szCs w:val="20"/>
              </w:rPr>
              <w:t>5531,092</w:t>
            </w:r>
          </w:p>
        </w:tc>
        <w:tc>
          <w:tcPr>
            <w:tcW w:w="1134" w:type="dxa"/>
            <w:tcBorders>
              <w:top w:val="single" w:sz="4" w:space="0" w:color="auto"/>
              <w:left w:val="nil"/>
              <w:bottom w:val="single" w:sz="4" w:space="0" w:color="auto"/>
              <w:right w:val="single" w:sz="4" w:space="0" w:color="auto"/>
            </w:tcBorders>
            <w:vAlign w:val="center"/>
          </w:tcPr>
          <w:p w14:paraId="563A2F97" w14:textId="77777777" w:rsidR="003E13AE" w:rsidRPr="00FB441F" w:rsidRDefault="003E13AE" w:rsidP="003E13AE">
            <w:pPr>
              <w:spacing w:before="80" w:after="80"/>
              <w:jc w:val="center"/>
              <w:rPr>
                <w:rFonts w:ascii="Times New Roman" w:hAnsi="Times New Roman" w:cs="Times New Roman"/>
                <w:b/>
                <w:sz w:val="20"/>
                <w:szCs w:val="20"/>
              </w:rPr>
            </w:pPr>
            <w:r w:rsidRPr="00FB441F">
              <w:rPr>
                <w:rFonts w:ascii="Times New Roman" w:hAnsi="Times New Roman" w:cs="Times New Roman"/>
                <w:b/>
                <w:sz w:val="20"/>
                <w:szCs w:val="20"/>
              </w:rPr>
              <w:t>5400,29</w:t>
            </w:r>
          </w:p>
        </w:tc>
        <w:tc>
          <w:tcPr>
            <w:tcW w:w="1134" w:type="dxa"/>
            <w:gridSpan w:val="2"/>
            <w:tcBorders>
              <w:top w:val="single" w:sz="4" w:space="0" w:color="auto"/>
              <w:left w:val="nil"/>
              <w:bottom w:val="single" w:sz="4" w:space="0" w:color="auto"/>
              <w:right w:val="single" w:sz="4" w:space="0" w:color="auto"/>
            </w:tcBorders>
          </w:tcPr>
          <w:p w14:paraId="1140A274" w14:textId="77777777" w:rsidR="003E13AE" w:rsidRPr="00FB441F" w:rsidRDefault="003E13AE" w:rsidP="003E13AE">
            <w:pPr>
              <w:spacing w:before="80" w:after="80"/>
              <w:jc w:val="center"/>
              <w:rPr>
                <w:rFonts w:ascii="Times New Roman" w:hAnsi="Times New Roman" w:cs="Times New Roman"/>
                <w:b/>
                <w:sz w:val="20"/>
                <w:szCs w:val="20"/>
              </w:rPr>
            </w:pPr>
            <w:r w:rsidRPr="00FB441F">
              <w:rPr>
                <w:rFonts w:ascii="Times New Roman" w:hAnsi="Times New Roman" w:cs="Times New Roman"/>
                <w:b/>
                <w:sz w:val="20"/>
                <w:szCs w:val="20"/>
              </w:rPr>
              <w:t>4830,09</w:t>
            </w:r>
          </w:p>
        </w:tc>
        <w:tc>
          <w:tcPr>
            <w:tcW w:w="1134" w:type="dxa"/>
            <w:gridSpan w:val="2"/>
            <w:tcBorders>
              <w:top w:val="single" w:sz="4" w:space="0" w:color="auto"/>
              <w:left w:val="nil"/>
              <w:bottom w:val="single" w:sz="4" w:space="0" w:color="auto"/>
              <w:right w:val="single" w:sz="4" w:space="0" w:color="auto"/>
            </w:tcBorders>
            <w:shd w:val="clear" w:color="auto" w:fill="auto"/>
          </w:tcPr>
          <w:p w14:paraId="77A4F382" w14:textId="77777777" w:rsidR="003E13AE" w:rsidRPr="00FB441F" w:rsidRDefault="003E13AE" w:rsidP="0018423F">
            <w:pPr>
              <w:spacing w:before="80" w:after="80"/>
              <w:jc w:val="center"/>
              <w:rPr>
                <w:rFonts w:ascii="Times New Roman" w:hAnsi="Times New Roman" w:cs="Times New Roman"/>
                <w:b/>
                <w:sz w:val="20"/>
                <w:szCs w:val="20"/>
              </w:rPr>
            </w:pPr>
            <w:r w:rsidRPr="00FB441F">
              <w:rPr>
                <w:rFonts w:ascii="Times New Roman" w:hAnsi="Times New Roman" w:cs="Times New Roman"/>
                <w:b/>
                <w:sz w:val="20"/>
                <w:szCs w:val="20"/>
              </w:rPr>
              <w:t>48</w:t>
            </w:r>
            <w:r>
              <w:rPr>
                <w:rFonts w:ascii="Times New Roman" w:hAnsi="Times New Roman" w:cs="Times New Roman"/>
                <w:b/>
                <w:sz w:val="20"/>
                <w:szCs w:val="20"/>
              </w:rPr>
              <w:t>57</w:t>
            </w:r>
            <w:r w:rsidR="0018423F">
              <w:rPr>
                <w:rFonts w:ascii="Times New Roman" w:hAnsi="Times New Roman" w:cs="Times New Roman"/>
                <w:b/>
                <w:sz w:val="20"/>
                <w:szCs w:val="20"/>
              </w:rPr>
              <w:t>,87</w:t>
            </w:r>
          </w:p>
        </w:tc>
      </w:tr>
      <w:tr w:rsidR="003E13AE" w:rsidRPr="00FB441F" w14:paraId="41EC02A0" w14:textId="77777777" w:rsidTr="003E13AE">
        <w:trPr>
          <w:gridAfter w:val="1"/>
          <w:wAfter w:w="152" w:type="dxa"/>
          <w:trHeight w:val="237"/>
        </w:trPr>
        <w:tc>
          <w:tcPr>
            <w:tcW w:w="2982" w:type="dxa"/>
            <w:tcBorders>
              <w:left w:val="single" w:sz="4" w:space="0" w:color="auto"/>
              <w:bottom w:val="single" w:sz="4" w:space="0" w:color="auto"/>
              <w:right w:val="single" w:sz="4" w:space="0" w:color="auto"/>
            </w:tcBorders>
            <w:shd w:val="clear" w:color="auto" w:fill="auto"/>
            <w:noWrap/>
            <w:vAlign w:val="center"/>
            <w:hideMark/>
          </w:tcPr>
          <w:p w14:paraId="4E6BD864" w14:textId="77777777" w:rsidR="003E13AE" w:rsidRPr="00FB441F" w:rsidRDefault="003E13AE" w:rsidP="003E13AE">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в том числе: от населения</w:t>
            </w:r>
          </w:p>
        </w:tc>
        <w:tc>
          <w:tcPr>
            <w:tcW w:w="992" w:type="dxa"/>
            <w:tcBorders>
              <w:top w:val="single" w:sz="4" w:space="0" w:color="auto"/>
              <w:left w:val="single" w:sz="4" w:space="0" w:color="auto"/>
              <w:bottom w:val="single" w:sz="4" w:space="0" w:color="auto"/>
              <w:right w:val="single" w:sz="4" w:space="0" w:color="auto"/>
            </w:tcBorders>
            <w:vAlign w:val="center"/>
            <w:hideMark/>
          </w:tcPr>
          <w:p w14:paraId="1A5963F9" w14:textId="77777777" w:rsidR="003E13AE" w:rsidRPr="00FB441F" w:rsidRDefault="003E13AE" w:rsidP="003E13AE">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тыс. м</w:t>
            </w:r>
            <w:r w:rsidRPr="00FB441F">
              <w:rPr>
                <w:rFonts w:ascii="Times New Roman" w:eastAsia="Times New Roman" w:hAnsi="Times New Roman" w:cs="Times New Roman"/>
                <w:sz w:val="20"/>
                <w:szCs w:val="20"/>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25D13A8" w14:textId="77777777" w:rsidR="003E13AE" w:rsidRPr="00FB441F" w:rsidRDefault="003E13AE" w:rsidP="003E13AE">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1876,69</w:t>
            </w:r>
          </w:p>
        </w:tc>
        <w:tc>
          <w:tcPr>
            <w:tcW w:w="1134" w:type="dxa"/>
            <w:tcBorders>
              <w:top w:val="single" w:sz="4" w:space="0" w:color="auto"/>
              <w:left w:val="nil"/>
              <w:bottom w:val="single" w:sz="4" w:space="0" w:color="auto"/>
              <w:right w:val="single" w:sz="4" w:space="0" w:color="auto"/>
            </w:tcBorders>
            <w:vAlign w:val="center"/>
          </w:tcPr>
          <w:p w14:paraId="77C809D1" w14:textId="77777777" w:rsidR="003E13AE" w:rsidRPr="00FB441F" w:rsidRDefault="003E13AE" w:rsidP="003E13AE">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2280,28</w:t>
            </w:r>
          </w:p>
        </w:tc>
        <w:tc>
          <w:tcPr>
            <w:tcW w:w="1134" w:type="dxa"/>
            <w:tcBorders>
              <w:top w:val="single" w:sz="4" w:space="0" w:color="auto"/>
              <w:left w:val="nil"/>
              <w:bottom w:val="single" w:sz="4" w:space="0" w:color="auto"/>
              <w:right w:val="single" w:sz="4" w:space="0" w:color="auto"/>
            </w:tcBorders>
            <w:vAlign w:val="center"/>
          </w:tcPr>
          <w:p w14:paraId="502D8572" w14:textId="77777777" w:rsidR="003E13AE" w:rsidRPr="00FB441F" w:rsidRDefault="003E13AE" w:rsidP="003E13AE">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2284,38</w:t>
            </w:r>
          </w:p>
        </w:tc>
        <w:tc>
          <w:tcPr>
            <w:tcW w:w="1134" w:type="dxa"/>
            <w:tcBorders>
              <w:top w:val="single" w:sz="4" w:space="0" w:color="auto"/>
              <w:left w:val="nil"/>
              <w:bottom w:val="single" w:sz="4" w:space="0" w:color="auto"/>
              <w:right w:val="single" w:sz="4" w:space="0" w:color="auto"/>
            </w:tcBorders>
            <w:vAlign w:val="center"/>
          </w:tcPr>
          <w:p w14:paraId="7D653D41" w14:textId="77777777" w:rsidR="003E13AE" w:rsidRPr="00FB441F" w:rsidRDefault="003E13AE" w:rsidP="003E13AE">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2243,14</w:t>
            </w:r>
          </w:p>
        </w:tc>
        <w:tc>
          <w:tcPr>
            <w:tcW w:w="1134" w:type="dxa"/>
            <w:tcBorders>
              <w:top w:val="single" w:sz="4" w:space="0" w:color="auto"/>
              <w:left w:val="nil"/>
              <w:bottom w:val="single" w:sz="4" w:space="0" w:color="auto"/>
              <w:right w:val="single" w:sz="4" w:space="0" w:color="auto"/>
            </w:tcBorders>
            <w:vAlign w:val="center"/>
          </w:tcPr>
          <w:p w14:paraId="2FEBD476" w14:textId="77777777" w:rsidR="003E13AE" w:rsidRPr="00FB441F" w:rsidRDefault="003E13AE" w:rsidP="003E13AE">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2146,87</w:t>
            </w:r>
          </w:p>
        </w:tc>
        <w:tc>
          <w:tcPr>
            <w:tcW w:w="1134" w:type="dxa"/>
            <w:tcBorders>
              <w:top w:val="single" w:sz="4" w:space="0" w:color="auto"/>
              <w:left w:val="nil"/>
              <w:bottom w:val="single" w:sz="4" w:space="0" w:color="auto"/>
              <w:right w:val="single" w:sz="4" w:space="0" w:color="auto"/>
            </w:tcBorders>
            <w:vAlign w:val="center"/>
          </w:tcPr>
          <w:p w14:paraId="05427170" w14:textId="77777777" w:rsidR="003E13AE" w:rsidRPr="00FB441F" w:rsidRDefault="003E13AE" w:rsidP="003E13AE">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2304,3</w:t>
            </w:r>
          </w:p>
        </w:tc>
        <w:tc>
          <w:tcPr>
            <w:tcW w:w="1134" w:type="dxa"/>
            <w:tcBorders>
              <w:top w:val="single" w:sz="4" w:space="0" w:color="auto"/>
              <w:left w:val="nil"/>
              <w:bottom w:val="single" w:sz="4" w:space="0" w:color="auto"/>
              <w:right w:val="single" w:sz="4" w:space="0" w:color="auto"/>
            </w:tcBorders>
            <w:vAlign w:val="center"/>
          </w:tcPr>
          <w:p w14:paraId="61067C80" w14:textId="77777777" w:rsidR="003E13AE" w:rsidRPr="00FB441F" w:rsidRDefault="003E13AE" w:rsidP="003E13AE">
            <w:pPr>
              <w:spacing w:after="0" w:line="240" w:lineRule="auto"/>
              <w:jc w:val="center"/>
              <w:rPr>
                <w:rFonts w:ascii="Times New Roman" w:hAnsi="Times New Roman" w:cs="Times New Roman"/>
                <w:sz w:val="20"/>
                <w:szCs w:val="20"/>
              </w:rPr>
            </w:pPr>
            <w:r w:rsidRPr="00FB441F">
              <w:rPr>
                <w:rFonts w:ascii="Times New Roman" w:hAnsi="Times New Roman" w:cs="Times New Roman"/>
                <w:sz w:val="20"/>
                <w:szCs w:val="20"/>
              </w:rPr>
              <w:t>2696,0</w:t>
            </w:r>
          </w:p>
        </w:tc>
        <w:tc>
          <w:tcPr>
            <w:tcW w:w="1134" w:type="dxa"/>
            <w:tcBorders>
              <w:top w:val="single" w:sz="4" w:space="0" w:color="auto"/>
              <w:left w:val="nil"/>
              <w:bottom w:val="single" w:sz="4" w:space="0" w:color="auto"/>
              <w:right w:val="single" w:sz="4" w:space="0" w:color="auto"/>
            </w:tcBorders>
            <w:vAlign w:val="center"/>
          </w:tcPr>
          <w:p w14:paraId="50E317C9" w14:textId="77777777" w:rsidR="003E13AE" w:rsidRPr="00FB441F" w:rsidRDefault="003E13AE" w:rsidP="003E13AE">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2515,78</w:t>
            </w:r>
          </w:p>
        </w:tc>
        <w:tc>
          <w:tcPr>
            <w:tcW w:w="1134" w:type="dxa"/>
            <w:gridSpan w:val="2"/>
            <w:tcBorders>
              <w:top w:val="single" w:sz="4" w:space="0" w:color="auto"/>
              <w:left w:val="nil"/>
              <w:bottom w:val="single" w:sz="4" w:space="0" w:color="auto"/>
              <w:right w:val="single" w:sz="4" w:space="0" w:color="auto"/>
            </w:tcBorders>
            <w:vAlign w:val="center"/>
          </w:tcPr>
          <w:p w14:paraId="33145954" w14:textId="77777777" w:rsidR="003E13AE" w:rsidRPr="00FB441F" w:rsidRDefault="003E13AE" w:rsidP="003E13AE">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2678,17</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2EB3C728" w14:textId="77777777" w:rsidR="003E13AE" w:rsidRPr="00FB441F" w:rsidRDefault="003E13AE" w:rsidP="003E13AE">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26</w:t>
            </w:r>
            <w:r>
              <w:rPr>
                <w:rFonts w:ascii="Times New Roman" w:hAnsi="Times New Roman" w:cs="Times New Roman"/>
                <w:sz w:val="20"/>
                <w:szCs w:val="20"/>
              </w:rPr>
              <w:t>42,80</w:t>
            </w:r>
          </w:p>
        </w:tc>
      </w:tr>
      <w:tr w:rsidR="003E13AE" w:rsidRPr="00FB441F" w14:paraId="7CA6A4CE" w14:textId="77777777" w:rsidTr="003E13AE">
        <w:trPr>
          <w:gridAfter w:val="1"/>
          <w:wAfter w:w="152" w:type="dxa"/>
          <w:trHeight w:val="599"/>
        </w:trPr>
        <w:tc>
          <w:tcPr>
            <w:tcW w:w="29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2D9DB4" w14:textId="77777777" w:rsidR="003E13AE" w:rsidRPr="00FB441F" w:rsidRDefault="003E13AE" w:rsidP="003E13AE">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от бюджетофинансируемых организаций</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F07B33E" w14:textId="77777777" w:rsidR="003E13AE" w:rsidRPr="00FB441F" w:rsidRDefault="003E13AE" w:rsidP="003E13AE">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тыс. м</w:t>
            </w:r>
            <w:r w:rsidRPr="00FB441F">
              <w:rPr>
                <w:rFonts w:ascii="Times New Roman" w:eastAsia="Times New Roman" w:hAnsi="Times New Roman" w:cs="Times New Roman"/>
                <w:sz w:val="20"/>
                <w:szCs w:val="20"/>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5743BDA" w14:textId="77777777" w:rsidR="003E13AE" w:rsidRPr="00FB441F" w:rsidRDefault="003E13AE" w:rsidP="003E13AE">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1016,37</w:t>
            </w:r>
          </w:p>
        </w:tc>
        <w:tc>
          <w:tcPr>
            <w:tcW w:w="1134" w:type="dxa"/>
            <w:tcBorders>
              <w:top w:val="single" w:sz="4" w:space="0" w:color="auto"/>
              <w:left w:val="nil"/>
              <w:bottom w:val="single" w:sz="4" w:space="0" w:color="auto"/>
              <w:right w:val="single" w:sz="4" w:space="0" w:color="auto"/>
            </w:tcBorders>
            <w:vAlign w:val="center"/>
          </w:tcPr>
          <w:p w14:paraId="2728C415" w14:textId="77777777" w:rsidR="003E13AE" w:rsidRPr="00FB441F" w:rsidRDefault="003E13AE" w:rsidP="003E13AE">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1007,47</w:t>
            </w:r>
          </w:p>
        </w:tc>
        <w:tc>
          <w:tcPr>
            <w:tcW w:w="1134" w:type="dxa"/>
            <w:tcBorders>
              <w:top w:val="single" w:sz="4" w:space="0" w:color="auto"/>
              <w:left w:val="nil"/>
              <w:bottom w:val="single" w:sz="4" w:space="0" w:color="auto"/>
              <w:right w:val="single" w:sz="4" w:space="0" w:color="auto"/>
            </w:tcBorders>
            <w:vAlign w:val="center"/>
          </w:tcPr>
          <w:p w14:paraId="61F721B5" w14:textId="77777777" w:rsidR="003E13AE" w:rsidRPr="00FB441F" w:rsidRDefault="003E13AE" w:rsidP="003E13AE">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939,16</w:t>
            </w:r>
          </w:p>
        </w:tc>
        <w:tc>
          <w:tcPr>
            <w:tcW w:w="1134" w:type="dxa"/>
            <w:tcBorders>
              <w:top w:val="single" w:sz="4" w:space="0" w:color="auto"/>
              <w:left w:val="nil"/>
              <w:bottom w:val="single" w:sz="4" w:space="0" w:color="auto"/>
              <w:right w:val="single" w:sz="4" w:space="0" w:color="auto"/>
            </w:tcBorders>
            <w:vAlign w:val="center"/>
          </w:tcPr>
          <w:p w14:paraId="60D512EA" w14:textId="77777777" w:rsidR="003E13AE" w:rsidRPr="00FB441F" w:rsidRDefault="003E13AE" w:rsidP="003E13AE">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928,62</w:t>
            </w:r>
          </w:p>
        </w:tc>
        <w:tc>
          <w:tcPr>
            <w:tcW w:w="1134" w:type="dxa"/>
            <w:tcBorders>
              <w:top w:val="single" w:sz="4" w:space="0" w:color="auto"/>
              <w:left w:val="nil"/>
              <w:bottom w:val="single" w:sz="4" w:space="0" w:color="auto"/>
              <w:right w:val="single" w:sz="4" w:space="0" w:color="auto"/>
            </w:tcBorders>
            <w:vAlign w:val="center"/>
          </w:tcPr>
          <w:p w14:paraId="69438601" w14:textId="77777777" w:rsidR="003E13AE" w:rsidRPr="00FB441F" w:rsidRDefault="003E13AE" w:rsidP="003E13AE">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794,81</w:t>
            </w:r>
          </w:p>
        </w:tc>
        <w:tc>
          <w:tcPr>
            <w:tcW w:w="1134" w:type="dxa"/>
            <w:tcBorders>
              <w:top w:val="single" w:sz="4" w:space="0" w:color="auto"/>
              <w:left w:val="nil"/>
              <w:bottom w:val="single" w:sz="4" w:space="0" w:color="auto"/>
              <w:right w:val="single" w:sz="4" w:space="0" w:color="auto"/>
            </w:tcBorders>
            <w:vAlign w:val="center"/>
          </w:tcPr>
          <w:p w14:paraId="5E78BCE3" w14:textId="77777777" w:rsidR="003E13AE" w:rsidRPr="00FB441F" w:rsidRDefault="003E13AE" w:rsidP="003E13AE">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902,8</w:t>
            </w:r>
          </w:p>
        </w:tc>
        <w:tc>
          <w:tcPr>
            <w:tcW w:w="1134" w:type="dxa"/>
            <w:tcBorders>
              <w:top w:val="single" w:sz="4" w:space="0" w:color="auto"/>
              <w:left w:val="nil"/>
              <w:bottom w:val="single" w:sz="4" w:space="0" w:color="auto"/>
              <w:right w:val="single" w:sz="4" w:space="0" w:color="auto"/>
            </w:tcBorders>
            <w:vAlign w:val="center"/>
          </w:tcPr>
          <w:p w14:paraId="58F33937" w14:textId="77777777" w:rsidR="003E13AE" w:rsidRPr="00FB441F" w:rsidRDefault="003E13AE" w:rsidP="003E13AE">
            <w:pPr>
              <w:spacing w:after="0" w:line="240" w:lineRule="auto"/>
              <w:jc w:val="center"/>
              <w:rPr>
                <w:rFonts w:ascii="Times New Roman" w:hAnsi="Times New Roman" w:cs="Times New Roman"/>
                <w:sz w:val="20"/>
                <w:szCs w:val="20"/>
              </w:rPr>
            </w:pPr>
            <w:r w:rsidRPr="00FB441F">
              <w:rPr>
                <w:rFonts w:ascii="Times New Roman" w:hAnsi="Times New Roman" w:cs="Times New Roman"/>
                <w:sz w:val="20"/>
                <w:szCs w:val="20"/>
              </w:rPr>
              <w:t>999,1</w:t>
            </w:r>
          </w:p>
        </w:tc>
        <w:tc>
          <w:tcPr>
            <w:tcW w:w="1134" w:type="dxa"/>
            <w:tcBorders>
              <w:top w:val="single" w:sz="4" w:space="0" w:color="auto"/>
              <w:left w:val="nil"/>
              <w:bottom w:val="single" w:sz="4" w:space="0" w:color="auto"/>
              <w:right w:val="single" w:sz="4" w:space="0" w:color="auto"/>
            </w:tcBorders>
            <w:vAlign w:val="center"/>
          </w:tcPr>
          <w:p w14:paraId="05E6CA47" w14:textId="77777777" w:rsidR="003E13AE" w:rsidRPr="00FB441F" w:rsidRDefault="003E13AE" w:rsidP="003E13AE">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852,87</w:t>
            </w:r>
          </w:p>
        </w:tc>
        <w:tc>
          <w:tcPr>
            <w:tcW w:w="1134" w:type="dxa"/>
            <w:gridSpan w:val="2"/>
            <w:tcBorders>
              <w:top w:val="single" w:sz="4" w:space="0" w:color="auto"/>
              <w:left w:val="nil"/>
              <w:bottom w:val="single" w:sz="4" w:space="0" w:color="auto"/>
              <w:right w:val="single" w:sz="4" w:space="0" w:color="auto"/>
            </w:tcBorders>
            <w:vAlign w:val="center"/>
          </w:tcPr>
          <w:p w14:paraId="01EAAA5D" w14:textId="77777777" w:rsidR="003E13AE" w:rsidRPr="00FB441F" w:rsidRDefault="003E13AE" w:rsidP="003E13AE">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1047,28</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2296577A" w14:textId="77777777" w:rsidR="003E13AE" w:rsidRPr="00FB441F" w:rsidRDefault="003E13AE" w:rsidP="003E13AE">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10</w:t>
            </w:r>
            <w:r>
              <w:rPr>
                <w:rFonts w:ascii="Times New Roman" w:hAnsi="Times New Roman" w:cs="Times New Roman"/>
                <w:sz w:val="20"/>
                <w:szCs w:val="20"/>
              </w:rPr>
              <w:t>34</w:t>
            </w:r>
            <w:r w:rsidRPr="00FB441F">
              <w:rPr>
                <w:rFonts w:ascii="Times New Roman" w:hAnsi="Times New Roman" w:cs="Times New Roman"/>
                <w:sz w:val="20"/>
                <w:szCs w:val="20"/>
              </w:rPr>
              <w:t>,</w:t>
            </w:r>
            <w:r>
              <w:rPr>
                <w:rFonts w:ascii="Times New Roman" w:hAnsi="Times New Roman" w:cs="Times New Roman"/>
                <w:sz w:val="20"/>
                <w:szCs w:val="20"/>
              </w:rPr>
              <w:t>46</w:t>
            </w:r>
          </w:p>
        </w:tc>
      </w:tr>
      <w:tr w:rsidR="0018423F" w:rsidRPr="00FB441F" w14:paraId="27AC4FC8" w14:textId="77777777" w:rsidTr="003E13AE">
        <w:trPr>
          <w:gridAfter w:val="1"/>
          <w:wAfter w:w="152" w:type="dxa"/>
          <w:trHeight w:val="389"/>
        </w:trPr>
        <w:tc>
          <w:tcPr>
            <w:tcW w:w="29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0D809A"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от прочих организаций</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10B60E6"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тыс. м</w:t>
            </w:r>
            <w:r w:rsidRPr="00FB441F">
              <w:rPr>
                <w:rFonts w:ascii="Times New Roman" w:eastAsia="Times New Roman" w:hAnsi="Times New Roman" w:cs="Times New Roman"/>
                <w:sz w:val="20"/>
                <w:szCs w:val="20"/>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C911FEF"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773,31</w:t>
            </w:r>
          </w:p>
        </w:tc>
        <w:tc>
          <w:tcPr>
            <w:tcW w:w="1134" w:type="dxa"/>
            <w:tcBorders>
              <w:top w:val="single" w:sz="4" w:space="0" w:color="auto"/>
              <w:left w:val="nil"/>
              <w:bottom w:val="single" w:sz="4" w:space="0" w:color="auto"/>
              <w:right w:val="single" w:sz="4" w:space="0" w:color="auto"/>
            </w:tcBorders>
            <w:vAlign w:val="center"/>
          </w:tcPr>
          <w:p w14:paraId="1682FF80"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715,34</w:t>
            </w:r>
          </w:p>
        </w:tc>
        <w:tc>
          <w:tcPr>
            <w:tcW w:w="1134" w:type="dxa"/>
            <w:tcBorders>
              <w:top w:val="single" w:sz="4" w:space="0" w:color="auto"/>
              <w:left w:val="nil"/>
              <w:bottom w:val="single" w:sz="4" w:space="0" w:color="auto"/>
              <w:right w:val="single" w:sz="4" w:space="0" w:color="auto"/>
            </w:tcBorders>
            <w:vAlign w:val="center"/>
          </w:tcPr>
          <w:p w14:paraId="3A9085BA"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737,41</w:t>
            </w:r>
          </w:p>
        </w:tc>
        <w:tc>
          <w:tcPr>
            <w:tcW w:w="1134" w:type="dxa"/>
            <w:tcBorders>
              <w:top w:val="single" w:sz="4" w:space="0" w:color="auto"/>
              <w:left w:val="nil"/>
              <w:bottom w:val="single" w:sz="4" w:space="0" w:color="auto"/>
              <w:right w:val="single" w:sz="4" w:space="0" w:color="auto"/>
            </w:tcBorders>
            <w:vAlign w:val="center"/>
          </w:tcPr>
          <w:p w14:paraId="5566FB33"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697,77</w:t>
            </w:r>
          </w:p>
        </w:tc>
        <w:tc>
          <w:tcPr>
            <w:tcW w:w="1134" w:type="dxa"/>
            <w:tcBorders>
              <w:top w:val="single" w:sz="4" w:space="0" w:color="auto"/>
              <w:left w:val="nil"/>
              <w:bottom w:val="single" w:sz="4" w:space="0" w:color="auto"/>
              <w:right w:val="single" w:sz="4" w:space="0" w:color="auto"/>
            </w:tcBorders>
            <w:vAlign w:val="center"/>
          </w:tcPr>
          <w:p w14:paraId="6ABFAA11"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536,29</w:t>
            </w:r>
          </w:p>
        </w:tc>
        <w:tc>
          <w:tcPr>
            <w:tcW w:w="1134" w:type="dxa"/>
            <w:tcBorders>
              <w:top w:val="single" w:sz="4" w:space="0" w:color="auto"/>
              <w:left w:val="nil"/>
              <w:bottom w:val="single" w:sz="4" w:space="0" w:color="auto"/>
              <w:right w:val="single" w:sz="4" w:space="0" w:color="auto"/>
            </w:tcBorders>
            <w:vAlign w:val="center"/>
          </w:tcPr>
          <w:p w14:paraId="55EC4682"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507,6</w:t>
            </w:r>
          </w:p>
        </w:tc>
        <w:tc>
          <w:tcPr>
            <w:tcW w:w="1134" w:type="dxa"/>
            <w:tcBorders>
              <w:top w:val="single" w:sz="4" w:space="0" w:color="auto"/>
              <w:left w:val="nil"/>
              <w:bottom w:val="single" w:sz="4" w:space="0" w:color="auto"/>
              <w:right w:val="single" w:sz="4" w:space="0" w:color="auto"/>
            </w:tcBorders>
            <w:vAlign w:val="center"/>
          </w:tcPr>
          <w:p w14:paraId="6459DE7D" w14:textId="77777777" w:rsidR="0018423F" w:rsidRPr="00FB441F" w:rsidRDefault="0018423F" w:rsidP="0018423F">
            <w:pPr>
              <w:spacing w:after="0" w:line="240" w:lineRule="auto"/>
              <w:jc w:val="center"/>
              <w:rPr>
                <w:rFonts w:ascii="Times New Roman" w:hAnsi="Times New Roman" w:cs="Times New Roman"/>
                <w:sz w:val="20"/>
                <w:szCs w:val="20"/>
              </w:rPr>
            </w:pPr>
            <w:r w:rsidRPr="00FB441F">
              <w:rPr>
                <w:rFonts w:ascii="Times New Roman" w:hAnsi="Times New Roman" w:cs="Times New Roman"/>
                <w:sz w:val="20"/>
                <w:szCs w:val="20"/>
              </w:rPr>
              <w:t>466,3</w:t>
            </w:r>
          </w:p>
        </w:tc>
        <w:tc>
          <w:tcPr>
            <w:tcW w:w="1134" w:type="dxa"/>
            <w:tcBorders>
              <w:top w:val="single" w:sz="4" w:space="0" w:color="auto"/>
              <w:left w:val="nil"/>
              <w:bottom w:val="single" w:sz="4" w:space="0" w:color="auto"/>
              <w:right w:val="single" w:sz="4" w:space="0" w:color="auto"/>
            </w:tcBorders>
            <w:vAlign w:val="center"/>
          </w:tcPr>
          <w:p w14:paraId="66B94583" w14:textId="77777777" w:rsidR="0018423F" w:rsidRPr="00FB441F" w:rsidRDefault="0018423F" w:rsidP="0018423F">
            <w:pPr>
              <w:spacing w:after="0" w:line="240" w:lineRule="auto"/>
              <w:jc w:val="center"/>
              <w:rPr>
                <w:rFonts w:ascii="Times New Roman" w:hAnsi="Times New Roman" w:cs="Times New Roman"/>
                <w:sz w:val="20"/>
                <w:szCs w:val="20"/>
              </w:rPr>
            </w:pPr>
            <w:r w:rsidRPr="00FB441F">
              <w:rPr>
                <w:rFonts w:ascii="Times New Roman" w:hAnsi="Times New Roman" w:cs="Times New Roman"/>
                <w:sz w:val="20"/>
                <w:szCs w:val="20"/>
              </w:rPr>
              <w:t>530,00</w:t>
            </w:r>
          </w:p>
        </w:tc>
        <w:tc>
          <w:tcPr>
            <w:tcW w:w="1134" w:type="dxa"/>
            <w:gridSpan w:val="2"/>
            <w:tcBorders>
              <w:top w:val="single" w:sz="4" w:space="0" w:color="auto"/>
              <w:left w:val="nil"/>
              <w:bottom w:val="single" w:sz="4" w:space="0" w:color="auto"/>
              <w:right w:val="single" w:sz="4" w:space="0" w:color="auto"/>
            </w:tcBorders>
            <w:vAlign w:val="center"/>
          </w:tcPr>
          <w:p w14:paraId="6CACA634" w14:textId="77777777" w:rsidR="0018423F" w:rsidRPr="00FB441F" w:rsidRDefault="0018423F" w:rsidP="0018423F">
            <w:pPr>
              <w:spacing w:after="0" w:line="240" w:lineRule="auto"/>
              <w:jc w:val="center"/>
              <w:rPr>
                <w:rFonts w:ascii="Times New Roman" w:hAnsi="Times New Roman" w:cs="Times New Roman"/>
                <w:sz w:val="20"/>
                <w:szCs w:val="20"/>
              </w:rPr>
            </w:pPr>
            <w:r w:rsidRPr="00FB441F">
              <w:rPr>
                <w:rFonts w:ascii="Times New Roman" w:hAnsi="Times New Roman" w:cs="Times New Roman"/>
                <w:sz w:val="20"/>
                <w:szCs w:val="20"/>
              </w:rPr>
              <w:t>353,36</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3670FD25" w14:textId="77777777" w:rsidR="0018423F" w:rsidRPr="00FB441F" w:rsidRDefault="0018423F" w:rsidP="0018423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419,26</w:t>
            </w:r>
          </w:p>
        </w:tc>
      </w:tr>
      <w:tr w:rsidR="0018423F" w:rsidRPr="00FB441F" w14:paraId="31689EC7" w14:textId="77777777" w:rsidTr="003E13AE">
        <w:trPr>
          <w:gridAfter w:val="1"/>
          <w:wAfter w:w="152" w:type="dxa"/>
          <w:trHeight w:val="609"/>
        </w:trPr>
        <w:tc>
          <w:tcPr>
            <w:tcW w:w="29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7D6F3F"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от других канализаций или отдельных канализационных сетей</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F217138"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тыс. м</w:t>
            </w:r>
            <w:r w:rsidRPr="00FB441F">
              <w:rPr>
                <w:rFonts w:ascii="Times New Roman" w:eastAsia="Times New Roman" w:hAnsi="Times New Roman" w:cs="Times New Roman"/>
                <w:sz w:val="20"/>
                <w:szCs w:val="20"/>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101470F"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0</w:t>
            </w:r>
          </w:p>
        </w:tc>
        <w:tc>
          <w:tcPr>
            <w:tcW w:w="1134" w:type="dxa"/>
            <w:tcBorders>
              <w:top w:val="single" w:sz="4" w:space="0" w:color="auto"/>
              <w:left w:val="nil"/>
              <w:bottom w:val="single" w:sz="4" w:space="0" w:color="auto"/>
              <w:right w:val="single" w:sz="4" w:space="0" w:color="auto"/>
            </w:tcBorders>
            <w:vAlign w:val="center"/>
          </w:tcPr>
          <w:p w14:paraId="091002DD"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0</w:t>
            </w:r>
          </w:p>
        </w:tc>
        <w:tc>
          <w:tcPr>
            <w:tcW w:w="1134" w:type="dxa"/>
            <w:tcBorders>
              <w:top w:val="single" w:sz="4" w:space="0" w:color="auto"/>
              <w:left w:val="nil"/>
              <w:bottom w:val="single" w:sz="4" w:space="0" w:color="auto"/>
              <w:right w:val="single" w:sz="4" w:space="0" w:color="auto"/>
            </w:tcBorders>
            <w:vAlign w:val="center"/>
          </w:tcPr>
          <w:p w14:paraId="464A87CA"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0</w:t>
            </w:r>
          </w:p>
        </w:tc>
        <w:tc>
          <w:tcPr>
            <w:tcW w:w="1134" w:type="dxa"/>
            <w:tcBorders>
              <w:top w:val="single" w:sz="4" w:space="0" w:color="auto"/>
              <w:left w:val="nil"/>
              <w:bottom w:val="single" w:sz="4" w:space="0" w:color="auto"/>
              <w:right w:val="single" w:sz="4" w:space="0" w:color="auto"/>
            </w:tcBorders>
            <w:vAlign w:val="center"/>
          </w:tcPr>
          <w:p w14:paraId="3448305E"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0</w:t>
            </w:r>
          </w:p>
        </w:tc>
        <w:tc>
          <w:tcPr>
            <w:tcW w:w="1134" w:type="dxa"/>
            <w:tcBorders>
              <w:top w:val="single" w:sz="4" w:space="0" w:color="auto"/>
              <w:left w:val="nil"/>
              <w:bottom w:val="single" w:sz="4" w:space="0" w:color="auto"/>
              <w:right w:val="single" w:sz="4" w:space="0" w:color="auto"/>
            </w:tcBorders>
            <w:vAlign w:val="center"/>
          </w:tcPr>
          <w:p w14:paraId="507453C6"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0</w:t>
            </w:r>
          </w:p>
        </w:tc>
        <w:tc>
          <w:tcPr>
            <w:tcW w:w="1134" w:type="dxa"/>
            <w:tcBorders>
              <w:top w:val="single" w:sz="4" w:space="0" w:color="auto"/>
              <w:left w:val="nil"/>
              <w:bottom w:val="single" w:sz="4" w:space="0" w:color="auto"/>
              <w:right w:val="single" w:sz="4" w:space="0" w:color="auto"/>
            </w:tcBorders>
            <w:vAlign w:val="center"/>
          </w:tcPr>
          <w:p w14:paraId="19BEB3AA"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0</w:t>
            </w:r>
          </w:p>
        </w:tc>
        <w:tc>
          <w:tcPr>
            <w:tcW w:w="1134" w:type="dxa"/>
            <w:tcBorders>
              <w:top w:val="single" w:sz="4" w:space="0" w:color="auto"/>
              <w:left w:val="nil"/>
              <w:bottom w:val="single" w:sz="4" w:space="0" w:color="auto"/>
              <w:right w:val="single" w:sz="4" w:space="0" w:color="auto"/>
            </w:tcBorders>
            <w:vAlign w:val="center"/>
          </w:tcPr>
          <w:p w14:paraId="43FF4757"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0</w:t>
            </w:r>
          </w:p>
        </w:tc>
        <w:tc>
          <w:tcPr>
            <w:tcW w:w="1134" w:type="dxa"/>
            <w:tcBorders>
              <w:top w:val="single" w:sz="4" w:space="0" w:color="auto"/>
              <w:left w:val="nil"/>
              <w:bottom w:val="single" w:sz="4" w:space="0" w:color="auto"/>
              <w:right w:val="single" w:sz="4" w:space="0" w:color="auto"/>
            </w:tcBorders>
            <w:vAlign w:val="center"/>
          </w:tcPr>
          <w:p w14:paraId="3360B27E"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0</w:t>
            </w:r>
          </w:p>
        </w:tc>
        <w:tc>
          <w:tcPr>
            <w:tcW w:w="1134" w:type="dxa"/>
            <w:gridSpan w:val="2"/>
            <w:tcBorders>
              <w:top w:val="single" w:sz="4" w:space="0" w:color="auto"/>
              <w:left w:val="nil"/>
              <w:bottom w:val="single" w:sz="4" w:space="0" w:color="auto"/>
              <w:right w:val="single" w:sz="4" w:space="0" w:color="auto"/>
            </w:tcBorders>
            <w:vAlign w:val="center"/>
          </w:tcPr>
          <w:p w14:paraId="1FAC561B"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3170047B"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0</w:t>
            </w:r>
          </w:p>
        </w:tc>
      </w:tr>
      <w:tr w:rsidR="0018423F" w:rsidRPr="00FB441F" w14:paraId="39D01893" w14:textId="77777777" w:rsidTr="0018423F">
        <w:trPr>
          <w:gridAfter w:val="1"/>
          <w:wAfter w:w="152" w:type="dxa"/>
          <w:trHeight w:val="590"/>
        </w:trPr>
        <w:tc>
          <w:tcPr>
            <w:tcW w:w="29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005B2"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Пропущено сточных вод через очистные сооружения - всего</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707497E"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тыс. м</w:t>
            </w:r>
            <w:r w:rsidRPr="00FB441F">
              <w:rPr>
                <w:rFonts w:ascii="Times New Roman" w:eastAsia="Times New Roman" w:hAnsi="Times New Roman" w:cs="Times New Roman"/>
                <w:sz w:val="20"/>
                <w:szCs w:val="20"/>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D9B39B8"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4545,98</w:t>
            </w:r>
          </w:p>
        </w:tc>
        <w:tc>
          <w:tcPr>
            <w:tcW w:w="1134" w:type="dxa"/>
            <w:tcBorders>
              <w:top w:val="single" w:sz="4" w:space="0" w:color="auto"/>
              <w:left w:val="nil"/>
              <w:bottom w:val="single" w:sz="4" w:space="0" w:color="auto"/>
              <w:right w:val="single" w:sz="4" w:space="0" w:color="auto"/>
            </w:tcBorders>
            <w:vAlign w:val="center"/>
          </w:tcPr>
          <w:p w14:paraId="3702249B"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5017,64</w:t>
            </w:r>
          </w:p>
        </w:tc>
        <w:tc>
          <w:tcPr>
            <w:tcW w:w="1134" w:type="dxa"/>
            <w:tcBorders>
              <w:top w:val="single" w:sz="4" w:space="0" w:color="auto"/>
              <w:left w:val="nil"/>
              <w:bottom w:val="single" w:sz="4" w:space="0" w:color="auto"/>
              <w:right w:val="single" w:sz="4" w:space="0" w:color="auto"/>
            </w:tcBorders>
            <w:vAlign w:val="center"/>
          </w:tcPr>
          <w:p w14:paraId="68432333"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4982,43</w:t>
            </w:r>
          </w:p>
        </w:tc>
        <w:tc>
          <w:tcPr>
            <w:tcW w:w="1134" w:type="dxa"/>
            <w:tcBorders>
              <w:top w:val="single" w:sz="4" w:space="0" w:color="auto"/>
              <w:left w:val="nil"/>
              <w:bottom w:val="single" w:sz="4" w:space="0" w:color="auto"/>
              <w:right w:val="single" w:sz="4" w:space="0" w:color="auto"/>
            </w:tcBorders>
            <w:vAlign w:val="center"/>
          </w:tcPr>
          <w:p w14:paraId="72AA5402"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4811,25</w:t>
            </w:r>
          </w:p>
        </w:tc>
        <w:tc>
          <w:tcPr>
            <w:tcW w:w="1134" w:type="dxa"/>
            <w:tcBorders>
              <w:top w:val="single" w:sz="4" w:space="0" w:color="auto"/>
              <w:left w:val="nil"/>
              <w:bottom w:val="single" w:sz="4" w:space="0" w:color="auto"/>
              <w:right w:val="single" w:sz="4" w:space="0" w:color="auto"/>
            </w:tcBorders>
            <w:vAlign w:val="center"/>
          </w:tcPr>
          <w:p w14:paraId="0B65D3EE"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5198,75</w:t>
            </w:r>
          </w:p>
        </w:tc>
        <w:tc>
          <w:tcPr>
            <w:tcW w:w="1134" w:type="dxa"/>
            <w:tcBorders>
              <w:top w:val="single" w:sz="4" w:space="0" w:color="auto"/>
              <w:left w:val="nil"/>
              <w:bottom w:val="single" w:sz="4" w:space="0" w:color="auto"/>
              <w:right w:val="single" w:sz="4" w:space="0" w:color="auto"/>
            </w:tcBorders>
            <w:vAlign w:val="center"/>
          </w:tcPr>
          <w:p w14:paraId="5C800709"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5236,1</w:t>
            </w:r>
          </w:p>
        </w:tc>
        <w:tc>
          <w:tcPr>
            <w:tcW w:w="1134" w:type="dxa"/>
            <w:tcBorders>
              <w:top w:val="single" w:sz="4" w:space="0" w:color="auto"/>
              <w:left w:val="nil"/>
              <w:bottom w:val="single" w:sz="4" w:space="0" w:color="auto"/>
              <w:right w:val="single" w:sz="4" w:space="0" w:color="auto"/>
            </w:tcBorders>
            <w:vAlign w:val="center"/>
          </w:tcPr>
          <w:p w14:paraId="369AB93D"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5531,092</w:t>
            </w:r>
          </w:p>
        </w:tc>
        <w:tc>
          <w:tcPr>
            <w:tcW w:w="1134" w:type="dxa"/>
            <w:tcBorders>
              <w:top w:val="single" w:sz="4" w:space="0" w:color="auto"/>
              <w:left w:val="nil"/>
              <w:bottom w:val="single" w:sz="4" w:space="0" w:color="auto"/>
              <w:right w:val="single" w:sz="4" w:space="0" w:color="auto"/>
            </w:tcBorders>
            <w:vAlign w:val="center"/>
          </w:tcPr>
          <w:p w14:paraId="68C1323F" w14:textId="77777777" w:rsidR="0018423F" w:rsidRPr="00FB441F" w:rsidRDefault="0018423F" w:rsidP="0018423F">
            <w:pPr>
              <w:spacing w:after="0" w:line="240" w:lineRule="auto"/>
              <w:jc w:val="center"/>
              <w:rPr>
                <w:sz w:val="20"/>
                <w:szCs w:val="20"/>
              </w:rPr>
            </w:pPr>
            <w:r w:rsidRPr="00FB441F">
              <w:rPr>
                <w:rFonts w:ascii="Times New Roman" w:hAnsi="Times New Roman" w:cs="Times New Roman"/>
                <w:sz w:val="20"/>
                <w:szCs w:val="20"/>
              </w:rPr>
              <w:t>5400,29</w:t>
            </w:r>
          </w:p>
        </w:tc>
        <w:tc>
          <w:tcPr>
            <w:tcW w:w="1134" w:type="dxa"/>
            <w:gridSpan w:val="2"/>
            <w:tcBorders>
              <w:top w:val="single" w:sz="4" w:space="0" w:color="auto"/>
              <w:left w:val="nil"/>
              <w:bottom w:val="single" w:sz="4" w:space="0" w:color="auto"/>
              <w:right w:val="single" w:sz="4" w:space="0" w:color="auto"/>
            </w:tcBorders>
            <w:vAlign w:val="center"/>
          </w:tcPr>
          <w:p w14:paraId="56B199F7" w14:textId="77777777" w:rsidR="0018423F" w:rsidRPr="00FB441F" w:rsidRDefault="0018423F" w:rsidP="0018423F">
            <w:pPr>
              <w:spacing w:after="0" w:line="240" w:lineRule="auto"/>
              <w:jc w:val="center"/>
              <w:rPr>
                <w:rFonts w:ascii="Times New Roman" w:hAnsi="Times New Roman" w:cs="Times New Roman"/>
                <w:sz w:val="20"/>
                <w:szCs w:val="20"/>
              </w:rPr>
            </w:pPr>
            <w:r w:rsidRPr="00FB441F">
              <w:rPr>
                <w:rFonts w:ascii="Times New Roman" w:hAnsi="Times New Roman" w:cs="Times New Roman"/>
                <w:sz w:val="20"/>
                <w:szCs w:val="20"/>
              </w:rPr>
              <w:t>4830,09</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766C74F7" w14:textId="77777777" w:rsidR="0018423F" w:rsidRPr="00FB441F" w:rsidRDefault="0018423F" w:rsidP="0018423F">
            <w:pPr>
              <w:spacing w:after="0" w:line="240" w:lineRule="auto"/>
              <w:jc w:val="center"/>
              <w:rPr>
                <w:rFonts w:ascii="Times New Roman" w:hAnsi="Times New Roman" w:cs="Times New Roman"/>
                <w:sz w:val="20"/>
                <w:szCs w:val="20"/>
              </w:rPr>
            </w:pPr>
            <w:r w:rsidRPr="00FB441F">
              <w:rPr>
                <w:rFonts w:ascii="Times New Roman" w:hAnsi="Times New Roman" w:cs="Times New Roman"/>
                <w:sz w:val="20"/>
                <w:szCs w:val="20"/>
              </w:rPr>
              <w:t>48</w:t>
            </w:r>
            <w:r>
              <w:rPr>
                <w:rFonts w:ascii="Times New Roman" w:hAnsi="Times New Roman" w:cs="Times New Roman"/>
                <w:sz w:val="20"/>
                <w:szCs w:val="20"/>
              </w:rPr>
              <w:t>57,87</w:t>
            </w:r>
          </w:p>
        </w:tc>
      </w:tr>
      <w:tr w:rsidR="0018423F" w:rsidRPr="00FB441F" w14:paraId="61CA0ADC" w14:textId="77777777" w:rsidTr="0018423F">
        <w:trPr>
          <w:gridAfter w:val="1"/>
          <w:wAfter w:w="152" w:type="dxa"/>
          <w:trHeight w:val="928"/>
        </w:trPr>
        <w:tc>
          <w:tcPr>
            <w:tcW w:w="29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4B8827"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 xml:space="preserve">в том числе: на полную биологическую очистку </w:t>
            </w:r>
          </w:p>
          <w:p w14:paraId="0FB34EAF"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(физико-химическую)</w:t>
            </w:r>
          </w:p>
        </w:tc>
        <w:tc>
          <w:tcPr>
            <w:tcW w:w="992" w:type="dxa"/>
            <w:tcBorders>
              <w:top w:val="single" w:sz="4" w:space="0" w:color="auto"/>
              <w:left w:val="single" w:sz="4" w:space="0" w:color="auto"/>
              <w:bottom w:val="single" w:sz="4" w:space="0" w:color="auto"/>
              <w:right w:val="single" w:sz="4" w:space="0" w:color="auto"/>
            </w:tcBorders>
            <w:vAlign w:val="center"/>
            <w:hideMark/>
          </w:tcPr>
          <w:p w14:paraId="6CDE55A1"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тыс. м</w:t>
            </w:r>
            <w:r w:rsidRPr="00FB441F">
              <w:rPr>
                <w:rFonts w:ascii="Times New Roman" w:eastAsia="Times New Roman" w:hAnsi="Times New Roman" w:cs="Times New Roman"/>
                <w:sz w:val="20"/>
                <w:szCs w:val="20"/>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887FB53"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4545,98</w:t>
            </w:r>
          </w:p>
        </w:tc>
        <w:tc>
          <w:tcPr>
            <w:tcW w:w="1134" w:type="dxa"/>
            <w:tcBorders>
              <w:top w:val="single" w:sz="4" w:space="0" w:color="auto"/>
              <w:left w:val="nil"/>
              <w:bottom w:val="single" w:sz="4" w:space="0" w:color="auto"/>
              <w:right w:val="single" w:sz="4" w:space="0" w:color="auto"/>
            </w:tcBorders>
            <w:vAlign w:val="center"/>
          </w:tcPr>
          <w:p w14:paraId="03C1601F"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5017,64</w:t>
            </w:r>
          </w:p>
        </w:tc>
        <w:tc>
          <w:tcPr>
            <w:tcW w:w="1134" w:type="dxa"/>
            <w:tcBorders>
              <w:top w:val="single" w:sz="4" w:space="0" w:color="auto"/>
              <w:left w:val="nil"/>
              <w:bottom w:val="single" w:sz="4" w:space="0" w:color="auto"/>
              <w:right w:val="single" w:sz="4" w:space="0" w:color="auto"/>
            </w:tcBorders>
            <w:vAlign w:val="center"/>
          </w:tcPr>
          <w:p w14:paraId="2C9124E2"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4982,43</w:t>
            </w:r>
          </w:p>
        </w:tc>
        <w:tc>
          <w:tcPr>
            <w:tcW w:w="1134" w:type="dxa"/>
            <w:tcBorders>
              <w:top w:val="single" w:sz="4" w:space="0" w:color="auto"/>
              <w:left w:val="nil"/>
              <w:bottom w:val="single" w:sz="4" w:space="0" w:color="auto"/>
              <w:right w:val="single" w:sz="4" w:space="0" w:color="auto"/>
            </w:tcBorders>
            <w:vAlign w:val="center"/>
          </w:tcPr>
          <w:p w14:paraId="5740BE9A"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4811,25</w:t>
            </w:r>
          </w:p>
        </w:tc>
        <w:tc>
          <w:tcPr>
            <w:tcW w:w="1134" w:type="dxa"/>
            <w:tcBorders>
              <w:top w:val="single" w:sz="4" w:space="0" w:color="auto"/>
              <w:left w:val="nil"/>
              <w:bottom w:val="single" w:sz="4" w:space="0" w:color="auto"/>
              <w:right w:val="single" w:sz="4" w:space="0" w:color="auto"/>
            </w:tcBorders>
            <w:vAlign w:val="center"/>
          </w:tcPr>
          <w:p w14:paraId="69DD053E"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5198,75</w:t>
            </w:r>
          </w:p>
        </w:tc>
        <w:tc>
          <w:tcPr>
            <w:tcW w:w="1134" w:type="dxa"/>
            <w:tcBorders>
              <w:top w:val="single" w:sz="4" w:space="0" w:color="auto"/>
              <w:left w:val="nil"/>
              <w:bottom w:val="single" w:sz="4" w:space="0" w:color="auto"/>
              <w:right w:val="single" w:sz="4" w:space="0" w:color="auto"/>
            </w:tcBorders>
            <w:vAlign w:val="center"/>
          </w:tcPr>
          <w:p w14:paraId="5F1EF98F"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5236,1</w:t>
            </w:r>
          </w:p>
        </w:tc>
        <w:tc>
          <w:tcPr>
            <w:tcW w:w="1134" w:type="dxa"/>
            <w:tcBorders>
              <w:top w:val="single" w:sz="4" w:space="0" w:color="auto"/>
              <w:left w:val="nil"/>
              <w:bottom w:val="single" w:sz="4" w:space="0" w:color="auto"/>
              <w:right w:val="single" w:sz="4" w:space="0" w:color="auto"/>
            </w:tcBorders>
            <w:vAlign w:val="center"/>
          </w:tcPr>
          <w:p w14:paraId="4258BB37"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5531,092</w:t>
            </w:r>
          </w:p>
        </w:tc>
        <w:tc>
          <w:tcPr>
            <w:tcW w:w="1134" w:type="dxa"/>
            <w:tcBorders>
              <w:top w:val="single" w:sz="4" w:space="0" w:color="auto"/>
              <w:left w:val="nil"/>
              <w:bottom w:val="single" w:sz="4" w:space="0" w:color="auto"/>
              <w:right w:val="single" w:sz="4" w:space="0" w:color="auto"/>
            </w:tcBorders>
            <w:vAlign w:val="center"/>
          </w:tcPr>
          <w:p w14:paraId="611305C5" w14:textId="77777777" w:rsidR="0018423F" w:rsidRPr="00FB441F" w:rsidRDefault="0018423F" w:rsidP="0018423F">
            <w:pPr>
              <w:spacing w:after="0" w:line="240" w:lineRule="auto"/>
              <w:jc w:val="center"/>
              <w:rPr>
                <w:sz w:val="20"/>
                <w:szCs w:val="20"/>
              </w:rPr>
            </w:pPr>
            <w:r w:rsidRPr="00FB441F">
              <w:rPr>
                <w:rFonts w:ascii="Times New Roman" w:hAnsi="Times New Roman" w:cs="Times New Roman"/>
                <w:sz w:val="20"/>
                <w:szCs w:val="20"/>
              </w:rPr>
              <w:t>5400,29</w:t>
            </w:r>
          </w:p>
        </w:tc>
        <w:tc>
          <w:tcPr>
            <w:tcW w:w="1134" w:type="dxa"/>
            <w:gridSpan w:val="2"/>
            <w:tcBorders>
              <w:top w:val="single" w:sz="4" w:space="0" w:color="auto"/>
              <w:left w:val="nil"/>
              <w:bottom w:val="single" w:sz="4" w:space="0" w:color="auto"/>
              <w:right w:val="single" w:sz="4" w:space="0" w:color="auto"/>
            </w:tcBorders>
            <w:vAlign w:val="center"/>
          </w:tcPr>
          <w:p w14:paraId="31D139C6" w14:textId="77777777" w:rsidR="0018423F" w:rsidRPr="00FB441F" w:rsidRDefault="0018423F" w:rsidP="0018423F">
            <w:pPr>
              <w:spacing w:after="0" w:line="240" w:lineRule="auto"/>
              <w:jc w:val="center"/>
              <w:rPr>
                <w:rFonts w:ascii="Times New Roman" w:hAnsi="Times New Roman" w:cs="Times New Roman"/>
                <w:sz w:val="20"/>
                <w:szCs w:val="20"/>
              </w:rPr>
            </w:pPr>
            <w:r w:rsidRPr="00FB441F">
              <w:rPr>
                <w:rFonts w:ascii="Times New Roman" w:hAnsi="Times New Roman" w:cs="Times New Roman"/>
                <w:sz w:val="20"/>
                <w:szCs w:val="20"/>
              </w:rPr>
              <w:t>4830,09</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2A2274A" w14:textId="77777777" w:rsidR="0018423F" w:rsidRDefault="0018423F" w:rsidP="0018423F">
            <w:pPr>
              <w:spacing w:after="0"/>
              <w:jc w:val="center"/>
            </w:pPr>
            <w:r w:rsidRPr="00A85018">
              <w:rPr>
                <w:rFonts w:ascii="Times New Roman" w:hAnsi="Times New Roman" w:cs="Times New Roman"/>
                <w:sz w:val="20"/>
                <w:szCs w:val="20"/>
              </w:rPr>
              <w:t>4857,</w:t>
            </w:r>
            <w:r>
              <w:rPr>
                <w:rFonts w:ascii="Times New Roman" w:hAnsi="Times New Roman" w:cs="Times New Roman"/>
                <w:sz w:val="20"/>
                <w:szCs w:val="20"/>
              </w:rPr>
              <w:t>87</w:t>
            </w:r>
          </w:p>
        </w:tc>
      </w:tr>
      <w:tr w:rsidR="0018423F" w:rsidRPr="00FB441F" w14:paraId="371D59EE" w14:textId="77777777" w:rsidTr="0018423F">
        <w:trPr>
          <w:gridAfter w:val="1"/>
          <w:wAfter w:w="152" w:type="dxa"/>
          <w:trHeight w:val="363"/>
        </w:trPr>
        <w:tc>
          <w:tcPr>
            <w:tcW w:w="2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F96FB"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из нее: нормативно очищенной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FD4BB"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тыс. м</w:t>
            </w:r>
            <w:r w:rsidRPr="00FB441F">
              <w:rPr>
                <w:rFonts w:ascii="Times New Roman" w:eastAsia="Times New Roman" w:hAnsi="Times New Roman" w:cs="Times New Roman"/>
                <w:sz w:val="20"/>
                <w:szCs w:val="20"/>
                <w:vertAlign w:val="superscript"/>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0D097"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1FBF15B6"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00B0AD54"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4982,43</w:t>
            </w:r>
          </w:p>
        </w:tc>
        <w:tc>
          <w:tcPr>
            <w:tcW w:w="1134" w:type="dxa"/>
            <w:tcBorders>
              <w:top w:val="single" w:sz="4" w:space="0" w:color="auto"/>
              <w:left w:val="single" w:sz="4" w:space="0" w:color="auto"/>
              <w:bottom w:val="single" w:sz="4" w:space="0" w:color="auto"/>
              <w:right w:val="single" w:sz="4" w:space="0" w:color="auto"/>
            </w:tcBorders>
            <w:vAlign w:val="center"/>
          </w:tcPr>
          <w:p w14:paraId="14F62A90"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4811,25</w:t>
            </w:r>
          </w:p>
        </w:tc>
        <w:tc>
          <w:tcPr>
            <w:tcW w:w="1134" w:type="dxa"/>
            <w:tcBorders>
              <w:top w:val="single" w:sz="4" w:space="0" w:color="auto"/>
              <w:left w:val="single" w:sz="4" w:space="0" w:color="auto"/>
              <w:bottom w:val="single" w:sz="4" w:space="0" w:color="auto"/>
              <w:right w:val="single" w:sz="4" w:space="0" w:color="auto"/>
            </w:tcBorders>
            <w:vAlign w:val="center"/>
          </w:tcPr>
          <w:p w14:paraId="42CB8EE2"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5198,75</w:t>
            </w:r>
          </w:p>
        </w:tc>
        <w:tc>
          <w:tcPr>
            <w:tcW w:w="1134" w:type="dxa"/>
            <w:tcBorders>
              <w:top w:val="single" w:sz="4" w:space="0" w:color="auto"/>
              <w:left w:val="single" w:sz="4" w:space="0" w:color="auto"/>
              <w:bottom w:val="single" w:sz="4" w:space="0" w:color="auto"/>
              <w:right w:val="single" w:sz="4" w:space="0" w:color="auto"/>
            </w:tcBorders>
            <w:vAlign w:val="center"/>
          </w:tcPr>
          <w:p w14:paraId="16355EC4"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5236,1</w:t>
            </w:r>
          </w:p>
        </w:tc>
        <w:tc>
          <w:tcPr>
            <w:tcW w:w="1134" w:type="dxa"/>
            <w:tcBorders>
              <w:top w:val="single" w:sz="4" w:space="0" w:color="auto"/>
              <w:left w:val="single" w:sz="4" w:space="0" w:color="auto"/>
              <w:bottom w:val="single" w:sz="4" w:space="0" w:color="auto"/>
              <w:right w:val="single" w:sz="4" w:space="0" w:color="auto"/>
            </w:tcBorders>
            <w:vAlign w:val="center"/>
          </w:tcPr>
          <w:p w14:paraId="18813B27"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5531,092</w:t>
            </w:r>
          </w:p>
        </w:tc>
        <w:tc>
          <w:tcPr>
            <w:tcW w:w="1134" w:type="dxa"/>
            <w:tcBorders>
              <w:top w:val="single" w:sz="4" w:space="0" w:color="auto"/>
              <w:left w:val="single" w:sz="4" w:space="0" w:color="auto"/>
              <w:bottom w:val="single" w:sz="4" w:space="0" w:color="auto"/>
              <w:right w:val="single" w:sz="4" w:space="0" w:color="auto"/>
            </w:tcBorders>
            <w:vAlign w:val="center"/>
          </w:tcPr>
          <w:p w14:paraId="30C7189E" w14:textId="77777777" w:rsidR="0018423F" w:rsidRPr="00FB441F" w:rsidRDefault="0018423F" w:rsidP="0018423F">
            <w:pPr>
              <w:spacing w:after="0" w:line="240" w:lineRule="auto"/>
              <w:jc w:val="center"/>
              <w:rPr>
                <w:sz w:val="20"/>
                <w:szCs w:val="20"/>
              </w:rPr>
            </w:pPr>
            <w:r w:rsidRPr="00FB441F">
              <w:rPr>
                <w:rFonts w:ascii="Times New Roman" w:hAnsi="Times New Roman" w:cs="Times New Roman"/>
                <w:sz w:val="20"/>
                <w:szCs w:val="20"/>
              </w:rPr>
              <w:t>5400,29</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10829E2" w14:textId="77777777" w:rsidR="0018423F" w:rsidRPr="00FB441F" w:rsidRDefault="0018423F" w:rsidP="0018423F">
            <w:pPr>
              <w:spacing w:after="0" w:line="240" w:lineRule="auto"/>
              <w:jc w:val="center"/>
              <w:rPr>
                <w:rFonts w:ascii="Times New Roman" w:hAnsi="Times New Roman" w:cs="Times New Roman"/>
                <w:sz w:val="20"/>
                <w:szCs w:val="20"/>
              </w:rPr>
            </w:pPr>
            <w:r w:rsidRPr="00FB441F">
              <w:rPr>
                <w:rFonts w:ascii="Times New Roman" w:hAnsi="Times New Roman" w:cs="Times New Roman"/>
                <w:sz w:val="20"/>
                <w:szCs w:val="20"/>
              </w:rPr>
              <w:t>4830,09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3B9DB1" w14:textId="77777777" w:rsidR="0018423F" w:rsidRDefault="0018423F" w:rsidP="0018423F">
            <w:pPr>
              <w:spacing w:after="0"/>
              <w:jc w:val="center"/>
            </w:pPr>
            <w:r w:rsidRPr="00A85018">
              <w:rPr>
                <w:rFonts w:ascii="Times New Roman" w:hAnsi="Times New Roman" w:cs="Times New Roman"/>
                <w:sz w:val="20"/>
                <w:szCs w:val="20"/>
              </w:rPr>
              <w:t>4857,</w:t>
            </w:r>
            <w:r>
              <w:rPr>
                <w:rFonts w:ascii="Times New Roman" w:hAnsi="Times New Roman" w:cs="Times New Roman"/>
                <w:sz w:val="20"/>
                <w:szCs w:val="20"/>
              </w:rPr>
              <w:t>87</w:t>
            </w:r>
          </w:p>
        </w:tc>
      </w:tr>
      <w:tr w:rsidR="0018423F" w:rsidRPr="00FB441F" w14:paraId="57740490" w14:textId="77777777" w:rsidTr="0018423F">
        <w:trPr>
          <w:gridAfter w:val="1"/>
          <w:wAfter w:w="152" w:type="dxa"/>
          <w:trHeight w:val="376"/>
        </w:trPr>
        <w:tc>
          <w:tcPr>
            <w:tcW w:w="29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0FD600"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недостаточно очищенной</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691B657"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тыс. м</w:t>
            </w:r>
            <w:r w:rsidRPr="00FB441F">
              <w:rPr>
                <w:rFonts w:ascii="Times New Roman" w:eastAsia="Times New Roman" w:hAnsi="Times New Roman" w:cs="Times New Roman"/>
                <w:sz w:val="20"/>
                <w:szCs w:val="20"/>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F0CD04B"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4545,98</w:t>
            </w:r>
          </w:p>
        </w:tc>
        <w:tc>
          <w:tcPr>
            <w:tcW w:w="1134" w:type="dxa"/>
            <w:tcBorders>
              <w:top w:val="single" w:sz="4" w:space="0" w:color="auto"/>
              <w:left w:val="nil"/>
              <w:bottom w:val="single" w:sz="4" w:space="0" w:color="auto"/>
              <w:right w:val="single" w:sz="4" w:space="0" w:color="auto"/>
            </w:tcBorders>
            <w:vAlign w:val="center"/>
          </w:tcPr>
          <w:p w14:paraId="499F98EC"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5017,64</w:t>
            </w:r>
          </w:p>
        </w:tc>
        <w:tc>
          <w:tcPr>
            <w:tcW w:w="1134" w:type="dxa"/>
            <w:tcBorders>
              <w:top w:val="single" w:sz="4" w:space="0" w:color="auto"/>
              <w:left w:val="nil"/>
              <w:bottom w:val="single" w:sz="4" w:space="0" w:color="auto"/>
              <w:right w:val="single" w:sz="4" w:space="0" w:color="auto"/>
            </w:tcBorders>
            <w:vAlign w:val="center"/>
          </w:tcPr>
          <w:p w14:paraId="0ABA811C"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14:paraId="2FF7CDD0"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14:paraId="509F78B5"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14:paraId="10E690EC"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14:paraId="7852670D"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14:paraId="0C485C35"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w:t>
            </w:r>
          </w:p>
        </w:tc>
        <w:tc>
          <w:tcPr>
            <w:tcW w:w="1134" w:type="dxa"/>
            <w:gridSpan w:val="2"/>
            <w:tcBorders>
              <w:top w:val="single" w:sz="4" w:space="0" w:color="auto"/>
              <w:left w:val="nil"/>
              <w:bottom w:val="single" w:sz="4" w:space="0" w:color="auto"/>
              <w:right w:val="single" w:sz="4" w:space="0" w:color="auto"/>
            </w:tcBorders>
            <w:vAlign w:val="center"/>
          </w:tcPr>
          <w:p w14:paraId="4F0601BE" w14:textId="77777777" w:rsidR="0018423F" w:rsidRPr="00FB441F" w:rsidRDefault="0018423F" w:rsidP="0018423F">
            <w:pPr>
              <w:spacing w:before="80" w:after="80"/>
              <w:jc w:val="center"/>
              <w:rPr>
                <w:rFonts w:ascii="Times New Roman" w:hAnsi="Times New Roman" w:cs="Times New Roman"/>
                <w:sz w:val="20"/>
                <w:szCs w:val="20"/>
              </w:rPr>
            </w:pP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347DC179" w14:textId="77777777" w:rsidR="0018423F" w:rsidRPr="00FB441F" w:rsidRDefault="0018423F" w:rsidP="0018423F">
            <w:pPr>
              <w:spacing w:before="80" w:after="80"/>
              <w:jc w:val="center"/>
              <w:rPr>
                <w:rFonts w:ascii="Times New Roman" w:hAnsi="Times New Roman" w:cs="Times New Roman"/>
                <w:sz w:val="20"/>
                <w:szCs w:val="20"/>
              </w:rPr>
            </w:pPr>
          </w:p>
        </w:tc>
      </w:tr>
      <w:tr w:rsidR="0018423F" w:rsidRPr="00FB441F" w14:paraId="0BBE422C" w14:textId="77777777" w:rsidTr="0018423F">
        <w:trPr>
          <w:gridAfter w:val="1"/>
          <w:wAfter w:w="152" w:type="dxa"/>
          <w:trHeight w:val="437"/>
        </w:trPr>
        <w:tc>
          <w:tcPr>
            <w:tcW w:w="29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FEB4"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Неучтенные сточные воды</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43AF291"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тыс. м3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47880D6"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880</w:t>
            </w:r>
          </w:p>
        </w:tc>
        <w:tc>
          <w:tcPr>
            <w:tcW w:w="1134" w:type="dxa"/>
            <w:tcBorders>
              <w:top w:val="single" w:sz="4" w:space="0" w:color="auto"/>
              <w:left w:val="nil"/>
              <w:bottom w:val="single" w:sz="4" w:space="0" w:color="auto"/>
              <w:right w:val="single" w:sz="4" w:space="0" w:color="auto"/>
            </w:tcBorders>
            <w:vAlign w:val="center"/>
          </w:tcPr>
          <w:p w14:paraId="5DF37B9D"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1015</w:t>
            </w:r>
          </w:p>
        </w:tc>
        <w:tc>
          <w:tcPr>
            <w:tcW w:w="1134" w:type="dxa"/>
            <w:tcBorders>
              <w:top w:val="single" w:sz="4" w:space="0" w:color="auto"/>
              <w:left w:val="nil"/>
              <w:bottom w:val="single" w:sz="4" w:space="0" w:color="auto"/>
              <w:right w:val="single" w:sz="4" w:space="0" w:color="auto"/>
            </w:tcBorders>
            <w:vAlign w:val="center"/>
          </w:tcPr>
          <w:p w14:paraId="60DA2920"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1021</w:t>
            </w:r>
          </w:p>
        </w:tc>
        <w:tc>
          <w:tcPr>
            <w:tcW w:w="1134" w:type="dxa"/>
            <w:tcBorders>
              <w:top w:val="single" w:sz="4" w:space="0" w:color="auto"/>
              <w:left w:val="nil"/>
              <w:bottom w:val="single" w:sz="4" w:space="0" w:color="auto"/>
              <w:right w:val="single" w:sz="4" w:space="0" w:color="auto"/>
            </w:tcBorders>
            <w:vAlign w:val="center"/>
          </w:tcPr>
          <w:p w14:paraId="2C688A77"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941,72</w:t>
            </w:r>
          </w:p>
        </w:tc>
        <w:tc>
          <w:tcPr>
            <w:tcW w:w="1134" w:type="dxa"/>
            <w:tcBorders>
              <w:top w:val="single" w:sz="4" w:space="0" w:color="auto"/>
              <w:left w:val="nil"/>
              <w:bottom w:val="single" w:sz="4" w:space="0" w:color="auto"/>
              <w:right w:val="single" w:sz="4" w:space="0" w:color="auto"/>
            </w:tcBorders>
            <w:vAlign w:val="center"/>
          </w:tcPr>
          <w:p w14:paraId="4194C8E7"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1720,78</w:t>
            </w:r>
          </w:p>
        </w:tc>
        <w:tc>
          <w:tcPr>
            <w:tcW w:w="1134" w:type="dxa"/>
            <w:tcBorders>
              <w:top w:val="single" w:sz="4" w:space="0" w:color="auto"/>
              <w:left w:val="nil"/>
              <w:bottom w:val="single" w:sz="4" w:space="0" w:color="auto"/>
              <w:right w:val="single" w:sz="4" w:space="0" w:color="auto"/>
            </w:tcBorders>
            <w:vAlign w:val="center"/>
          </w:tcPr>
          <w:p w14:paraId="03EC1F50"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1521,4</w:t>
            </w:r>
          </w:p>
        </w:tc>
        <w:tc>
          <w:tcPr>
            <w:tcW w:w="1134" w:type="dxa"/>
            <w:tcBorders>
              <w:top w:val="single" w:sz="4" w:space="0" w:color="auto"/>
              <w:left w:val="nil"/>
              <w:bottom w:val="single" w:sz="4" w:space="0" w:color="auto"/>
              <w:right w:val="single" w:sz="4" w:space="0" w:color="auto"/>
            </w:tcBorders>
            <w:vAlign w:val="center"/>
          </w:tcPr>
          <w:p w14:paraId="1479E7ED"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1369,67</w:t>
            </w:r>
          </w:p>
        </w:tc>
        <w:tc>
          <w:tcPr>
            <w:tcW w:w="1134" w:type="dxa"/>
            <w:tcBorders>
              <w:top w:val="single" w:sz="4" w:space="0" w:color="auto"/>
              <w:left w:val="nil"/>
              <w:bottom w:val="single" w:sz="4" w:space="0" w:color="auto"/>
              <w:right w:val="single" w:sz="4" w:space="0" w:color="auto"/>
            </w:tcBorders>
            <w:vAlign w:val="center"/>
          </w:tcPr>
          <w:p w14:paraId="23C33ADA"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1002,81</w:t>
            </w:r>
          </w:p>
        </w:tc>
        <w:tc>
          <w:tcPr>
            <w:tcW w:w="1134" w:type="dxa"/>
            <w:gridSpan w:val="2"/>
            <w:tcBorders>
              <w:top w:val="single" w:sz="4" w:space="0" w:color="auto"/>
              <w:left w:val="nil"/>
              <w:bottom w:val="single" w:sz="4" w:space="0" w:color="auto"/>
              <w:right w:val="single" w:sz="4" w:space="0" w:color="auto"/>
            </w:tcBorders>
            <w:vAlign w:val="center"/>
          </w:tcPr>
          <w:p w14:paraId="13B5892D"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131,52</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365C3DDE"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13</w:t>
            </w:r>
            <w:r>
              <w:rPr>
                <w:rFonts w:ascii="Times New Roman" w:hAnsi="Times New Roman" w:cs="Times New Roman"/>
                <w:sz w:val="20"/>
                <w:szCs w:val="20"/>
              </w:rPr>
              <w:t>6</w:t>
            </w:r>
            <w:r w:rsidRPr="00FB441F">
              <w:rPr>
                <w:rFonts w:ascii="Times New Roman" w:hAnsi="Times New Roman" w:cs="Times New Roman"/>
                <w:sz w:val="20"/>
                <w:szCs w:val="20"/>
              </w:rPr>
              <w:t>,</w:t>
            </w:r>
            <w:r>
              <w:rPr>
                <w:rFonts w:ascii="Times New Roman" w:hAnsi="Times New Roman" w:cs="Times New Roman"/>
                <w:sz w:val="20"/>
                <w:szCs w:val="20"/>
              </w:rPr>
              <w:t>42</w:t>
            </w:r>
          </w:p>
        </w:tc>
      </w:tr>
      <w:tr w:rsidR="0018423F" w:rsidRPr="00FB441F" w14:paraId="7C8CABB7" w14:textId="77777777" w:rsidTr="0018423F">
        <w:trPr>
          <w:gridAfter w:val="1"/>
          <w:wAfter w:w="152" w:type="dxa"/>
          <w:trHeight w:val="1176"/>
        </w:trPr>
        <w:tc>
          <w:tcPr>
            <w:tcW w:w="29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FD4144"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Процентное отношение загруженности канализационных очистных сооружений от проектной мощности</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ABD98C8"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69B0AA6"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97,3%</w:t>
            </w:r>
          </w:p>
        </w:tc>
        <w:tc>
          <w:tcPr>
            <w:tcW w:w="1134" w:type="dxa"/>
            <w:tcBorders>
              <w:top w:val="single" w:sz="4" w:space="0" w:color="auto"/>
              <w:left w:val="nil"/>
              <w:bottom w:val="single" w:sz="4" w:space="0" w:color="auto"/>
              <w:right w:val="single" w:sz="4" w:space="0" w:color="auto"/>
            </w:tcBorders>
            <w:vAlign w:val="center"/>
          </w:tcPr>
          <w:p w14:paraId="54F43B8D"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107,4%</w:t>
            </w:r>
          </w:p>
        </w:tc>
        <w:tc>
          <w:tcPr>
            <w:tcW w:w="1134" w:type="dxa"/>
            <w:tcBorders>
              <w:top w:val="single" w:sz="4" w:space="0" w:color="auto"/>
              <w:left w:val="nil"/>
              <w:bottom w:val="single" w:sz="4" w:space="0" w:color="auto"/>
              <w:right w:val="single" w:sz="4" w:space="0" w:color="auto"/>
            </w:tcBorders>
            <w:vAlign w:val="center"/>
          </w:tcPr>
          <w:p w14:paraId="389D615F"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106,6%</w:t>
            </w:r>
          </w:p>
        </w:tc>
        <w:tc>
          <w:tcPr>
            <w:tcW w:w="1134" w:type="dxa"/>
            <w:tcBorders>
              <w:top w:val="single" w:sz="4" w:space="0" w:color="auto"/>
              <w:left w:val="nil"/>
              <w:bottom w:val="single" w:sz="4" w:space="0" w:color="auto"/>
              <w:right w:val="single" w:sz="4" w:space="0" w:color="auto"/>
            </w:tcBorders>
            <w:vAlign w:val="center"/>
          </w:tcPr>
          <w:p w14:paraId="08AD487D"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103,0%</w:t>
            </w:r>
          </w:p>
        </w:tc>
        <w:tc>
          <w:tcPr>
            <w:tcW w:w="1134" w:type="dxa"/>
            <w:tcBorders>
              <w:top w:val="single" w:sz="4" w:space="0" w:color="auto"/>
              <w:left w:val="nil"/>
              <w:bottom w:val="single" w:sz="4" w:space="0" w:color="auto"/>
              <w:right w:val="single" w:sz="4" w:space="0" w:color="auto"/>
            </w:tcBorders>
            <w:vAlign w:val="center"/>
          </w:tcPr>
          <w:p w14:paraId="7AC2A81E"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111,3%</w:t>
            </w:r>
          </w:p>
        </w:tc>
        <w:tc>
          <w:tcPr>
            <w:tcW w:w="1134" w:type="dxa"/>
            <w:tcBorders>
              <w:top w:val="single" w:sz="4" w:space="0" w:color="auto"/>
              <w:left w:val="nil"/>
              <w:bottom w:val="single" w:sz="4" w:space="0" w:color="auto"/>
              <w:right w:val="single" w:sz="4" w:space="0" w:color="auto"/>
            </w:tcBorders>
            <w:vAlign w:val="center"/>
          </w:tcPr>
          <w:p w14:paraId="18B87665"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112,1%</w:t>
            </w:r>
          </w:p>
        </w:tc>
        <w:tc>
          <w:tcPr>
            <w:tcW w:w="1134" w:type="dxa"/>
            <w:tcBorders>
              <w:top w:val="single" w:sz="4" w:space="0" w:color="auto"/>
              <w:left w:val="nil"/>
              <w:bottom w:val="single" w:sz="4" w:space="0" w:color="auto"/>
              <w:right w:val="single" w:sz="4" w:space="0" w:color="auto"/>
            </w:tcBorders>
            <w:vAlign w:val="center"/>
          </w:tcPr>
          <w:p w14:paraId="77A2BEF4"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84,4%</w:t>
            </w:r>
          </w:p>
        </w:tc>
        <w:tc>
          <w:tcPr>
            <w:tcW w:w="1134" w:type="dxa"/>
            <w:tcBorders>
              <w:top w:val="single" w:sz="4" w:space="0" w:color="auto"/>
              <w:left w:val="nil"/>
              <w:bottom w:val="single" w:sz="4" w:space="0" w:color="auto"/>
              <w:right w:val="single" w:sz="4" w:space="0" w:color="auto"/>
            </w:tcBorders>
            <w:vAlign w:val="center"/>
          </w:tcPr>
          <w:p w14:paraId="398494AC"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82,2%</w:t>
            </w:r>
          </w:p>
        </w:tc>
        <w:tc>
          <w:tcPr>
            <w:tcW w:w="1134" w:type="dxa"/>
            <w:gridSpan w:val="2"/>
            <w:tcBorders>
              <w:top w:val="single" w:sz="4" w:space="0" w:color="auto"/>
              <w:left w:val="nil"/>
              <w:bottom w:val="single" w:sz="4" w:space="0" w:color="auto"/>
              <w:right w:val="single" w:sz="4" w:space="0" w:color="auto"/>
            </w:tcBorders>
            <w:vAlign w:val="center"/>
          </w:tcPr>
          <w:p w14:paraId="2E48520B" w14:textId="77777777" w:rsidR="0018423F" w:rsidRPr="00FB441F" w:rsidRDefault="0018423F" w:rsidP="0018423F">
            <w:pPr>
              <w:spacing w:before="80" w:after="80" w:line="360" w:lineRule="auto"/>
              <w:jc w:val="center"/>
              <w:rPr>
                <w:rFonts w:ascii="Times New Roman" w:hAnsi="Times New Roman" w:cs="Times New Roman"/>
                <w:sz w:val="20"/>
                <w:szCs w:val="20"/>
              </w:rPr>
            </w:pPr>
            <w:r w:rsidRPr="00FB441F">
              <w:rPr>
                <w:rFonts w:ascii="Times New Roman" w:hAnsi="Times New Roman" w:cs="Times New Roman"/>
                <w:sz w:val="20"/>
                <w:szCs w:val="20"/>
              </w:rPr>
              <w:t>73,3%</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27803562" w14:textId="77777777" w:rsidR="0018423F" w:rsidRPr="00FB441F" w:rsidRDefault="0018423F" w:rsidP="0018423F">
            <w:pPr>
              <w:spacing w:before="80" w:after="80" w:line="360" w:lineRule="auto"/>
              <w:jc w:val="center"/>
              <w:rPr>
                <w:rFonts w:ascii="Times New Roman" w:hAnsi="Times New Roman" w:cs="Times New Roman"/>
                <w:sz w:val="20"/>
                <w:szCs w:val="20"/>
              </w:rPr>
            </w:pPr>
            <w:r w:rsidRPr="00FB441F">
              <w:rPr>
                <w:rFonts w:ascii="Times New Roman" w:hAnsi="Times New Roman" w:cs="Times New Roman"/>
                <w:sz w:val="20"/>
                <w:szCs w:val="20"/>
              </w:rPr>
              <w:t>73,3%</w:t>
            </w:r>
          </w:p>
        </w:tc>
      </w:tr>
      <w:tr w:rsidR="0018423F" w:rsidRPr="00FB441F" w14:paraId="75C01EA9" w14:textId="77777777" w:rsidTr="003E13AE">
        <w:trPr>
          <w:trHeight w:val="288"/>
        </w:trPr>
        <w:tc>
          <w:tcPr>
            <w:tcW w:w="13339" w:type="dxa"/>
            <w:gridSpan w:val="11"/>
            <w:shd w:val="clear" w:color="auto" w:fill="auto"/>
            <w:noWrap/>
            <w:vAlign w:val="center"/>
            <w:hideMark/>
          </w:tcPr>
          <w:p w14:paraId="3BA497BF" w14:textId="77777777" w:rsidR="0018423F" w:rsidRPr="00FB441F" w:rsidRDefault="0018423F" w:rsidP="0018423F">
            <w:pPr>
              <w:spacing w:after="0" w:line="360" w:lineRule="auto"/>
              <w:jc w:val="center"/>
              <w:rPr>
                <w:rFonts w:ascii="Times New Roman" w:eastAsia="Times New Roman" w:hAnsi="Times New Roman" w:cs="Times New Roman"/>
                <w:sz w:val="20"/>
                <w:szCs w:val="20"/>
              </w:rPr>
            </w:pPr>
          </w:p>
        </w:tc>
        <w:tc>
          <w:tcPr>
            <w:tcW w:w="1134" w:type="dxa"/>
            <w:gridSpan w:val="2"/>
            <w:shd w:val="clear" w:color="auto" w:fill="auto"/>
          </w:tcPr>
          <w:p w14:paraId="345E556D" w14:textId="77777777" w:rsidR="0018423F" w:rsidRPr="00FB441F" w:rsidRDefault="0018423F" w:rsidP="0018423F">
            <w:pPr>
              <w:spacing w:after="0" w:line="360" w:lineRule="auto"/>
              <w:jc w:val="center"/>
              <w:rPr>
                <w:rFonts w:ascii="Times New Roman" w:eastAsia="Times New Roman" w:hAnsi="Times New Roman" w:cs="Times New Roman"/>
                <w:sz w:val="20"/>
                <w:szCs w:val="20"/>
              </w:rPr>
            </w:pPr>
          </w:p>
        </w:tc>
        <w:tc>
          <w:tcPr>
            <w:tcW w:w="1134" w:type="dxa"/>
            <w:gridSpan w:val="2"/>
            <w:shd w:val="clear" w:color="auto" w:fill="auto"/>
          </w:tcPr>
          <w:p w14:paraId="220004AD" w14:textId="77777777" w:rsidR="0018423F" w:rsidRPr="00FB441F" w:rsidRDefault="0018423F" w:rsidP="0018423F">
            <w:pPr>
              <w:spacing w:after="0" w:line="360" w:lineRule="auto"/>
              <w:jc w:val="center"/>
              <w:rPr>
                <w:rFonts w:ascii="Times New Roman" w:eastAsia="Times New Roman" w:hAnsi="Times New Roman" w:cs="Times New Roman"/>
                <w:sz w:val="20"/>
                <w:szCs w:val="20"/>
              </w:rPr>
            </w:pPr>
          </w:p>
        </w:tc>
      </w:tr>
    </w:tbl>
    <w:p w14:paraId="666533FA" w14:textId="77777777" w:rsidR="00EF7540" w:rsidRDefault="00EF7540">
      <w:r>
        <w:br w:type="page"/>
      </w:r>
    </w:p>
    <w:tbl>
      <w:tblPr>
        <w:tblW w:w="15607" w:type="dxa"/>
        <w:tblInd w:w="-176" w:type="dxa"/>
        <w:tblLayout w:type="fixed"/>
        <w:tblLook w:val="04A0" w:firstRow="1" w:lastRow="0" w:firstColumn="1" w:lastColumn="0" w:noHBand="0" w:noVBand="1"/>
      </w:tblPr>
      <w:tblGrid>
        <w:gridCol w:w="3124"/>
        <w:gridCol w:w="1002"/>
        <w:gridCol w:w="1275"/>
        <w:gridCol w:w="1134"/>
        <w:gridCol w:w="1134"/>
        <w:gridCol w:w="1134"/>
        <w:gridCol w:w="1134"/>
        <w:gridCol w:w="1134"/>
        <w:gridCol w:w="1134"/>
        <w:gridCol w:w="1134"/>
        <w:gridCol w:w="1134"/>
        <w:gridCol w:w="1134"/>
      </w:tblGrid>
      <w:tr w:rsidR="0018423F" w:rsidRPr="00FB441F" w14:paraId="59A5CAEF" w14:textId="77777777" w:rsidTr="003E13AE">
        <w:trPr>
          <w:trHeight w:val="80"/>
        </w:trPr>
        <w:tc>
          <w:tcPr>
            <w:tcW w:w="13339" w:type="dxa"/>
            <w:gridSpan w:val="10"/>
            <w:tcBorders>
              <w:bottom w:val="single" w:sz="4" w:space="0" w:color="auto"/>
            </w:tcBorders>
            <w:shd w:val="clear" w:color="auto" w:fill="auto"/>
            <w:noWrap/>
            <w:vAlign w:val="center"/>
            <w:hideMark/>
          </w:tcPr>
          <w:p w14:paraId="5387DDF4" w14:textId="77777777" w:rsidR="0018423F" w:rsidRPr="00FB441F" w:rsidRDefault="001263CE" w:rsidP="001263CE">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Таблица 20</w:t>
            </w:r>
            <w:r w:rsidR="0018423F" w:rsidRPr="00FB441F">
              <w:rPr>
                <w:rFonts w:ascii="Times New Roman" w:eastAsia="Times New Roman" w:hAnsi="Times New Roman" w:cs="Times New Roman"/>
                <w:sz w:val="20"/>
                <w:szCs w:val="20"/>
              </w:rPr>
              <w:t>. Фактические суточные расходы по водоотведению по городу Ханты-Мансийску</w:t>
            </w:r>
          </w:p>
        </w:tc>
        <w:tc>
          <w:tcPr>
            <w:tcW w:w="1134" w:type="dxa"/>
            <w:tcBorders>
              <w:bottom w:val="single" w:sz="4" w:space="0" w:color="auto"/>
            </w:tcBorders>
            <w:shd w:val="clear" w:color="auto" w:fill="auto"/>
          </w:tcPr>
          <w:p w14:paraId="1E5AB535" w14:textId="77777777" w:rsidR="0018423F" w:rsidRPr="00FB441F" w:rsidRDefault="0018423F" w:rsidP="0018423F">
            <w:pPr>
              <w:spacing w:after="0" w:line="360" w:lineRule="auto"/>
              <w:jc w:val="right"/>
              <w:rPr>
                <w:rFonts w:ascii="Times New Roman" w:eastAsia="Times New Roman" w:hAnsi="Times New Roman" w:cs="Times New Roman"/>
                <w:sz w:val="20"/>
                <w:szCs w:val="20"/>
              </w:rPr>
            </w:pPr>
          </w:p>
        </w:tc>
        <w:tc>
          <w:tcPr>
            <w:tcW w:w="1134" w:type="dxa"/>
            <w:tcBorders>
              <w:bottom w:val="single" w:sz="4" w:space="0" w:color="auto"/>
            </w:tcBorders>
            <w:shd w:val="clear" w:color="auto" w:fill="auto"/>
          </w:tcPr>
          <w:p w14:paraId="18E66462" w14:textId="77777777" w:rsidR="0018423F" w:rsidRPr="00FB441F" w:rsidRDefault="0018423F" w:rsidP="0018423F">
            <w:pPr>
              <w:spacing w:after="0" w:line="360" w:lineRule="auto"/>
              <w:jc w:val="right"/>
              <w:rPr>
                <w:rFonts w:ascii="Times New Roman" w:eastAsia="Times New Roman" w:hAnsi="Times New Roman" w:cs="Times New Roman"/>
                <w:sz w:val="20"/>
                <w:szCs w:val="20"/>
              </w:rPr>
            </w:pPr>
          </w:p>
        </w:tc>
      </w:tr>
      <w:tr w:rsidR="0018423F" w:rsidRPr="00FB441F" w14:paraId="2EF1A362" w14:textId="77777777" w:rsidTr="003E13AE">
        <w:trPr>
          <w:trHeight w:val="735"/>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709AA"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Показатели</w:t>
            </w:r>
          </w:p>
        </w:tc>
        <w:tc>
          <w:tcPr>
            <w:tcW w:w="1002" w:type="dxa"/>
            <w:tcBorders>
              <w:top w:val="single" w:sz="4" w:space="0" w:color="auto"/>
              <w:left w:val="nil"/>
              <w:bottom w:val="single" w:sz="4" w:space="0" w:color="auto"/>
              <w:right w:val="single" w:sz="4" w:space="0" w:color="auto"/>
            </w:tcBorders>
            <w:shd w:val="clear" w:color="auto" w:fill="auto"/>
            <w:vAlign w:val="center"/>
            <w:hideMark/>
          </w:tcPr>
          <w:p w14:paraId="33EAAC9B"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Единица измерения</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4CEC74B9"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Факт. в течении 2008</w:t>
            </w:r>
          </w:p>
        </w:tc>
        <w:tc>
          <w:tcPr>
            <w:tcW w:w="1134" w:type="dxa"/>
            <w:tcBorders>
              <w:top w:val="single" w:sz="4" w:space="0" w:color="auto"/>
              <w:left w:val="nil"/>
              <w:bottom w:val="single" w:sz="4" w:space="0" w:color="auto"/>
              <w:right w:val="single" w:sz="4" w:space="0" w:color="auto"/>
            </w:tcBorders>
            <w:vAlign w:val="center"/>
          </w:tcPr>
          <w:p w14:paraId="2646C2D0"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Факт. в течении 2009</w:t>
            </w:r>
          </w:p>
        </w:tc>
        <w:tc>
          <w:tcPr>
            <w:tcW w:w="1134" w:type="dxa"/>
            <w:tcBorders>
              <w:top w:val="single" w:sz="4" w:space="0" w:color="auto"/>
              <w:left w:val="nil"/>
              <w:bottom w:val="single" w:sz="4" w:space="0" w:color="auto"/>
              <w:right w:val="single" w:sz="4" w:space="0" w:color="auto"/>
            </w:tcBorders>
            <w:vAlign w:val="center"/>
          </w:tcPr>
          <w:p w14:paraId="03AC64BB"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Факт. в течении 2010</w:t>
            </w:r>
          </w:p>
        </w:tc>
        <w:tc>
          <w:tcPr>
            <w:tcW w:w="1134" w:type="dxa"/>
            <w:tcBorders>
              <w:top w:val="single" w:sz="4" w:space="0" w:color="auto"/>
              <w:left w:val="nil"/>
              <w:bottom w:val="single" w:sz="4" w:space="0" w:color="auto"/>
              <w:right w:val="single" w:sz="4" w:space="0" w:color="auto"/>
            </w:tcBorders>
            <w:vAlign w:val="center"/>
          </w:tcPr>
          <w:p w14:paraId="07A11222"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Факт. в течении 2011</w:t>
            </w:r>
          </w:p>
        </w:tc>
        <w:tc>
          <w:tcPr>
            <w:tcW w:w="1134" w:type="dxa"/>
            <w:tcBorders>
              <w:top w:val="single" w:sz="4" w:space="0" w:color="auto"/>
              <w:left w:val="nil"/>
              <w:bottom w:val="single" w:sz="4" w:space="0" w:color="auto"/>
              <w:right w:val="single" w:sz="4" w:space="0" w:color="auto"/>
            </w:tcBorders>
            <w:vAlign w:val="center"/>
          </w:tcPr>
          <w:p w14:paraId="49415EAB"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Факт. в течении 2012</w:t>
            </w:r>
          </w:p>
        </w:tc>
        <w:tc>
          <w:tcPr>
            <w:tcW w:w="1134" w:type="dxa"/>
            <w:tcBorders>
              <w:top w:val="single" w:sz="4" w:space="0" w:color="auto"/>
              <w:left w:val="nil"/>
              <w:bottom w:val="single" w:sz="4" w:space="0" w:color="auto"/>
              <w:right w:val="single" w:sz="4" w:space="0" w:color="auto"/>
            </w:tcBorders>
            <w:vAlign w:val="center"/>
          </w:tcPr>
          <w:p w14:paraId="6BD9A86D"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Факт. в течении 2013</w:t>
            </w:r>
          </w:p>
        </w:tc>
        <w:tc>
          <w:tcPr>
            <w:tcW w:w="1134" w:type="dxa"/>
            <w:tcBorders>
              <w:top w:val="single" w:sz="4" w:space="0" w:color="auto"/>
              <w:left w:val="nil"/>
              <w:bottom w:val="single" w:sz="4" w:space="0" w:color="auto"/>
              <w:right w:val="single" w:sz="4" w:space="0" w:color="auto"/>
            </w:tcBorders>
            <w:vAlign w:val="center"/>
          </w:tcPr>
          <w:p w14:paraId="181F436E"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Факт. в течении 2014</w:t>
            </w:r>
          </w:p>
        </w:tc>
        <w:tc>
          <w:tcPr>
            <w:tcW w:w="1134" w:type="dxa"/>
            <w:tcBorders>
              <w:top w:val="single" w:sz="4" w:space="0" w:color="auto"/>
              <w:left w:val="nil"/>
              <w:bottom w:val="single" w:sz="4" w:space="0" w:color="auto"/>
              <w:right w:val="single" w:sz="4" w:space="0" w:color="auto"/>
            </w:tcBorders>
            <w:vAlign w:val="center"/>
          </w:tcPr>
          <w:p w14:paraId="026A80BF"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Факт. в течении 2015</w:t>
            </w:r>
          </w:p>
        </w:tc>
        <w:tc>
          <w:tcPr>
            <w:tcW w:w="1134" w:type="dxa"/>
            <w:tcBorders>
              <w:top w:val="single" w:sz="4" w:space="0" w:color="auto"/>
              <w:left w:val="nil"/>
              <w:bottom w:val="single" w:sz="4" w:space="0" w:color="auto"/>
              <w:right w:val="single" w:sz="4" w:space="0" w:color="auto"/>
            </w:tcBorders>
            <w:shd w:val="clear" w:color="auto" w:fill="auto"/>
          </w:tcPr>
          <w:p w14:paraId="4AD9D230"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Факт. в течении 2016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1615B20" w14:textId="77777777" w:rsidR="0018423F" w:rsidRPr="00770D36" w:rsidRDefault="0018423F" w:rsidP="0018423F">
            <w:pPr>
              <w:spacing w:before="80" w:after="80" w:line="240" w:lineRule="auto"/>
              <w:jc w:val="center"/>
              <w:rPr>
                <w:rFonts w:ascii="Times New Roman" w:eastAsia="Times New Roman" w:hAnsi="Times New Roman" w:cs="Times New Roman"/>
                <w:sz w:val="20"/>
                <w:szCs w:val="20"/>
              </w:rPr>
            </w:pPr>
            <w:r w:rsidRPr="00770D36">
              <w:rPr>
                <w:rFonts w:ascii="Times New Roman" w:eastAsia="Times New Roman" w:hAnsi="Times New Roman" w:cs="Times New Roman"/>
                <w:sz w:val="20"/>
                <w:szCs w:val="20"/>
              </w:rPr>
              <w:t>Факт. в течении 2017</w:t>
            </w:r>
          </w:p>
        </w:tc>
      </w:tr>
      <w:tr w:rsidR="0018423F" w:rsidRPr="00FB441F" w14:paraId="08EC57F9" w14:textId="77777777" w:rsidTr="003E13AE">
        <w:trPr>
          <w:trHeight w:val="245"/>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5A864"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 xml:space="preserve">1 </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14:paraId="64E9CA3C"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2</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8004BB1"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3</w:t>
            </w:r>
          </w:p>
        </w:tc>
        <w:tc>
          <w:tcPr>
            <w:tcW w:w="1134" w:type="dxa"/>
            <w:tcBorders>
              <w:top w:val="single" w:sz="4" w:space="0" w:color="auto"/>
              <w:left w:val="nil"/>
              <w:bottom w:val="single" w:sz="4" w:space="0" w:color="auto"/>
              <w:right w:val="single" w:sz="4" w:space="0" w:color="auto"/>
            </w:tcBorders>
            <w:vAlign w:val="center"/>
          </w:tcPr>
          <w:p w14:paraId="3E64B4B8"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4</w:t>
            </w:r>
          </w:p>
        </w:tc>
        <w:tc>
          <w:tcPr>
            <w:tcW w:w="1134" w:type="dxa"/>
            <w:tcBorders>
              <w:top w:val="single" w:sz="4" w:space="0" w:color="auto"/>
              <w:left w:val="nil"/>
              <w:bottom w:val="single" w:sz="4" w:space="0" w:color="auto"/>
              <w:right w:val="single" w:sz="4" w:space="0" w:color="auto"/>
            </w:tcBorders>
            <w:vAlign w:val="center"/>
          </w:tcPr>
          <w:p w14:paraId="3875D494"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5</w:t>
            </w:r>
          </w:p>
        </w:tc>
        <w:tc>
          <w:tcPr>
            <w:tcW w:w="1134" w:type="dxa"/>
            <w:tcBorders>
              <w:top w:val="single" w:sz="4" w:space="0" w:color="auto"/>
              <w:left w:val="nil"/>
              <w:bottom w:val="single" w:sz="4" w:space="0" w:color="auto"/>
              <w:right w:val="single" w:sz="4" w:space="0" w:color="auto"/>
            </w:tcBorders>
            <w:vAlign w:val="center"/>
          </w:tcPr>
          <w:p w14:paraId="1B691486"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6</w:t>
            </w:r>
          </w:p>
        </w:tc>
        <w:tc>
          <w:tcPr>
            <w:tcW w:w="1134" w:type="dxa"/>
            <w:tcBorders>
              <w:top w:val="single" w:sz="4" w:space="0" w:color="auto"/>
              <w:left w:val="nil"/>
              <w:bottom w:val="single" w:sz="4" w:space="0" w:color="auto"/>
              <w:right w:val="single" w:sz="4" w:space="0" w:color="auto"/>
            </w:tcBorders>
            <w:vAlign w:val="center"/>
          </w:tcPr>
          <w:p w14:paraId="29451B98"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7</w:t>
            </w:r>
          </w:p>
        </w:tc>
        <w:tc>
          <w:tcPr>
            <w:tcW w:w="1134" w:type="dxa"/>
            <w:tcBorders>
              <w:top w:val="single" w:sz="4" w:space="0" w:color="auto"/>
              <w:left w:val="nil"/>
              <w:bottom w:val="single" w:sz="4" w:space="0" w:color="auto"/>
              <w:right w:val="single" w:sz="4" w:space="0" w:color="auto"/>
            </w:tcBorders>
            <w:vAlign w:val="center"/>
          </w:tcPr>
          <w:p w14:paraId="5B405190"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8</w:t>
            </w:r>
          </w:p>
        </w:tc>
        <w:tc>
          <w:tcPr>
            <w:tcW w:w="1134" w:type="dxa"/>
            <w:tcBorders>
              <w:top w:val="single" w:sz="4" w:space="0" w:color="auto"/>
              <w:left w:val="nil"/>
              <w:bottom w:val="single" w:sz="4" w:space="0" w:color="auto"/>
              <w:right w:val="single" w:sz="4" w:space="0" w:color="auto"/>
            </w:tcBorders>
            <w:vAlign w:val="center"/>
          </w:tcPr>
          <w:p w14:paraId="4D85D5C2"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9</w:t>
            </w:r>
          </w:p>
        </w:tc>
        <w:tc>
          <w:tcPr>
            <w:tcW w:w="1134" w:type="dxa"/>
            <w:tcBorders>
              <w:top w:val="single" w:sz="4" w:space="0" w:color="auto"/>
              <w:left w:val="nil"/>
              <w:bottom w:val="single" w:sz="4" w:space="0" w:color="auto"/>
              <w:right w:val="single" w:sz="4" w:space="0" w:color="auto"/>
            </w:tcBorders>
            <w:vAlign w:val="center"/>
          </w:tcPr>
          <w:p w14:paraId="22664227"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10</w:t>
            </w:r>
          </w:p>
        </w:tc>
        <w:tc>
          <w:tcPr>
            <w:tcW w:w="1134" w:type="dxa"/>
            <w:tcBorders>
              <w:top w:val="single" w:sz="4" w:space="0" w:color="auto"/>
              <w:left w:val="nil"/>
              <w:bottom w:val="single" w:sz="4" w:space="0" w:color="auto"/>
              <w:right w:val="single" w:sz="4" w:space="0" w:color="auto"/>
            </w:tcBorders>
            <w:shd w:val="clear" w:color="auto" w:fill="auto"/>
          </w:tcPr>
          <w:p w14:paraId="4804A15E"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4AF6CC3" w14:textId="77777777" w:rsidR="0018423F" w:rsidRPr="00770D36" w:rsidRDefault="0018423F" w:rsidP="0018423F">
            <w:pPr>
              <w:spacing w:before="80" w:after="80" w:line="240" w:lineRule="auto"/>
              <w:jc w:val="center"/>
              <w:rPr>
                <w:rFonts w:ascii="Times New Roman" w:eastAsia="Times New Roman" w:hAnsi="Times New Roman" w:cs="Times New Roman"/>
                <w:sz w:val="20"/>
                <w:szCs w:val="20"/>
              </w:rPr>
            </w:pPr>
            <w:r w:rsidRPr="00770D36">
              <w:rPr>
                <w:rFonts w:ascii="Times New Roman" w:eastAsia="Times New Roman" w:hAnsi="Times New Roman" w:cs="Times New Roman"/>
                <w:sz w:val="20"/>
                <w:szCs w:val="20"/>
              </w:rPr>
              <w:t>12</w:t>
            </w:r>
          </w:p>
        </w:tc>
      </w:tr>
      <w:tr w:rsidR="0018423F" w:rsidRPr="00FB441F" w14:paraId="7CF38316" w14:textId="77777777" w:rsidTr="003E13AE">
        <w:trPr>
          <w:trHeight w:val="282"/>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7AAEB"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Пропущено сточных вод - всего</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14:paraId="5164F3CE"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м</w:t>
            </w:r>
            <w:r w:rsidRPr="00FB441F">
              <w:rPr>
                <w:rFonts w:ascii="Times New Roman" w:eastAsia="Times New Roman" w:hAnsi="Times New Roman" w:cs="Times New Roman"/>
                <w:sz w:val="20"/>
                <w:szCs w:val="20"/>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8E9F82F" w14:textId="77777777" w:rsidR="0018423F" w:rsidRPr="00FB441F" w:rsidRDefault="0018423F" w:rsidP="0018423F">
            <w:pPr>
              <w:spacing w:before="80" w:after="80"/>
              <w:jc w:val="center"/>
              <w:rPr>
                <w:rFonts w:ascii="Times New Roman" w:hAnsi="Times New Roman" w:cs="Times New Roman"/>
                <w:b/>
                <w:sz w:val="20"/>
                <w:szCs w:val="20"/>
              </w:rPr>
            </w:pPr>
            <w:r w:rsidRPr="00FB441F">
              <w:rPr>
                <w:rFonts w:ascii="Times New Roman" w:hAnsi="Times New Roman" w:cs="Times New Roman"/>
                <w:b/>
                <w:sz w:val="20"/>
                <w:szCs w:val="20"/>
              </w:rPr>
              <w:t>10044,85</w:t>
            </w:r>
          </w:p>
        </w:tc>
        <w:tc>
          <w:tcPr>
            <w:tcW w:w="1134" w:type="dxa"/>
            <w:tcBorders>
              <w:top w:val="single" w:sz="4" w:space="0" w:color="auto"/>
              <w:left w:val="nil"/>
              <w:bottom w:val="single" w:sz="4" w:space="0" w:color="auto"/>
              <w:right w:val="single" w:sz="4" w:space="0" w:color="auto"/>
            </w:tcBorders>
            <w:vAlign w:val="center"/>
          </w:tcPr>
          <w:p w14:paraId="32E2EE74" w14:textId="77777777" w:rsidR="0018423F" w:rsidRPr="00FB441F" w:rsidRDefault="0018423F" w:rsidP="0018423F">
            <w:pPr>
              <w:spacing w:before="80" w:after="80"/>
              <w:jc w:val="center"/>
              <w:rPr>
                <w:rFonts w:ascii="Times New Roman" w:hAnsi="Times New Roman" w:cs="Times New Roman"/>
                <w:b/>
                <w:sz w:val="20"/>
                <w:szCs w:val="20"/>
              </w:rPr>
            </w:pPr>
            <w:r w:rsidRPr="00FB441F">
              <w:rPr>
                <w:rFonts w:ascii="Times New Roman" w:hAnsi="Times New Roman" w:cs="Times New Roman"/>
                <w:b/>
                <w:sz w:val="20"/>
                <w:szCs w:val="20"/>
              </w:rPr>
              <w:t>10967,37</w:t>
            </w:r>
          </w:p>
        </w:tc>
        <w:tc>
          <w:tcPr>
            <w:tcW w:w="1134" w:type="dxa"/>
            <w:tcBorders>
              <w:top w:val="single" w:sz="4" w:space="0" w:color="auto"/>
              <w:left w:val="nil"/>
              <w:bottom w:val="single" w:sz="4" w:space="0" w:color="auto"/>
              <w:right w:val="single" w:sz="4" w:space="0" w:color="auto"/>
            </w:tcBorders>
            <w:vAlign w:val="center"/>
          </w:tcPr>
          <w:p w14:paraId="46E2A7A4" w14:textId="77777777" w:rsidR="0018423F" w:rsidRPr="00FB441F" w:rsidRDefault="0018423F" w:rsidP="0018423F">
            <w:pPr>
              <w:spacing w:before="80" w:after="80"/>
              <w:jc w:val="center"/>
              <w:rPr>
                <w:rFonts w:ascii="Times New Roman" w:hAnsi="Times New Roman" w:cs="Times New Roman"/>
                <w:b/>
                <w:sz w:val="20"/>
                <w:szCs w:val="20"/>
              </w:rPr>
            </w:pPr>
            <w:r w:rsidRPr="00FB441F">
              <w:rPr>
                <w:rFonts w:ascii="Times New Roman" w:hAnsi="Times New Roman" w:cs="Times New Roman"/>
                <w:b/>
                <w:sz w:val="20"/>
                <w:szCs w:val="20"/>
              </w:rPr>
              <w:t>13650,5</w:t>
            </w:r>
          </w:p>
        </w:tc>
        <w:tc>
          <w:tcPr>
            <w:tcW w:w="1134" w:type="dxa"/>
            <w:tcBorders>
              <w:top w:val="single" w:sz="4" w:space="0" w:color="auto"/>
              <w:left w:val="nil"/>
              <w:bottom w:val="single" w:sz="4" w:space="0" w:color="auto"/>
              <w:right w:val="single" w:sz="4" w:space="0" w:color="auto"/>
            </w:tcBorders>
            <w:vAlign w:val="center"/>
          </w:tcPr>
          <w:p w14:paraId="00460DB5" w14:textId="77777777" w:rsidR="0018423F" w:rsidRPr="00FB441F" w:rsidRDefault="0018423F" w:rsidP="0018423F">
            <w:pPr>
              <w:spacing w:before="80" w:after="80"/>
              <w:jc w:val="center"/>
              <w:rPr>
                <w:rFonts w:ascii="Times New Roman" w:hAnsi="Times New Roman" w:cs="Times New Roman"/>
                <w:b/>
                <w:sz w:val="20"/>
                <w:szCs w:val="20"/>
              </w:rPr>
            </w:pPr>
            <w:r w:rsidRPr="00FB441F">
              <w:rPr>
                <w:rFonts w:ascii="Times New Roman" w:hAnsi="Times New Roman" w:cs="Times New Roman"/>
                <w:b/>
                <w:sz w:val="20"/>
                <w:szCs w:val="20"/>
              </w:rPr>
              <w:t>13181,5</w:t>
            </w:r>
          </w:p>
        </w:tc>
        <w:tc>
          <w:tcPr>
            <w:tcW w:w="1134" w:type="dxa"/>
            <w:tcBorders>
              <w:top w:val="single" w:sz="4" w:space="0" w:color="auto"/>
              <w:left w:val="nil"/>
              <w:bottom w:val="single" w:sz="4" w:space="0" w:color="auto"/>
              <w:right w:val="single" w:sz="4" w:space="0" w:color="auto"/>
            </w:tcBorders>
            <w:vAlign w:val="center"/>
          </w:tcPr>
          <w:p w14:paraId="1A88850A" w14:textId="77777777" w:rsidR="0018423F" w:rsidRPr="00FB441F" w:rsidRDefault="0018423F" w:rsidP="0018423F">
            <w:pPr>
              <w:spacing w:before="80" w:after="80"/>
              <w:jc w:val="center"/>
              <w:rPr>
                <w:rFonts w:ascii="Times New Roman" w:hAnsi="Times New Roman" w:cs="Times New Roman"/>
                <w:b/>
                <w:sz w:val="20"/>
                <w:szCs w:val="20"/>
              </w:rPr>
            </w:pPr>
            <w:r w:rsidRPr="00FB441F">
              <w:rPr>
                <w:rFonts w:ascii="Times New Roman" w:hAnsi="Times New Roman" w:cs="Times New Roman"/>
                <w:b/>
                <w:sz w:val="20"/>
                <w:szCs w:val="20"/>
              </w:rPr>
              <w:t>14243,2</w:t>
            </w:r>
          </w:p>
        </w:tc>
        <w:tc>
          <w:tcPr>
            <w:tcW w:w="1134" w:type="dxa"/>
            <w:tcBorders>
              <w:top w:val="single" w:sz="4" w:space="0" w:color="auto"/>
              <w:left w:val="nil"/>
              <w:bottom w:val="single" w:sz="4" w:space="0" w:color="auto"/>
              <w:right w:val="single" w:sz="4" w:space="0" w:color="auto"/>
            </w:tcBorders>
            <w:vAlign w:val="center"/>
          </w:tcPr>
          <w:p w14:paraId="02649187" w14:textId="77777777" w:rsidR="0018423F" w:rsidRPr="00FB441F" w:rsidRDefault="0018423F" w:rsidP="0018423F">
            <w:pPr>
              <w:spacing w:before="80" w:after="80"/>
              <w:jc w:val="center"/>
              <w:rPr>
                <w:rFonts w:ascii="Times New Roman" w:hAnsi="Times New Roman" w:cs="Times New Roman"/>
                <w:b/>
                <w:sz w:val="20"/>
                <w:szCs w:val="20"/>
              </w:rPr>
            </w:pPr>
            <w:r w:rsidRPr="00FB441F">
              <w:rPr>
                <w:rFonts w:ascii="Times New Roman" w:hAnsi="Times New Roman" w:cs="Times New Roman"/>
                <w:b/>
                <w:sz w:val="20"/>
                <w:szCs w:val="20"/>
              </w:rPr>
              <w:t>14345,5</w:t>
            </w:r>
          </w:p>
        </w:tc>
        <w:tc>
          <w:tcPr>
            <w:tcW w:w="1134" w:type="dxa"/>
            <w:tcBorders>
              <w:top w:val="single" w:sz="4" w:space="0" w:color="auto"/>
              <w:left w:val="nil"/>
              <w:bottom w:val="single" w:sz="4" w:space="0" w:color="auto"/>
              <w:right w:val="single" w:sz="4" w:space="0" w:color="auto"/>
            </w:tcBorders>
            <w:vAlign w:val="center"/>
          </w:tcPr>
          <w:p w14:paraId="672F8F0F" w14:textId="77777777" w:rsidR="0018423F" w:rsidRPr="00FB441F" w:rsidRDefault="0018423F" w:rsidP="0018423F">
            <w:pPr>
              <w:spacing w:before="80" w:after="80"/>
              <w:jc w:val="center"/>
              <w:rPr>
                <w:rFonts w:ascii="Times New Roman" w:hAnsi="Times New Roman" w:cs="Times New Roman"/>
                <w:b/>
                <w:sz w:val="20"/>
                <w:szCs w:val="20"/>
              </w:rPr>
            </w:pPr>
            <w:r w:rsidRPr="00FB441F">
              <w:rPr>
                <w:rFonts w:ascii="Times New Roman" w:hAnsi="Times New Roman" w:cs="Times New Roman"/>
                <w:b/>
                <w:sz w:val="20"/>
                <w:szCs w:val="20"/>
              </w:rPr>
              <w:t>15196</w:t>
            </w:r>
          </w:p>
        </w:tc>
        <w:tc>
          <w:tcPr>
            <w:tcW w:w="1134" w:type="dxa"/>
            <w:tcBorders>
              <w:top w:val="single" w:sz="4" w:space="0" w:color="auto"/>
              <w:left w:val="nil"/>
              <w:bottom w:val="single" w:sz="4" w:space="0" w:color="auto"/>
              <w:right w:val="single" w:sz="4" w:space="0" w:color="auto"/>
            </w:tcBorders>
            <w:vAlign w:val="center"/>
          </w:tcPr>
          <w:p w14:paraId="26902C7E" w14:textId="77777777" w:rsidR="0018423F" w:rsidRPr="00FB441F" w:rsidRDefault="0018423F" w:rsidP="0018423F">
            <w:pPr>
              <w:spacing w:before="80" w:after="80"/>
              <w:jc w:val="center"/>
              <w:rPr>
                <w:rFonts w:ascii="Times New Roman" w:hAnsi="Times New Roman" w:cs="Times New Roman"/>
                <w:b/>
                <w:sz w:val="20"/>
                <w:szCs w:val="20"/>
              </w:rPr>
            </w:pPr>
            <w:r w:rsidRPr="00FB441F">
              <w:rPr>
                <w:rFonts w:ascii="Times New Roman" w:hAnsi="Times New Roman" w:cs="Times New Roman"/>
                <w:b/>
                <w:sz w:val="20"/>
                <w:szCs w:val="20"/>
              </w:rPr>
              <w:t>14795</w:t>
            </w:r>
          </w:p>
        </w:tc>
        <w:tc>
          <w:tcPr>
            <w:tcW w:w="1134" w:type="dxa"/>
            <w:tcBorders>
              <w:top w:val="single" w:sz="4" w:space="0" w:color="auto"/>
              <w:left w:val="nil"/>
              <w:bottom w:val="single" w:sz="4" w:space="0" w:color="auto"/>
              <w:right w:val="single" w:sz="4" w:space="0" w:color="auto"/>
            </w:tcBorders>
          </w:tcPr>
          <w:p w14:paraId="0407AC01" w14:textId="77777777" w:rsidR="0018423F" w:rsidRPr="00FB441F" w:rsidRDefault="0018423F" w:rsidP="0018423F">
            <w:pPr>
              <w:spacing w:before="80" w:after="80"/>
              <w:jc w:val="center"/>
              <w:rPr>
                <w:rFonts w:ascii="Times New Roman" w:hAnsi="Times New Roman" w:cs="Times New Roman"/>
                <w:b/>
                <w:sz w:val="20"/>
                <w:szCs w:val="20"/>
              </w:rPr>
            </w:pPr>
            <w:r w:rsidRPr="00FB441F">
              <w:rPr>
                <w:rFonts w:ascii="Times New Roman" w:hAnsi="Times New Roman" w:cs="Times New Roman"/>
                <w:b/>
                <w:sz w:val="20"/>
                <w:szCs w:val="20"/>
              </w:rPr>
              <w:t>12834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55E47C1" w14:textId="77777777" w:rsidR="0018423F" w:rsidRPr="00770D36" w:rsidRDefault="0018423F" w:rsidP="0018423F">
            <w:pPr>
              <w:spacing w:before="80" w:after="80"/>
              <w:jc w:val="center"/>
              <w:rPr>
                <w:rFonts w:ascii="Times New Roman" w:hAnsi="Times New Roman" w:cs="Times New Roman"/>
                <w:b/>
                <w:sz w:val="20"/>
                <w:szCs w:val="20"/>
              </w:rPr>
            </w:pPr>
            <w:r w:rsidRPr="00770D36">
              <w:rPr>
                <w:rFonts w:ascii="Times New Roman" w:hAnsi="Times New Roman" w:cs="Times New Roman"/>
                <w:b/>
                <w:sz w:val="20"/>
                <w:szCs w:val="20"/>
              </w:rPr>
              <w:t>129</w:t>
            </w:r>
            <w:r>
              <w:rPr>
                <w:rFonts w:ascii="Times New Roman" w:hAnsi="Times New Roman" w:cs="Times New Roman"/>
                <w:b/>
                <w:sz w:val="20"/>
                <w:szCs w:val="20"/>
              </w:rPr>
              <w:t>24</w:t>
            </w:r>
          </w:p>
        </w:tc>
      </w:tr>
      <w:tr w:rsidR="0018423F" w:rsidRPr="00FB441F" w14:paraId="3B468108" w14:textId="77777777" w:rsidTr="0018423F">
        <w:trPr>
          <w:trHeight w:val="237"/>
        </w:trPr>
        <w:tc>
          <w:tcPr>
            <w:tcW w:w="3124" w:type="dxa"/>
            <w:tcBorders>
              <w:left w:val="single" w:sz="4" w:space="0" w:color="auto"/>
              <w:bottom w:val="single" w:sz="4" w:space="0" w:color="auto"/>
              <w:right w:val="single" w:sz="4" w:space="0" w:color="auto"/>
            </w:tcBorders>
            <w:shd w:val="clear" w:color="auto" w:fill="auto"/>
            <w:noWrap/>
            <w:vAlign w:val="center"/>
            <w:hideMark/>
          </w:tcPr>
          <w:p w14:paraId="24F8EA3D"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в том числе: от населения</w:t>
            </w:r>
          </w:p>
        </w:tc>
        <w:tc>
          <w:tcPr>
            <w:tcW w:w="1002" w:type="dxa"/>
            <w:tcBorders>
              <w:top w:val="single" w:sz="4" w:space="0" w:color="auto"/>
              <w:left w:val="single" w:sz="4" w:space="0" w:color="auto"/>
              <w:bottom w:val="single" w:sz="4" w:space="0" w:color="auto"/>
              <w:right w:val="single" w:sz="4" w:space="0" w:color="auto"/>
            </w:tcBorders>
            <w:vAlign w:val="center"/>
            <w:hideMark/>
          </w:tcPr>
          <w:p w14:paraId="7C3EFAC0"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м</w:t>
            </w:r>
            <w:r w:rsidRPr="00FB441F">
              <w:rPr>
                <w:rFonts w:ascii="Times New Roman" w:eastAsia="Times New Roman" w:hAnsi="Times New Roman" w:cs="Times New Roman"/>
                <w:sz w:val="20"/>
                <w:szCs w:val="20"/>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7269ABA"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5141,6</w:t>
            </w:r>
          </w:p>
        </w:tc>
        <w:tc>
          <w:tcPr>
            <w:tcW w:w="1134" w:type="dxa"/>
            <w:tcBorders>
              <w:top w:val="single" w:sz="4" w:space="0" w:color="auto"/>
              <w:left w:val="nil"/>
              <w:bottom w:val="single" w:sz="4" w:space="0" w:color="auto"/>
              <w:right w:val="single" w:sz="4" w:space="0" w:color="auto"/>
            </w:tcBorders>
            <w:vAlign w:val="center"/>
          </w:tcPr>
          <w:p w14:paraId="3F0A9887"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6247,3</w:t>
            </w:r>
          </w:p>
        </w:tc>
        <w:tc>
          <w:tcPr>
            <w:tcW w:w="1134" w:type="dxa"/>
            <w:tcBorders>
              <w:top w:val="single" w:sz="4" w:space="0" w:color="auto"/>
              <w:left w:val="nil"/>
              <w:bottom w:val="single" w:sz="4" w:space="0" w:color="auto"/>
              <w:right w:val="single" w:sz="4" w:space="0" w:color="auto"/>
            </w:tcBorders>
            <w:vAlign w:val="center"/>
          </w:tcPr>
          <w:p w14:paraId="148A4D69"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6258,6</w:t>
            </w:r>
          </w:p>
        </w:tc>
        <w:tc>
          <w:tcPr>
            <w:tcW w:w="1134" w:type="dxa"/>
            <w:tcBorders>
              <w:top w:val="single" w:sz="4" w:space="0" w:color="auto"/>
              <w:left w:val="nil"/>
              <w:bottom w:val="single" w:sz="4" w:space="0" w:color="auto"/>
              <w:right w:val="single" w:sz="4" w:space="0" w:color="auto"/>
            </w:tcBorders>
            <w:vAlign w:val="center"/>
          </w:tcPr>
          <w:p w14:paraId="18C86ADF"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6145,6</w:t>
            </w:r>
          </w:p>
        </w:tc>
        <w:tc>
          <w:tcPr>
            <w:tcW w:w="1134" w:type="dxa"/>
            <w:tcBorders>
              <w:top w:val="single" w:sz="4" w:space="0" w:color="auto"/>
              <w:left w:val="nil"/>
              <w:bottom w:val="single" w:sz="4" w:space="0" w:color="auto"/>
              <w:right w:val="single" w:sz="4" w:space="0" w:color="auto"/>
            </w:tcBorders>
            <w:vAlign w:val="center"/>
          </w:tcPr>
          <w:p w14:paraId="5BB8A98D"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5881,8</w:t>
            </w:r>
          </w:p>
        </w:tc>
        <w:tc>
          <w:tcPr>
            <w:tcW w:w="1134" w:type="dxa"/>
            <w:tcBorders>
              <w:top w:val="single" w:sz="4" w:space="0" w:color="auto"/>
              <w:left w:val="nil"/>
              <w:bottom w:val="single" w:sz="4" w:space="0" w:color="auto"/>
              <w:right w:val="single" w:sz="4" w:space="0" w:color="auto"/>
            </w:tcBorders>
            <w:vAlign w:val="center"/>
          </w:tcPr>
          <w:p w14:paraId="564D7D6F"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6313,1</w:t>
            </w:r>
          </w:p>
        </w:tc>
        <w:tc>
          <w:tcPr>
            <w:tcW w:w="1134" w:type="dxa"/>
            <w:tcBorders>
              <w:top w:val="single" w:sz="4" w:space="0" w:color="auto"/>
              <w:left w:val="nil"/>
              <w:bottom w:val="single" w:sz="4" w:space="0" w:color="auto"/>
              <w:right w:val="single" w:sz="4" w:space="0" w:color="auto"/>
            </w:tcBorders>
            <w:vAlign w:val="bottom"/>
          </w:tcPr>
          <w:p w14:paraId="75D1E4C9"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7386,301</w:t>
            </w:r>
          </w:p>
        </w:tc>
        <w:tc>
          <w:tcPr>
            <w:tcW w:w="1134" w:type="dxa"/>
            <w:tcBorders>
              <w:top w:val="single" w:sz="4" w:space="0" w:color="auto"/>
              <w:left w:val="nil"/>
              <w:bottom w:val="single" w:sz="4" w:space="0" w:color="auto"/>
              <w:right w:val="single" w:sz="4" w:space="0" w:color="auto"/>
            </w:tcBorders>
            <w:vAlign w:val="bottom"/>
          </w:tcPr>
          <w:p w14:paraId="1042EE94"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6892,548</w:t>
            </w:r>
          </w:p>
        </w:tc>
        <w:tc>
          <w:tcPr>
            <w:tcW w:w="1134" w:type="dxa"/>
            <w:tcBorders>
              <w:top w:val="single" w:sz="4" w:space="0" w:color="auto"/>
              <w:left w:val="nil"/>
              <w:bottom w:val="single" w:sz="4" w:space="0" w:color="auto"/>
              <w:right w:val="single" w:sz="4" w:space="0" w:color="auto"/>
            </w:tcBorders>
          </w:tcPr>
          <w:p w14:paraId="72C76B78" w14:textId="77777777" w:rsidR="0018423F" w:rsidRPr="00FB441F" w:rsidRDefault="00EF7540" w:rsidP="0018423F">
            <w:pPr>
              <w:spacing w:before="80" w:after="80"/>
              <w:jc w:val="center"/>
              <w:rPr>
                <w:rFonts w:ascii="Times New Roman" w:hAnsi="Times New Roman" w:cs="Times New Roman"/>
                <w:sz w:val="20"/>
                <w:szCs w:val="20"/>
              </w:rPr>
            </w:pPr>
            <w:r>
              <w:rPr>
                <w:rFonts w:ascii="Times New Roman" w:hAnsi="Times New Roman" w:cs="Times New Roman"/>
                <w:sz w:val="20"/>
                <w:szCs w:val="20"/>
              </w:rPr>
              <w:t>7337,45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72D446" w14:textId="77777777" w:rsidR="0018423F" w:rsidRPr="00FB441F" w:rsidRDefault="0018423F" w:rsidP="0018423F">
            <w:pPr>
              <w:spacing w:before="80" w:after="80"/>
              <w:jc w:val="center"/>
              <w:rPr>
                <w:rFonts w:ascii="Times New Roman" w:hAnsi="Times New Roman" w:cs="Times New Roman"/>
                <w:sz w:val="20"/>
                <w:szCs w:val="20"/>
              </w:rPr>
            </w:pPr>
            <w:r>
              <w:rPr>
                <w:rFonts w:ascii="Times New Roman" w:hAnsi="Times New Roman" w:cs="Times New Roman"/>
                <w:sz w:val="20"/>
                <w:szCs w:val="20"/>
              </w:rPr>
              <w:t>7240</w:t>
            </w:r>
          </w:p>
        </w:tc>
      </w:tr>
      <w:tr w:rsidR="0018423F" w:rsidRPr="00FB441F" w14:paraId="2635A0F5" w14:textId="77777777" w:rsidTr="0018423F">
        <w:trPr>
          <w:trHeight w:val="599"/>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D0F690"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от бюджетофинансируемых организаций</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14:paraId="5D8F9FF1"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м</w:t>
            </w:r>
            <w:r w:rsidRPr="00FB441F">
              <w:rPr>
                <w:rFonts w:ascii="Times New Roman" w:eastAsia="Times New Roman" w:hAnsi="Times New Roman" w:cs="Times New Roman"/>
                <w:sz w:val="20"/>
                <w:szCs w:val="20"/>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9F7D224"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2784,6</w:t>
            </w:r>
          </w:p>
        </w:tc>
        <w:tc>
          <w:tcPr>
            <w:tcW w:w="1134" w:type="dxa"/>
            <w:tcBorders>
              <w:top w:val="single" w:sz="4" w:space="0" w:color="auto"/>
              <w:left w:val="nil"/>
              <w:bottom w:val="single" w:sz="4" w:space="0" w:color="auto"/>
              <w:right w:val="single" w:sz="4" w:space="0" w:color="auto"/>
            </w:tcBorders>
            <w:vAlign w:val="center"/>
          </w:tcPr>
          <w:p w14:paraId="63459700"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2760,2</w:t>
            </w:r>
          </w:p>
        </w:tc>
        <w:tc>
          <w:tcPr>
            <w:tcW w:w="1134" w:type="dxa"/>
            <w:tcBorders>
              <w:top w:val="single" w:sz="4" w:space="0" w:color="auto"/>
              <w:left w:val="nil"/>
              <w:bottom w:val="single" w:sz="4" w:space="0" w:color="auto"/>
              <w:right w:val="single" w:sz="4" w:space="0" w:color="auto"/>
            </w:tcBorders>
            <w:vAlign w:val="center"/>
          </w:tcPr>
          <w:p w14:paraId="7FBED8BA"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2573,0</w:t>
            </w:r>
          </w:p>
        </w:tc>
        <w:tc>
          <w:tcPr>
            <w:tcW w:w="1134" w:type="dxa"/>
            <w:tcBorders>
              <w:top w:val="single" w:sz="4" w:space="0" w:color="auto"/>
              <w:left w:val="nil"/>
              <w:bottom w:val="single" w:sz="4" w:space="0" w:color="auto"/>
              <w:right w:val="single" w:sz="4" w:space="0" w:color="auto"/>
            </w:tcBorders>
            <w:vAlign w:val="center"/>
          </w:tcPr>
          <w:p w14:paraId="578D4FD4"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2544,2</w:t>
            </w:r>
          </w:p>
        </w:tc>
        <w:tc>
          <w:tcPr>
            <w:tcW w:w="1134" w:type="dxa"/>
            <w:tcBorders>
              <w:top w:val="single" w:sz="4" w:space="0" w:color="auto"/>
              <w:left w:val="nil"/>
              <w:bottom w:val="single" w:sz="4" w:space="0" w:color="auto"/>
              <w:right w:val="single" w:sz="4" w:space="0" w:color="auto"/>
            </w:tcBorders>
            <w:vAlign w:val="center"/>
          </w:tcPr>
          <w:p w14:paraId="633C6662"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2177,6</w:t>
            </w:r>
          </w:p>
        </w:tc>
        <w:tc>
          <w:tcPr>
            <w:tcW w:w="1134" w:type="dxa"/>
            <w:tcBorders>
              <w:top w:val="single" w:sz="4" w:space="0" w:color="auto"/>
              <w:left w:val="nil"/>
              <w:bottom w:val="single" w:sz="4" w:space="0" w:color="auto"/>
              <w:right w:val="single" w:sz="4" w:space="0" w:color="auto"/>
            </w:tcBorders>
            <w:vAlign w:val="center"/>
          </w:tcPr>
          <w:p w14:paraId="1F30ACCC"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2473,4</w:t>
            </w:r>
          </w:p>
        </w:tc>
        <w:tc>
          <w:tcPr>
            <w:tcW w:w="1134" w:type="dxa"/>
            <w:tcBorders>
              <w:top w:val="single" w:sz="4" w:space="0" w:color="auto"/>
              <w:left w:val="nil"/>
              <w:bottom w:val="single" w:sz="4" w:space="0" w:color="auto"/>
              <w:right w:val="single" w:sz="4" w:space="0" w:color="auto"/>
            </w:tcBorders>
            <w:vAlign w:val="center"/>
          </w:tcPr>
          <w:p w14:paraId="2961D6DE"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2737,26</w:t>
            </w:r>
          </w:p>
        </w:tc>
        <w:tc>
          <w:tcPr>
            <w:tcW w:w="1134" w:type="dxa"/>
            <w:tcBorders>
              <w:top w:val="single" w:sz="4" w:space="0" w:color="auto"/>
              <w:left w:val="nil"/>
              <w:bottom w:val="single" w:sz="4" w:space="0" w:color="auto"/>
              <w:right w:val="single" w:sz="4" w:space="0" w:color="auto"/>
            </w:tcBorders>
            <w:vAlign w:val="center"/>
          </w:tcPr>
          <w:p w14:paraId="297CC470"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2336,63</w:t>
            </w:r>
          </w:p>
        </w:tc>
        <w:tc>
          <w:tcPr>
            <w:tcW w:w="1134" w:type="dxa"/>
            <w:tcBorders>
              <w:top w:val="single" w:sz="4" w:space="0" w:color="auto"/>
              <w:left w:val="nil"/>
              <w:bottom w:val="single" w:sz="4" w:space="0" w:color="auto"/>
              <w:right w:val="single" w:sz="4" w:space="0" w:color="auto"/>
            </w:tcBorders>
            <w:vAlign w:val="center"/>
          </w:tcPr>
          <w:p w14:paraId="3288C299" w14:textId="77777777" w:rsidR="0018423F" w:rsidRPr="00FB441F" w:rsidRDefault="00EF7540" w:rsidP="0018423F">
            <w:pPr>
              <w:spacing w:before="80" w:after="80"/>
              <w:jc w:val="center"/>
              <w:rPr>
                <w:rFonts w:ascii="Times New Roman" w:hAnsi="Times New Roman" w:cs="Times New Roman"/>
                <w:sz w:val="20"/>
                <w:szCs w:val="20"/>
              </w:rPr>
            </w:pPr>
            <w:r>
              <w:rPr>
                <w:rFonts w:ascii="Times New Roman" w:hAnsi="Times New Roman" w:cs="Times New Roman"/>
                <w:sz w:val="20"/>
                <w:szCs w:val="20"/>
              </w:rPr>
              <w:t>2869,26</w:t>
            </w:r>
          </w:p>
        </w:tc>
        <w:tc>
          <w:tcPr>
            <w:tcW w:w="1134" w:type="dxa"/>
            <w:tcBorders>
              <w:top w:val="single" w:sz="4" w:space="0" w:color="auto"/>
              <w:left w:val="single" w:sz="4" w:space="0" w:color="auto"/>
              <w:bottom w:val="single" w:sz="4" w:space="0" w:color="auto"/>
              <w:right w:val="single" w:sz="4" w:space="0" w:color="auto"/>
            </w:tcBorders>
            <w:vAlign w:val="center"/>
          </w:tcPr>
          <w:p w14:paraId="439E2D1E" w14:textId="77777777" w:rsidR="0018423F" w:rsidRPr="00FB441F" w:rsidRDefault="0018423F" w:rsidP="0018423F">
            <w:pPr>
              <w:spacing w:before="80" w:after="80"/>
              <w:jc w:val="center"/>
              <w:rPr>
                <w:rFonts w:ascii="Times New Roman" w:hAnsi="Times New Roman" w:cs="Times New Roman"/>
                <w:sz w:val="20"/>
                <w:szCs w:val="20"/>
              </w:rPr>
            </w:pPr>
            <w:r>
              <w:rPr>
                <w:rFonts w:ascii="Times New Roman" w:hAnsi="Times New Roman" w:cs="Times New Roman"/>
                <w:sz w:val="20"/>
                <w:szCs w:val="20"/>
              </w:rPr>
              <w:t>2834</w:t>
            </w:r>
          </w:p>
        </w:tc>
      </w:tr>
      <w:tr w:rsidR="0018423F" w:rsidRPr="00FB441F" w14:paraId="477C1699" w14:textId="77777777" w:rsidTr="0018423F">
        <w:trPr>
          <w:trHeight w:val="389"/>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C8E4C"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от прочих организаций</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14:paraId="499BFBC2"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м</w:t>
            </w:r>
            <w:r w:rsidRPr="00FB441F">
              <w:rPr>
                <w:rFonts w:ascii="Times New Roman" w:eastAsia="Times New Roman" w:hAnsi="Times New Roman" w:cs="Times New Roman"/>
                <w:sz w:val="20"/>
                <w:szCs w:val="20"/>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0162EF3"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14:paraId="6E13E236"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14:paraId="0BDA2BD5"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14:paraId="4BD02F05"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14:paraId="0CA8A5D7"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1596,6</w:t>
            </w:r>
          </w:p>
        </w:tc>
        <w:tc>
          <w:tcPr>
            <w:tcW w:w="1134" w:type="dxa"/>
            <w:tcBorders>
              <w:top w:val="single" w:sz="4" w:space="0" w:color="auto"/>
              <w:left w:val="nil"/>
              <w:bottom w:val="single" w:sz="4" w:space="0" w:color="auto"/>
              <w:right w:val="single" w:sz="4" w:space="0" w:color="auto"/>
            </w:tcBorders>
            <w:vAlign w:val="center"/>
          </w:tcPr>
          <w:p w14:paraId="3CEEE679"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1491,2</w:t>
            </w:r>
          </w:p>
        </w:tc>
        <w:tc>
          <w:tcPr>
            <w:tcW w:w="1134" w:type="dxa"/>
            <w:tcBorders>
              <w:top w:val="single" w:sz="4" w:space="0" w:color="auto"/>
              <w:left w:val="nil"/>
              <w:bottom w:val="single" w:sz="4" w:space="0" w:color="auto"/>
              <w:right w:val="single" w:sz="4" w:space="0" w:color="auto"/>
            </w:tcBorders>
            <w:vAlign w:val="bottom"/>
          </w:tcPr>
          <w:p w14:paraId="340C80BB"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789,0411</w:t>
            </w:r>
          </w:p>
        </w:tc>
        <w:tc>
          <w:tcPr>
            <w:tcW w:w="1134" w:type="dxa"/>
            <w:tcBorders>
              <w:top w:val="single" w:sz="4" w:space="0" w:color="auto"/>
              <w:left w:val="nil"/>
              <w:bottom w:val="single" w:sz="4" w:space="0" w:color="auto"/>
              <w:right w:val="single" w:sz="4" w:space="0" w:color="auto"/>
            </w:tcBorders>
            <w:vAlign w:val="bottom"/>
          </w:tcPr>
          <w:p w14:paraId="5EB3586E"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1366,658</w:t>
            </w:r>
          </w:p>
        </w:tc>
        <w:tc>
          <w:tcPr>
            <w:tcW w:w="1134" w:type="dxa"/>
            <w:tcBorders>
              <w:top w:val="single" w:sz="4" w:space="0" w:color="auto"/>
              <w:left w:val="nil"/>
              <w:bottom w:val="single" w:sz="4" w:space="0" w:color="auto"/>
              <w:right w:val="single" w:sz="4" w:space="0" w:color="auto"/>
            </w:tcBorders>
          </w:tcPr>
          <w:p w14:paraId="21544D47" w14:textId="77777777" w:rsidR="0018423F" w:rsidRPr="00FB441F" w:rsidRDefault="00EF7540" w:rsidP="0018423F">
            <w:pPr>
              <w:spacing w:before="80" w:after="80"/>
              <w:jc w:val="center"/>
              <w:rPr>
                <w:rFonts w:ascii="Times New Roman" w:hAnsi="Times New Roman" w:cs="Times New Roman"/>
                <w:sz w:val="20"/>
                <w:szCs w:val="20"/>
              </w:rPr>
            </w:pPr>
            <w:r>
              <w:rPr>
                <w:rFonts w:ascii="Times New Roman" w:hAnsi="Times New Roman" w:cs="Times New Roman"/>
                <w:sz w:val="20"/>
                <w:szCs w:val="20"/>
              </w:rPr>
              <w:t>968,11</w:t>
            </w:r>
          </w:p>
        </w:tc>
        <w:tc>
          <w:tcPr>
            <w:tcW w:w="1134" w:type="dxa"/>
            <w:tcBorders>
              <w:top w:val="single" w:sz="4" w:space="0" w:color="auto"/>
              <w:left w:val="single" w:sz="4" w:space="0" w:color="auto"/>
              <w:bottom w:val="single" w:sz="4" w:space="0" w:color="auto"/>
              <w:right w:val="single" w:sz="4" w:space="0" w:color="auto"/>
            </w:tcBorders>
            <w:vAlign w:val="center"/>
          </w:tcPr>
          <w:p w14:paraId="3A25640D" w14:textId="77777777" w:rsidR="0018423F" w:rsidRPr="00FB441F" w:rsidRDefault="0018423F" w:rsidP="0018423F">
            <w:pPr>
              <w:spacing w:before="80" w:after="80"/>
              <w:jc w:val="center"/>
              <w:rPr>
                <w:rFonts w:ascii="Times New Roman" w:hAnsi="Times New Roman" w:cs="Times New Roman"/>
                <w:sz w:val="20"/>
                <w:szCs w:val="20"/>
              </w:rPr>
            </w:pPr>
            <w:r>
              <w:rPr>
                <w:rFonts w:ascii="Times New Roman" w:hAnsi="Times New Roman" w:cs="Times New Roman"/>
                <w:sz w:val="20"/>
                <w:szCs w:val="20"/>
              </w:rPr>
              <w:t>1148,66</w:t>
            </w:r>
          </w:p>
        </w:tc>
      </w:tr>
      <w:tr w:rsidR="0018423F" w:rsidRPr="00FB441F" w14:paraId="420C4462" w14:textId="77777777" w:rsidTr="0018423F">
        <w:trPr>
          <w:trHeight w:val="609"/>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7BB72E"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от других канализаций или отдельных канализационных сетей</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14:paraId="6B2F6A7A"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м</w:t>
            </w:r>
            <w:r w:rsidRPr="00FB441F">
              <w:rPr>
                <w:rFonts w:ascii="Times New Roman" w:eastAsia="Times New Roman" w:hAnsi="Times New Roman" w:cs="Times New Roman"/>
                <w:sz w:val="20"/>
                <w:szCs w:val="20"/>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514B373"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0</w:t>
            </w:r>
          </w:p>
        </w:tc>
        <w:tc>
          <w:tcPr>
            <w:tcW w:w="1134" w:type="dxa"/>
            <w:tcBorders>
              <w:top w:val="single" w:sz="4" w:space="0" w:color="auto"/>
              <w:left w:val="nil"/>
              <w:bottom w:val="single" w:sz="4" w:space="0" w:color="auto"/>
              <w:right w:val="single" w:sz="4" w:space="0" w:color="auto"/>
            </w:tcBorders>
            <w:vAlign w:val="center"/>
          </w:tcPr>
          <w:p w14:paraId="5634F042"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0</w:t>
            </w:r>
          </w:p>
        </w:tc>
        <w:tc>
          <w:tcPr>
            <w:tcW w:w="1134" w:type="dxa"/>
            <w:tcBorders>
              <w:top w:val="single" w:sz="4" w:space="0" w:color="auto"/>
              <w:left w:val="nil"/>
              <w:bottom w:val="single" w:sz="4" w:space="0" w:color="auto"/>
              <w:right w:val="single" w:sz="4" w:space="0" w:color="auto"/>
            </w:tcBorders>
            <w:vAlign w:val="center"/>
          </w:tcPr>
          <w:p w14:paraId="47F1F7A2"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0</w:t>
            </w:r>
          </w:p>
        </w:tc>
        <w:tc>
          <w:tcPr>
            <w:tcW w:w="1134" w:type="dxa"/>
            <w:tcBorders>
              <w:top w:val="single" w:sz="4" w:space="0" w:color="auto"/>
              <w:left w:val="nil"/>
              <w:bottom w:val="single" w:sz="4" w:space="0" w:color="auto"/>
              <w:right w:val="single" w:sz="4" w:space="0" w:color="auto"/>
            </w:tcBorders>
            <w:vAlign w:val="center"/>
          </w:tcPr>
          <w:p w14:paraId="28B5CBA8"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0</w:t>
            </w:r>
          </w:p>
        </w:tc>
        <w:tc>
          <w:tcPr>
            <w:tcW w:w="1134" w:type="dxa"/>
            <w:tcBorders>
              <w:top w:val="single" w:sz="4" w:space="0" w:color="auto"/>
              <w:left w:val="nil"/>
              <w:bottom w:val="single" w:sz="4" w:space="0" w:color="auto"/>
              <w:right w:val="single" w:sz="4" w:space="0" w:color="auto"/>
            </w:tcBorders>
            <w:vAlign w:val="center"/>
          </w:tcPr>
          <w:p w14:paraId="6152C2A6"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0</w:t>
            </w:r>
          </w:p>
        </w:tc>
        <w:tc>
          <w:tcPr>
            <w:tcW w:w="1134" w:type="dxa"/>
            <w:tcBorders>
              <w:top w:val="single" w:sz="4" w:space="0" w:color="auto"/>
              <w:left w:val="nil"/>
              <w:bottom w:val="single" w:sz="4" w:space="0" w:color="auto"/>
              <w:right w:val="single" w:sz="4" w:space="0" w:color="auto"/>
            </w:tcBorders>
            <w:vAlign w:val="center"/>
          </w:tcPr>
          <w:p w14:paraId="3F02333F"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0</w:t>
            </w:r>
          </w:p>
        </w:tc>
        <w:tc>
          <w:tcPr>
            <w:tcW w:w="1134" w:type="dxa"/>
            <w:tcBorders>
              <w:top w:val="single" w:sz="4" w:space="0" w:color="auto"/>
              <w:left w:val="nil"/>
              <w:bottom w:val="single" w:sz="4" w:space="0" w:color="auto"/>
              <w:right w:val="single" w:sz="4" w:space="0" w:color="auto"/>
            </w:tcBorders>
            <w:vAlign w:val="center"/>
          </w:tcPr>
          <w:p w14:paraId="5274C2AA"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0</w:t>
            </w:r>
          </w:p>
        </w:tc>
        <w:tc>
          <w:tcPr>
            <w:tcW w:w="1134" w:type="dxa"/>
            <w:tcBorders>
              <w:top w:val="single" w:sz="4" w:space="0" w:color="auto"/>
              <w:left w:val="nil"/>
              <w:bottom w:val="single" w:sz="4" w:space="0" w:color="auto"/>
              <w:right w:val="single" w:sz="4" w:space="0" w:color="auto"/>
            </w:tcBorders>
            <w:vAlign w:val="center"/>
          </w:tcPr>
          <w:p w14:paraId="645CD83C"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0</w:t>
            </w:r>
          </w:p>
        </w:tc>
        <w:tc>
          <w:tcPr>
            <w:tcW w:w="1134" w:type="dxa"/>
            <w:tcBorders>
              <w:top w:val="single" w:sz="4" w:space="0" w:color="auto"/>
              <w:left w:val="nil"/>
              <w:bottom w:val="single" w:sz="4" w:space="0" w:color="auto"/>
              <w:right w:val="single" w:sz="4" w:space="0" w:color="auto"/>
            </w:tcBorders>
            <w:vAlign w:val="center"/>
          </w:tcPr>
          <w:p w14:paraId="58E065E3" w14:textId="77777777" w:rsidR="0018423F" w:rsidRPr="00FB441F" w:rsidRDefault="0018423F" w:rsidP="0018423F">
            <w:pPr>
              <w:spacing w:before="80" w:after="80"/>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vAlign w:val="center"/>
          </w:tcPr>
          <w:p w14:paraId="33B1AB7A" w14:textId="77777777" w:rsidR="0018423F" w:rsidRPr="00FB441F" w:rsidRDefault="0018423F" w:rsidP="0018423F">
            <w:pPr>
              <w:spacing w:before="80" w:after="80"/>
              <w:jc w:val="center"/>
              <w:rPr>
                <w:rFonts w:ascii="Times New Roman" w:hAnsi="Times New Roman" w:cs="Times New Roman"/>
                <w:sz w:val="20"/>
                <w:szCs w:val="20"/>
              </w:rPr>
            </w:pPr>
            <w:r>
              <w:rPr>
                <w:rFonts w:ascii="Times New Roman" w:hAnsi="Times New Roman" w:cs="Times New Roman"/>
                <w:sz w:val="20"/>
                <w:szCs w:val="20"/>
              </w:rPr>
              <w:t>0</w:t>
            </w:r>
          </w:p>
        </w:tc>
      </w:tr>
      <w:tr w:rsidR="0018423F" w:rsidRPr="00FB441F" w14:paraId="09710DFC" w14:textId="77777777" w:rsidTr="002E3168">
        <w:trPr>
          <w:trHeight w:val="590"/>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A82E01"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Пропущено сточных вод через очистные сооружения - всего</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14:paraId="2DF9C45D"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м</w:t>
            </w:r>
            <w:r w:rsidRPr="00FB441F">
              <w:rPr>
                <w:rFonts w:ascii="Times New Roman" w:eastAsia="Times New Roman" w:hAnsi="Times New Roman" w:cs="Times New Roman"/>
                <w:sz w:val="20"/>
                <w:szCs w:val="20"/>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1EF021E"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12454,7</w:t>
            </w:r>
          </w:p>
        </w:tc>
        <w:tc>
          <w:tcPr>
            <w:tcW w:w="1134" w:type="dxa"/>
            <w:tcBorders>
              <w:top w:val="single" w:sz="4" w:space="0" w:color="auto"/>
              <w:left w:val="nil"/>
              <w:bottom w:val="single" w:sz="4" w:space="0" w:color="auto"/>
              <w:right w:val="single" w:sz="4" w:space="0" w:color="auto"/>
            </w:tcBorders>
            <w:vAlign w:val="center"/>
          </w:tcPr>
          <w:p w14:paraId="29312D0A"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13746,9</w:t>
            </w:r>
          </w:p>
        </w:tc>
        <w:tc>
          <w:tcPr>
            <w:tcW w:w="1134" w:type="dxa"/>
            <w:tcBorders>
              <w:top w:val="single" w:sz="4" w:space="0" w:color="auto"/>
              <w:left w:val="nil"/>
              <w:bottom w:val="single" w:sz="4" w:space="0" w:color="auto"/>
              <w:right w:val="single" w:sz="4" w:space="0" w:color="auto"/>
            </w:tcBorders>
            <w:vAlign w:val="center"/>
          </w:tcPr>
          <w:p w14:paraId="5E99A0F0"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13650,5</w:t>
            </w:r>
          </w:p>
        </w:tc>
        <w:tc>
          <w:tcPr>
            <w:tcW w:w="1134" w:type="dxa"/>
            <w:tcBorders>
              <w:top w:val="single" w:sz="4" w:space="0" w:color="auto"/>
              <w:left w:val="nil"/>
              <w:bottom w:val="single" w:sz="4" w:space="0" w:color="auto"/>
              <w:right w:val="single" w:sz="4" w:space="0" w:color="auto"/>
            </w:tcBorders>
            <w:vAlign w:val="center"/>
          </w:tcPr>
          <w:p w14:paraId="46BFFBE4"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13181,5</w:t>
            </w:r>
          </w:p>
        </w:tc>
        <w:tc>
          <w:tcPr>
            <w:tcW w:w="1134" w:type="dxa"/>
            <w:tcBorders>
              <w:top w:val="single" w:sz="4" w:space="0" w:color="auto"/>
              <w:left w:val="nil"/>
              <w:bottom w:val="single" w:sz="4" w:space="0" w:color="auto"/>
              <w:right w:val="single" w:sz="4" w:space="0" w:color="auto"/>
            </w:tcBorders>
            <w:vAlign w:val="center"/>
          </w:tcPr>
          <w:p w14:paraId="4E2F3876"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14243,2</w:t>
            </w:r>
          </w:p>
        </w:tc>
        <w:tc>
          <w:tcPr>
            <w:tcW w:w="1134" w:type="dxa"/>
            <w:tcBorders>
              <w:top w:val="single" w:sz="4" w:space="0" w:color="auto"/>
              <w:left w:val="nil"/>
              <w:bottom w:val="single" w:sz="4" w:space="0" w:color="auto"/>
              <w:right w:val="single" w:sz="4" w:space="0" w:color="auto"/>
            </w:tcBorders>
            <w:vAlign w:val="center"/>
          </w:tcPr>
          <w:p w14:paraId="0495F085"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14345,5</w:t>
            </w:r>
          </w:p>
        </w:tc>
        <w:tc>
          <w:tcPr>
            <w:tcW w:w="1134" w:type="dxa"/>
            <w:tcBorders>
              <w:top w:val="single" w:sz="4" w:space="0" w:color="auto"/>
              <w:left w:val="nil"/>
              <w:bottom w:val="single" w:sz="4" w:space="0" w:color="auto"/>
              <w:right w:val="single" w:sz="4" w:space="0" w:color="auto"/>
            </w:tcBorders>
            <w:vAlign w:val="center"/>
          </w:tcPr>
          <w:p w14:paraId="0738D624"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15196</w:t>
            </w:r>
          </w:p>
        </w:tc>
        <w:tc>
          <w:tcPr>
            <w:tcW w:w="1134" w:type="dxa"/>
            <w:tcBorders>
              <w:top w:val="single" w:sz="4" w:space="0" w:color="auto"/>
              <w:left w:val="nil"/>
              <w:bottom w:val="single" w:sz="4" w:space="0" w:color="auto"/>
              <w:right w:val="single" w:sz="4" w:space="0" w:color="auto"/>
            </w:tcBorders>
            <w:vAlign w:val="center"/>
          </w:tcPr>
          <w:p w14:paraId="2A7BE2EB"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14795</w:t>
            </w:r>
          </w:p>
        </w:tc>
        <w:tc>
          <w:tcPr>
            <w:tcW w:w="1134" w:type="dxa"/>
            <w:tcBorders>
              <w:top w:val="single" w:sz="4" w:space="0" w:color="auto"/>
              <w:left w:val="nil"/>
              <w:bottom w:val="single" w:sz="4" w:space="0" w:color="auto"/>
              <w:right w:val="single" w:sz="4" w:space="0" w:color="auto"/>
            </w:tcBorders>
            <w:vAlign w:val="center"/>
          </w:tcPr>
          <w:p w14:paraId="6DBD21EB"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12834</w:t>
            </w:r>
          </w:p>
        </w:tc>
        <w:tc>
          <w:tcPr>
            <w:tcW w:w="1134" w:type="dxa"/>
            <w:tcBorders>
              <w:top w:val="single" w:sz="4" w:space="0" w:color="auto"/>
              <w:left w:val="single" w:sz="4" w:space="0" w:color="auto"/>
              <w:bottom w:val="single" w:sz="4" w:space="0" w:color="auto"/>
              <w:right w:val="single" w:sz="4" w:space="0" w:color="auto"/>
            </w:tcBorders>
            <w:vAlign w:val="center"/>
          </w:tcPr>
          <w:p w14:paraId="0BCB1854" w14:textId="77777777" w:rsidR="0018423F" w:rsidRPr="00FB441F" w:rsidRDefault="0018423F" w:rsidP="0018423F">
            <w:pPr>
              <w:spacing w:before="80" w:after="80"/>
              <w:jc w:val="center"/>
              <w:rPr>
                <w:rFonts w:ascii="Times New Roman" w:hAnsi="Times New Roman" w:cs="Times New Roman"/>
                <w:sz w:val="20"/>
                <w:szCs w:val="20"/>
              </w:rPr>
            </w:pPr>
            <w:r>
              <w:rPr>
                <w:rFonts w:ascii="Times New Roman" w:hAnsi="Times New Roman" w:cs="Times New Roman"/>
                <w:sz w:val="20"/>
                <w:szCs w:val="20"/>
              </w:rPr>
              <w:t>12924</w:t>
            </w:r>
          </w:p>
        </w:tc>
      </w:tr>
      <w:tr w:rsidR="0018423F" w:rsidRPr="00FB441F" w14:paraId="180BB423" w14:textId="77777777" w:rsidTr="002E3168">
        <w:trPr>
          <w:trHeight w:val="664"/>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322A41"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 xml:space="preserve">в том числе: на полную биологическую очистку </w:t>
            </w:r>
          </w:p>
          <w:p w14:paraId="0C8BD1D0"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(физико-химическую)</w:t>
            </w:r>
          </w:p>
        </w:tc>
        <w:tc>
          <w:tcPr>
            <w:tcW w:w="1002" w:type="dxa"/>
            <w:tcBorders>
              <w:top w:val="single" w:sz="4" w:space="0" w:color="auto"/>
              <w:left w:val="single" w:sz="4" w:space="0" w:color="auto"/>
              <w:bottom w:val="single" w:sz="4" w:space="0" w:color="auto"/>
              <w:right w:val="single" w:sz="4" w:space="0" w:color="auto"/>
            </w:tcBorders>
            <w:vAlign w:val="center"/>
            <w:hideMark/>
          </w:tcPr>
          <w:p w14:paraId="6AFCD600"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м</w:t>
            </w:r>
            <w:r w:rsidRPr="00FB441F">
              <w:rPr>
                <w:rFonts w:ascii="Times New Roman" w:eastAsia="Times New Roman" w:hAnsi="Times New Roman" w:cs="Times New Roman"/>
                <w:sz w:val="20"/>
                <w:szCs w:val="20"/>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0AABC1C"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12454,7</w:t>
            </w:r>
          </w:p>
        </w:tc>
        <w:tc>
          <w:tcPr>
            <w:tcW w:w="1134" w:type="dxa"/>
            <w:tcBorders>
              <w:top w:val="single" w:sz="4" w:space="0" w:color="auto"/>
              <w:left w:val="nil"/>
              <w:bottom w:val="single" w:sz="4" w:space="0" w:color="auto"/>
              <w:right w:val="single" w:sz="4" w:space="0" w:color="auto"/>
            </w:tcBorders>
            <w:vAlign w:val="center"/>
          </w:tcPr>
          <w:p w14:paraId="30FF2642"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13746,9</w:t>
            </w:r>
          </w:p>
        </w:tc>
        <w:tc>
          <w:tcPr>
            <w:tcW w:w="1134" w:type="dxa"/>
            <w:tcBorders>
              <w:top w:val="single" w:sz="4" w:space="0" w:color="auto"/>
              <w:left w:val="nil"/>
              <w:bottom w:val="single" w:sz="4" w:space="0" w:color="auto"/>
              <w:right w:val="single" w:sz="4" w:space="0" w:color="auto"/>
            </w:tcBorders>
            <w:vAlign w:val="center"/>
          </w:tcPr>
          <w:p w14:paraId="476B92A3"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13650,5</w:t>
            </w:r>
          </w:p>
        </w:tc>
        <w:tc>
          <w:tcPr>
            <w:tcW w:w="1134" w:type="dxa"/>
            <w:tcBorders>
              <w:top w:val="single" w:sz="4" w:space="0" w:color="auto"/>
              <w:left w:val="nil"/>
              <w:bottom w:val="single" w:sz="4" w:space="0" w:color="auto"/>
              <w:right w:val="single" w:sz="4" w:space="0" w:color="auto"/>
            </w:tcBorders>
            <w:vAlign w:val="center"/>
          </w:tcPr>
          <w:p w14:paraId="04E54256"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13181,5</w:t>
            </w:r>
          </w:p>
        </w:tc>
        <w:tc>
          <w:tcPr>
            <w:tcW w:w="1134" w:type="dxa"/>
            <w:tcBorders>
              <w:top w:val="single" w:sz="4" w:space="0" w:color="auto"/>
              <w:left w:val="nil"/>
              <w:bottom w:val="single" w:sz="4" w:space="0" w:color="auto"/>
              <w:right w:val="single" w:sz="4" w:space="0" w:color="auto"/>
            </w:tcBorders>
            <w:vAlign w:val="center"/>
          </w:tcPr>
          <w:p w14:paraId="6A2E8135"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14243,2</w:t>
            </w:r>
          </w:p>
        </w:tc>
        <w:tc>
          <w:tcPr>
            <w:tcW w:w="1134" w:type="dxa"/>
            <w:tcBorders>
              <w:top w:val="single" w:sz="4" w:space="0" w:color="auto"/>
              <w:left w:val="nil"/>
              <w:bottom w:val="single" w:sz="4" w:space="0" w:color="auto"/>
              <w:right w:val="single" w:sz="4" w:space="0" w:color="auto"/>
            </w:tcBorders>
            <w:vAlign w:val="center"/>
          </w:tcPr>
          <w:p w14:paraId="151FAF4A"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14345,5</w:t>
            </w:r>
          </w:p>
        </w:tc>
        <w:tc>
          <w:tcPr>
            <w:tcW w:w="1134" w:type="dxa"/>
            <w:tcBorders>
              <w:top w:val="single" w:sz="4" w:space="0" w:color="auto"/>
              <w:left w:val="nil"/>
              <w:bottom w:val="single" w:sz="4" w:space="0" w:color="auto"/>
              <w:right w:val="single" w:sz="4" w:space="0" w:color="auto"/>
            </w:tcBorders>
            <w:vAlign w:val="center"/>
          </w:tcPr>
          <w:p w14:paraId="7B9465F9"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15196</w:t>
            </w:r>
          </w:p>
        </w:tc>
        <w:tc>
          <w:tcPr>
            <w:tcW w:w="1134" w:type="dxa"/>
            <w:tcBorders>
              <w:top w:val="single" w:sz="4" w:space="0" w:color="auto"/>
              <w:left w:val="nil"/>
              <w:bottom w:val="single" w:sz="4" w:space="0" w:color="auto"/>
              <w:right w:val="single" w:sz="4" w:space="0" w:color="auto"/>
            </w:tcBorders>
            <w:vAlign w:val="center"/>
          </w:tcPr>
          <w:p w14:paraId="0718F53A"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14795</w:t>
            </w:r>
          </w:p>
        </w:tc>
        <w:tc>
          <w:tcPr>
            <w:tcW w:w="1134" w:type="dxa"/>
            <w:tcBorders>
              <w:top w:val="single" w:sz="4" w:space="0" w:color="auto"/>
              <w:left w:val="nil"/>
              <w:bottom w:val="single" w:sz="4" w:space="0" w:color="auto"/>
              <w:right w:val="single" w:sz="4" w:space="0" w:color="auto"/>
            </w:tcBorders>
            <w:vAlign w:val="center"/>
          </w:tcPr>
          <w:p w14:paraId="6384579C"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12834</w:t>
            </w:r>
          </w:p>
        </w:tc>
        <w:tc>
          <w:tcPr>
            <w:tcW w:w="1134" w:type="dxa"/>
            <w:tcBorders>
              <w:top w:val="single" w:sz="4" w:space="0" w:color="auto"/>
              <w:left w:val="single" w:sz="4" w:space="0" w:color="auto"/>
              <w:bottom w:val="single" w:sz="4" w:space="0" w:color="auto"/>
              <w:right w:val="single" w:sz="4" w:space="0" w:color="auto"/>
            </w:tcBorders>
            <w:vAlign w:val="center"/>
          </w:tcPr>
          <w:p w14:paraId="6721D595" w14:textId="77777777" w:rsidR="0018423F" w:rsidRPr="00FB441F" w:rsidRDefault="0018423F" w:rsidP="0018423F">
            <w:pPr>
              <w:spacing w:before="80" w:after="80"/>
              <w:jc w:val="center"/>
              <w:rPr>
                <w:rFonts w:ascii="Times New Roman" w:hAnsi="Times New Roman" w:cs="Times New Roman"/>
                <w:sz w:val="20"/>
                <w:szCs w:val="20"/>
              </w:rPr>
            </w:pPr>
            <w:r>
              <w:rPr>
                <w:rFonts w:ascii="Times New Roman" w:hAnsi="Times New Roman" w:cs="Times New Roman"/>
                <w:sz w:val="20"/>
                <w:szCs w:val="20"/>
              </w:rPr>
              <w:t>12924</w:t>
            </w:r>
          </w:p>
        </w:tc>
      </w:tr>
      <w:tr w:rsidR="0018423F" w:rsidRPr="00FB441F" w14:paraId="22E15405" w14:textId="77777777" w:rsidTr="002E3168">
        <w:trPr>
          <w:trHeight w:val="363"/>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A519F"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из нее: нормативно очищенной</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A0F5C"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м</w:t>
            </w:r>
            <w:r w:rsidRPr="00FB441F">
              <w:rPr>
                <w:rFonts w:ascii="Times New Roman" w:eastAsia="Times New Roman" w:hAnsi="Times New Roman" w:cs="Times New Roman"/>
                <w:sz w:val="20"/>
                <w:szCs w:val="20"/>
                <w:vertAlign w:val="superscript"/>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C2B04"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5AEB1630"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07BF1232"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13650,5</w:t>
            </w:r>
          </w:p>
        </w:tc>
        <w:tc>
          <w:tcPr>
            <w:tcW w:w="1134" w:type="dxa"/>
            <w:tcBorders>
              <w:top w:val="single" w:sz="4" w:space="0" w:color="auto"/>
              <w:left w:val="single" w:sz="4" w:space="0" w:color="auto"/>
              <w:bottom w:val="single" w:sz="4" w:space="0" w:color="auto"/>
              <w:right w:val="single" w:sz="4" w:space="0" w:color="auto"/>
            </w:tcBorders>
            <w:vAlign w:val="center"/>
          </w:tcPr>
          <w:p w14:paraId="4829CB13"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13181,5</w:t>
            </w:r>
          </w:p>
        </w:tc>
        <w:tc>
          <w:tcPr>
            <w:tcW w:w="1134" w:type="dxa"/>
            <w:tcBorders>
              <w:top w:val="single" w:sz="4" w:space="0" w:color="auto"/>
              <w:left w:val="single" w:sz="4" w:space="0" w:color="auto"/>
              <w:bottom w:val="single" w:sz="4" w:space="0" w:color="auto"/>
              <w:right w:val="single" w:sz="4" w:space="0" w:color="auto"/>
            </w:tcBorders>
            <w:vAlign w:val="center"/>
          </w:tcPr>
          <w:p w14:paraId="0660799D"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14243,2</w:t>
            </w:r>
          </w:p>
        </w:tc>
        <w:tc>
          <w:tcPr>
            <w:tcW w:w="1134" w:type="dxa"/>
            <w:tcBorders>
              <w:top w:val="single" w:sz="4" w:space="0" w:color="auto"/>
              <w:left w:val="single" w:sz="4" w:space="0" w:color="auto"/>
              <w:bottom w:val="single" w:sz="4" w:space="0" w:color="auto"/>
              <w:right w:val="single" w:sz="4" w:space="0" w:color="auto"/>
            </w:tcBorders>
            <w:vAlign w:val="center"/>
          </w:tcPr>
          <w:p w14:paraId="3E262A1E"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14345,5</w:t>
            </w:r>
          </w:p>
        </w:tc>
        <w:tc>
          <w:tcPr>
            <w:tcW w:w="1134" w:type="dxa"/>
            <w:tcBorders>
              <w:top w:val="single" w:sz="4" w:space="0" w:color="auto"/>
              <w:left w:val="single" w:sz="4" w:space="0" w:color="auto"/>
              <w:bottom w:val="single" w:sz="4" w:space="0" w:color="auto"/>
              <w:right w:val="single" w:sz="4" w:space="0" w:color="auto"/>
            </w:tcBorders>
            <w:vAlign w:val="center"/>
          </w:tcPr>
          <w:p w14:paraId="592A8F92"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15196</w:t>
            </w:r>
          </w:p>
        </w:tc>
        <w:tc>
          <w:tcPr>
            <w:tcW w:w="1134" w:type="dxa"/>
            <w:tcBorders>
              <w:top w:val="single" w:sz="4" w:space="0" w:color="auto"/>
              <w:left w:val="single" w:sz="4" w:space="0" w:color="auto"/>
              <w:bottom w:val="single" w:sz="4" w:space="0" w:color="auto"/>
              <w:right w:val="single" w:sz="4" w:space="0" w:color="auto"/>
            </w:tcBorders>
            <w:vAlign w:val="center"/>
          </w:tcPr>
          <w:p w14:paraId="50D2C99A"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14795</w:t>
            </w:r>
          </w:p>
        </w:tc>
        <w:tc>
          <w:tcPr>
            <w:tcW w:w="1134" w:type="dxa"/>
            <w:tcBorders>
              <w:top w:val="single" w:sz="4" w:space="0" w:color="auto"/>
              <w:left w:val="single" w:sz="4" w:space="0" w:color="auto"/>
              <w:bottom w:val="single" w:sz="4" w:space="0" w:color="auto"/>
              <w:right w:val="single" w:sz="4" w:space="0" w:color="auto"/>
            </w:tcBorders>
          </w:tcPr>
          <w:p w14:paraId="418CF28F"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12834</w:t>
            </w:r>
          </w:p>
        </w:tc>
        <w:tc>
          <w:tcPr>
            <w:tcW w:w="1134" w:type="dxa"/>
            <w:tcBorders>
              <w:top w:val="single" w:sz="4" w:space="0" w:color="auto"/>
              <w:left w:val="single" w:sz="4" w:space="0" w:color="auto"/>
              <w:bottom w:val="single" w:sz="4" w:space="0" w:color="auto"/>
              <w:right w:val="single" w:sz="4" w:space="0" w:color="auto"/>
            </w:tcBorders>
          </w:tcPr>
          <w:p w14:paraId="57423B14" w14:textId="77777777" w:rsidR="0018423F" w:rsidRPr="00FB441F" w:rsidRDefault="0018423F" w:rsidP="0018423F">
            <w:pPr>
              <w:spacing w:before="80" w:after="80"/>
              <w:jc w:val="center"/>
              <w:rPr>
                <w:rFonts w:ascii="Times New Roman" w:hAnsi="Times New Roman" w:cs="Times New Roman"/>
                <w:sz w:val="20"/>
                <w:szCs w:val="20"/>
              </w:rPr>
            </w:pPr>
            <w:r>
              <w:rPr>
                <w:rFonts w:ascii="Times New Roman" w:hAnsi="Times New Roman" w:cs="Times New Roman"/>
                <w:sz w:val="20"/>
                <w:szCs w:val="20"/>
              </w:rPr>
              <w:t>12924</w:t>
            </w:r>
          </w:p>
        </w:tc>
      </w:tr>
      <w:tr w:rsidR="0018423F" w:rsidRPr="00FB441F" w14:paraId="129BD854" w14:textId="77777777" w:rsidTr="002E3168">
        <w:trPr>
          <w:trHeight w:val="376"/>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6110EB"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недостаточно очищенной</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14:paraId="5BD2DDB0"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м</w:t>
            </w:r>
            <w:r w:rsidRPr="00FB441F">
              <w:rPr>
                <w:rFonts w:ascii="Times New Roman" w:eastAsia="Times New Roman" w:hAnsi="Times New Roman" w:cs="Times New Roman"/>
                <w:sz w:val="20"/>
                <w:szCs w:val="20"/>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38F8C5E"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12454,7</w:t>
            </w:r>
          </w:p>
        </w:tc>
        <w:tc>
          <w:tcPr>
            <w:tcW w:w="1134" w:type="dxa"/>
            <w:tcBorders>
              <w:top w:val="single" w:sz="4" w:space="0" w:color="auto"/>
              <w:left w:val="nil"/>
              <w:bottom w:val="single" w:sz="4" w:space="0" w:color="auto"/>
              <w:right w:val="single" w:sz="4" w:space="0" w:color="auto"/>
            </w:tcBorders>
            <w:vAlign w:val="center"/>
          </w:tcPr>
          <w:p w14:paraId="7508CD68"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13746,9</w:t>
            </w:r>
          </w:p>
        </w:tc>
        <w:tc>
          <w:tcPr>
            <w:tcW w:w="1134" w:type="dxa"/>
            <w:tcBorders>
              <w:top w:val="single" w:sz="4" w:space="0" w:color="auto"/>
              <w:left w:val="nil"/>
              <w:bottom w:val="single" w:sz="4" w:space="0" w:color="auto"/>
              <w:right w:val="single" w:sz="4" w:space="0" w:color="auto"/>
            </w:tcBorders>
            <w:vAlign w:val="center"/>
          </w:tcPr>
          <w:p w14:paraId="6DBD181F"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14:paraId="0A535B85"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14:paraId="3AEAB357"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14:paraId="58EEE905"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14:paraId="606E4B8B"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14:paraId="0254EE77"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w:t>
            </w:r>
          </w:p>
        </w:tc>
        <w:tc>
          <w:tcPr>
            <w:tcW w:w="1134" w:type="dxa"/>
            <w:tcBorders>
              <w:top w:val="single" w:sz="4" w:space="0" w:color="auto"/>
              <w:left w:val="nil"/>
              <w:bottom w:val="single" w:sz="4" w:space="0" w:color="auto"/>
              <w:right w:val="single" w:sz="4" w:space="0" w:color="auto"/>
            </w:tcBorders>
          </w:tcPr>
          <w:p w14:paraId="0F4CEBFA"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150597C3" w14:textId="77777777" w:rsidR="0018423F" w:rsidRPr="00FB441F" w:rsidRDefault="0018423F" w:rsidP="0018423F">
            <w:pPr>
              <w:spacing w:before="80" w:after="80"/>
              <w:jc w:val="center"/>
              <w:rPr>
                <w:rFonts w:ascii="Times New Roman" w:hAnsi="Times New Roman" w:cs="Times New Roman"/>
                <w:sz w:val="20"/>
                <w:szCs w:val="20"/>
              </w:rPr>
            </w:pPr>
            <w:r>
              <w:rPr>
                <w:rFonts w:ascii="Times New Roman" w:hAnsi="Times New Roman" w:cs="Times New Roman"/>
                <w:sz w:val="20"/>
                <w:szCs w:val="20"/>
              </w:rPr>
              <w:t>-</w:t>
            </w:r>
          </w:p>
        </w:tc>
      </w:tr>
      <w:tr w:rsidR="0018423F" w:rsidRPr="00FB441F" w14:paraId="61E3CAE3" w14:textId="77777777" w:rsidTr="00EF7540">
        <w:trPr>
          <w:trHeight w:val="437"/>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C6C2BD"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Неучтенные сточные воды</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14:paraId="0729BDA8"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м</w:t>
            </w:r>
            <w:r w:rsidRPr="00FB441F">
              <w:rPr>
                <w:rFonts w:ascii="Times New Roman" w:eastAsia="Times New Roman" w:hAnsi="Times New Roman" w:cs="Times New Roman"/>
                <w:sz w:val="20"/>
                <w:szCs w:val="20"/>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75D8635"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2410,9</w:t>
            </w:r>
          </w:p>
        </w:tc>
        <w:tc>
          <w:tcPr>
            <w:tcW w:w="1134" w:type="dxa"/>
            <w:tcBorders>
              <w:top w:val="single" w:sz="4" w:space="0" w:color="auto"/>
              <w:left w:val="nil"/>
              <w:bottom w:val="single" w:sz="4" w:space="0" w:color="auto"/>
              <w:right w:val="single" w:sz="4" w:space="0" w:color="auto"/>
            </w:tcBorders>
            <w:vAlign w:val="center"/>
          </w:tcPr>
          <w:p w14:paraId="09F29798"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2780,8</w:t>
            </w:r>
          </w:p>
        </w:tc>
        <w:tc>
          <w:tcPr>
            <w:tcW w:w="1134" w:type="dxa"/>
            <w:tcBorders>
              <w:top w:val="single" w:sz="4" w:space="0" w:color="auto"/>
              <w:left w:val="nil"/>
              <w:bottom w:val="single" w:sz="4" w:space="0" w:color="auto"/>
              <w:right w:val="single" w:sz="4" w:space="0" w:color="auto"/>
            </w:tcBorders>
            <w:vAlign w:val="center"/>
          </w:tcPr>
          <w:p w14:paraId="3AAE4AC1"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2797,3</w:t>
            </w:r>
          </w:p>
        </w:tc>
        <w:tc>
          <w:tcPr>
            <w:tcW w:w="1134" w:type="dxa"/>
            <w:tcBorders>
              <w:top w:val="single" w:sz="4" w:space="0" w:color="auto"/>
              <w:left w:val="nil"/>
              <w:bottom w:val="single" w:sz="4" w:space="0" w:color="auto"/>
              <w:right w:val="single" w:sz="4" w:space="0" w:color="auto"/>
            </w:tcBorders>
            <w:vAlign w:val="center"/>
          </w:tcPr>
          <w:p w14:paraId="4B76B238"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2580,1</w:t>
            </w:r>
          </w:p>
        </w:tc>
        <w:tc>
          <w:tcPr>
            <w:tcW w:w="1134" w:type="dxa"/>
            <w:tcBorders>
              <w:top w:val="single" w:sz="4" w:space="0" w:color="auto"/>
              <w:left w:val="nil"/>
              <w:bottom w:val="single" w:sz="4" w:space="0" w:color="auto"/>
              <w:right w:val="single" w:sz="4" w:space="0" w:color="auto"/>
            </w:tcBorders>
            <w:vAlign w:val="center"/>
          </w:tcPr>
          <w:p w14:paraId="239FDB99"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4714,5</w:t>
            </w:r>
          </w:p>
        </w:tc>
        <w:tc>
          <w:tcPr>
            <w:tcW w:w="1134" w:type="dxa"/>
            <w:tcBorders>
              <w:top w:val="single" w:sz="4" w:space="0" w:color="auto"/>
              <w:left w:val="nil"/>
              <w:bottom w:val="single" w:sz="4" w:space="0" w:color="auto"/>
              <w:right w:val="single" w:sz="4" w:space="0" w:color="auto"/>
            </w:tcBorders>
            <w:vAlign w:val="center"/>
          </w:tcPr>
          <w:p w14:paraId="46B83A79"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4168,2</w:t>
            </w:r>
          </w:p>
        </w:tc>
        <w:tc>
          <w:tcPr>
            <w:tcW w:w="1134" w:type="dxa"/>
            <w:tcBorders>
              <w:top w:val="single" w:sz="4" w:space="0" w:color="auto"/>
              <w:left w:val="nil"/>
              <w:bottom w:val="single" w:sz="4" w:space="0" w:color="auto"/>
              <w:right w:val="single" w:sz="4" w:space="0" w:color="auto"/>
            </w:tcBorders>
            <w:vAlign w:val="center"/>
          </w:tcPr>
          <w:p w14:paraId="24A80F26" w14:textId="77777777" w:rsidR="0018423F" w:rsidRPr="00FB441F" w:rsidRDefault="0018423F" w:rsidP="0018423F">
            <w:pPr>
              <w:spacing w:after="0" w:line="240" w:lineRule="auto"/>
              <w:jc w:val="center"/>
              <w:rPr>
                <w:rFonts w:ascii="Times New Roman" w:hAnsi="Times New Roman" w:cs="Times New Roman"/>
                <w:sz w:val="20"/>
                <w:szCs w:val="20"/>
              </w:rPr>
            </w:pPr>
            <w:r w:rsidRPr="00FB441F">
              <w:rPr>
                <w:rFonts w:ascii="Times New Roman" w:hAnsi="Times New Roman" w:cs="Times New Roman"/>
                <w:sz w:val="20"/>
                <w:szCs w:val="20"/>
              </w:rPr>
              <w:t>3752,521</w:t>
            </w:r>
          </w:p>
        </w:tc>
        <w:tc>
          <w:tcPr>
            <w:tcW w:w="1134" w:type="dxa"/>
            <w:tcBorders>
              <w:top w:val="single" w:sz="4" w:space="0" w:color="auto"/>
              <w:left w:val="nil"/>
              <w:bottom w:val="single" w:sz="4" w:space="0" w:color="auto"/>
              <w:right w:val="single" w:sz="4" w:space="0" w:color="auto"/>
            </w:tcBorders>
            <w:vAlign w:val="center"/>
          </w:tcPr>
          <w:p w14:paraId="5E59DA74" w14:textId="77777777" w:rsidR="0018423F" w:rsidRPr="00FB441F" w:rsidRDefault="0018423F" w:rsidP="00EF7540">
            <w:pPr>
              <w:spacing w:after="0" w:line="240" w:lineRule="auto"/>
              <w:jc w:val="center"/>
              <w:rPr>
                <w:rFonts w:ascii="Times New Roman" w:hAnsi="Times New Roman" w:cs="Times New Roman"/>
                <w:sz w:val="20"/>
                <w:szCs w:val="20"/>
              </w:rPr>
            </w:pPr>
            <w:r w:rsidRPr="00FB441F">
              <w:rPr>
                <w:rFonts w:ascii="Times New Roman" w:hAnsi="Times New Roman" w:cs="Times New Roman"/>
                <w:sz w:val="20"/>
                <w:szCs w:val="20"/>
              </w:rPr>
              <w:t>2747,425</w:t>
            </w:r>
          </w:p>
        </w:tc>
        <w:tc>
          <w:tcPr>
            <w:tcW w:w="1134" w:type="dxa"/>
            <w:tcBorders>
              <w:top w:val="single" w:sz="4" w:space="0" w:color="auto"/>
              <w:left w:val="nil"/>
              <w:bottom w:val="single" w:sz="4" w:space="0" w:color="auto"/>
              <w:right w:val="single" w:sz="4" w:space="0" w:color="auto"/>
            </w:tcBorders>
            <w:vAlign w:val="center"/>
          </w:tcPr>
          <w:p w14:paraId="381E7014" w14:textId="77777777" w:rsidR="0018423F" w:rsidRPr="00FB441F" w:rsidRDefault="00EF7540" w:rsidP="00EF75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360,33</w:t>
            </w:r>
          </w:p>
        </w:tc>
        <w:tc>
          <w:tcPr>
            <w:tcW w:w="1134" w:type="dxa"/>
            <w:tcBorders>
              <w:top w:val="single" w:sz="4" w:space="0" w:color="auto"/>
              <w:left w:val="single" w:sz="4" w:space="0" w:color="auto"/>
              <w:bottom w:val="single" w:sz="4" w:space="0" w:color="auto"/>
              <w:right w:val="single" w:sz="4" w:space="0" w:color="auto"/>
            </w:tcBorders>
            <w:vAlign w:val="center"/>
          </w:tcPr>
          <w:p w14:paraId="02BE843D" w14:textId="77777777" w:rsidR="0018423F" w:rsidRPr="00FB441F" w:rsidRDefault="0018423F" w:rsidP="00EF75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373,7</w:t>
            </w:r>
          </w:p>
        </w:tc>
      </w:tr>
      <w:tr w:rsidR="0018423F" w:rsidRPr="00FB441F" w14:paraId="196A4494" w14:textId="77777777" w:rsidTr="002E3168">
        <w:trPr>
          <w:trHeight w:val="1176"/>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EB3F2E"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Процентное отношение загруженности канализационных очистных сооружений от проектной мощности</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14:paraId="2DE3BAF4" w14:textId="77777777" w:rsidR="0018423F" w:rsidRPr="00FB441F" w:rsidRDefault="0018423F" w:rsidP="0018423F">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487E435"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97,3%</w:t>
            </w:r>
          </w:p>
        </w:tc>
        <w:tc>
          <w:tcPr>
            <w:tcW w:w="1134" w:type="dxa"/>
            <w:tcBorders>
              <w:top w:val="single" w:sz="4" w:space="0" w:color="auto"/>
              <w:left w:val="nil"/>
              <w:bottom w:val="single" w:sz="4" w:space="0" w:color="auto"/>
              <w:right w:val="single" w:sz="4" w:space="0" w:color="auto"/>
            </w:tcBorders>
            <w:vAlign w:val="center"/>
          </w:tcPr>
          <w:p w14:paraId="3C4A7642"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107,4%</w:t>
            </w:r>
          </w:p>
        </w:tc>
        <w:tc>
          <w:tcPr>
            <w:tcW w:w="1134" w:type="dxa"/>
            <w:tcBorders>
              <w:top w:val="single" w:sz="4" w:space="0" w:color="auto"/>
              <w:left w:val="nil"/>
              <w:bottom w:val="single" w:sz="4" w:space="0" w:color="auto"/>
              <w:right w:val="single" w:sz="4" w:space="0" w:color="auto"/>
            </w:tcBorders>
            <w:vAlign w:val="center"/>
          </w:tcPr>
          <w:p w14:paraId="0FA793E0"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106,6%</w:t>
            </w:r>
          </w:p>
        </w:tc>
        <w:tc>
          <w:tcPr>
            <w:tcW w:w="1134" w:type="dxa"/>
            <w:tcBorders>
              <w:top w:val="single" w:sz="4" w:space="0" w:color="auto"/>
              <w:left w:val="nil"/>
              <w:bottom w:val="single" w:sz="4" w:space="0" w:color="auto"/>
              <w:right w:val="single" w:sz="4" w:space="0" w:color="auto"/>
            </w:tcBorders>
            <w:vAlign w:val="center"/>
          </w:tcPr>
          <w:p w14:paraId="2AE0C04F"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103,0%</w:t>
            </w:r>
          </w:p>
        </w:tc>
        <w:tc>
          <w:tcPr>
            <w:tcW w:w="1134" w:type="dxa"/>
            <w:tcBorders>
              <w:top w:val="single" w:sz="4" w:space="0" w:color="auto"/>
              <w:left w:val="nil"/>
              <w:bottom w:val="single" w:sz="4" w:space="0" w:color="auto"/>
              <w:right w:val="single" w:sz="4" w:space="0" w:color="auto"/>
            </w:tcBorders>
            <w:vAlign w:val="center"/>
          </w:tcPr>
          <w:p w14:paraId="0B3E5891"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111,3%</w:t>
            </w:r>
          </w:p>
        </w:tc>
        <w:tc>
          <w:tcPr>
            <w:tcW w:w="1134" w:type="dxa"/>
            <w:tcBorders>
              <w:top w:val="single" w:sz="4" w:space="0" w:color="auto"/>
              <w:left w:val="nil"/>
              <w:bottom w:val="single" w:sz="4" w:space="0" w:color="auto"/>
              <w:right w:val="single" w:sz="4" w:space="0" w:color="auto"/>
            </w:tcBorders>
            <w:vAlign w:val="center"/>
          </w:tcPr>
          <w:p w14:paraId="71D85930"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112,1%</w:t>
            </w:r>
          </w:p>
        </w:tc>
        <w:tc>
          <w:tcPr>
            <w:tcW w:w="1134" w:type="dxa"/>
            <w:tcBorders>
              <w:top w:val="single" w:sz="4" w:space="0" w:color="auto"/>
              <w:left w:val="nil"/>
              <w:bottom w:val="single" w:sz="4" w:space="0" w:color="auto"/>
              <w:right w:val="single" w:sz="4" w:space="0" w:color="auto"/>
            </w:tcBorders>
            <w:vAlign w:val="center"/>
          </w:tcPr>
          <w:p w14:paraId="13E26E37"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84,4%</w:t>
            </w:r>
          </w:p>
        </w:tc>
        <w:tc>
          <w:tcPr>
            <w:tcW w:w="1134" w:type="dxa"/>
            <w:tcBorders>
              <w:top w:val="single" w:sz="4" w:space="0" w:color="auto"/>
              <w:left w:val="nil"/>
              <w:bottom w:val="single" w:sz="4" w:space="0" w:color="auto"/>
              <w:right w:val="single" w:sz="4" w:space="0" w:color="auto"/>
            </w:tcBorders>
            <w:vAlign w:val="center"/>
          </w:tcPr>
          <w:p w14:paraId="70AAFD7C"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82,2%</w:t>
            </w:r>
          </w:p>
        </w:tc>
        <w:tc>
          <w:tcPr>
            <w:tcW w:w="1134" w:type="dxa"/>
            <w:tcBorders>
              <w:top w:val="single" w:sz="4" w:space="0" w:color="auto"/>
              <w:left w:val="nil"/>
              <w:bottom w:val="single" w:sz="4" w:space="0" w:color="auto"/>
              <w:right w:val="single" w:sz="4" w:space="0" w:color="auto"/>
            </w:tcBorders>
            <w:vAlign w:val="center"/>
          </w:tcPr>
          <w:p w14:paraId="6ACB5F27"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73,3%</w:t>
            </w:r>
          </w:p>
        </w:tc>
        <w:tc>
          <w:tcPr>
            <w:tcW w:w="1134" w:type="dxa"/>
            <w:tcBorders>
              <w:top w:val="single" w:sz="4" w:space="0" w:color="auto"/>
              <w:left w:val="single" w:sz="4" w:space="0" w:color="auto"/>
              <w:bottom w:val="single" w:sz="4" w:space="0" w:color="auto"/>
              <w:right w:val="single" w:sz="4" w:space="0" w:color="auto"/>
            </w:tcBorders>
            <w:vAlign w:val="center"/>
          </w:tcPr>
          <w:p w14:paraId="170E4498" w14:textId="77777777" w:rsidR="0018423F" w:rsidRPr="00FB441F" w:rsidRDefault="0018423F" w:rsidP="0018423F">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73,3%</w:t>
            </w:r>
          </w:p>
        </w:tc>
      </w:tr>
    </w:tbl>
    <w:p w14:paraId="1CD58E93" w14:textId="77777777" w:rsidR="00FB441F" w:rsidRPr="0018423F" w:rsidRDefault="00FB441F">
      <w:pPr>
        <w:rPr>
          <w:rFonts w:ascii="Times New Roman" w:eastAsia="Arial Unicode MS" w:hAnsi="Times New Roman" w:cs="Times New Roman"/>
          <w:sz w:val="24"/>
          <w:szCs w:val="24"/>
        </w:rPr>
      </w:pPr>
      <w:r>
        <w:rPr>
          <w:rFonts w:ascii="Times New Roman" w:eastAsia="Arial Unicode MS" w:hAnsi="Times New Roman"/>
          <w:sz w:val="24"/>
          <w:szCs w:val="24"/>
        </w:rPr>
        <w:br w:type="page"/>
      </w:r>
    </w:p>
    <w:p w14:paraId="47CB68B5" w14:textId="77777777" w:rsidR="0004695A" w:rsidRPr="00CB0C92" w:rsidRDefault="0004695A" w:rsidP="0004695A">
      <w:pPr>
        <w:pStyle w:val="36"/>
        <w:tabs>
          <w:tab w:val="left" w:pos="601"/>
        </w:tabs>
        <w:autoSpaceDE w:val="0"/>
        <w:autoSpaceDN w:val="0"/>
        <w:adjustRightInd w:val="0"/>
        <w:spacing w:after="0" w:line="360" w:lineRule="auto"/>
        <w:ind w:left="0" w:firstLine="567"/>
        <w:jc w:val="both"/>
        <w:rPr>
          <w:rFonts w:ascii="Times New Roman" w:eastAsia="Arial Unicode MS" w:hAnsi="Times New Roman"/>
          <w:sz w:val="24"/>
          <w:szCs w:val="24"/>
        </w:rPr>
      </w:pPr>
      <w:r w:rsidRPr="00CB0C92">
        <w:rPr>
          <w:rFonts w:ascii="Times New Roman" w:eastAsia="Arial Unicode MS" w:hAnsi="Times New Roman"/>
          <w:sz w:val="24"/>
          <w:szCs w:val="24"/>
        </w:rPr>
        <w:t>Объемы водоотведения с разбивкой на группы потребителей</w:t>
      </w:r>
      <w:r w:rsidR="00617689" w:rsidRPr="00CB0C92">
        <w:rPr>
          <w:rFonts w:ascii="Times New Roman" w:eastAsia="Arial Unicode MS" w:hAnsi="Times New Roman"/>
          <w:sz w:val="24"/>
          <w:szCs w:val="24"/>
        </w:rPr>
        <w:t xml:space="preserve"> представлены на рисунке 2</w:t>
      </w:r>
      <w:r w:rsidR="00A713AF" w:rsidRPr="00CB0C92">
        <w:rPr>
          <w:rFonts w:ascii="Times New Roman" w:eastAsia="Arial Unicode MS" w:hAnsi="Times New Roman"/>
          <w:sz w:val="24"/>
          <w:szCs w:val="24"/>
        </w:rPr>
        <w:t>5</w:t>
      </w:r>
      <w:r w:rsidRPr="00CB0C92">
        <w:rPr>
          <w:rFonts w:ascii="Times New Roman" w:eastAsia="Arial Unicode MS" w:hAnsi="Times New Roman"/>
          <w:sz w:val="24"/>
          <w:szCs w:val="24"/>
        </w:rPr>
        <w:t xml:space="preserve"> </w:t>
      </w:r>
      <w:r w:rsidR="000F2EBB">
        <w:rPr>
          <w:rFonts w:ascii="Times New Roman" w:eastAsia="Arial Unicode MS" w:hAnsi="Times New Roman"/>
          <w:sz w:val="24"/>
          <w:szCs w:val="24"/>
        </w:rPr>
        <w:t>настоящей</w:t>
      </w:r>
      <w:r w:rsidRPr="00CB0C92">
        <w:rPr>
          <w:rFonts w:ascii="Times New Roman" w:eastAsia="Arial Unicode MS" w:hAnsi="Times New Roman"/>
          <w:sz w:val="24"/>
          <w:szCs w:val="24"/>
        </w:rPr>
        <w:t xml:space="preserve"> схемы.</w:t>
      </w:r>
    </w:p>
    <w:p w14:paraId="617CB048" w14:textId="77777777" w:rsidR="0004695A" w:rsidRPr="00CB0C92" w:rsidRDefault="00617689" w:rsidP="001F1B84">
      <w:pPr>
        <w:pStyle w:val="36"/>
        <w:tabs>
          <w:tab w:val="left" w:pos="601"/>
        </w:tabs>
        <w:autoSpaceDE w:val="0"/>
        <w:autoSpaceDN w:val="0"/>
        <w:adjustRightInd w:val="0"/>
        <w:spacing w:after="0" w:line="360" w:lineRule="auto"/>
        <w:ind w:left="0" w:firstLine="567"/>
        <w:jc w:val="right"/>
        <w:rPr>
          <w:rFonts w:ascii="Times New Roman" w:eastAsia="Arial Unicode MS" w:hAnsi="Times New Roman"/>
          <w:bCs/>
          <w:sz w:val="24"/>
          <w:szCs w:val="24"/>
        </w:rPr>
      </w:pPr>
      <w:r w:rsidRPr="005B6D8D">
        <w:rPr>
          <w:rFonts w:ascii="Times New Roman" w:eastAsia="Arial Unicode MS" w:hAnsi="Times New Roman"/>
          <w:sz w:val="24"/>
          <w:szCs w:val="24"/>
        </w:rPr>
        <w:t>Рисунок 2</w:t>
      </w:r>
      <w:r w:rsidR="00A713AF" w:rsidRPr="005B6D8D">
        <w:rPr>
          <w:rFonts w:ascii="Times New Roman" w:eastAsia="Arial Unicode MS" w:hAnsi="Times New Roman"/>
          <w:sz w:val="24"/>
          <w:szCs w:val="24"/>
        </w:rPr>
        <w:t>5</w:t>
      </w:r>
      <w:r w:rsidR="0004695A" w:rsidRPr="005B6D8D">
        <w:rPr>
          <w:rFonts w:ascii="Times New Roman" w:eastAsia="Arial Unicode MS" w:hAnsi="Times New Roman"/>
          <w:sz w:val="24"/>
          <w:szCs w:val="24"/>
        </w:rPr>
        <w:t>.</w:t>
      </w:r>
    </w:p>
    <w:p w14:paraId="0783B3C5" w14:textId="77777777" w:rsidR="0004695A" w:rsidRPr="00CB0C92" w:rsidRDefault="0004695A" w:rsidP="0004695A">
      <w:pPr>
        <w:pStyle w:val="36"/>
        <w:tabs>
          <w:tab w:val="left" w:pos="601"/>
        </w:tabs>
        <w:autoSpaceDE w:val="0"/>
        <w:autoSpaceDN w:val="0"/>
        <w:adjustRightInd w:val="0"/>
        <w:spacing w:after="0" w:line="360" w:lineRule="auto"/>
        <w:ind w:left="0" w:firstLine="567"/>
        <w:jc w:val="both"/>
        <w:rPr>
          <w:rFonts w:ascii="Times New Roman" w:hAnsi="Times New Roman"/>
          <w:bCs/>
          <w:sz w:val="24"/>
          <w:szCs w:val="24"/>
        </w:rPr>
      </w:pPr>
      <w:r w:rsidRPr="00CB0C92">
        <w:rPr>
          <w:rFonts w:ascii="Times New Roman" w:hAnsi="Times New Roman"/>
          <w:bCs/>
          <w:noProof/>
          <w:sz w:val="24"/>
          <w:szCs w:val="24"/>
        </w:rPr>
        <w:drawing>
          <wp:inline distT="0" distB="0" distL="0" distR="0" wp14:anchorId="6A389DD4" wp14:editId="190BAEFA">
            <wp:extent cx="8934450" cy="3581400"/>
            <wp:effectExtent l="0" t="0" r="0" b="0"/>
            <wp:docPr id="578"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2943879" w14:textId="77777777" w:rsidR="0004695A" w:rsidRPr="00CB0C92" w:rsidRDefault="0004695A" w:rsidP="0004695A">
      <w:pPr>
        <w:pStyle w:val="36"/>
        <w:tabs>
          <w:tab w:val="left" w:pos="601"/>
        </w:tabs>
        <w:autoSpaceDE w:val="0"/>
        <w:autoSpaceDN w:val="0"/>
        <w:adjustRightInd w:val="0"/>
        <w:spacing w:after="0" w:line="360" w:lineRule="auto"/>
        <w:ind w:left="0" w:firstLine="567"/>
        <w:jc w:val="both"/>
        <w:rPr>
          <w:rFonts w:ascii="Times New Roman" w:hAnsi="Times New Roman"/>
          <w:bCs/>
          <w:sz w:val="24"/>
          <w:szCs w:val="24"/>
        </w:rPr>
        <w:sectPr w:rsidR="0004695A" w:rsidRPr="00CB0C92" w:rsidSect="00E52B6A">
          <w:pgSz w:w="16838" w:h="11906" w:orient="landscape" w:code="9"/>
          <w:pgMar w:top="851" w:right="1134" w:bottom="1701" w:left="1134" w:header="709" w:footer="709" w:gutter="0"/>
          <w:cols w:space="708"/>
          <w:docGrid w:linePitch="360"/>
        </w:sectPr>
      </w:pPr>
    </w:p>
    <w:p w14:paraId="6B4764BA" w14:textId="77777777" w:rsidR="00941D74" w:rsidRPr="00CB0C92" w:rsidRDefault="00941D74" w:rsidP="00A713AF">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Деление города на районы указано на рисунке 26 </w:t>
      </w:r>
      <w:r w:rsidR="000F2EBB">
        <w:rPr>
          <w:rFonts w:ascii="Times New Roman" w:eastAsia="Times New Roman" w:hAnsi="Times New Roman" w:cs="Times New Roman"/>
          <w:sz w:val="24"/>
          <w:szCs w:val="24"/>
        </w:rPr>
        <w:t>настоящей</w:t>
      </w:r>
      <w:r w:rsidRPr="00CB0C92">
        <w:rPr>
          <w:rFonts w:ascii="Times New Roman" w:eastAsia="Times New Roman" w:hAnsi="Times New Roman" w:cs="Times New Roman"/>
          <w:sz w:val="24"/>
          <w:szCs w:val="24"/>
        </w:rPr>
        <w:t xml:space="preserve"> схемы.</w:t>
      </w:r>
    </w:p>
    <w:p w14:paraId="2CF02D8E" w14:textId="77777777" w:rsidR="00A713AF" w:rsidRPr="00CB0C92" w:rsidRDefault="00A713AF" w:rsidP="00941D74">
      <w:pPr>
        <w:spacing w:after="0" w:line="360" w:lineRule="auto"/>
        <w:ind w:firstLine="567"/>
        <w:jc w:val="right"/>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Рисунок 26</w:t>
      </w:r>
      <w:r w:rsidR="00941D74" w:rsidRPr="00CB0C92">
        <w:rPr>
          <w:rFonts w:ascii="Times New Roman" w:eastAsia="Times New Roman" w:hAnsi="Times New Roman" w:cs="Times New Roman"/>
          <w:sz w:val="24"/>
          <w:szCs w:val="24"/>
        </w:rPr>
        <w:t>.</w:t>
      </w:r>
    </w:p>
    <w:p w14:paraId="15106F57" w14:textId="77777777" w:rsidR="00A713AF" w:rsidRPr="00CB0C92" w:rsidRDefault="00A713AF" w:rsidP="00A713AF">
      <w:pPr>
        <w:spacing w:after="0" w:line="360" w:lineRule="auto"/>
        <w:jc w:val="both"/>
        <w:rPr>
          <w:rFonts w:ascii="Times New Roman" w:eastAsia="Times New Roman" w:hAnsi="Times New Roman" w:cs="Times New Roman"/>
          <w:sz w:val="24"/>
          <w:szCs w:val="24"/>
          <w:u w:val="single"/>
        </w:rPr>
      </w:pPr>
      <w:r w:rsidRPr="00CB0C92">
        <w:rPr>
          <w:rFonts w:ascii="Times New Roman" w:eastAsia="Times New Roman" w:hAnsi="Times New Roman" w:cs="Times New Roman"/>
          <w:noProof/>
          <w:sz w:val="24"/>
          <w:szCs w:val="24"/>
          <w:u w:val="single"/>
        </w:rPr>
        <w:drawing>
          <wp:inline distT="0" distB="0" distL="0" distR="0" wp14:anchorId="704461F1" wp14:editId="0A6E5271">
            <wp:extent cx="5940425" cy="6677025"/>
            <wp:effectExtent l="19050" t="0" r="3175" b="0"/>
            <wp:docPr id="3" name="Рисунок 2" descr="C:\Users\Андрей\Desktop\З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Desktop\Зоны.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940425" cy="6677025"/>
                    </a:xfrm>
                    <a:prstGeom prst="rect">
                      <a:avLst/>
                    </a:prstGeom>
                    <a:noFill/>
                    <a:ln w="9525">
                      <a:noFill/>
                      <a:miter lim="800000"/>
                      <a:headEnd/>
                      <a:tailEnd/>
                    </a:ln>
                  </pic:spPr>
                </pic:pic>
              </a:graphicData>
            </a:graphic>
          </wp:inline>
        </w:drawing>
      </w:r>
    </w:p>
    <w:p w14:paraId="328C0C69" w14:textId="77777777" w:rsidR="00A713AF" w:rsidRPr="00CB0C92" w:rsidRDefault="00A713AF" w:rsidP="007103BE">
      <w:pPr>
        <w:spacing w:after="0" w:line="360" w:lineRule="auto"/>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 Центральный район</w:t>
      </w:r>
      <w:r w:rsidR="00DF7D0E" w:rsidRPr="00CB0C92">
        <w:rPr>
          <w:rFonts w:ascii="Times New Roman" w:eastAsia="Times New Roman" w:hAnsi="Times New Roman" w:cs="Times New Roman"/>
          <w:sz w:val="24"/>
          <w:szCs w:val="24"/>
        </w:rPr>
        <w:t>;</w:t>
      </w:r>
    </w:p>
    <w:p w14:paraId="41C4EDA3" w14:textId="77777777" w:rsidR="00A713AF" w:rsidRPr="00CB0C92" w:rsidRDefault="00A713AF" w:rsidP="007103BE">
      <w:pPr>
        <w:tabs>
          <w:tab w:val="left" w:pos="3105"/>
        </w:tabs>
        <w:spacing w:after="0" w:line="360" w:lineRule="auto"/>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 Нагорный район</w:t>
      </w:r>
      <w:r w:rsidR="00DF7D0E" w:rsidRPr="00CB0C92">
        <w:rPr>
          <w:rFonts w:ascii="Times New Roman" w:eastAsia="Times New Roman" w:hAnsi="Times New Roman" w:cs="Times New Roman"/>
          <w:sz w:val="24"/>
          <w:szCs w:val="24"/>
        </w:rPr>
        <w:t>;</w:t>
      </w:r>
    </w:p>
    <w:p w14:paraId="3ADD69B8" w14:textId="77777777" w:rsidR="00A713AF" w:rsidRPr="00CB0C92" w:rsidRDefault="00A713AF" w:rsidP="007103BE">
      <w:pPr>
        <w:tabs>
          <w:tab w:val="left" w:pos="3105"/>
        </w:tabs>
        <w:spacing w:after="0" w:line="360" w:lineRule="auto"/>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 Район Самарово</w:t>
      </w:r>
      <w:r w:rsidR="00DF7D0E" w:rsidRPr="00CB0C92">
        <w:rPr>
          <w:rFonts w:ascii="Times New Roman" w:eastAsia="Times New Roman" w:hAnsi="Times New Roman" w:cs="Times New Roman"/>
          <w:sz w:val="24"/>
          <w:szCs w:val="24"/>
        </w:rPr>
        <w:t>;</w:t>
      </w:r>
    </w:p>
    <w:p w14:paraId="5B2D9A13" w14:textId="77777777" w:rsidR="00DF7D0E" w:rsidRPr="00CB0C92" w:rsidRDefault="00A713AF" w:rsidP="007103BE">
      <w:pPr>
        <w:tabs>
          <w:tab w:val="left" w:pos="3105"/>
        </w:tabs>
        <w:spacing w:after="0" w:line="360" w:lineRule="auto"/>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 Южный район</w:t>
      </w:r>
      <w:r w:rsidR="00DF7D0E" w:rsidRPr="00CB0C92">
        <w:rPr>
          <w:rFonts w:ascii="Times New Roman" w:eastAsia="Times New Roman" w:hAnsi="Times New Roman" w:cs="Times New Roman"/>
          <w:sz w:val="24"/>
          <w:szCs w:val="24"/>
        </w:rPr>
        <w:t>;</w:t>
      </w:r>
    </w:p>
    <w:p w14:paraId="7F7CA9C2" w14:textId="77777777" w:rsidR="00A713AF" w:rsidRPr="00CB0C92" w:rsidRDefault="00A713AF" w:rsidP="007103BE">
      <w:pPr>
        <w:tabs>
          <w:tab w:val="left" w:pos="3105"/>
        </w:tabs>
        <w:spacing w:after="0" w:line="360" w:lineRule="auto"/>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 Восточный район</w:t>
      </w:r>
      <w:r w:rsidR="00DF7D0E" w:rsidRPr="00CB0C92">
        <w:rPr>
          <w:rFonts w:ascii="Times New Roman" w:eastAsia="Times New Roman" w:hAnsi="Times New Roman" w:cs="Times New Roman"/>
          <w:sz w:val="24"/>
          <w:szCs w:val="24"/>
        </w:rPr>
        <w:t>;</w:t>
      </w:r>
    </w:p>
    <w:p w14:paraId="6C897607" w14:textId="77777777" w:rsidR="00A713AF" w:rsidRPr="00CB0C92" w:rsidRDefault="00A713AF" w:rsidP="007103BE">
      <w:pPr>
        <w:tabs>
          <w:tab w:val="left" w:pos="3105"/>
        </w:tabs>
        <w:spacing w:after="0" w:line="360" w:lineRule="auto"/>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 Дачный район</w:t>
      </w:r>
      <w:r w:rsidR="00DF7D0E" w:rsidRPr="00CB0C92">
        <w:rPr>
          <w:rFonts w:ascii="Times New Roman" w:eastAsia="Times New Roman" w:hAnsi="Times New Roman" w:cs="Times New Roman"/>
          <w:sz w:val="24"/>
          <w:szCs w:val="24"/>
        </w:rPr>
        <w:t>;</w:t>
      </w:r>
    </w:p>
    <w:p w14:paraId="7081E2CD" w14:textId="77777777" w:rsidR="00A713AF" w:rsidRPr="00CB0C92" w:rsidRDefault="00A713AF" w:rsidP="007103BE">
      <w:pPr>
        <w:tabs>
          <w:tab w:val="left" w:pos="3105"/>
        </w:tabs>
        <w:spacing w:after="0" w:line="360" w:lineRule="auto"/>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7. </w:t>
      </w:r>
      <w:r w:rsidR="007103BE" w:rsidRPr="00CB0C92">
        <w:rPr>
          <w:rFonts w:ascii="Times New Roman" w:eastAsia="Times New Roman" w:hAnsi="Times New Roman" w:cs="Times New Roman"/>
          <w:sz w:val="24"/>
          <w:szCs w:val="24"/>
        </w:rPr>
        <w:t xml:space="preserve">Район </w:t>
      </w:r>
      <w:r w:rsidRPr="00CB0C92">
        <w:rPr>
          <w:rFonts w:ascii="Times New Roman" w:eastAsia="Times New Roman" w:hAnsi="Times New Roman" w:cs="Times New Roman"/>
          <w:sz w:val="24"/>
          <w:szCs w:val="24"/>
        </w:rPr>
        <w:t>Аэропорт</w:t>
      </w:r>
      <w:r w:rsidR="00DF7D0E" w:rsidRPr="00CB0C92">
        <w:rPr>
          <w:rFonts w:ascii="Times New Roman" w:eastAsia="Times New Roman" w:hAnsi="Times New Roman" w:cs="Times New Roman"/>
          <w:sz w:val="24"/>
          <w:szCs w:val="24"/>
        </w:rPr>
        <w:t>.</w:t>
      </w:r>
    </w:p>
    <w:p w14:paraId="41E6C0D8" w14:textId="77777777" w:rsidR="007103BE" w:rsidRPr="00CB0C92" w:rsidRDefault="007103BE" w:rsidP="007103BE">
      <w:pPr>
        <w:tabs>
          <w:tab w:val="left" w:pos="3105"/>
        </w:tabs>
        <w:spacing w:after="0" w:line="360" w:lineRule="auto"/>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Баланс поступления сточных вод по технологическим зонам водоотведения</w:t>
      </w:r>
      <w:r w:rsidR="001263CE">
        <w:rPr>
          <w:rFonts w:ascii="Times New Roman" w:eastAsia="Times New Roman" w:hAnsi="Times New Roman" w:cs="Times New Roman"/>
          <w:sz w:val="24"/>
          <w:szCs w:val="24"/>
        </w:rPr>
        <w:t xml:space="preserve"> указан в таблице 21</w:t>
      </w:r>
      <w:r w:rsidRPr="00CB0C92">
        <w:rPr>
          <w:rFonts w:ascii="Times New Roman" w:eastAsia="Times New Roman" w:hAnsi="Times New Roman" w:cs="Times New Roman"/>
          <w:sz w:val="24"/>
          <w:szCs w:val="24"/>
        </w:rPr>
        <w:t xml:space="preserve"> </w:t>
      </w:r>
      <w:r w:rsidR="000F2EBB">
        <w:rPr>
          <w:rFonts w:ascii="Times New Roman" w:eastAsia="Times New Roman" w:hAnsi="Times New Roman" w:cs="Times New Roman"/>
          <w:sz w:val="24"/>
          <w:szCs w:val="24"/>
        </w:rPr>
        <w:t>настоящей</w:t>
      </w:r>
      <w:r w:rsidRPr="00CB0C92">
        <w:rPr>
          <w:rFonts w:ascii="Times New Roman" w:eastAsia="Times New Roman" w:hAnsi="Times New Roman" w:cs="Times New Roman"/>
          <w:sz w:val="24"/>
          <w:szCs w:val="24"/>
        </w:rPr>
        <w:t xml:space="preserve"> схемы.</w:t>
      </w:r>
    </w:p>
    <w:p w14:paraId="4C80E760" w14:textId="77777777" w:rsidR="007103BE" w:rsidRPr="00CB0C92" w:rsidRDefault="001263CE" w:rsidP="007103BE">
      <w:pPr>
        <w:tabs>
          <w:tab w:val="left" w:pos="3105"/>
        </w:tabs>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21</w:t>
      </w:r>
      <w:r w:rsidR="007103BE" w:rsidRPr="00CB0C92">
        <w:rPr>
          <w:rFonts w:ascii="Times New Roman" w:eastAsia="Times New Roman" w:hAnsi="Times New Roman" w:cs="Times New Roman"/>
          <w:sz w:val="24"/>
          <w:szCs w:val="24"/>
        </w:rPr>
        <w:t>.</w:t>
      </w:r>
    </w:p>
    <w:tbl>
      <w:tblPr>
        <w:tblStyle w:val="af1"/>
        <w:tblW w:w="0" w:type="auto"/>
        <w:tblLook w:val="04A0" w:firstRow="1" w:lastRow="0" w:firstColumn="1" w:lastColumn="0" w:noHBand="0" w:noVBand="1"/>
      </w:tblPr>
      <w:tblGrid>
        <w:gridCol w:w="3128"/>
        <w:gridCol w:w="3108"/>
        <w:gridCol w:w="3109"/>
      </w:tblGrid>
      <w:tr w:rsidR="007103BE" w:rsidRPr="00CB0C92" w14:paraId="38E8AECD" w14:textId="77777777" w:rsidTr="00EF7540">
        <w:tc>
          <w:tcPr>
            <w:tcW w:w="3128" w:type="dxa"/>
            <w:vAlign w:val="center"/>
          </w:tcPr>
          <w:p w14:paraId="08391D9A" w14:textId="77777777" w:rsidR="007103BE" w:rsidRPr="00F62FB5" w:rsidRDefault="007103BE" w:rsidP="00DF7D0E">
            <w:pPr>
              <w:tabs>
                <w:tab w:val="left" w:pos="3105"/>
              </w:tabs>
              <w:spacing w:before="80" w:after="80" w:line="360" w:lineRule="auto"/>
              <w:jc w:val="center"/>
              <w:rPr>
                <w:rFonts w:ascii="Times New Roman" w:eastAsia="Times New Roman" w:hAnsi="Times New Roman" w:cs="Times New Roman"/>
                <w:sz w:val="24"/>
                <w:szCs w:val="24"/>
              </w:rPr>
            </w:pPr>
            <w:r w:rsidRPr="00F62FB5">
              <w:rPr>
                <w:rFonts w:ascii="Times New Roman" w:eastAsia="Times New Roman" w:hAnsi="Times New Roman" w:cs="Times New Roman"/>
                <w:sz w:val="24"/>
                <w:szCs w:val="24"/>
              </w:rPr>
              <w:t>Район города</w:t>
            </w:r>
          </w:p>
        </w:tc>
        <w:tc>
          <w:tcPr>
            <w:tcW w:w="3108" w:type="dxa"/>
            <w:vAlign w:val="center"/>
          </w:tcPr>
          <w:p w14:paraId="12315A9D" w14:textId="77777777" w:rsidR="007103BE" w:rsidRPr="00F62FB5" w:rsidRDefault="00DF7D0E" w:rsidP="00DF7D0E">
            <w:pPr>
              <w:tabs>
                <w:tab w:val="left" w:pos="3105"/>
              </w:tabs>
              <w:spacing w:before="80" w:after="80" w:line="360" w:lineRule="auto"/>
              <w:jc w:val="center"/>
              <w:rPr>
                <w:rFonts w:ascii="Times New Roman" w:eastAsia="Times New Roman" w:hAnsi="Times New Roman" w:cs="Times New Roman"/>
                <w:sz w:val="24"/>
                <w:szCs w:val="24"/>
              </w:rPr>
            </w:pPr>
            <w:r w:rsidRPr="00F62FB5">
              <w:rPr>
                <w:rFonts w:ascii="Times New Roman" w:eastAsia="Times New Roman" w:hAnsi="Times New Roman" w:cs="Times New Roman"/>
                <w:sz w:val="24"/>
                <w:szCs w:val="24"/>
              </w:rPr>
              <w:t>Бытовые с</w:t>
            </w:r>
            <w:r w:rsidR="007103BE" w:rsidRPr="00F62FB5">
              <w:rPr>
                <w:rFonts w:ascii="Times New Roman" w:eastAsia="Times New Roman" w:hAnsi="Times New Roman" w:cs="Times New Roman"/>
                <w:sz w:val="24"/>
                <w:szCs w:val="24"/>
              </w:rPr>
              <w:t>токи, м</w:t>
            </w:r>
            <w:r w:rsidR="007103BE" w:rsidRPr="00F62FB5">
              <w:rPr>
                <w:rFonts w:ascii="Times New Roman" w:eastAsia="Times New Roman" w:hAnsi="Times New Roman" w:cs="Times New Roman"/>
                <w:sz w:val="24"/>
                <w:szCs w:val="24"/>
                <w:vertAlign w:val="superscript"/>
              </w:rPr>
              <w:t>3</w:t>
            </w:r>
            <w:r w:rsidR="007103BE" w:rsidRPr="00F62FB5">
              <w:rPr>
                <w:rFonts w:ascii="Times New Roman" w:eastAsia="Times New Roman" w:hAnsi="Times New Roman" w:cs="Times New Roman"/>
                <w:sz w:val="24"/>
                <w:szCs w:val="24"/>
              </w:rPr>
              <w:t>/сут.</w:t>
            </w:r>
          </w:p>
        </w:tc>
        <w:tc>
          <w:tcPr>
            <w:tcW w:w="3109" w:type="dxa"/>
            <w:vAlign w:val="center"/>
          </w:tcPr>
          <w:p w14:paraId="0A6DFF52" w14:textId="77777777" w:rsidR="007103BE" w:rsidRPr="00F62FB5" w:rsidRDefault="00DF7D0E" w:rsidP="00DF7D0E">
            <w:pPr>
              <w:tabs>
                <w:tab w:val="left" w:pos="3105"/>
              </w:tabs>
              <w:spacing w:before="80" w:after="80" w:line="360" w:lineRule="auto"/>
              <w:jc w:val="center"/>
              <w:rPr>
                <w:rFonts w:ascii="Times New Roman" w:eastAsia="Times New Roman" w:hAnsi="Times New Roman" w:cs="Times New Roman"/>
                <w:sz w:val="24"/>
                <w:szCs w:val="24"/>
              </w:rPr>
            </w:pPr>
            <w:r w:rsidRPr="00F62FB5">
              <w:rPr>
                <w:rFonts w:ascii="Times New Roman" w:eastAsia="Times New Roman" w:hAnsi="Times New Roman" w:cs="Times New Roman"/>
                <w:sz w:val="24"/>
                <w:szCs w:val="24"/>
              </w:rPr>
              <w:t>Бытовые с</w:t>
            </w:r>
            <w:r w:rsidR="007103BE" w:rsidRPr="00F62FB5">
              <w:rPr>
                <w:rFonts w:ascii="Times New Roman" w:eastAsia="Times New Roman" w:hAnsi="Times New Roman" w:cs="Times New Roman"/>
                <w:sz w:val="24"/>
                <w:szCs w:val="24"/>
              </w:rPr>
              <w:t>токи, тыс. м</w:t>
            </w:r>
            <w:r w:rsidR="007103BE" w:rsidRPr="00F62FB5">
              <w:rPr>
                <w:rFonts w:ascii="Times New Roman" w:eastAsia="Times New Roman" w:hAnsi="Times New Roman" w:cs="Times New Roman"/>
                <w:sz w:val="24"/>
                <w:szCs w:val="24"/>
                <w:vertAlign w:val="superscript"/>
              </w:rPr>
              <w:t>3</w:t>
            </w:r>
            <w:r w:rsidR="007103BE" w:rsidRPr="00F62FB5">
              <w:rPr>
                <w:rFonts w:ascii="Times New Roman" w:eastAsia="Times New Roman" w:hAnsi="Times New Roman" w:cs="Times New Roman"/>
                <w:sz w:val="24"/>
                <w:szCs w:val="24"/>
              </w:rPr>
              <w:t>/год.</w:t>
            </w:r>
          </w:p>
        </w:tc>
      </w:tr>
      <w:tr w:rsidR="00EF7540" w:rsidRPr="00CB0C92" w14:paraId="3F1DB7CD" w14:textId="77777777" w:rsidTr="00EF7540">
        <w:tc>
          <w:tcPr>
            <w:tcW w:w="3128" w:type="dxa"/>
            <w:vAlign w:val="center"/>
          </w:tcPr>
          <w:p w14:paraId="5186C949" w14:textId="77777777" w:rsidR="00EF7540" w:rsidRPr="00F62FB5" w:rsidRDefault="00EF7540" w:rsidP="00EF7540">
            <w:pPr>
              <w:tabs>
                <w:tab w:val="left" w:pos="3105"/>
              </w:tabs>
              <w:spacing w:before="80" w:after="80" w:line="360" w:lineRule="auto"/>
              <w:jc w:val="center"/>
              <w:rPr>
                <w:rFonts w:ascii="Times New Roman" w:eastAsia="Times New Roman" w:hAnsi="Times New Roman" w:cs="Times New Roman"/>
                <w:sz w:val="24"/>
                <w:szCs w:val="24"/>
              </w:rPr>
            </w:pPr>
            <w:r w:rsidRPr="00F62FB5">
              <w:rPr>
                <w:rFonts w:ascii="Times New Roman" w:eastAsia="Times New Roman" w:hAnsi="Times New Roman" w:cs="Times New Roman"/>
                <w:sz w:val="24"/>
                <w:szCs w:val="24"/>
              </w:rPr>
              <w:t>Центральный район</w:t>
            </w:r>
          </w:p>
        </w:tc>
        <w:tc>
          <w:tcPr>
            <w:tcW w:w="3108" w:type="dxa"/>
            <w:vAlign w:val="center"/>
          </w:tcPr>
          <w:p w14:paraId="3AE4D50E" w14:textId="77777777" w:rsidR="00EF7540" w:rsidRPr="00EF7540" w:rsidRDefault="00EF7540" w:rsidP="00EF7540">
            <w:pPr>
              <w:jc w:val="center"/>
              <w:rPr>
                <w:rFonts w:ascii="Times New Roman" w:hAnsi="Times New Roman" w:cs="Times New Roman"/>
                <w:sz w:val="24"/>
                <w:szCs w:val="24"/>
              </w:rPr>
            </w:pPr>
            <w:r w:rsidRPr="00EF7540">
              <w:rPr>
                <w:rFonts w:ascii="Times New Roman" w:hAnsi="Times New Roman" w:cs="Times New Roman"/>
                <w:sz w:val="24"/>
                <w:szCs w:val="24"/>
              </w:rPr>
              <w:t>4966,02</w:t>
            </w:r>
          </w:p>
        </w:tc>
        <w:tc>
          <w:tcPr>
            <w:tcW w:w="3109" w:type="dxa"/>
            <w:vAlign w:val="center"/>
          </w:tcPr>
          <w:p w14:paraId="77CE4443" w14:textId="77777777" w:rsidR="00EF7540" w:rsidRPr="00EF7540" w:rsidRDefault="00EF7540" w:rsidP="00EF7540">
            <w:pPr>
              <w:jc w:val="center"/>
              <w:rPr>
                <w:rFonts w:ascii="Times New Roman" w:hAnsi="Times New Roman" w:cs="Times New Roman"/>
                <w:sz w:val="24"/>
                <w:szCs w:val="24"/>
              </w:rPr>
            </w:pPr>
            <w:r w:rsidRPr="00EF7540">
              <w:rPr>
                <w:rFonts w:ascii="Times New Roman" w:hAnsi="Times New Roman" w:cs="Times New Roman"/>
                <w:sz w:val="24"/>
                <w:szCs w:val="24"/>
              </w:rPr>
              <w:t>1867,45</w:t>
            </w:r>
          </w:p>
        </w:tc>
      </w:tr>
      <w:tr w:rsidR="00EF7540" w:rsidRPr="00CB0C92" w14:paraId="6CE7643E" w14:textId="77777777" w:rsidTr="00EF7540">
        <w:tc>
          <w:tcPr>
            <w:tcW w:w="3128" w:type="dxa"/>
            <w:vAlign w:val="center"/>
          </w:tcPr>
          <w:p w14:paraId="7220F7E1" w14:textId="77777777" w:rsidR="00EF7540" w:rsidRPr="00F62FB5" w:rsidRDefault="00EF7540" w:rsidP="00EF7540">
            <w:pPr>
              <w:tabs>
                <w:tab w:val="left" w:pos="3105"/>
              </w:tabs>
              <w:spacing w:before="80" w:after="80" w:line="360" w:lineRule="auto"/>
              <w:jc w:val="center"/>
              <w:rPr>
                <w:rFonts w:ascii="Times New Roman" w:eastAsia="Times New Roman" w:hAnsi="Times New Roman" w:cs="Times New Roman"/>
                <w:sz w:val="24"/>
                <w:szCs w:val="24"/>
              </w:rPr>
            </w:pPr>
            <w:r w:rsidRPr="00F62FB5">
              <w:rPr>
                <w:rFonts w:ascii="Times New Roman" w:eastAsia="Times New Roman" w:hAnsi="Times New Roman" w:cs="Times New Roman"/>
                <w:sz w:val="24"/>
                <w:szCs w:val="24"/>
              </w:rPr>
              <w:t>Нагорный район</w:t>
            </w:r>
          </w:p>
        </w:tc>
        <w:tc>
          <w:tcPr>
            <w:tcW w:w="3108" w:type="dxa"/>
            <w:vAlign w:val="center"/>
          </w:tcPr>
          <w:p w14:paraId="75D26CB8" w14:textId="77777777" w:rsidR="00EF7540" w:rsidRPr="00EF7540" w:rsidRDefault="00EF7540" w:rsidP="00EF7540">
            <w:pPr>
              <w:jc w:val="center"/>
              <w:rPr>
                <w:rFonts w:ascii="Times New Roman" w:hAnsi="Times New Roman" w:cs="Times New Roman"/>
                <w:sz w:val="24"/>
                <w:szCs w:val="24"/>
              </w:rPr>
            </w:pPr>
            <w:r w:rsidRPr="00EF7540">
              <w:rPr>
                <w:rFonts w:ascii="Times New Roman" w:hAnsi="Times New Roman" w:cs="Times New Roman"/>
                <w:sz w:val="24"/>
                <w:szCs w:val="24"/>
              </w:rPr>
              <w:t>3887,20</w:t>
            </w:r>
          </w:p>
        </w:tc>
        <w:tc>
          <w:tcPr>
            <w:tcW w:w="3109" w:type="dxa"/>
            <w:vAlign w:val="center"/>
          </w:tcPr>
          <w:p w14:paraId="24A1C3F5" w14:textId="77777777" w:rsidR="00EF7540" w:rsidRPr="00EF7540" w:rsidRDefault="00EF7540" w:rsidP="00EF7540">
            <w:pPr>
              <w:jc w:val="center"/>
              <w:rPr>
                <w:rFonts w:ascii="Times New Roman" w:hAnsi="Times New Roman" w:cs="Times New Roman"/>
                <w:sz w:val="24"/>
                <w:szCs w:val="24"/>
              </w:rPr>
            </w:pPr>
            <w:r w:rsidRPr="00EF7540">
              <w:rPr>
                <w:rFonts w:ascii="Times New Roman" w:hAnsi="Times New Roman" w:cs="Times New Roman"/>
                <w:sz w:val="24"/>
                <w:szCs w:val="24"/>
              </w:rPr>
              <w:t>1459,70</w:t>
            </w:r>
          </w:p>
        </w:tc>
      </w:tr>
      <w:tr w:rsidR="00EF7540" w:rsidRPr="00CB0C92" w14:paraId="696C701C" w14:textId="77777777" w:rsidTr="00EF7540">
        <w:tc>
          <w:tcPr>
            <w:tcW w:w="3128" w:type="dxa"/>
            <w:vAlign w:val="center"/>
          </w:tcPr>
          <w:p w14:paraId="03FDA15A" w14:textId="77777777" w:rsidR="00EF7540" w:rsidRPr="00F62FB5" w:rsidRDefault="00EF7540" w:rsidP="00EF7540">
            <w:pPr>
              <w:tabs>
                <w:tab w:val="left" w:pos="3105"/>
              </w:tabs>
              <w:spacing w:before="80" w:after="80" w:line="360" w:lineRule="auto"/>
              <w:jc w:val="center"/>
              <w:rPr>
                <w:rFonts w:ascii="Times New Roman" w:eastAsia="Times New Roman" w:hAnsi="Times New Roman" w:cs="Times New Roman"/>
                <w:sz w:val="24"/>
                <w:szCs w:val="24"/>
              </w:rPr>
            </w:pPr>
            <w:r w:rsidRPr="00F62FB5">
              <w:rPr>
                <w:rFonts w:ascii="Times New Roman" w:eastAsia="Times New Roman" w:hAnsi="Times New Roman" w:cs="Times New Roman"/>
                <w:sz w:val="24"/>
                <w:szCs w:val="24"/>
              </w:rPr>
              <w:t>Район Самарово</w:t>
            </w:r>
          </w:p>
        </w:tc>
        <w:tc>
          <w:tcPr>
            <w:tcW w:w="3108" w:type="dxa"/>
            <w:vAlign w:val="center"/>
          </w:tcPr>
          <w:p w14:paraId="3423B2DE" w14:textId="77777777" w:rsidR="00EF7540" w:rsidRPr="00EF7540" w:rsidRDefault="00EF7540" w:rsidP="00EF7540">
            <w:pPr>
              <w:jc w:val="center"/>
              <w:rPr>
                <w:rFonts w:ascii="Times New Roman" w:hAnsi="Times New Roman" w:cs="Times New Roman"/>
                <w:sz w:val="24"/>
                <w:szCs w:val="24"/>
              </w:rPr>
            </w:pPr>
            <w:r w:rsidRPr="00EF7540">
              <w:rPr>
                <w:rFonts w:ascii="Times New Roman" w:hAnsi="Times New Roman" w:cs="Times New Roman"/>
                <w:sz w:val="24"/>
                <w:szCs w:val="24"/>
              </w:rPr>
              <w:t>1073,08</w:t>
            </w:r>
          </w:p>
        </w:tc>
        <w:tc>
          <w:tcPr>
            <w:tcW w:w="3109" w:type="dxa"/>
            <w:vAlign w:val="center"/>
          </w:tcPr>
          <w:p w14:paraId="5891B8D4" w14:textId="77777777" w:rsidR="00EF7540" w:rsidRPr="00EF7540" w:rsidRDefault="00EF7540" w:rsidP="00EF7540">
            <w:pPr>
              <w:jc w:val="center"/>
              <w:rPr>
                <w:rFonts w:ascii="Times New Roman" w:hAnsi="Times New Roman" w:cs="Times New Roman"/>
                <w:sz w:val="24"/>
                <w:szCs w:val="24"/>
              </w:rPr>
            </w:pPr>
            <w:r w:rsidRPr="00EF7540">
              <w:rPr>
                <w:rFonts w:ascii="Times New Roman" w:hAnsi="Times New Roman" w:cs="Times New Roman"/>
                <w:sz w:val="24"/>
                <w:szCs w:val="24"/>
              </w:rPr>
              <w:t>403,42</w:t>
            </w:r>
          </w:p>
        </w:tc>
      </w:tr>
      <w:tr w:rsidR="00EF7540" w:rsidRPr="00CB0C92" w14:paraId="5207CAEB" w14:textId="77777777" w:rsidTr="00EF7540">
        <w:tc>
          <w:tcPr>
            <w:tcW w:w="3128" w:type="dxa"/>
            <w:vAlign w:val="center"/>
          </w:tcPr>
          <w:p w14:paraId="0015CCE0" w14:textId="77777777" w:rsidR="00EF7540" w:rsidRPr="00F62FB5" w:rsidRDefault="00EF7540" w:rsidP="00EF7540">
            <w:pPr>
              <w:tabs>
                <w:tab w:val="left" w:pos="3105"/>
              </w:tabs>
              <w:spacing w:before="80" w:after="80" w:line="360" w:lineRule="auto"/>
              <w:jc w:val="center"/>
              <w:rPr>
                <w:rFonts w:ascii="Times New Roman" w:eastAsia="Times New Roman" w:hAnsi="Times New Roman" w:cs="Times New Roman"/>
                <w:sz w:val="24"/>
                <w:szCs w:val="24"/>
              </w:rPr>
            </w:pPr>
            <w:r w:rsidRPr="00F62FB5">
              <w:rPr>
                <w:rFonts w:ascii="Times New Roman" w:eastAsia="Times New Roman" w:hAnsi="Times New Roman" w:cs="Times New Roman"/>
                <w:sz w:val="24"/>
                <w:szCs w:val="24"/>
              </w:rPr>
              <w:t>Южный район</w:t>
            </w:r>
          </w:p>
        </w:tc>
        <w:tc>
          <w:tcPr>
            <w:tcW w:w="3108" w:type="dxa"/>
            <w:vAlign w:val="center"/>
          </w:tcPr>
          <w:p w14:paraId="5F6153A9" w14:textId="77777777" w:rsidR="00EF7540" w:rsidRPr="00EF7540" w:rsidRDefault="00EF7540" w:rsidP="00EF7540">
            <w:pPr>
              <w:jc w:val="center"/>
              <w:rPr>
                <w:rFonts w:ascii="Times New Roman" w:hAnsi="Times New Roman" w:cs="Times New Roman"/>
                <w:sz w:val="24"/>
                <w:szCs w:val="24"/>
              </w:rPr>
            </w:pPr>
            <w:r w:rsidRPr="00EF7540">
              <w:rPr>
                <w:rFonts w:ascii="Times New Roman" w:hAnsi="Times New Roman" w:cs="Times New Roman"/>
                <w:sz w:val="24"/>
                <w:szCs w:val="24"/>
              </w:rPr>
              <w:t>168,07</w:t>
            </w:r>
          </w:p>
        </w:tc>
        <w:tc>
          <w:tcPr>
            <w:tcW w:w="3109" w:type="dxa"/>
            <w:vAlign w:val="center"/>
          </w:tcPr>
          <w:p w14:paraId="33D373A2" w14:textId="77777777" w:rsidR="00EF7540" w:rsidRPr="00EF7540" w:rsidRDefault="00EF7540" w:rsidP="00EF7540">
            <w:pPr>
              <w:jc w:val="center"/>
              <w:rPr>
                <w:rFonts w:ascii="Times New Roman" w:hAnsi="Times New Roman" w:cs="Times New Roman"/>
                <w:sz w:val="24"/>
                <w:szCs w:val="24"/>
              </w:rPr>
            </w:pPr>
            <w:r w:rsidRPr="00EF7540">
              <w:rPr>
                <w:rFonts w:ascii="Times New Roman" w:hAnsi="Times New Roman" w:cs="Times New Roman"/>
                <w:sz w:val="24"/>
                <w:szCs w:val="24"/>
              </w:rPr>
              <w:t>63,16</w:t>
            </w:r>
          </w:p>
        </w:tc>
      </w:tr>
      <w:tr w:rsidR="00EF7540" w:rsidRPr="00CB0C92" w14:paraId="3C5D9F82" w14:textId="77777777" w:rsidTr="00EF7540">
        <w:tc>
          <w:tcPr>
            <w:tcW w:w="3128" w:type="dxa"/>
            <w:vAlign w:val="center"/>
          </w:tcPr>
          <w:p w14:paraId="100074A3" w14:textId="77777777" w:rsidR="00EF7540" w:rsidRPr="00F62FB5" w:rsidRDefault="00EF7540" w:rsidP="00EF7540">
            <w:pPr>
              <w:tabs>
                <w:tab w:val="left" w:pos="3105"/>
              </w:tabs>
              <w:spacing w:before="80" w:after="80" w:line="360" w:lineRule="auto"/>
              <w:jc w:val="center"/>
              <w:rPr>
                <w:rFonts w:ascii="Times New Roman" w:eastAsia="Times New Roman" w:hAnsi="Times New Roman" w:cs="Times New Roman"/>
                <w:sz w:val="24"/>
                <w:szCs w:val="24"/>
              </w:rPr>
            </w:pPr>
            <w:r w:rsidRPr="00F62FB5">
              <w:rPr>
                <w:rFonts w:ascii="Times New Roman" w:eastAsia="Times New Roman" w:hAnsi="Times New Roman" w:cs="Times New Roman"/>
                <w:sz w:val="24"/>
                <w:szCs w:val="24"/>
              </w:rPr>
              <w:t>Восточный район</w:t>
            </w:r>
          </w:p>
        </w:tc>
        <w:tc>
          <w:tcPr>
            <w:tcW w:w="3108" w:type="dxa"/>
            <w:vAlign w:val="center"/>
          </w:tcPr>
          <w:p w14:paraId="7C874DD4" w14:textId="77777777" w:rsidR="00EF7540" w:rsidRPr="00EF7540" w:rsidRDefault="00EF7540" w:rsidP="00EF7540">
            <w:pPr>
              <w:jc w:val="center"/>
              <w:rPr>
                <w:rFonts w:ascii="Times New Roman" w:hAnsi="Times New Roman" w:cs="Times New Roman"/>
                <w:sz w:val="24"/>
                <w:szCs w:val="24"/>
              </w:rPr>
            </w:pPr>
            <w:r w:rsidRPr="00EF7540">
              <w:rPr>
                <w:rFonts w:ascii="Times New Roman" w:hAnsi="Times New Roman" w:cs="Times New Roman"/>
                <w:sz w:val="24"/>
                <w:szCs w:val="24"/>
              </w:rPr>
              <w:t>568,87</w:t>
            </w:r>
          </w:p>
        </w:tc>
        <w:tc>
          <w:tcPr>
            <w:tcW w:w="3109" w:type="dxa"/>
            <w:vAlign w:val="center"/>
          </w:tcPr>
          <w:p w14:paraId="6DC1BC31" w14:textId="77777777" w:rsidR="00EF7540" w:rsidRPr="00EF7540" w:rsidRDefault="00EF7540" w:rsidP="00EF7540">
            <w:pPr>
              <w:jc w:val="center"/>
              <w:rPr>
                <w:rFonts w:ascii="Times New Roman" w:hAnsi="Times New Roman" w:cs="Times New Roman"/>
                <w:sz w:val="24"/>
                <w:szCs w:val="24"/>
              </w:rPr>
            </w:pPr>
            <w:r w:rsidRPr="00EF7540">
              <w:rPr>
                <w:rFonts w:ascii="Times New Roman" w:hAnsi="Times New Roman" w:cs="Times New Roman"/>
                <w:sz w:val="24"/>
                <w:szCs w:val="24"/>
              </w:rPr>
              <w:t>213,93</w:t>
            </w:r>
          </w:p>
        </w:tc>
      </w:tr>
      <w:tr w:rsidR="00EF7540" w:rsidRPr="00CB0C92" w14:paraId="24033052" w14:textId="77777777" w:rsidTr="00EF7540">
        <w:tc>
          <w:tcPr>
            <w:tcW w:w="3128" w:type="dxa"/>
            <w:vAlign w:val="center"/>
          </w:tcPr>
          <w:p w14:paraId="6EBD13DE" w14:textId="77777777" w:rsidR="00EF7540" w:rsidRPr="00F62FB5" w:rsidRDefault="00EF7540" w:rsidP="00EF7540">
            <w:pPr>
              <w:tabs>
                <w:tab w:val="left" w:pos="3105"/>
              </w:tabs>
              <w:spacing w:before="80" w:after="80" w:line="360" w:lineRule="auto"/>
              <w:jc w:val="center"/>
              <w:rPr>
                <w:rFonts w:ascii="Times New Roman" w:eastAsia="Times New Roman" w:hAnsi="Times New Roman" w:cs="Times New Roman"/>
                <w:sz w:val="24"/>
                <w:szCs w:val="24"/>
              </w:rPr>
            </w:pPr>
            <w:r w:rsidRPr="00F62FB5">
              <w:rPr>
                <w:rFonts w:ascii="Times New Roman" w:eastAsia="Times New Roman" w:hAnsi="Times New Roman" w:cs="Times New Roman"/>
                <w:sz w:val="24"/>
                <w:szCs w:val="24"/>
              </w:rPr>
              <w:t>Дачный район</w:t>
            </w:r>
          </w:p>
        </w:tc>
        <w:tc>
          <w:tcPr>
            <w:tcW w:w="3108" w:type="dxa"/>
            <w:vAlign w:val="center"/>
          </w:tcPr>
          <w:p w14:paraId="66B01D16" w14:textId="77777777" w:rsidR="00EF7540" w:rsidRPr="00EF7540" w:rsidRDefault="00EF7540" w:rsidP="00EF7540">
            <w:pPr>
              <w:jc w:val="center"/>
              <w:rPr>
                <w:rFonts w:ascii="Times New Roman" w:hAnsi="Times New Roman" w:cs="Times New Roman"/>
                <w:sz w:val="24"/>
                <w:szCs w:val="24"/>
              </w:rPr>
            </w:pPr>
            <w:r w:rsidRPr="00EF7540">
              <w:rPr>
                <w:rFonts w:ascii="Times New Roman" w:hAnsi="Times New Roman" w:cs="Times New Roman"/>
                <w:sz w:val="24"/>
                <w:szCs w:val="24"/>
              </w:rPr>
              <w:t>2197,72</w:t>
            </w:r>
          </w:p>
        </w:tc>
        <w:tc>
          <w:tcPr>
            <w:tcW w:w="3109" w:type="dxa"/>
            <w:vAlign w:val="center"/>
          </w:tcPr>
          <w:p w14:paraId="0D58D57F" w14:textId="77777777" w:rsidR="00EF7540" w:rsidRPr="00EF7540" w:rsidRDefault="00EF7540" w:rsidP="00EF7540">
            <w:pPr>
              <w:jc w:val="center"/>
              <w:rPr>
                <w:rFonts w:ascii="Times New Roman" w:hAnsi="Times New Roman" w:cs="Times New Roman"/>
                <w:sz w:val="24"/>
                <w:szCs w:val="24"/>
              </w:rPr>
            </w:pPr>
            <w:r w:rsidRPr="00EF7540">
              <w:rPr>
                <w:rFonts w:ascii="Times New Roman" w:hAnsi="Times New Roman" w:cs="Times New Roman"/>
                <w:sz w:val="24"/>
                <w:szCs w:val="24"/>
              </w:rPr>
              <w:t>826,46</w:t>
            </w:r>
          </w:p>
        </w:tc>
      </w:tr>
      <w:tr w:rsidR="00EF7540" w:rsidRPr="00CB0C92" w14:paraId="30BF17EC" w14:textId="77777777" w:rsidTr="00EF7540">
        <w:tc>
          <w:tcPr>
            <w:tcW w:w="3128" w:type="dxa"/>
            <w:vAlign w:val="center"/>
          </w:tcPr>
          <w:p w14:paraId="296182B2" w14:textId="77777777" w:rsidR="00EF7540" w:rsidRPr="00F62FB5" w:rsidRDefault="00EF7540" w:rsidP="00EF7540">
            <w:pPr>
              <w:tabs>
                <w:tab w:val="left" w:pos="3105"/>
              </w:tabs>
              <w:spacing w:before="80" w:after="80" w:line="360" w:lineRule="auto"/>
              <w:jc w:val="center"/>
              <w:rPr>
                <w:rFonts w:ascii="Times New Roman" w:eastAsia="Times New Roman" w:hAnsi="Times New Roman" w:cs="Times New Roman"/>
                <w:sz w:val="24"/>
                <w:szCs w:val="24"/>
              </w:rPr>
            </w:pPr>
            <w:r w:rsidRPr="00F62FB5">
              <w:rPr>
                <w:rFonts w:ascii="Times New Roman" w:eastAsia="Times New Roman" w:hAnsi="Times New Roman" w:cs="Times New Roman"/>
                <w:sz w:val="24"/>
                <w:szCs w:val="24"/>
              </w:rPr>
              <w:t>Район Аэропорт</w:t>
            </w:r>
          </w:p>
        </w:tc>
        <w:tc>
          <w:tcPr>
            <w:tcW w:w="3108" w:type="dxa"/>
            <w:vAlign w:val="center"/>
          </w:tcPr>
          <w:p w14:paraId="1CDFB664" w14:textId="77777777" w:rsidR="00EF7540" w:rsidRPr="00EF7540" w:rsidRDefault="00EF7540" w:rsidP="00EF7540">
            <w:pPr>
              <w:jc w:val="center"/>
              <w:rPr>
                <w:rFonts w:ascii="Times New Roman" w:hAnsi="Times New Roman" w:cs="Times New Roman"/>
                <w:sz w:val="24"/>
                <w:szCs w:val="24"/>
              </w:rPr>
            </w:pPr>
            <w:r w:rsidRPr="00EF7540">
              <w:rPr>
                <w:rFonts w:ascii="Times New Roman" w:hAnsi="Times New Roman" w:cs="Times New Roman"/>
                <w:sz w:val="24"/>
                <w:szCs w:val="24"/>
              </w:rPr>
              <w:t>63,04</w:t>
            </w:r>
          </w:p>
        </w:tc>
        <w:tc>
          <w:tcPr>
            <w:tcW w:w="3109" w:type="dxa"/>
            <w:vAlign w:val="center"/>
          </w:tcPr>
          <w:p w14:paraId="4D64D7FE" w14:textId="77777777" w:rsidR="00EF7540" w:rsidRPr="00EF7540" w:rsidRDefault="00EF7540" w:rsidP="00EF7540">
            <w:pPr>
              <w:jc w:val="center"/>
              <w:rPr>
                <w:rFonts w:ascii="Times New Roman" w:hAnsi="Times New Roman" w:cs="Times New Roman"/>
                <w:sz w:val="24"/>
                <w:szCs w:val="24"/>
              </w:rPr>
            </w:pPr>
            <w:r w:rsidRPr="00EF7540">
              <w:rPr>
                <w:rFonts w:ascii="Times New Roman" w:hAnsi="Times New Roman" w:cs="Times New Roman"/>
                <w:sz w:val="24"/>
                <w:szCs w:val="24"/>
              </w:rPr>
              <w:t>23,74</w:t>
            </w:r>
          </w:p>
        </w:tc>
      </w:tr>
      <w:tr w:rsidR="00EF7540" w:rsidRPr="00CB0C92" w14:paraId="31294FFE" w14:textId="77777777" w:rsidTr="00EF7540">
        <w:tc>
          <w:tcPr>
            <w:tcW w:w="3128" w:type="dxa"/>
            <w:vAlign w:val="center"/>
          </w:tcPr>
          <w:p w14:paraId="2E057ABF" w14:textId="77777777" w:rsidR="00EF7540" w:rsidRPr="00F62FB5" w:rsidRDefault="00EF7540" w:rsidP="00EF7540">
            <w:pPr>
              <w:tabs>
                <w:tab w:val="left" w:pos="3105"/>
              </w:tabs>
              <w:spacing w:before="80" w:after="80" w:line="360" w:lineRule="auto"/>
              <w:jc w:val="center"/>
              <w:rPr>
                <w:rFonts w:ascii="Times New Roman" w:eastAsia="Times New Roman" w:hAnsi="Times New Roman" w:cs="Times New Roman"/>
                <w:b/>
                <w:sz w:val="24"/>
                <w:szCs w:val="24"/>
              </w:rPr>
            </w:pPr>
            <w:r w:rsidRPr="00F62FB5">
              <w:rPr>
                <w:rFonts w:ascii="Times New Roman" w:eastAsia="Times New Roman" w:hAnsi="Times New Roman" w:cs="Times New Roman"/>
                <w:b/>
                <w:sz w:val="24"/>
                <w:szCs w:val="24"/>
              </w:rPr>
              <w:t>Всего:</w:t>
            </w:r>
          </w:p>
        </w:tc>
        <w:tc>
          <w:tcPr>
            <w:tcW w:w="3108" w:type="dxa"/>
            <w:vAlign w:val="center"/>
          </w:tcPr>
          <w:p w14:paraId="2342CC34" w14:textId="77777777" w:rsidR="00EF7540" w:rsidRPr="00EF7540" w:rsidRDefault="00EF7540" w:rsidP="00EF7540">
            <w:pPr>
              <w:jc w:val="center"/>
              <w:rPr>
                <w:rFonts w:ascii="Times New Roman" w:hAnsi="Times New Roman" w:cs="Times New Roman"/>
                <w:b/>
                <w:sz w:val="24"/>
                <w:szCs w:val="24"/>
              </w:rPr>
            </w:pPr>
            <w:r w:rsidRPr="00EF7540">
              <w:rPr>
                <w:rFonts w:ascii="Times New Roman" w:hAnsi="Times New Roman" w:cs="Times New Roman"/>
                <w:b/>
                <w:sz w:val="24"/>
                <w:szCs w:val="24"/>
              </w:rPr>
              <w:t>12924</w:t>
            </w:r>
          </w:p>
        </w:tc>
        <w:tc>
          <w:tcPr>
            <w:tcW w:w="3109" w:type="dxa"/>
            <w:vAlign w:val="center"/>
          </w:tcPr>
          <w:p w14:paraId="54A0A00F" w14:textId="77777777" w:rsidR="00EF7540" w:rsidRPr="00EF7540" w:rsidRDefault="00EF7540" w:rsidP="00EF7540">
            <w:pPr>
              <w:jc w:val="center"/>
              <w:rPr>
                <w:rFonts w:ascii="Times New Roman" w:hAnsi="Times New Roman" w:cs="Times New Roman"/>
                <w:b/>
                <w:sz w:val="24"/>
                <w:szCs w:val="24"/>
              </w:rPr>
            </w:pPr>
            <w:r w:rsidRPr="00EF7540">
              <w:rPr>
                <w:rFonts w:ascii="Times New Roman" w:hAnsi="Times New Roman" w:cs="Times New Roman"/>
                <w:b/>
                <w:sz w:val="24"/>
                <w:szCs w:val="24"/>
              </w:rPr>
              <w:t>4857,87</w:t>
            </w:r>
          </w:p>
        </w:tc>
      </w:tr>
    </w:tbl>
    <w:p w14:paraId="18EE965F" w14:textId="77777777" w:rsidR="00C55AD5"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52" w:name="_Toc529535150"/>
      <w:r w:rsidRPr="00866FEB">
        <w:rPr>
          <w:rFonts w:ascii="Times New Roman" w:eastAsia="Times New Roman" w:hAnsi="Times New Roman" w:cs="Times New Roman"/>
          <w:b w:val="0"/>
          <w:i/>
          <w:color w:val="auto"/>
          <w:sz w:val="24"/>
          <w:szCs w:val="24"/>
          <w:u w:val="single"/>
        </w:rPr>
        <w:t>1</w:t>
      </w:r>
      <w:r w:rsidR="00C55AD5" w:rsidRPr="00866FEB">
        <w:rPr>
          <w:rFonts w:ascii="Times New Roman" w:eastAsia="Times New Roman" w:hAnsi="Times New Roman" w:cs="Times New Roman"/>
          <w:b w:val="0"/>
          <w:i/>
          <w:color w:val="auto"/>
          <w:sz w:val="24"/>
          <w:szCs w:val="24"/>
          <w:u w:val="single"/>
        </w:rPr>
        <w:t>.</w:t>
      </w:r>
      <w:r w:rsidR="007B25F6">
        <w:rPr>
          <w:rFonts w:ascii="Times New Roman" w:eastAsia="Times New Roman" w:hAnsi="Times New Roman" w:cs="Times New Roman"/>
          <w:b w:val="0"/>
          <w:i/>
          <w:color w:val="auto"/>
          <w:sz w:val="24"/>
          <w:szCs w:val="24"/>
          <w:u w:val="single"/>
        </w:rPr>
        <w:t>3</w:t>
      </w:r>
      <w:r w:rsidR="00C55AD5" w:rsidRPr="00866FEB">
        <w:rPr>
          <w:rFonts w:ascii="Times New Roman" w:eastAsia="Times New Roman" w:hAnsi="Times New Roman" w:cs="Times New Roman"/>
          <w:b w:val="0"/>
          <w:i/>
          <w:color w:val="auto"/>
          <w:sz w:val="24"/>
          <w:szCs w:val="24"/>
          <w:u w:val="single"/>
        </w:rPr>
        <w:t>.2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52"/>
    </w:p>
    <w:p w14:paraId="140B7ED9" w14:textId="77777777" w:rsidR="00C55AD5" w:rsidRPr="00CB0C92" w:rsidRDefault="00C55AD5" w:rsidP="00C55AD5">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Данные по фактическому притоку неорганизованного стока </w:t>
      </w:r>
      <w:r w:rsidR="00EF7540">
        <w:rPr>
          <w:rFonts w:ascii="Times New Roman" w:eastAsia="Times New Roman" w:hAnsi="Times New Roman" w:cs="Times New Roman"/>
          <w:sz w:val="24"/>
          <w:szCs w:val="24"/>
        </w:rPr>
        <w:t xml:space="preserve">в рамках </w:t>
      </w:r>
      <w:r w:rsidR="000F2EBB">
        <w:rPr>
          <w:rFonts w:ascii="Times New Roman" w:eastAsia="Times New Roman" w:hAnsi="Times New Roman" w:cs="Times New Roman"/>
          <w:sz w:val="24"/>
          <w:szCs w:val="24"/>
        </w:rPr>
        <w:t>настоящей</w:t>
      </w:r>
      <w:r w:rsidR="00EF7540">
        <w:rPr>
          <w:rFonts w:ascii="Times New Roman" w:eastAsia="Times New Roman" w:hAnsi="Times New Roman" w:cs="Times New Roman"/>
          <w:sz w:val="24"/>
          <w:szCs w:val="24"/>
        </w:rPr>
        <w:t xml:space="preserve"> работы не рассматриваются</w:t>
      </w:r>
      <w:r w:rsidRPr="00CB0C92">
        <w:rPr>
          <w:rFonts w:ascii="Times New Roman" w:eastAsia="Times New Roman" w:hAnsi="Times New Roman" w:cs="Times New Roman"/>
          <w:sz w:val="24"/>
          <w:szCs w:val="24"/>
        </w:rPr>
        <w:t>.</w:t>
      </w:r>
    </w:p>
    <w:p w14:paraId="180E177D" w14:textId="77777777" w:rsidR="00C55AD5"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53" w:name="_Toc529535151"/>
      <w:r w:rsidRPr="00866FEB">
        <w:rPr>
          <w:rFonts w:ascii="Times New Roman" w:eastAsia="Times New Roman" w:hAnsi="Times New Roman" w:cs="Times New Roman"/>
          <w:b w:val="0"/>
          <w:i/>
          <w:color w:val="auto"/>
          <w:sz w:val="24"/>
          <w:szCs w:val="24"/>
          <w:u w:val="single"/>
        </w:rPr>
        <w:t>1</w:t>
      </w:r>
      <w:r w:rsidR="00C55AD5" w:rsidRPr="00866FEB">
        <w:rPr>
          <w:rFonts w:ascii="Times New Roman" w:eastAsia="Times New Roman" w:hAnsi="Times New Roman" w:cs="Times New Roman"/>
          <w:b w:val="0"/>
          <w:i/>
          <w:color w:val="auto"/>
          <w:sz w:val="24"/>
          <w:szCs w:val="24"/>
          <w:u w:val="single"/>
        </w:rPr>
        <w:t>.</w:t>
      </w:r>
      <w:r w:rsidR="007B25F6">
        <w:rPr>
          <w:rFonts w:ascii="Times New Roman" w:eastAsia="Times New Roman" w:hAnsi="Times New Roman" w:cs="Times New Roman"/>
          <w:b w:val="0"/>
          <w:i/>
          <w:color w:val="auto"/>
          <w:sz w:val="24"/>
          <w:szCs w:val="24"/>
          <w:u w:val="single"/>
        </w:rPr>
        <w:t>3</w:t>
      </w:r>
      <w:r w:rsidR="00C55AD5" w:rsidRPr="00866FEB">
        <w:rPr>
          <w:rFonts w:ascii="Times New Roman" w:eastAsia="Times New Roman" w:hAnsi="Times New Roman" w:cs="Times New Roman"/>
          <w:b w:val="0"/>
          <w:i/>
          <w:color w:val="auto"/>
          <w:sz w:val="24"/>
          <w:szCs w:val="24"/>
          <w:u w:val="single"/>
        </w:rPr>
        <w:t>.3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53"/>
    </w:p>
    <w:p w14:paraId="6FA7C2EA" w14:textId="77777777" w:rsidR="002C3A26" w:rsidRPr="00CB0C92" w:rsidRDefault="002C3A26" w:rsidP="002C3A26">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В настоящее время коммерческий учет принимаемых сточных вод от потребителей города осуществляется в соответствии с действующим законодательством и количество принятых сточных вод принимается равным количеству потребленно</w:t>
      </w:r>
      <w:r w:rsidR="00EF7540">
        <w:rPr>
          <w:rFonts w:ascii="Times New Roman" w:eastAsia="TimesNewRomanPSMT" w:hAnsi="Times New Roman" w:cs="Times New Roman"/>
          <w:sz w:val="24"/>
          <w:szCs w:val="24"/>
        </w:rPr>
        <w:t>го ресурса</w:t>
      </w:r>
      <w:r w:rsidRPr="00CB0C92">
        <w:rPr>
          <w:rFonts w:ascii="Times New Roman" w:eastAsia="TimesNewRomanPSMT" w:hAnsi="Times New Roman" w:cs="Times New Roman"/>
          <w:sz w:val="24"/>
          <w:szCs w:val="24"/>
        </w:rPr>
        <w:t>.</w:t>
      </w:r>
    </w:p>
    <w:p w14:paraId="11ED872B" w14:textId="17478B7D" w:rsidR="002C3A26" w:rsidRPr="00CB0C92" w:rsidRDefault="002C3A26" w:rsidP="002C3A26">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xml:space="preserve">Для мониторинга фактического объема передаваемых стоков и составления общего баланса стоков по предприятию МП «Водоканал» на очистных сооружениях, на </w:t>
      </w:r>
      <w:r w:rsidR="006A3B28" w:rsidRPr="00CB0C92">
        <w:rPr>
          <w:rFonts w:ascii="Times New Roman" w:eastAsia="TimesNewRomanPSMT" w:hAnsi="Times New Roman" w:cs="Times New Roman"/>
          <w:sz w:val="24"/>
          <w:szCs w:val="24"/>
        </w:rPr>
        <w:t>напорных трубопроводах</w:t>
      </w:r>
      <w:r w:rsidR="003C02DC">
        <w:rPr>
          <w:rFonts w:ascii="Times New Roman" w:eastAsia="TimesNewRomanPSMT" w:hAnsi="Times New Roman" w:cs="Times New Roman"/>
          <w:sz w:val="24"/>
          <w:szCs w:val="24"/>
        </w:rPr>
        <w:t xml:space="preserve"> очистных сооружений</w:t>
      </w:r>
      <w:r w:rsidR="006A3B28" w:rsidRPr="00CB0C92">
        <w:rPr>
          <w:rFonts w:ascii="Times New Roman" w:eastAsia="TimesNewRomanPSMT" w:hAnsi="Times New Roman" w:cs="Times New Roman"/>
          <w:sz w:val="24"/>
          <w:szCs w:val="24"/>
        </w:rPr>
        <w:t xml:space="preserve"> </w:t>
      </w:r>
      <w:r w:rsidR="003C02DC">
        <w:rPr>
          <w:rFonts w:ascii="Times New Roman" w:eastAsia="TimesNewRomanPSMT" w:hAnsi="Times New Roman" w:cs="Times New Roman"/>
          <w:sz w:val="24"/>
          <w:szCs w:val="24"/>
        </w:rPr>
        <w:t>с</w:t>
      </w:r>
      <w:r w:rsidR="006A3B28" w:rsidRPr="00CB0C92">
        <w:rPr>
          <w:rFonts w:ascii="Times New Roman" w:eastAsia="TimesNewRomanPSMT" w:hAnsi="Times New Roman" w:cs="Times New Roman"/>
          <w:sz w:val="24"/>
          <w:szCs w:val="24"/>
        </w:rPr>
        <w:t xml:space="preserve"> КНС№1 и </w:t>
      </w:r>
      <w:r w:rsidRPr="00CB0C92">
        <w:rPr>
          <w:rFonts w:ascii="Times New Roman" w:eastAsia="TimesNewRomanPSMT" w:hAnsi="Times New Roman" w:cs="Times New Roman"/>
          <w:sz w:val="24"/>
          <w:szCs w:val="24"/>
        </w:rPr>
        <w:t xml:space="preserve">ГКНС установлены приборы учета стоков марки </w:t>
      </w:r>
      <w:r w:rsidRPr="00F62FB5">
        <w:rPr>
          <w:rFonts w:ascii="Times New Roman" w:eastAsia="TimesNewRomanPSMT" w:hAnsi="Times New Roman" w:cs="Times New Roman"/>
          <w:sz w:val="24"/>
          <w:szCs w:val="24"/>
        </w:rPr>
        <w:t>ВЗЛЕТ.</w:t>
      </w:r>
    </w:p>
    <w:p w14:paraId="60672F59" w14:textId="77777777" w:rsidR="002C3A26" w:rsidRPr="00CB0C92" w:rsidRDefault="002C3A26" w:rsidP="002C3A26">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Учет поверхностного стока ведется в соответствии с Правилами утвержденными городской думой, расчетным способом учитываются площади абонентов, площади водонепроницаемых поверхностей и фактически выпавших осадков.</w:t>
      </w:r>
    </w:p>
    <w:p w14:paraId="7190420B" w14:textId="77777777" w:rsidR="00B45899" w:rsidRPr="00EF7540" w:rsidRDefault="002C3A26" w:rsidP="002C3A26">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Дальнейшее развитие коммерческого учета сточных вод будет, осуществляется в соответствии с федеральным законом «О водоснабжении и водоотведении» № 416 от 07.12.2011 г. (ред. от 2</w:t>
      </w:r>
      <w:r w:rsidR="00EF7540">
        <w:rPr>
          <w:rFonts w:ascii="Times New Roman" w:eastAsia="TimesNewRomanPSMT" w:hAnsi="Times New Roman" w:cs="Times New Roman"/>
          <w:sz w:val="24"/>
          <w:szCs w:val="24"/>
        </w:rPr>
        <w:t>9</w:t>
      </w:r>
      <w:r w:rsidRPr="00CB0C92">
        <w:rPr>
          <w:rFonts w:ascii="Times New Roman" w:eastAsia="TimesNewRomanPSMT" w:hAnsi="Times New Roman" w:cs="Times New Roman"/>
          <w:sz w:val="24"/>
          <w:szCs w:val="24"/>
        </w:rPr>
        <w:t>.07.201</w:t>
      </w:r>
      <w:r w:rsidR="00EF7540">
        <w:rPr>
          <w:rFonts w:ascii="Times New Roman" w:eastAsia="TimesNewRomanPSMT" w:hAnsi="Times New Roman" w:cs="Times New Roman"/>
          <w:sz w:val="24"/>
          <w:szCs w:val="24"/>
        </w:rPr>
        <w:t>8</w:t>
      </w:r>
      <w:r w:rsidRPr="00CB0C92">
        <w:rPr>
          <w:rFonts w:ascii="Times New Roman" w:eastAsia="TimesNewRomanPSMT" w:hAnsi="Times New Roman" w:cs="Times New Roman"/>
          <w:sz w:val="24"/>
          <w:szCs w:val="24"/>
        </w:rPr>
        <w:t xml:space="preserve"> г.).</w:t>
      </w:r>
    </w:p>
    <w:p w14:paraId="4642A299" w14:textId="320939E2" w:rsidR="00C55AD5"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54" w:name="_Toc529535152"/>
      <w:r w:rsidRPr="00866FEB">
        <w:rPr>
          <w:rFonts w:ascii="Times New Roman" w:eastAsia="Times New Roman" w:hAnsi="Times New Roman" w:cs="Times New Roman"/>
          <w:b w:val="0"/>
          <w:i/>
          <w:color w:val="auto"/>
          <w:sz w:val="24"/>
          <w:szCs w:val="24"/>
          <w:u w:val="single"/>
        </w:rPr>
        <w:t>1</w:t>
      </w:r>
      <w:r w:rsidR="007B25F6">
        <w:rPr>
          <w:rFonts w:ascii="Times New Roman" w:eastAsia="Times New Roman" w:hAnsi="Times New Roman" w:cs="Times New Roman"/>
          <w:b w:val="0"/>
          <w:i/>
          <w:color w:val="auto"/>
          <w:sz w:val="24"/>
          <w:szCs w:val="24"/>
          <w:u w:val="single"/>
        </w:rPr>
        <w:t>.3</w:t>
      </w:r>
      <w:r w:rsidR="00C55AD5" w:rsidRPr="00866FEB">
        <w:rPr>
          <w:rFonts w:ascii="Times New Roman" w:eastAsia="Times New Roman" w:hAnsi="Times New Roman" w:cs="Times New Roman"/>
          <w:b w:val="0"/>
          <w:i/>
          <w:color w:val="auto"/>
          <w:sz w:val="24"/>
          <w:szCs w:val="24"/>
          <w:u w:val="single"/>
        </w:rPr>
        <w:t>.4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bookmarkEnd w:id="54"/>
    </w:p>
    <w:p w14:paraId="05649224" w14:textId="77777777" w:rsidR="00A6492A" w:rsidRPr="00CB0C92" w:rsidRDefault="00E21E0B" w:rsidP="00A6492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Характерной тенденцией (за 2011</w:t>
      </w:r>
      <w:r w:rsidR="00A6492A" w:rsidRPr="00CB0C92">
        <w:rPr>
          <w:rFonts w:ascii="Times New Roman" w:eastAsia="TimesNewRomanPSMT" w:hAnsi="Times New Roman" w:cs="Times New Roman"/>
          <w:sz w:val="24"/>
          <w:szCs w:val="24"/>
        </w:rPr>
        <w:t>-201</w:t>
      </w:r>
      <w:r w:rsidR="002E3168">
        <w:rPr>
          <w:rFonts w:ascii="Times New Roman" w:eastAsia="TimesNewRomanPSMT" w:hAnsi="Times New Roman" w:cs="Times New Roman"/>
          <w:sz w:val="24"/>
          <w:szCs w:val="24"/>
        </w:rPr>
        <w:t>7</w:t>
      </w:r>
      <w:r w:rsidR="00A6492A" w:rsidRPr="00CB0C92">
        <w:rPr>
          <w:rFonts w:ascii="Times New Roman" w:eastAsia="TimesNewRomanPSMT" w:hAnsi="Times New Roman" w:cs="Times New Roman"/>
          <w:sz w:val="24"/>
          <w:szCs w:val="24"/>
        </w:rPr>
        <w:t xml:space="preserve"> г</w:t>
      </w:r>
      <w:r w:rsidR="008D3800" w:rsidRPr="00CB0C92">
        <w:rPr>
          <w:rFonts w:ascii="Times New Roman" w:eastAsia="TimesNewRomanPSMT" w:hAnsi="Times New Roman" w:cs="Times New Roman"/>
          <w:sz w:val="24"/>
          <w:szCs w:val="24"/>
        </w:rPr>
        <w:t>.</w:t>
      </w:r>
      <w:r w:rsidR="00A6492A" w:rsidRPr="00CB0C92">
        <w:rPr>
          <w:rFonts w:ascii="Times New Roman" w:eastAsia="TimesNewRomanPSMT" w:hAnsi="Times New Roman" w:cs="Times New Roman"/>
          <w:sz w:val="24"/>
          <w:szCs w:val="24"/>
        </w:rPr>
        <w:t>г</w:t>
      </w:r>
      <w:r w:rsidR="008D3800" w:rsidRPr="00CB0C92">
        <w:rPr>
          <w:rFonts w:ascii="Times New Roman" w:eastAsia="TimesNewRomanPSMT" w:hAnsi="Times New Roman" w:cs="Times New Roman"/>
          <w:sz w:val="24"/>
          <w:szCs w:val="24"/>
        </w:rPr>
        <w:t>.</w:t>
      </w:r>
      <w:r w:rsidR="00A6492A" w:rsidRPr="00CB0C92">
        <w:rPr>
          <w:rFonts w:ascii="Times New Roman" w:eastAsia="TimesNewRomanPSMT" w:hAnsi="Times New Roman" w:cs="Times New Roman"/>
          <w:sz w:val="24"/>
          <w:szCs w:val="24"/>
        </w:rPr>
        <w:t>) поступления стоков на очистные сооружения города является</w:t>
      </w:r>
      <w:r>
        <w:rPr>
          <w:rFonts w:ascii="Times New Roman" w:eastAsia="TimesNewRomanPSMT" w:hAnsi="Times New Roman" w:cs="Times New Roman"/>
          <w:sz w:val="24"/>
          <w:szCs w:val="24"/>
        </w:rPr>
        <w:t xml:space="preserve"> </w:t>
      </w:r>
      <w:r w:rsidR="00EA1005">
        <w:rPr>
          <w:rFonts w:ascii="Times New Roman" w:eastAsia="TimesNewRomanPSMT" w:hAnsi="Times New Roman" w:cs="Times New Roman"/>
          <w:sz w:val="24"/>
          <w:szCs w:val="24"/>
        </w:rPr>
        <w:t>фактическая</w:t>
      </w:r>
      <w:r>
        <w:rPr>
          <w:rFonts w:ascii="Times New Roman" w:eastAsia="TimesNewRomanPSMT" w:hAnsi="Times New Roman" w:cs="Times New Roman"/>
          <w:sz w:val="24"/>
          <w:szCs w:val="24"/>
        </w:rPr>
        <w:t xml:space="preserve"> </w:t>
      </w:r>
      <w:r w:rsidR="00EA1005">
        <w:rPr>
          <w:rFonts w:ascii="Times New Roman" w:eastAsia="TimesNewRomanPSMT" w:hAnsi="Times New Roman" w:cs="Times New Roman"/>
          <w:sz w:val="24"/>
          <w:szCs w:val="24"/>
        </w:rPr>
        <w:t>стабилизация</w:t>
      </w:r>
      <w:r>
        <w:rPr>
          <w:rFonts w:ascii="Times New Roman" w:eastAsia="TimesNewRomanPSMT" w:hAnsi="Times New Roman" w:cs="Times New Roman"/>
          <w:sz w:val="24"/>
          <w:szCs w:val="24"/>
        </w:rPr>
        <w:t xml:space="preserve"> </w:t>
      </w:r>
      <w:r w:rsidR="00EA1005">
        <w:rPr>
          <w:rFonts w:ascii="Times New Roman" w:eastAsia="TimesNewRomanPSMT" w:hAnsi="Times New Roman" w:cs="Times New Roman"/>
          <w:sz w:val="24"/>
          <w:szCs w:val="24"/>
        </w:rPr>
        <w:t>объемов</w:t>
      </w:r>
      <w:r>
        <w:rPr>
          <w:rFonts w:ascii="Times New Roman" w:eastAsia="TimesNewRomanPSMT" w:hAnsi="Times New Roman" w:cs="Times New Roman"/>
          <w:sz w:val="24"/>
          <w:szCs w:val="24"/>
        </w:rPr>
        <w:t xml:space="preserve"> приходящих сточных вод</w:t>
      </w:r>
      <w:r w:rsidR="00EA1005">
        <w:rPr>
          <w:rFonts w:ascii="Times New Roman" w:eastAsia="TimesNewRomanPSMT" w:hAnsi="Times New Roman" w:cs="Times New Roman"/>
          <w:sz w:val="24"/>
          <w:szCs w:val="24"/>
        </w:rPr>
        <w:t xml:space="preserve"> в диапазоне +/-8%</w:t>
      </w:r>
      <w:r>
        <w:rPr>
          <w:rFonts w:ascii="Times New Roman" w:eastAsia="TimesNewRomanPSMT" w:hAnsi="Times New Roman" w:cs="Times New Roman"/>
          <w:sz w:val="24"/>
          <w:szCs w:val="24"/>
        </w:rPr>
        <w:t xml:space="preserve">. </w:t>
      </w:r>
      <w:r w:rsidR="00A6492A" w:rsidRPr="00CB0C92">
        <w:rPr>
          <w:rFonts w:ascii="Times New Roman" w:eastAsia="TimesNewRomanPSMT" w:hAnsi="Times New Roman" w:cs="Times New Roman"/>
          <w:sz w:val="24"/>
          <w:szCs w:val="24"/>
        </w:rPr>
        <w:t>(</w:t>
      </w:r>
      <w:r w:rsidR="00F53617" w:rsidRPr="006F470A">
        <w:rPr>
          <w:rFonts w:ascii="Times New Roman" w:eastAsia="TimesNewRomanPSMT" w:hAnsi="Times New Roman" w:cs="Times New Roman"/>
          <w:sz w:val="24"/>
          <w:szCs w:val="24"/>
        </w:rPr>
        <w:t>см. таблица 2</w:t>
      </w:r>
      <w:r w:rsidR="001263CE">
        <w:rPr>
          <w:rFonts w:ascii="Times New Roman" w:eastAsia="TimesNewRomanPSMT" w:hAnsi="Times New Roman" w:cs="Times New Roman"/>
          <w:sz w:val="24"/>
          <w:szCs w:val="24"/>
        </w:rPr>
        <w:t>2</w:t>
      </w:r>
      <w:r w:rsidR="00A6492A" w:rsidRPr="006F470A">
        <w:rPr>
          <w:rFonts w:ascii="Times New Roman" w:eastAsia="TimesNewRomanPSMT" w:hAnsi="Times New Roman" w:cs="Times New Roman"/>
          <w:sz w:val="24"/>
          <w:szCs w:val="24"/>
        </w:rPr>
        <w:t>,</w:t>
      </w:r>
      <w:r w:rsidR="00617689" w:rsidRPr="006F470A">
        <w:rPr>
          <w:rFonts w:ascii="Times New Roman" w:eastAsia="TimesNewRomanPSMT" w:hAnsi="Times New Roman" w:cs="Times New Roman"/>
          <w:sz w:val="24"/>
          <w:szCs w:val="24"/>
        </w:rPr>
        <w:t xml:space="preserve"> рисунок 27, 28</w:t>
      </w:r>
      <w:r w:rsidR="00A6492A" w:rsidRPr="006F470A">
        <w:rPr>
          <w:rFonts w:ascii="Times New Roman" w:eastAsia="TimesNewRomanPSMT" w:hAnsi="Times New Roman" w:cs="Times New Roman"/>
          <w:sz w:val="24"/>
          <w:szCs w:val="24"/>
        </w:rPr>
        <w:t xml:space="preserve"> </w:t>
      </w:r>
      <w:r w:rsidR="000F2EBB">
        <w:rPr>
          <w:rFonts w:ascii="Times New Roman" w:eastAsia="TimesNewRomanPSMT" w:hAnsi="Times New Roman" w:cs="Times New Roman"/>
          <w:sz w:val="24"/>
          <w:szCs w:val="24"/>
        </w:rPr>
        <w:t>настоящей</w:t>
      </w:r>
      <w:r w:rsidR="00A6492A" w:rsidRPr="006F470A">
        <w:rPr>
          <w:rFonts w:ascii="Times New Roman" w:eastAsia="TimesNewRomanPSMT" w:hAnsi="Times New Roman" w:cs="Times New Roman"/>
          <w:sz w:val="24"/>
          <w:szCs w:val="24"/>
        </w:rPr>
        <w:t xml:space="preserve"> схемы).</w:t>
      </w:r>
    </w:p>
    <w:p w14:paraId="7E471849" w14:textId="77777777" w:rsidR="00AF38B3" w:rsidRPr="00CB0C92" w:rsidRDefault="00AF38B3" w:rsidP="00A6492A">
      <w:pPr>
        <w:autoSpaceDE w:val="0"/>
        <w:autoSpaceDN w:val="0"/>
        <w:adjustRightInd w:val="0"/>
        <w:spacing w:after="0" w:line="360" w:lineRule="auto"/>
        <w:ind w:firstLine="567"/>
        <w:jc w:val="both"/>
        <w:rPr>
          <w:rFonts w:ascii="Times New Roman" w:eastAsia="TimesNewRomanPSMT" w:hAnsi="Times New Roman" w:cs="Times New Roman"/>
          <w:sz w:val="24"/>
          <w:szCs w:val="24"/>
        </w:rPr>
        <w:sectPr w:rsidR="00AF38B3" w:rsidRPr="00CB0C92" w:rsidSect="00E52B6A">
          <w:pgSz w:w="11906" w:h="16838"/>
          <w:pgMar w:top="1134" w:right="850" w:bottom="1134" w:left="1701" w:header="708" w:footer="708" w:gutter="0"/>
          <w:cols w:space="708"/>
          <w:docGrid w:linePitch="360"/>
        </w:sectPr>
      </w:pPr>
    </w:p>
    <w:tbl>
      <w:tblPr>
        <w:tblStyle w:val="17"/>
        <w:tblW w:w="14850" w:type="dxa"/>
        <w:tblLayout w:type="fixed"/>
        <w:tblLook w:val="04A0" w:firstRow="1" w:lastRow="0" w:firstColumn="1" w:lastColumn="0" w:noHBand="0" w:noVBand="1"/>
      </w:tblPr>
      <w:tblGrid>
        <w:gridCol w:w="2127"/>
        <w:gridCol w:w="1418"/>
        <w:gridCol w:w="1275"/>
        <w:gridCol w:w="1134"/>
        <w:gridCol w:w="1134"/>
        <w:gridCol w:w="1134"/>
        <w:gridCol w:w="1134"/>
        <w:gridCol w:w="1134"/>
        <w:gridCol w:w="1134"/>
        <w:gridCol w:w="1134"/>
        <w:gridCol w:w="992"/>
        <w:gridCol w:w="1100"/>
      </w:tblGrid>
      <w:tr w:rsidR="00032334" w:rsidRPr="00CB0C92" w14:paraId="0A74D96C" w14:textId="77777777" w:rsidTr="00032334">
        <w:trPr>
          <w:trHeight w:val="288"/>
        </w:trPr>
        <w:tc>
          <w:tcPr>
            <w:tcW w:w="14850" w:type="dxa"/>
            <w:gridSpan w:val="12"/>
            <w:noWrap/>
            <w:hideMark/>
          </w:tcPr>
          <w:p w14:paraId="087BA4FB" w14:textId="77777777" w:rsidR="00032334" w:rsidRPr="00CB0C92" w:rsidRDefault="00032334" w:rsidP="001263CE">
            <w:pPr>
              <w:spacing w:before="80" w:after="80"/>
              <w:jc w:val="center"/>
              <w:rPr>
                <w:rFonts w:ascii="Times New Roman" w:hAnsi="Times New Roman"/>
                <w:sz w:val="24"/>
                <w:szCs w:val="24"/>
              </w:rPr>
            </w:pPr>
            <w:r w:rsidRPr="00F62FB5">
              <w:rPr>
                <w:rFonts w:ascii="Times New Roman" w:hAnsi="Times New Roman"/>
                <w:sz w:val="24"/>
                <w:szCs w:val="24"/>
              </w:rPr>
              <w:t>Таблица 2</w:t>
            </w:r>
            <w:r w:rsidR="001263CE">
              <w:rPr>
                <w:rFonts w:ascii="Times New Roman" w:hAnsi="Times New Roman"/>
                <w:sz w:val="24"/>
                <w:szCs w:val="24"/>
              </w:rPr>
              <w:t>2</w:t>
            </w:r>
            <w:r w:rsidRPr="00F62FB5">
              <w:rPr>
                <w:rFonts w:ascii="Times New Roman" w:hAnsi="Times New Roman"/>
                <w:sz w:val="24"/>
                <w:szCs w:val="24"/>
              </w:rPr>
              <w:t>. Фактические расходы (годовые, среднесуточные) по водоотведению города Ханты-Мансийска.</w:t>
            </w:r>
          </w:p>
        </w:tc>
      </w:tr>
      <w:tr w:rsidR="00032334" w:rsidRPr="00CB0C92" w14:paraId="73E3E773" w14:textId="77777777" w:rsidTr="00032334">
        <w:trPr>
          <w:trHeight w:val="735"/>
        </w:trPr>
        <w:tc>
          <w:tcPr>
            <w:tcW w:w="2127" w:type="dxa"/>
            <w:noWrap/>
            <w:hideMark/>
          </w:tcPr>
          <w:p w14:paraId="3FC5CC77" w14:textId="77777777" w:rsidR="00032334" w:rsidRPr="002E3168" w:rsidRDefault="00032334" w:rsidP="002E3168">
            <w:pPr>
              <w:spacing w:before="80" w:after="80"/>
              <w:jc w:val="center"/>
              <w:rPr>
                <w:rFonts w:ascii="Times New Roman" w:hAnsi="Times New Roman"/>
              </w:rPr>
            </w:pPr>
            <w:r w:rsidRPr="002E3168">
              <w:rPr>
                <w:rFonts w:ascii="Times New Roman" w:hAnsi="Times New Roman"/>
              </w:rPr>
              <w:t>Показатели</w:t>
            </w:r>
          </w:p>
        </w:tc>
        <w:tc>
          <w:tcPr>
            <w:tcW w:w="1418" w:type="dxa"/>
            <w:hideMark/>
          </w:tcPr>
          <w:p w14:paraId="2241CEF8" w14:textId="77777777" w:rsidR="00032334" w:rsidRPr="002E3168" w:rsidRDefault="00032334" w:rsidP="002E3168">
            <w:pPr>
              <w:spacing w:before="80" w:after="80"/>
              <w:jc w:val="center"/>
              <w:rPr>
                <w:rFonts w:ascii="Times New Roman" w:hAnsi="Times New Roman"/>
              </w:rPr>
            </w:pPr>
            <w:r w:rsidRPr="002E3168">
              <w:rPr>
                <w:rFonts w:ascii="Times New Roman" w:hAnsi="Times New Roman"/>
              </w:rPr>
              <w:t>Единица измерения</w:t>
            </w:r>
          </w:p>
        </w:tc>
        <w:tc>
          <w:tcPr>
            <w:tcW w:w="1275" w:type="dxa"/>
            <w:hideMark/>
          </w:tcPr>
          <w:p w14:paraId="51ADBC7C" w14:textId="77777777" w:rsidR="00032334" w:rsidRPr="002E3168" w:rsidRDefault="00032334" w:rsidP="002E3168">
            <w:pPr>
              <w:spacing w:before="80" w:after="80"/>
              <w:jc w:val="center"/>
              <w:rPr>
                <w:rFonts w:ascii="Times New Roman" w:hAnsi="Times New Roman"/>
              </w:rPr>
            </w:pPr>
            <w:r w:rsidRPr="002E3168">
              <w:rPr>
                <w:rFonts w:ascii="Times New Roman" w:hAnsi="Times New Roman"/>
              </w:rPr>
              <w:t>Факт. за 2008</w:t>
            </w:r>
          </w:p>
        </w:tc>
        <w:tc>
          <w:tcPr>
            <w:tcW w:w="1134" w:type="dxa"/>
          </w:tcPr>
          <w:p w14:paraId="1124CA53" w14:textId="77777777" w:rsidR="00032334" w:rsidRPr="002E3168" w:rsidRDefault="00032334" w:rsidP="002E3168">
            <w:pPr>
              <w:spacing w:before="80" w:after="80"/>
              <w:jc w:val="center"/>
              <w:rPr>
                <w:rFonts w:ascii="Times New Roman" w:hAnsi="Times New Roman"/>
              </w:rPr>
            </w:pPr>
            <w:r w:rsidRPr="002E3168">
              <w:rPr>
                <w:rFonts w:ascii="Times New Roman" w:hAnsi="Times New Roman"/>
              </w:rPr>
              <w:t>Факт. за 2009</w:t>
            </w:r>
          </w:p>
        </w:tc>
        <w:tc>
          <w:tcPr>
            <w:tcW w:w="1134" w:type="dxa"/>
          </w:tcPr>
          <w:p w14:paraId="4B728D7F" w14:textId="77777777" w:rsidR="00032334" w:rsidRPr="002E3168" w:rsidRDefault="00032334" w:rsidP="002E3168">
            <w:pPr>
              <w:spacing w:before="80" w:after="80"/>
              <w:jc w:val="center"/>
              <w:rPr>
                <w:rFonts w:ascii="Times New Roman" w:hAnsi="Times New Roman"/>
              </w:rPr>
            </w:pPr>
            <w:r w:rsidRPr="002E3168">
              <w:rPr>
                <w:rFonts w:ascii="Times New Roman" w:hAnsi="Times New Roman"/>
              </w:rPr>
              <w:t>Факт. за 2010</w:t>
            </w:r>
          </w:p>
        </w:tc>
        <w:tc>
          <w:tcPr>
            <w:tcW w:w="1134" w:type="dxa"/>
          </w:tcPr>
          <w:p w14:paraId="04AB1596" w14:textId="77777777" w:rsidR="00032334" w:rsidRPr="002E3168" w:rsidRDefault="00032334" w:rsidP="002E3168">
            <w:pPr>
              <w:spacing w:before="80" w:after="80"/>
              <w:jc w:val="center"/>
              <w:rPr>
                <w:rFonts w:ascii="Times New Roman" w:hAnsi="Times New Roman"/>
              </w:rPr>
            </w:pPr>
            <w:r w:rsidRPr="002E3168">
              <w:rPr>
                <w:rFonts w:ascii="Times New Roman" w:hAnsi="Times New Roman"/>
              </w:rPr>
              <w:t>Факт. за 2011</w:t>
            </w:r>
          </w:p>
        </w:tc>
        <w:tc>
          <w:tcPr>
            <w:tcW w:w="1134" w:type="dxa"/>
          </w:tcPr>
          <w:p w14:paraId="3267C3CE" w14:textId="77777777" w:rsidR="00032334" w:rsidRPr="002E3168" w:rsidRDefault="00032334" w:rsidP="002E3168">
            <w:pPr>
              <w:spacing w:before="80" w:after="80"/>
              <w:jc w:val="center"/>
              <w:rPr>
                <w:rFonts w:ascii="Times New Roman" w:hAnsi="Times New Roman"/>
              </w:rPr>
            </w:pPr>
            <w:r w:rsidRPr="002E3168">
              <w:rPr>
                <w:rFonts w:ascii="Times New Roman" w:hAnsi="Times New Roman"/>
              </w:rPr>
              <w:t>Факт. за 2012</w:t>
            </w:r>
          </w:p>
        </w:tc>
        <w:tc>
          <w:tcPr>
            <w:tcW w:w="1134" w:type="dxa"/>
          </w:tcPr>
          <w:p w14:paraId="51CF8509" w14:textId="77777777" w:rsidR="00032334" w:rsidRPr="002E3168" w:rsidRDefault="00032334" w:rsidP="002E3168">
            <w:pPr>
              <w:spacing w:before="80" w:after="80"/>
              <w:jc w:val="center"/>
              <w:rPr>
                <w:rFonts w:ascii="Times New Roman" w:hAnsi="Times New Roman"/>
              </w:rPr>
            </w:pPr>
            <w:r w:rsidRPr="002E3168">
              <w:rPr>
                <w:rFonts w:ascii="Times New Roman" w:hAnsi="Times New Roman"/>
              </w:rPr>
              <w:t>Факт. за 2013</w:t>
            </w:r>
          </w:p>
        </w:tc>
        <w:tc>
          <w:tcPr>
            <w:tcW w:w="1134" w:type="dxa"/>
          </w:tcPr>
          <w:p w14:paraId="212F83E3" w14:textId="77777777" w:rsidR="00032334" w:rsidRPr="002E3168" w:rsidRDefault="00032334" w:rsidP="002E3168">
            <w:pPr>
              <w:spacing w:before="80" w:after="80"/>
              <w:jc w:val="center"/>
              <w:rPr>
                <w:rFonts w:ascii="Times New Roman" w:hAnsi="Times New Roman"/>
              </w:rPr>
            </w:pPr>
            <w:r w:rsidRPr="002E3168">
              <w:rPr>
                <w:rFonts w:ascii="Times New Roman" w:hAnsi="Times New Roman"/>
              </w:rPr>
              <w:t>Факт. за 2014</w:t>
            </w:r>
          </w:p>
        </w:tc>
        <w:tc>
          <w:tcPr>
            <w:tcW w:w="1134" w:type="dxa"/>
          </w:tcPr>
          <w:p w14:paraId="36E3583C" w14:textId="77777777" w:rsidR="00032334" w:rsidRPr="002E3168" w:rsidRDefault="00032334" w:rsidP="002E3168">
            <w:pPr>
              <w:spacing w:before="80" w:after="80"/>
              <w:jc w:val="center"/>
              <w:rPr>
                <w:rFonts w:ascii="Times New Roman" w:hAnsi="Times New Roman"/>
              </w:rPr>
            </w:pPr>
            <w:r w:rsidRPr="002E3168">
              <w:rPr>
                <w:rFonts w:ascii="Times New Roman" w:hAnsi="Times New Roman"/>
              </w:rPr>
              <w:t>Факт. за 2015</w:t>
            </w:r>
          </w:p>
        </w:tc>
        <w:tc>
          <w:tcPr>
            <w:tcW w:w="992" w:type="dxa"/>
          </w:tcPr>
          <w:p w14:paraId="4ABCB530" w14:textId="77777777" w:rsidR="00032334" w:rsidRPr="002E3168" w:rsidRDefault="00032334" w:rsidP="002E3168">
            <w:pPr>
              <w:spacing w:before="80" w:after="80"/>
              <w:jc w:val="center"/>
              <w:rPr>
                <w:rFonts w:ascii="Times New Roman" w:hAnsi="Times New Roman"/>
              </w:rPr>
            </w:pPr>
            <w:r w:rsidRPr="002E3168">
              <w:rPr>
                <w:rFonts w:ascii="Times New Roman" w:hAnsi="Times New Roman"/>
              </w:rPr>
              <w:t>Факт. за 2016</w:t>
            </w:r>
          </w:p>
        </w:tc>
        <w:tc>
          <w:tcPr>
            <w:tcW w:w="1100" w:type="dxa"/>
          </w:tcPr>
          <w:p w14:paraId="447FBF8A" w14:textId="77777777" w:rsidR="00032334" w:rsidRPr="002E3168" w:rsidRDefault="00032334" w:rsidP="002E3168">
            <w:pPr>
              <w:spacing w:before="80" w:after="80"/>
              <w:jc w:val="center"/>
              <w:rPr>
                <w:rFonts w:ascii="Times New Roman" w:hAnsi="Times New Roman"/>
              </w:rPr>
            </w:pPr>
            <w:r w:rsidRPr="002E3168">
              <w:rPr>
                <w:rFonts w:ascii="Times New Roman" w:hAnsi="Times New Roman"/>
              </w:rPr>
              <w:t>Факт. за 201</w:t>
            </w:r>
            <w:r>
              <w:rPr>
                <w:rFonts w:ascii="Times New Roman" w:hAnsi="Times New Roman"/>
              </w:rPr>
              <w:t>7</w:t>
            </w:r>
          </w:p>
        </w:tc>
      </w:tr>
      <w:tr w:rsidR="00032334" w:rsidRPr="00CB0C92" w14:paraId="5FB83A2A" w14:textId="77777777" w:rsidTr="00032334">
        <w:trPr>
          <w:trHeight w:val="245"/>
        </w:trPr>
        <w:tc>
          <w:tcPr>
            <w:tcW w:w="2127" w:type="dxa"/>
            <w:noWrap/>
            <w:hideMark/>
          </w:tcPr>
          <w:p w14:paraId="09330A36" w14:textId="77777777" w:rsidR="00032334" w:rsidRPr="002E3168" w:rsidRDefault="00032334" w:rsidP="002E3168">
            <w:pPr>
              <w:spacing w:before="80" w:after="80"/>
              <w:jc w:val="center"/>
              <w:rPr>
                <w:rFonts w:ascii="Times New Roman" w:hAnsi="Times New Roman"/>
              </w:rPr>
            </w:pPr>
            <w:r w:rsidRPr="002E3168">
              <w:rPr>
                <w:rFonts w:ascii="Times New Roman" w:hAnsi="Times New Roman"/>
              </w:rPr>
              <w:t xml:space="preserve">1 </w:t>
            </w:r>
          </w:p>
        </w:tc>
        <w:tc>
          <w:tcPr>
            <w:tcW w:w="1418" w:type="dxa"/>
            <w:noWrap/>
            <w:hideMark/>
          </w:tcPr>
          <w:p w14:paraId="061B6E98" w14:textId="77777777" w:rsidR="00032334" w:rsidRPr="002E3168" w:rsidRDefault="00032334" w:rsidP="002E3168">
            <w:pPr>
              <w:spacing w:before="80" w:after="80"/>
              <w:jc w:val="center"/>
              <w:rPr>
                <w:rFonts w:ascii="Times New Roman" w:hAnsi="Times New Roman"/>
              </w:rPr>
            </w:pPr>
            <w:r w:rsidRPr="002E3168">
              <w:rPr>
                <w:rFonts w:ascii="Times New Roman" w:hAnsi="Times New Roman"/>
              </w:rPr>
              <w:t>2</w:t>
            </w:r>
          </w:p>
        </w:tc>
        <w:tc>
          <w:tcPr>
            <w:tcW w:w="1275" w:type="dxa"/>
            <w:noWrap/>
            <w:hideMark/>
          </w:tcPr>
          <w:p w14:paraId="656E80CD" w14:textId="77777777" w:rsidR="00032334" w:rsidRPr="002E3168" w:rsidRDefault="00032334" w:rsidP="002E3168">
            <w:pPr>
              <w:spacing w:before="80" w:after="80"/>
              <w:jc w:val="center"/>
              <w:rPr>
                <w:rFonts w:ascii="Times New Roman" w:hAnsi="Times New Roman"/>
              </w:rPr>
            </w:pPr>
            <w:r w:rsidRPr="002E3168">
              <w:rPr>
                <w:rFonts w:ascii="Times New Roman" w:hAnsi="Times New Roman"/>
              </w:rPr>
              <w:t>3</w:t>
            </w:r>
          </w:p>
        </w:tc>
        <w:tc>
          <w:tcPr>
            <w:tcW w:w="1134" w:type="dxa"/>
          </w:tcPr>
          <w:p w14:paraId="5B503288" w14:textId="77777777" w:rsidR="00032334" w:rsidRPr="002E3168" w:rsidRDefault="00032334" w:rsidP="002E3168">
            <w:pPr>
              <w:spacing w:before="80" w:after="80"/>
              <w:jc w:val="center"/>
              <w:rPr>
                <w:rFonts w:ascii="Times New Roman" w:hAnsi="Times New Roman"/>
              </w:rPr>
            </w:pPr>
            <w:r w:rsidRPr="002E3168">
              <w:rPr>
                <w:rFonts w:ascii="Times New Roman" w:hAnsi="Times New Roman"/>
              </w:rPr>
              <w:t>4</w:t>
            </w:r>
          </w:p>
        </w:tc>
        <w:tc>
          <w:tcPr>
            <w:tcW w:w="1134" w:type="dxa"/>
          </w:tcPr>
          <w:p w14:paraId="2EAF6120" w14:textId="77777777" w:rsidR="00032334" w:rsidRPr="002E3168" w:rsidRDefault="00032334" w:rsidP="002E3168">
            <w:pPr>
              <w:spacing w:before="80" w:after="80"/>
              <w:jc w:val="center"/>
              <w:rPr>
                <w:rFonts w:ascii="Times New Roman" w:hAnsi="Times New Roman"/>
              </w:rPr>
            </w:pPr>
            <w:r w:rsidRPr="002E3168">
              <w:rPr>
                <w:rFonts w:ascii="Times New Roman" w:hAnsi="Times New Roman"/>
              </w:rPr>
              <w:t>5</w:t>
            </w:r>
          </w:p>
        </w:tc>
        <w:tc>
          <w:tcPr>
            <w:tcW w:w="1134" w:type="dxa"/>
          </w:tcPr>
          <w:p w14:paraId="192DDAAD" w14:textId="77777777" w:rsidR="00032334" w:rsidRPr="002E3168" w:rsidRDefault="00032334" w:rsidP="002E3168">
            <w:pPr>
              <w:spacing w:before="80" w:after="80"/>
              <w:jc w:val="center"/>
              <w:rPr>
                <w:rFonts w:ascii="Times New Roman" w:hAnsi="Times New Roman"/>
              </w:rPr>
            </w:pPr>
            <w:r w:rsidRPr="002E3168">
              <w:rPr>
                <w:rFonts w:ascii="Times New Roman" w:hAnsi="Times New Roman"/>
              </w:rPr>
              <w:t>6</w:t>
            </w:r>
          </w:p>
        </w:tc>
        <w:tc>
          <w:tcPr>
            <w:tcW w:w="1134" w:type="dxa"/>
          </w:tcPr>
          <w:p w14:paraId="0F2ACE5B" w14:textId="77777777" w:rsidR="00032334" w:rsidRPr="002E3168" w:rsidRDefault="00032334" w:rsidP="002E3168">
            <w:pPr>
              <w:spacing w:before="80" w:after="80"/>
              <w:jc w:val="center"/>
              <w:rPr>
                <w:rFonts w:ascii="Times New Roman" w:hAnsi="Times New Roman"/>
              </w:rPr>
            </w:pPr>
            <w:r w:rsidRPr="002E3168">
              <w:rPr>
                <w:rFonts w:ascii="Times New Roman" w:hAnsi="Times New Roman"/>
              </w:rPr>
              <w:t>7</w:t>
            </w:r>
          </w:p>
        </w:tc>
        <w:tc>
          <w:tcPr>
            <w:tcW w:w="1134" w:type="dxa"/>
          </w:tcPr>
          <w:p w14:paraId="783B32AD" w14:textId="77777777" w:rsidR="00032334" w:rsidRPr="002E3168" w:rsidRDefault="00032334" w:rsidP="002E3168">
            <w:pPr>
              <w:spacing w:before="80" w:after="80"/>
              <w:jc w:val="center"/>
              <w:rPr>
                <w:rFonts w:ascii="Times New Roman" w:hAnsi="Times New Roman"/>
              </w:rPr>
            </w:pPr>
            <w:r w:rsidRPr="002E3168">
              <w:rPr>
                <w:rFonts w:ascii="Times New Roman" w:hAnsi="Times New Roman"/>
              </w:rPr>
              <w:t>8</w:t>
            </w:r>
          </w:p>
        </w:tc>
        <w:tc>
          <w:tcPr>
            <w:tcW w:w="1134" w:type="dxa"/>
          </w:tcPr>
          <w:p w14:paraId="12140AD7" w14:textId="77777777" w:rsidR="00032334" w:rsidRPr="002E3168" w:rsidRDefault="00032334" w:rsidP="002E3168">
            <w:pPr>
              <w:spacing w:before="80" w:after="80"/>
              <w:jc w:val="center"/>
              <w:rPr>
                <w:rFonts w:ascii="Times New Roman" w:hAnsi="Times New Roman"/>
              </w:rPr>
            </w:pPr>
            <w:r w:rsidRPr="002E3168">
              <w:rPr>
                <w:rFonts w:ascii="Times New Roman" w:hAnsi="Times New Roman"/>
              </w:rPr>
              <w:t>9</w:t>
            </w:r>
          </w:p>
        </w:tc>
        <w:tc>
          <w:tcPr>
            <w:tcW w:w="1134" w:type="dxa"/>
          </w:tcPr>
          <w:p w14:paraId="25F0947A" w14:textId="77777777" w:rsidR="00032334" w:rsidRPr="002E3168" w:rsidRDefault="00032334" w:rsidP="002E3168">
            <w:pPr>
              <w:spacing w:before="80" w:after="80"/>
              <w:jc w:val="center"/>
              <w:rPr>
                <w:rFonts w:ascii="Times New Roman" w:hAnsi="Times New Roman"/>
              </w:rPr>
            </w:pPr>
            <w:r w:rsidRPr="002E3168">
              <w:rPr>
                <w:rFonts w:ascii="Times New Roman" w:hAnsi="Times New Roman"/>
              </w:rPr>
              <w:t>10</w:t>
            </w:r>
          </w:p>
        </w:tc>
        <w:tc>
          <w:tcPr>
            <w:tcW w:w="992" w:type="dxa"/>
          </w:tcPr>
          <w:p w14:paraId="197CD2E8" w14:textId="77777777" w:rsidR="00032334" w:rsidRPr="002E3168" w:rsidRDefault="00032334" w:rsidP="002E3168">
            <w:pPr>
              <w:spacing w:before="80" w:after="80"/>
              <w:jc w:val="center"/>
              <w:rPr>
                <w:rFonts w:ascii="Times New Roman" w:hAnsi="Times New Roman"/>
              </w:rPr>
            </w:pPr>
            <w:r w:rsidRPr="002E3168">
              <w:rPr>
                <w:rFonts w:ascii="Times New Roman" w:hAnsi="Times New Roman"/>
              </w:rPr>
              <w:t>11</w:t>
            </w:r>
          </w:p>
        </w:tc>
        <w:tc>
          <w:tcPr>
            <w:tcW w:w="1100" w:type="dxa"/>
          </w:tcPr>
          <w:p w14:paraId="64B3C5CD" w14:textId="77777777" w:rsidR="00032334" w:rsidRPr="002E3168" w:rsidRDefault="00032334" w:rsidP="002E3168">
            <w:pPr>
              <w:spacing w:before="80" w:after="80"/>
              <w:jc w:val="center"/>
              <w:rPr>
                <w:rFonts w:ascii="Times New Roman" w:hAnsi="Times New Roman"/>
              </w:rPr>
            </w:pPr>
            <w:r w:rsidRPr="002E3168">
              <w:rPr>
                <w:rFonts w:ascii="Times New Roman" w:hAnsi="Times New Roman"/>
              </w:rPr>
              <w:t>1</w:t>
            </w:r>
            <w:r>
              <w:rPr>
                <w:rFonts w:ascii="Times New Roman" w:hAnsi="Times New Roman"/>
              </w:rPr>
              <w:t>2</w:t>
            </w:r>
          </w:p>
        </w:tc>
      </w:tr>
      <w:tr w:rsidR="00032334" w:rsidRPr="00CB0C92" w14:paraId="0C6CBEC8" w14:textId="77777777" w:rsidTr="00032334">
        <w:trPr>
          <w:trHeight w:val="282"/>
        </w:trPr>
        <w:tc>
          <w:tcPr>
            <w:tcW w:w="2127" w:type="dxa"/>
            <w:hideMark/>
          </w:tcPr>
          <w:p w14:paraId="399C3E4A" w14:textId="77777777" w:rsidR="00032334" w:rsidRPr="002E3168" w:rsidRDefault="00032334" w:rsidP="002E3168">
            <w:pPr>
              <w:spacing w:before="80" w:after="80"/>
              <w:jc w:val="center"/>
              <w:rPr>
                <w:rFonts w:ascii="Times New Roman" w:hAnsi="Times New Roman"/>
              </w:rPr>
            </w:pPr>
            <w:r w:rsidRPr="002E3168">
              <w:rPr>
                <w:rFonts w:ascii="Times New Roman" w:hAnsi="Times New Roman"/>
              </w:rPr>
              <w:t>Пропущено сточных вод - всего</w:t>
            </w:r>
          </w:p>
        </w:tc>
        <w:tc>
          <w:tcPr>
            <w:tcW w:w="1418" w:type="dxa"/>
            <w:noWrap/>
            <w:hideMark/>
          </w:tcPr>
          <w:p w14:paraId="3A0E7F57" w14:textId="77777777" w:rsidR="00032334" w:rsidRPr="002E3168" w:rsidRDefault="00032334" w:rsidP="002E3168">
            <w:pPr>
              <w:spacing w:before="80" w:after="80"/>
              <w:jc w:val="center"/>
              <w:rPr>
                <w:rFonts w:ascii="Times New Roman" w:hAnsi="Times New Roman"/>
              </w:rPr>
            </w:pPr>
            <w:r w:rsidRPr="002E3168">
              <w:rPr>
                <w:rFonts w:ascii="Times New Roman" w:hAnsi="Times New Roman"/>
              </w:rPr>
              <w:t>тыс. м</w:t>
            </w:r>
            <w:r w:rsidRPr="002E3168">
              <w:rPr>
                <w:rFonts w:ascii="Times New Roman" w:hAnsi="Times New Roman"/>
                <w:vertAlign w:val="superscript"/>
              </w:rPr>
              <w:t>3</w:t>
            </w:r>
            <w:r w:rsidRPr="002E3168">
              <w:rPr>
                <w:rFonts w:ascii="Times New Roman" w:hAnsi="Times New Roman"/>
              </w:rPr>
              <w:t>/год</w:t>
            </w:r>
          </w:p>
        </w:tc>
        <w:tc>
          <w:tcPr>
            <w:tcW w:w="1275" w:type="dxa"/>
            <w:noWrap/>
            <w:hideMark/>
          </w:tcPr>
          <w:p w14:paraId="5937FA01" w14:textId="77777777" w:rsidR="00032334" w:rsidRPr="002E3168" w:rsidRDefault="00032334" w:rsidP="002E3168">
            <w:pPr>
              <w:spacing w:before="80" w:after="80"/>
              <w:jc w:val="center"/>
              <w:rPr>
                <w:rFonts w:ascii="Times New Roman" w:hAnsi="Times New Roman"/>
              </w:rPr>
            </w:pPr>
            <w:r w:rsidRPr="002E3168">
              <w:rPr>
                <w:rFonts w:ascii="Times New Roman" w:hAnsi="Times New Roman"/>
              </w:rPr>
              <w:t>3666,37</w:t>
            </w:r>
          </w:p>
        </w:tc>
        <w:tc>
          <w:tcPr>
            <w:tcW w:w="1134" w:type="dxa"/>
          </w:tcPr>
          <w:p w14:paraId="537EEA8E" w14:textId="77777777" w:rsidR="00032334" w:rsidRPr="002E3168" w:rsidRDefault="00032334" w:rsidP="002E3168">
            <w:pPr>
              <w:spacing w:before="80" w:after="80"/>
              <w:jc w:val="center"/>
              <w:rPr>
                <w:rFonts w:ascii="Times New Roman" w:hAnsi="Times New Roman"/>
              </w:rPr>
            </w:pPr>
            <w:r w:rsidRPr="002E3168">
              <w:rPr>
                <w:rFonts w:ascii="Times New Roman" w:hAnsi="Times New Roman"/>
              </w:rPr>
              <w:t>4003,09</w:t>
            </w:r>
          </w:p>
        </w:tc>
        <w:tc>
          <w:tcPr>
            <w:tcW w:w="1134" w:type="dxa"/>
          </w:tcPr>
          <w:p w14:paraId="46F91C88" w14:textId="77777777" w:rsidR="00032334" w:rsidRPr="002E3168" w:rsidRDefault="00032334" w:rsidP="002E3168">
            <w:pPr>
              <w:spacing w:before="80" w:after="80"/>
              <w:jc w:val="center"/>
              <w:rPr>
                <w:rFonts w:ascii="Times New Roman" w:hAnsi="Times New Roman"/>
              </w:rPr>
            </w:pPr>
            <w:r w:rsidRPr="002E3168">
              <w:rPr>
                <w:rFonts w:ascii="Times New Roman" w:hAnsi="Times New Roman"/>
              </w:rPr>
              <w:t>4982,43</w:t>
            </w:r>
          </w:p>
        </w:tc>
        <w:tc>
          <w:tcPr>
            <w:tcW w:w="1134" w:type="dxa"/>
          </w:tcPr>
          <w:p w14:paraId="5DC86A2A" w14:textId="77777777" w:rsidR="00032334" w:rsidRPr="002E3168" w:rsidRDefault="00032334" w:rsidP="002E3168">
            <w:pPr>
              <w:spacing w:before="80" w:after="80"/>
              <w:jc w:val="center"/>
              <w:rPr>
                <w:rFonts w:ascii="Times New Roman" w:hAnsi="Times New Roman"/>
              </w:rPr>
            </w:pPr>
            <w:r w:rsidRPr="002E3168">
              <w:rPr>
                <w:rFonts w:ascii="Times New Roman" w:hAnsi="Times New Roman"/>
              </w:rPr>
              <w:t>4811,25</w:t>
            </w:r>
          </w:p>
        </w:tc>
        <w:tc>
          <w:tcPr>
            <w:tcW w:w="1134" w:type="dxa"/>
          </w:tcPr>
          <w:p w14:paraId="6C9DC883" w14:textId="77777777" w:rsidR="00032334" w:rsidRPr="002E3168" w:rsidRDefault="00032334" w:rsidP="002E3168">
            <w:pPr>
              <w:spacing w:before="80" w:after="80"/>
              <w:jc w:val="center"/>
              <w:rPr>
                <w:rFonts w:ascii="Times New Roman" w:hAnsi="Times New Roman"/>
              </w:rPr>
            </w:pPr>
            <w:r w:rsidRPr="002E3168">
              <w:rPr>
                <w:rFonts w:ascii="Times New Roman" w:hAnsi="Times New Roman"/>
              </w:rPr>
              <w:t>5198,752</w:t>
            </w:r>
          </w:p>
        </w:tc>
        <w:tc>
          <w:tcPr>
            <w:tcW w:w="1134" w:type="dxa"/>
          </w:tcPr>
          <w:p w14:paraId="7C224212" w14:textId="77777777" w:rsidR="00032334" w:rsidRPr="002E3168" w:rsidRDefault="00032334" w:rsidP="002E3168">
            <w:pPr>
              <w:spacing w:before="80" w:after="80"/>
              <w:jc w:val="center"/>
              <w:rPr>
                <w:rFonts w:ascii="Times New Roman" w:hAnsi="Times New Roman"/>
              </w:rPr>
            </w:pPr>
            <w:r w:rsidRPr="002E3168">
              <w:rPr>
                <w:rFonts w:ascii="Times New Roman" w:hAnsi="Times New Roman"/>
              </w:rPr>
              <w:t>5236,1</w:t>
            </w:r>
          </w:p>
        </w:tc>
        <w:tc>
          <w:tcPr>
            <w:tcW w:w="1134" w:type="dxa"/>
          </w:tcPr>
          <w:p w14:paraId="494DAFBD" w14:textId="77777777" w:rsidR="00032334" w:rsidRPr="002E3168" w:rsidRDefault="00032334" w:rsidP="002E3168">
            <w:pPr>
              <w:spacing w:before="80" w:after="80"/>
              <w:jc w:val="center"/>
              <w:rPr>
                <w:rFonts w:ascii="Times New Roman" w:hAnsi="Times New Roman"/>
              </w:rPr>
            </w:pPr>
            <w:r w:rsidRPr="002E3168">
              <w:rPr>
                <w:rFonts w:ascii="Times New Roman" w:hAnsi="Times New Roman"/>
              </w:rPr>
              <w:t>5531,092</w:t>
            </w:r>
          </w:p>
        </w:tc>
        <w:tc>
          <w:tcPr>
            <w:tcW w:w="1134" w:type="dxa"/>
          </w:tcPr>
          <w:p w14:paraId="445BC199" w14:textId="77777777" w:rsidR="00032334" w:rsidRPr="002E3168" w:rsidRDefault="00032334" w:rsidP="002E3168">
            <w:pPr>
              <w:spacing w:before="80" w:after="80"/>
              <w:jc w:val="center"/>
              <w:rPr>
                <w:rFonts w:ascii="Times New Roman" w:hAnsi="Times New Roman"/>
              </w:rPr>
            </w:pPr>
            <w:r w:rsidRPr="002E3168">
              <w:rPr>
                <w:rFonts w:ascii="Times New Roman" w:hAnsi="Times New Roman"/>
              </w:rPr>
              <w:t>5400,29</w:t>
            </w:r>
          </w:p>
        </w:tc>
        <w:tc>
          <w:tcPr>
            <w:tcW w:w="992" w:type="dxa"/>
          </w:tcPr>
          <w:p w14:paraId="0F1EDF8E" w14:textId="77777777" w:rsidR="00032334" w:rsidRPr="002E3168" w:rsidRDefault="00032334" w:rsidP="002E3168">
            <w:pPr>
              <w:spacing w:before="80" w:after="80"/>
              <w:jc w:val="center"/>
              <w:rPr>
                <w:rFonts w:ascii="Times New Roman" w:hAnsi="Times New Roman"/>
              </w:rPr>
            </w:pPr>
            <w:r w:rsidRPr="002E3168">
              <w:rPr>
                <w:rFonts w:ascii="Times New Roman" w:hAnsi="Times New Roman"/>
              </w:rPr>
              <w:t>4830,09</w:t>
            </w:r>
          </w:p>
        </w:tc>
        <w:tc>
          <w:tcPr>
            <w:tcW w:w="1100" w:type="dxa"/>
          </w:tcPr>
          <w:p w14:paraId="2E72FD50" w14:textId="77777777" w:rsidR="00032334" w:rsidRPr="002E3168" w:rsidRDefault="00032334" w:rsidP="00930E8A">
            <w:pPr>
              <w:spacing w:before="80" w:after="80"/>
              <w:jc w:val="center"/>
              <w:rPr>
                <w:rFonts w:ascii="Times New Roman" w:hAnsi="Times New Roman"/>
              </w:rPr>
            </w:pPr>
            <w:r w:rsidRPr="002E3168">
              <w:rPr>
                <w:rFonts w:ascii="Times New Roman" w:hAnsi="Times New Roman"/>
              </w:rPr>
              <w:t>48</w:t>
            </w:r>
            <w:r w:rsidR="00930E8A">
              <w:rPr>
                <w:rFonts w:ascii="Times New Roman" w:hAnsi="Times New Roman"/>
              </w:rPr>
              <w:t>57,87</w:t>
            </w:r>
          </w:p>
        </w:tc>
      </w:tr>
      <w:tr w:rsidR="00032334" w:rsidRPr="00CB0C92" w14:paraId="3A04164A" w14:textId="77777777" w:rsidTr="00032334">
        <w:trPr>
          <w:trHeight w:val="282"/>
        </w:trPr>
        <w:tc>
          <w:tcPr>
            <w:tcW w:w="2127" w:type="dxa"/>
            <w:hideMark/>
          </w:tcPr>
          <w:p w14:paraId="42DFB488" w14:textId="77777777" w:rsidR="00032334" w:rsidRPr="002E3168" w:rsidRDefault="00032334" w:rsidP="002E3168">
            <w:pPr>
              <w:spacing w:before="80" w:after="80"/>
              <w:jc w:val="center"/>
              <w:rPr>
                <w:rFonts w:ascii="Times New Roman" w:hAnsi="Times New Roman"/>
              </w:rPr>
            </w:pPr>
            <w:r w:rsidRPr="002E3168">
              <w:rPr>
                <w:rFonts w:ascii="Times New Roman" w:hAnsi="Times New Roman"/>
              </w:rPr>
              <w:t>Пропущено сточных вод - всего</w:t>
            </w:r>
          </w:p>
        </w:tc>
        <w:tc>
          <w:tcPr>
            <w:tcW w:w="1418" w:type="dxa"/>
            <w:noWrap/>
            <w:hideMark/>
          </w:tcPr>
          <w:p w14:paraId="1B1D8FE3" w14:textId="77777777" w:rsidR="00032334" w:rsidRPr="002E3168" w:rsidRDefault="00032334" w:rsidP="002E3168">
            <w:pPr>
              <w:spacing w:before="80" w:after="80"/>
              <w:jc w:val="center"/>
              <w:rPr>
                <w:rFonts w:ascii="Times New Roman" w:hAnsi="Times New Roman"/>
              </w:rPr>
            </w:pPr>
            <w:r w:rsidRPr="002E3168">
              <w:rPr>
                <w:rFonts w:ascii="Times New Roman" w:hAnsi="Times New Roman"/>
              </w:rPr>
              <w:t>м</w:t>
            </w:r>
            <w:r w:rsidRPr="002E3168">
              <w:rPr>
                <w:rFonts w:ascii="Times New Roman" w:hAnsi="Times New Roman"/>
                <w:vertAlign w:val="superscript"/>
              </w:rPr>
              <w:t>3</w:t>
            </w:r>
            <w:r w:rsidRPr="002E3168">
              <w:rPr>
                <w:rFonts w:ascii="Times New Roman" w:hAnsi="Times New Roman"/>
              </w:rPr>
              <w:t>/сут.</w:t>
            </w:r>
          </w:p>
        </w:tc>
        <w:tc>
          <w:tcPr>
            <w:tcW w:w="1275" w:type="dxa"/>
            <w:noWrap/>
            <w:hideMark/>
          </w:tcPr>
          <w:p w14:paraId="5825C012" w14:textId="77777777" w:rsidR="00032334" w:rsidRPr="002E3168" w:rsidRDefault="00032334" w:rsidP="002E3168">
            <w:pPr>
              <w:spacing w:before="80" w:after="80"/>
              <w:jc w:val="center"/>
              <w:rPr>
                <w:rFonts w:ascii="Times New Roman" w:hAnsi="Times New Roman"/>
              </w:rPr>
            </w:pPr>
            <w:r w:rsidRPr="002E3168">
              <w:rPr>
                <w:rFonts w:ascii="Times New Roman" w:hAnsi="Times New Roman"/>
              </w:rPr>
              <w:t>10044,85</w:t>
            </w:r>
          </w:p>
        </w:tc>
        <w:tc>
          <w:tcPr>
            <w:tcW w:w="1134" w:type="dxa"/>
          </w:tcPr>
          <w:p w14:paraId="3B464CC1" w14:textId="77777777" w:rsidR="00032334" w:rsidRPr="002E3168" w:rsidRDefault="00032334" w:rsidP="002E3168">
            <w:pPr>
              <w:spacing w:before="80" w:after="80"/>
              <w:jc w:val="center"/>
              <w:rPr>
                <w:rFonts w:ascii="Times New Roman" w:hAnsi="Times New Roman"/>
              </w:rPr>
            </w:pPr>
            <w:r w:rsidRPr="002E3168">
              <w:rPr>
                <w:rFonts w:ascii="Times New Roman" w:hAnsi="Times New Roman"/>
              </w:rPr>
              <w:t>10967,37</w:t>
            </w:r>
          </w:p>
        </w:tc>
        <w:tc>
          <w:tcPr>
            <w:tcW w:w="1134" w:type="dxa"/>
          </w:tcPr>
          <w:p w14:paraId="12FB5644" w14:textId="77777777" w:rsidR="00032334" w:rsidRPr="002E3168" w:rsidRDefault="00032334" w:rsidP="002E3168">
            <w:pPr>
              <w:spacing w:before="80" w:after="80"/>
              <w:jc w:val="center"/>
              <w:rPr>
                <w:rFonts w:ascii="Times New Roman" w:hAnsi="Times New Roman"/>
              </w:rPr>
            </w:pPr>
            <w:r w:rsidRPr="002E3168">
              <w:rPr>
                <w:rFonts w:ascii="Times New Roman" w:hAnsi="Times New Roman"/>
              </w:rPr>
              <w:t>103650,5</w:t>
            </w:r>
          </w:p>
        </w:tc>
        <w:tc>
          <w:tcPr>
            <w:tcW w:w="1134" w:type="dxa"/>
          </w:tcPr>
          <w:p w14:paraId="4F29337D" w14:textId="77777777" w:rsidR="00032334" w:rsidRPr="002E3168" w:rsidRDefault="00032334" w:rsidP="002E3168">
            <w:pPr>
              <w:spacing w:before="80" w:after="80"/>
              <w:jc w:val="center"/>
              <w:rPr>
                <w:rFonts w:ascii="Times New Roman" w:hAnsi="Times New Roman"/>
              </w:rPr>
            </w:pPr>
            <w:r w:rsidRPr="002E3168">
              <w:rPr>
                <w:rFonts w:ascii="Times New Roman" w:hAnsi="Times New Roman"/>
              </w:rPr>
              <w:t>13181,5</w:t>
            </w:r>
          </w:p>
        </w:tc>
        <w:tc>
          <w:tcPr>
            <w:tcW w:w="1134" w:type="dxa"/>
          </w:tcPr>
          <w:p w14:paraId="7AA91281" w14:textId="77777777" w:rsidR="00032334" w:rsidRPr="002E3168" w:rsidRDefault="00032334" w:rsidP="002E3168">
            <w:pPr>
              <w:spacing w:before="80" w:after="80"/>
              <w:jc w:val="center"/>
              <w:rPr>
                <w:rFonts w:ascii="Times New Roman" w:hAnsi="Times New Roman"/>
              </w:rPr>
            </w:pPr>
            <w:r w:rsidRPr="002E3168">
              <w:rPr>
                <w:rFonts w:ascii="Times New Roman" w:hAnsi="Times New Roman"/>
              </w:rPr>
              <w:t>14243,2</w:t>
            </w:r>
          </w:p>
        </w:tc>
        <w:tc>
          <w:tcPr>
            <w:tcW w:w="1134" w:type="dxa"/>
          </w:tcPr>
          <w:p w14:paraId="4337E5BC" w14:textId="77777777" w:rsidR="00032334" w:rsidRPr="002E3168" w:rsidRDefault="00032334" w:rsidP="002E3168">
            <w:pPr>
              <w:spacing w:before="80" w:after="80"/>
              <w:jc w:val="center"/>
              <w:rPr>
                <w:rFonts w:ascii="Times New Roman" w:hAnsi="Times New Roman"/>
              </w:rPr>
            </w:pPr>
            <w:r w:rsidRPr="002E3168">
              <w:rPr>
                <w:rFonts w:ascii="Times New Roman" w:hAnsi="Times New Roman"/>
              </w:rPr>
              <w:t>14345,5</w:t>
            </w:r>
          </w:p>
        </w:tc>
        <w:tc>
          <w:tcPr>
            <w:tcW w:w="1134" w:type="dxa"/>
          </w:tcPr>
          <w:p w14:paraId="52753556" w14:textId="77777777" w:rsidR="00032334" w:rsidRPr="002E3168" w:rsidRDefault="00032334" w:rsidP="002E3168">
            <w:pPr>
              <w:spacing w:before="80" w:after="80"/>
              <w:jc w:val="center"/>
              <w:rPr>
                <w:rFonts w:ascii="Times New Roman" w:hAnsi="Times New Roman"/>
              </w:rPr>
            </w:pPr>
            <w:r w:rsidRPr="002E3168">
              <w:rPr>
                <w:rFonts w:ascii="Times New Roman" w:hAnsi="Times New Roman"/>
              </w:rPr>
              <w:t>15196</w:t>
            </w:r>
          </w:p>
        </w:tc>
        <w:tc>
          <w:tcPr>
            <w:tcW w:w="1134" w:type="dxa"/>
          </w:tcPr>
          <w:p w14:paraId="758C0E7D" w14:textId="77777777" w:rsidR="00032334" w:rsidRPr="002E3168" w:rsidRDefault="00032334" w:rsidP="002E3168">
            <w:pPr>
              <w:spacing w:before="80" w:after="80"/>
              <w:jc w:val="center"/>
              <w:rPr>
                <w:rFonts w:ascii="Times New Roman" w:hAnsi="Times New Roman"/>
              </w:rPr>
            </w:pPr>
            <w:r w:rsidRPr="002E3168">
              <w:rPr>
                <w:rFonts w:ascii="Times New Roman" w:hAnsi="Times New Roman"/>
              </w:rPr>
              <w:t>14795</w:t>
            </w:r>
          </w:p>
        </w:tc>
        <w:tc>
          <w:tcPr>
            <w:tcW w:w="992" w:type="dxa"/>
          </w:tcPr>
          <w:p w14:paraId="1914C0FB" w14:textId="77777777" w:rsidR="00032334" w:rsidRPr="002E3168" w:rsidRDefault="00032334" w:rsidP="002E3168">
            <w:pPr>
              <w:spacing w:before="80" w:after="80"/>
              <w:jc w:val="center"/>
              <w:rPr>
                <w:rFonts w:ascii="Times New Roman" w:hAnsi="Times New Roman"/>
              </w:rPr>
            </w:pPr>
            <w:r w:rsidRPr="002E3168">
              <w:rPr>
                <w:rFonts w:ascii="Times New Roman" w:hAnsi="Times New Roman"/>
              </w:rPr>
              <w:t>12834</w:t>
            </w:r>
          </w:p>
        </w:tc>
        <w:tc>
          <w:tcPr>
            <w:tcW w:w="1100" w:type="dxa"/>
          </w:tcPr>
          <w:p w14:paraId="4C3C227E" w14:textId="77777777" w:rsidR="00032334" w:rsidRPr="002E3168" w:rsidRDefault="00032334" w:rsidP="00930E8A">
            <w:pPr>
              <w:spacing w:before="80" w:after="80"/>
              <w:jc w:val="center"/>
              <w:rPr>
                <w:rFonts w:ascii="Times New Roman" w:hAnsi="Times New Roman"/>
              </w:rPr>
            </w:pPr>
            <w:r w:rsidRPr="002E3168">
              <w:rPr>
                <w:rFonts w:ascii="Times New Roman" w:hAnsi="Times New Roman"/>
              </w:rPr>
              <w:t>12</w:t>
            </w:r>
            <w:r w:rsidR="00930E8A">
              <w:rPr>
                <w:rFonts w:ascii="Times New Roman" w:hAnsi="Times New Roman"/>
              </w:rPr>
              <w:t>924</w:t>
            </w:r>
          </w:p>
        </w:tc>
      </w:tr>
    </w:tbl>
    <w:p w14:paraId="49D7D88B" w14:textId="77777777" w:rsidR="00AF38B3" w:rsidRPr="00CB0C92" w:rsidRDefault="00AF38B3" w:rsidP="00AF38B3">
      <w:pPr>
        <w:autoSpaceDE w:val="0"/>
        <w:autoSpaceDN w:val="0"/>
        <w:adjustRightInd w:val="0"/>
        <w:spacing w:after="0" w:line="360" w:lineRule="auto"/>
        <w:ind w:firstLine="567"/>
        <w:jc w:val="center"/>
        <w:rPr>
          <w:rFonts w:ascii="Times New Roman" w:eastAsia="TimesNewRomanPSMT" w:hAnsi="Times New Roman" w:cs="Times New Roman"/>
          <w:sz w:val="24"/>
          <w:szCs w:val="24"/>
        </w:rPr>
      </w:pPr>
    </w:p>
    <w:p w14:paraId="789B2728" w14:textId="77777777" w:rsidR="00AF38B3" w:rsidRPr="00CB0C92" w:rsidRDefault="00AF38B3" w:rsidP="00AF38B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hAnsi="Times New Roman" w:cs="Times New Roman"/>
          <w:bCs/>
          <w:noProof/>
          <w:sz w:val="24"/>
          <w:szCs w:val="24"/>
        </w:rPr>
        <w:drawing>
          <wp:inline distT="0" distB="0" distL="0" distR="0" wp14:anchorId="455D5E24" wp14:editId="71B84118">
            <wp:extent cx="8443051" cy="3392137"/>
            <wp:effectExtent l="0" t="0" r="0" b="0"/>
            <wp:docPr id="579"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33A217D" w14:textId="77777777" w:rsidR="00AF38B3" w:rsidRPr="00CB0C92" w:rsidRDefault="00032334" w:rsidP="00AF38B3">
      <w:pPr>
        <w:autoSpaceDE w:val="0"/>
        <w:autoSpaceDN w:val="0"/>
        <w:adjustRightInd w:val="0"/>
        <w:spacing w:after="0" w:line="360" w:lineRule="auto"/>
        <w:ind w:firstLine="567"/>
        <w:jc w:val="center"/>
        <w:rPr>
          <w:rFonts w:ascii="Times New Roman" w:eastAsia="TimesNewRomanPSMT" w:hAnsi="Times New Roman" w:cs="Times New Roman"/>
          <w:sz w:val="24"/>
          <w:szCs w:val="24"/>
        </w:rPr>
      </w:pPr>
      <w:r w:rsidRPr="00264BF0">
        <w:rPr>
          <w:rFonts w:ascii="Times New Roman" w:eastAsia="TimesNewRomanPSMT" w:hAnsi="Times New Roman" w:cs="Times New Roman"/>
          <w:sz w:val="24"/>
          <w:szCs w:val="24"/>
        </w:rPr>
        <w:t>Рисунок 27.</w:t>
      </w:r>
    </w:p>
    <w:tbl>
      <w:tblPr>
        <w:tblW w:w="14747" w:type="dxa"/>
        <w:tblInd w:w="103" w:type="dxa"/>
        <w:tblLayout w:type="fixed"/>
        <w:tblLook w:val="04A0" w:firstRow="1" w:lastRow="0" w:firstColumn="1" w:lastColumn="0" w:noHBand="0" w:noVBand="1"/>
      </w:tblPr>
      <w:tblGrid>
        <w:gridCol w:w="14747"/>
      </w:tblGrid>
      <w:tr w:rsidR="00AF38B3" w:rsidRPr="00CB0C92" w14:paraId="679134AF" w14:textId="77777777" w:rsidTr="008E1B0B">
        <w:trPr>
          <w:trHeight w:val="1564"/>
        </w:trPr>
        <w:tc>
          <w:tcPr>
            <w:tcW w:w="14747" w:type="dxa"/>
            <w:shd w:val="clear" w:color="auto" w:fill="auto"/>
            <w:noWrap/>
            <w:vAlign w:val="center"/>
            <w:hideMark/>
          </w:tcPr>
          <w:p w14:paraId="1823B146" w14:textId="77777777" w:rsidR="00AF38B3" w:rsidRPr="00032334" w:rsidRDefault="00AF38B3" w:rsidP="00AF38B3">
            <w:pPr>
              <w:tabs>
                <w:tab w:val="left" w:pos="459"/>
              </w:tabs>
              <w:autoSpaceDE w:val="0"/>
              <w:autoSpaceDN w:val="0"/>
              <w:adjustRightInd w:val="0"/>
              <w:spacing w:after="0" w:line="360" w:lineRule="auto"/>
              <w:ind w:firstLine="567"/>
              <w:contextualSpacing/>
              <w:jc w:val="both"/>
              <w:rPr>
                <w:rFonts w:ascii="Times New Roman" w:hAnsi="Times New Roman" w:cs="Times New Roman"/>
                <w:b/>
                <w:bCs/>
                <w:sz w:val="24"/>
                <w:szCs w:val="24"/>
              </w:rPr>
            </w:pPr>
            <w:r w:rsidRPr="00032334">
              <w:rPr>
                <w:rFonts w:ascii="Times New Roman" w:hAnsi="Times New Roman" w:cs="Times New Roman"/>
                <w:b/>
                <w:bCs/>
                <w:noProof/>
                <w:sz w:val="24"/>
                <w:szCs w:val="24"/>
              </w:rPr>
              <w:drawing>
                <wp:inline distT="0" distB="0" distL="0" distR="0" wp14:anchorId="2C3802DD" wp14:editId="547921F6">
                  <wp:extent cx="8526483" cy="3915393"/>
                  <wp:effectExtent l="0" t="0" r="8255" b="0"/>
                  <wp:docPr id="580"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C547D75" w14:textId="77777777" w:rsidR="00264BF0" w:rsidRPr="00CB0C92" w:rsidRDefault="00264BF0" w:rsidP="00264BF0">
            <w:pPr>
              <w:autoSpaceDE w:val="0"/>
              <w:autoSpaceDN w:val="0"/>
              <w:adjustRightInd w:val="0"/>
              <w:spacing w:after="0" w:line="360" w:lineRule="auto"/>
              <w:ind w:firstLine="567"/>
              <w:jc w:val="center"/>
              <w:rPr>
                <w:rFonts w:ascii="Times New Roman" w:eastAsia="TimesNewRomanPSMT" w:hAnsi="Times New Roman" w:cs="Times New Roman"/>
                <w:sz w:val="24"/>
                <w:szCs w:val="24"/>
              </w:rPr>
            </w:pPr>
            <w:r w:rsidRPr="00264BF0">
              <w:rPr>
                <w:rFonts w:ascii="Times New Roman" w:eastAsia="TimesNewRomanPSMT" w:hAnsi="Times New Roman" w:cs="Times New Roman"/>
                <w:sz w:val="24"/>
                <w:szCs w:val="24"/>
              </w:rPr>
              <w:t>Рисунок 2</w:t>
            </w:r>
            <w:r>
              <w:rPr>
                <w:rFonts w:ascii="Times New Roman" w:eastAsia="TimesNewRomanPSMT" w:hAnsi="Times New Roman" w:cs="Times New Roman"/>
                <w:sz w:val="24"/>
                <w:szCs w:val="24"/>
              </w:rPr>
              <w:t>8</w:t>
            </w:r>
            <w:r w:rsidRPr="00264BF0">
              <w:rPr>
                <w:rFonts w:ascii="Times New Roman" w:eastAsia="TimesNewRomanPSMT" w:hAnsi="Times New Roman" w:cs="Times New Roman"/>
                <w:sz w:val="24"/>
                <w:szCs w:val="24"/>
              </w:rPr>
              <w:t>.</w:t>
            </w:r>
          </w:p>
          <w:p w14:paraId="405DBFBB" w14:textId="77777777" w:rsidR="00032334" w:rsidRPr="00CB0C92" w:rsidRDefault="00032334" w:rsidP="00032334">
            <w:pPr>
              <w:tabs>
                <w:tab w:val="left" w:pos="459"/>
              </w:tabs>
              <w:autoSpaceDE w:val="0"/>
              <w:autoSpaceDN w:val="0"/>
              <w:adjustRightInd w:val="0"/>
              <w:spacing w:after="0" w:line="360" w:lineRule="auto"/>
              <w:ind w:firstLine="567"/>
              <w:contextualSpacing/>
              <w:jc w:val="center"/>
              <w:rPr>
                <w:rFonts w:ascii="Times New Roman" w:hAnsi="Times New Roman" w:cs="Times New Roman"/>
                <w:b/>
                <w:bCs/>
                <w:sz w:val="24"/>
                <w:szCs w:val="24"/>
                <w:u w:val="single"/>
              </w:rPr>
            </w:pPr>
          </w:p>
        </w:tc>
      </w:tr>
    </w:tbl>
    <w:p w14:paraId="489F0FEA" w14:textId="77777777" w:rsidR="00AF38B3" w:rsidRPr="00CB0C92" w:rsidRDefault="00AF38B3" w:rsidP="00A6492A">
      <w:pPr>
        <w:autoSpaceDE w:val="0"/>
        <w:autoSpaceDN w:val="0"/>
        <w:adjustRightInd w:val="0"/>
        <w:spacing w:after="0" w:line="360" w:lineRule="auto"/>
        <w:ind w:firstLine="567"/>
        <w:jc w:val="both"/>
        <w:rPr>
          <w:rFonts w:ascii="Times New Roman" w:eastAsia="TimesNewRomanPSMT" w:hAnsi="Times New Roman" w:cs="Times New Roman"/>
          <w:sz w:val="24"/>
          <w:szCs w:val="24"/>
        </w:rPr>
        <w:sectPr w:rsidR="00AF38B3" w:rsidRPr="00CB0C92" w:rsidSect="00E52B6A">
          <w:pgSz w:w="16838" w:h="11906" w:orient="landscape"/>
          <w:pgMar w:top="851" w:right="1134" w:bottom="1701" w:left="1134" w:header="709" w:footer="709" w:gutter="0"/>
          <w:cols w:space="708"/>
          <w:docGrid w:linePitch="360"/>
        </w:sectPr>
      </w:pPr>
    </w:p>
    <w:p w14:paraId="193264E5" w14:textId="77777777" w:rsidR="00986F4C"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55" w:name="_Toc529535153"/>
      <w:r w:rsidRPr="00866FEB">
        <w:rPr>
          <w:rFonts w:ascii="Times New Roman" w:eastAsia="Times New Roman" w:hAnsi="Times New Roman" w:cs="Times New Roman"/>
          <w:b w:val="0"/>
          <w:i/>
          <w:color w:val="auto"/>
          <w:sz w:val="24"/>
          <w:szCs w:val="24"/>
          <w:u w:val="single"/>
        </w:rPr>
        <w:t>1</w:t>
      </w:r>
      <w:r w:rsidR="00BF3507" w:rsidRPr="00866FEB">
        <w:rPr>
          <w:rFonts w:ascii="Times New Roman" w:eastAsia="Times New Roman" w:hAnsi="Times New Roman" w:cs="Times New Roman"/>
          <w:b w:val="0"/>
          <w:i/>
          <w:color w:val="auto"/>
          <w:sz w:val="24"/>
          <w:szCs w:val="24"/>
          <w:u w:val="single"/>
        </w:rPr>
        <w:t>.</w:t>
      </w:r>
      <w:r w:rsidR="007B25F6">
        <w:rPr>
          <w:rFonts w:ascii="Times New Roman" w:eastAsia="Times New Roman" w:hAnsi="Times New Roman" w:cs="Times New Roman"/>
          <w:b w:val="0"/>
          <w:i/>
          <w:color w:val="auto"/>
          <w:sz w:val="24"/>
          <w:szCs w:val="24"/>
          <w:u w:val="single"/>
        </w:rPr>
        <w:t>3</w:t>
      </w:r>
      <w:r w:rsidR="00BF3507" w:rsidRPr="00866FEB">
        <w:rPr>
          <w:rFonts w:ascii="Times New Roman" w:eastAsia="Times New Roman" w:hAnsi="Times New Roman" w:cs="Times New Roman"/>
          <w:b w:val="0"/>
          <w:i/>
          <w:color w:val="auto"/>
          <w:sz w:val="24"/>
          <w:szCs w:val="24"/>
          <w:u w:val="single"/>
        </w:rPr>
        <w:t>.</w:t>
      </w:r>
      <w:r w:rsidR="00274B16">
        <w:rPr>
          <w:rFonts w:ascii="Times New Roman" w:eastAsia="Times New Roman" w:hAnsi="Times New Roman" w:cs="Times New Roman"/>
          <w:b w:val="0"/>
          <w:i/>
          <w:color w:val="auto"/>
          <w:sz w:val="24"/>
          <w:szCs w:val="24"/>
          <w:u w:val="single"/>
        </w:rPr>
        <w:t>5</w:t>
      </w:r>
      <w:r w:rsidR="00BF3507" w:rsidRPr="00866FEB">
        <w:rPr>
          <w:rFonts w:ascii="Times New Roman" w:eastAsia="Times New Roman" w:hAnsi="Times New Roman" w:cs="Times New Roman"/>
          <w:b w:val="0"/>
          <w:i/>
          <w:color w:val="auto"/>
          <w:sz w:val="24"/>
          <w:szCs w:val="24"/>
          <w:u w:val="single"/>
        </w:rPr>
        <w:t xml:space="preserve"> Заключения по работе существующей системы водоотведения.</w:t>
      </w:r>
      <w:bookmarkEnd w:id="55"/>
    </w:p>
    <w:p w14:paraId="3D555359" w14:textId="77777777" w:rsidR="00BF3507" w:rsidRPr="00CB0C92" w:rsidRDefault="00BF3507" w:rsidP="00E8765E">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Гидравлические режимы канализационной сети, работающей при самотечном режиме с частичным наполнением сечения трубопровода зависят в основном от рельефа местности, грунтовых условий и расположения КНС в точке приема стоков. Анализ работы этих участков в городе показал, что проектные уклоны соблюдены, гидравлические режимы в основном поддерживаются. Режимы работы элементов централизованной системы водоотведения города, так же в основном соблюдаются</w:t>
      </w:r>
      <w:r w:rsidR="00E8765E" w:rsidRPr="00CB0C92">
        <w:rPr>
          <w:rFonts w:ascii="Times New Roman" w:hAnsi="Times New Roman" w:cs="Times New Roman"/>
          <w:sz w:val="24"/>
          <w:szCs w:val="24"/>
        </w:rPr>
        <w:t>.</w:t>
      </w:r>
    </w:p>
    <w:p w14:paraId="0D6B52FA" w14:textId="77777777" w:rsidR="00BF4815" w:rsidRPr="00CB0C92" w:rsidRDefault="00BF4815" w:rsidP="00E8765E">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 ходе выполнения схемы по водоотведению</w:t>
      </w:r>
      <w:r w:rsidR="00EE3503" w:rsidRPr="00CB0C92">
        <w:rPr>
          <w:rFonts w:ascii="Times New Roman" w:hAnsi="Times New Roman" w:cs="Times New Roman"/>
          <w:sz w:val="24"/>
          <w:szCs w:val="24"/>
        </w:rPr>
        <w:t xml:space="preserve"> города </w:t>
      </w:r>
      <w:r w:rsidRPr="00CB0C92">
        <w:rPr>
          <w:rFonts w:ascii="Times New Roman" w:hAnsi="Times New Roman" w:cs="Times New Roman"/>
          <w:sz w:val="24"/>
          <w:szCs w:val="24"/>
        </w:rPr>
        <w:t>был выявлен ряд проблем по существующей системе водоотведения</w:t>
      </w:r>
      <w:r w:rsidR="00EE3503" w:rsidRPr="00CB0C92">
        <w:rPr>
          <w:rFonts w:ascii="Times New Roman" w:hAnsi="Times New Roman" w:cs="Times New Roman"/>
          <w:sz w:val="24"/>
          <w:szCs w:val="24"/>
        </w:rPr>
        <w:t>,</w:t>
      </w:r>
      <w:r w:rsidRPr="00CB0C92">
        <w:rPr>
          <w:rFonts w:ascii="Times New Roman" w:hAnsi="Times New Roman" w:cs="Times New Roman"/>
          <w:sz w:val="24"/>
          <w:szCs w:val="24"/>
        </w:rPr>
        <w:t xml:space="preserve"> а именно:</w:t>
      </w:r>
    </w:p>
    <w:p w14:paraId="695B0BE5" w14:textId="77777777" w:rsidR="00BF4815" w:rsidRPr="00CB0C92" w:rsidRDefault="00BF4815" w:rsidP="00E8765E">
      <w:pPr>
        <w:spacing w:after="0" w:line="360" w:lineRule="auto"/>
        <w:ind w:firstLine="567"/>
        <w:jc w:val="both"/>
        <w:rPr>
          <w:rFonts w:ascii="Times New Roman" w:eastAsia="TimesNewRomanPSMT" w:hAnsi="Times New Roman" w:cs="Times New Roman"/>
          <w:sz w:val="24"/>
          <w:szCs w:val="24"/>
        </w:rPr>
      </w:pPr>
      <w:r w:rsidRPr="00CB0C92">
        <w:rPr>
          <w:rFonts w:ascii="Times New Roman" w:hAnsi="Times New Roman" w:cs="Times New Roman"/>
          <w:sz w:val="24"/>
          <w:szCs w:val="24"/>
        </w:rPr>
        <w:t xml:space="preserve">1. </w:t>
      </w:r>
      <w:r w:rsidR="00F13300" w:rsidRPr="00CB0C92">
        <w:rPr>
          <w:rFonts w:ascii="Times New Roman" w:eastAsia="TimesNewRomanPSMT" w:hAnsi="Times New Roman" w:cs="Times New Roman"/>
          <w:sz w:val="24"/>
          <w:szCs w:val="24"/>
        </w:rPr>
        <w:t>Канализационные очистные сооружения города</w:t>
      </w:r>
      <w:r w:rsidR="00EA1005">
        <w:rPr>
          <w:rFonts w:ascii="Times New Roman" w:eastAsia="TimesNewRomanPSMT" w:hAnsi="Times New Roman" w:cs="Times New Roman"/>
          <w:sz w:val="24"/>
          <w:szCs w:val="24"/>
        </w:rPr>
        <w:t>, с учетом перспективы его развития</w:t>
      </w:r>
      <w:r w:rsidR="00F13300" w:rsidRPr="00CB0C92">
        <w:rPr>
          <w:rFonts w:ascii="Times New Roman" w:eastAsia="TimesNewRomanPSMT" w:hAnsi="Times New Roman" w:cs="Times New Roman"/>
          <w:sz w:val="24"/>
          <w:szCs w:val="24"/>
        </w:rPr>
        <w:t>,</w:t>
      </w:r>
      <w:r w:rsidR="00EA1005">
        <w:rPr>
          <w:rFonts w:ascii="Times New Roman" w:eastAsia="TimesNewRomanPSMT" w:hAnsi="Times New Roman" w:cs="Times New Roman"/>
          <w:sz w:val="24"/>
          <w:szCs w:val="24"/>
        </w:rPr>
        <w:t xml:space="preserve"> потребуют </w:t>
      </w:r>
      <w:r w:rsidR="00F13300" w:rsidRPr="00CB0C92">
        <w:rPr>
          <w:rFonts w:ascii="Times New Roman" w:eastAsia="TimesNewRomanPSMT" w:hAnsi="Times New Roman" w:cs="Times New Roman"/>
          <w:sz w:val="24"/>
          <w:szCs w:val="24"/>
        </w:rPr>
        <w:t>реконструкци</w:t>
      </w:r>
      <w:r w:rsidR="00EA1005">
        <w:rPr>
          <w:rFonts w:ascii="Times New Roman" w:eastAsia="TimesNewRomanPSMT" w:hAnsi="Times New Roman" w:cs="Times New Roman"/>
          <w:sz w:val="24"/>
          <w:szCs w:val="24"/>
        </w:rPr>
        <w:t>и</w:t>
      </w:r>
      <w:r w:rsidR="00F13300" w:rsidRPr="00CB0C92">
        <w:rPr>
          <w:rFonts w:ascii="Times New Roman" w:eastAsia="TimesNewRomanPSMT" w:hAnsi="Times New Roman" w:cs="Times New Roman"/>
          <w:sz w:val="24"/>
          <w:szCs w:val="24"/>
        </w:rPr>
        <w:t xml:space="preserve"> с увеличением производительности</w:t>
      </w:r>
      <w:r w:rsidR="008067D8" w:rsidRPr="00CB0C92">
        <w:rPr>
          <w:rFonts w:ascii="Times New Roman" w:eastAsia="TimesNewRomanPSMT" w:hAnsi="Times New Roman" w:cs="Times New Roman"/>
          <w:sz w:val="24"/>
          <w:szCs w:val="24"/>
        </w:rPr>
        <w:t xml:space="preserve"> до 3</w:t>
      </w:r>
      <w:r w:rsidR="006E6702" w:rsidRPr="00CB0C92">
        <w:rPr>
          <w:rFonts w:ascii="Times New Roman" w:eastAsia="TimesNewRomanPSMT" w:hAnsi="Times New Roman" w:cs="Times New Roman"/>
          <w:sz w:val="24"/>
          <w:szCs w:val="24"/>
        </w:rPr>
        <w:t>0</w:t>
      </w:r>
      <w:r w:rsidR="008067D8" w:rsidRPr="00CB0C92">
        <w:rPr>
          <w:rFonts w:ascii="Times New Roman" w:eastAsia="TimesNewRomanPSMT" w:hAnsi="Times New Roman" w:cs="Times New Roman"/>
          <w:sz w:val="24"/>
          <w:szCs w:val="24"/>
        </w:rPr>
        <w:t xml:space="preserve"> 000 м3/сут.</w:t>
      </w:r>
      <w:r w:rsidR="00F13300" w:rsidRPr="00CB0C92">
        <w:rPr>
          <w:rFonts w:ascii="Times New Roman" w:eastAsia="TimesNewRomanPSMT" w:hAnsi="Times New Roman" w:cs="Times New Roman"/>
          <w:sz w:val="24"/>
          <w:szCs w:val="24"/>
        </w:rPr>
        <w:t>;</w:t>
      </w:r>
    </w:p>
    <w:p w14:paraId="64E4508B" w14:textId="77777777" w:rsidR="00F13300" w:rsidRPr="00CB0C92" w:rsidRDefault="00F13300" w:rsidP="00E8765E">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2. Проблема в большой удаленности канализационных очистных сооружений от места сброса очищенных стоков</w:t>
      </w:r>
      <w:r w:rsidR="003B076E" w:rsidRPr="00CB0C92">
        <w:rPr>
          <w:rFonts w:ascii="Times New Roman" w:eastAsia="TimesNewRomanPSMT" w:hAnsi="Times New Roman" w:cs="Times New Roman"/>
          <w:sz w:val="24"/>
          <w:szCs w:val="24"/>
        </w:rPr>
        <w:t xml:space="preserve">. </w:t>
      </w:r>
      <w:r w:rsidR="00513187" w:rsidRPr="00CB0C92">
        <w:rPr>
          <w:rFonts w:ascii="Times New Roman" w:eastAsia="TimesNewRomanPSMT" w:hAnsi="Times New Roman" w:cs="Times New Roman"/>
          <w:sz w:val="24"/>
          <w:szCs w:val="24"/>
        </w:rPr>
        <w:t xml:space="preserve">Протока Ходовая в </w:t>
      </w:r>
      <w:r w:rsidR="0083799D" w:rsidRPr="00CB0C92">
        <w:rPr>
          <w:rFonts w:ascii="Times New Roman" w:eastAsia="TimesNewRomanPSMT" w:hAnsi="Times New Roman" w:cs="Times New Roman"/>
          <w:sz w:val="24"/>
          <w:szCs w:val="24"/>
        </w:rPr>
        <w:t>различные</w:t>
      </w:r>
      <w:r w:rsidR="00513187" w:rsidRPr="00CB0C92">
        <w:rPr>
          <w:rFonts w:ascii="Times New Roman" w:eastAsia="TimesNewRomanPSMT" w:hAnsi="Times New Roman" w:cs="Times New Roman"/>
          <w:sz w:val="24"/>
          <w:szCs w:val="24"/>
        </w:rPr>
        <w:t xml:space="preserve"> период</w:t>
      </w:r>
      <w:r w:rsidR="00930E8A">
        <w:rPr>
          <w:rFonts w:ascii="Times New Roman" w:eastAsia="TimesNewRomanPSMT" w:hAnsi="Times New Roman" w:cs="Times New Roman"/>
          <w:sz w:val="24"/>
          <w:szCs w:val="24"/>
        </w:rPr>
        <w:t>ы</w:t>
      </w:r>
      <w:r w:rsidR="00513187" w:rsidRPr="00CB0C92">
        <w:rPr>
          <w:rFonts w:ascii="Times New Roman" w:eastAsia="TimesNewRomanPSMT" w:hAnsi="Times New Roman" w:cs="Times New Roman"/>
          <w:sz w:val="24"/>
          <w:szCs w:val="24"/>
        </w:rPr>
        <w:t xml:space="preserve"> </w:t>
      </w:r>
      <w:r w:rsidR="0083799D" w:rsidRPr="00CB0C92">
        <w:rPr>
          <w:rFonts w:ascii="Times New Roman" w:eastAsia="TimesNewRomanPSMT" w:hAnsi="Times New Roman" w:cs="Times New Roman"/>
          <w:sz w:val="24"/>
          <w:szCs w:val="24"/>
        </w:rPr>
        <w:t xml:space="preserve">года характеризуется недостаточным объемом природной воды </w:t>
      </w:r>
      <w:r w:rsidR="00513187" w:rsidRPr="00CB0C92">
        <w:rPr>
          <w:rFonts w:ascii="Times New Roman" w:eastAsia="TimesNewRomanPSMT" w:hAnsi="Times New Roman" w:cs="Times New Roman"/>
          <w:sz w:val="24"/>
          <w:szCs w:val="24"/>
        </w:rPr>
        <w:t>и</w:t>
      </w:r>
      <w:r w:rsidR="00930E8A">
        <w:rPr>
          <w:rFonts w:ascii="Times New Roman" w:eastAsia="TimesNewRomanPSMT" w:hAnsi="Times New Roman" w:cs="Times New Roman"/>
          <w:sz w:val="24"/>
          <w:szCs w:val="24"/>
        </w:rPr>
        <w:t>,</w:t>
      </w:r>
      <w:r w:rsidR="00513187" w:rsidRPr="00CB0C92">
        <w:rPr>
          <w:rFonts w:ascii="Times New Roman" w:eastAsia="TimesNewRomanPSMT" w:hAnsi="Times New Roman" w:cs="Times New Roman"/>
          <w:sz w:val="24"/>
          <w:szCs w:val="24"/>
        </w:rPr>
        <w:t xml:space="preserve"> при увеличении объемов</w:t>
      </w:r>
      <w:r w:rsidR="0020085E">
        <w:rPr>
          <w:rFonts w:ascii="Times New Roman" w:eastAsia="TimesNewRomanPSMT" w:hAnsi="Times New Roman" w:cs="Times New Roman"/>
          <w:sz w:val="24"/>
          <w:szCs w:val="24"/>
        </w:rPr>
        <w:t>,</w:t>
      </w:r>
      <w:r w:rsidR="00513187" w:rsidRPr="00CB0C92">
        <w:rPr>
          <w:rFonts w:ascii="Times New Roman" w:eastAsia="TimesNewRomanPSMT" w:hAnsi="Times New Roman" w:cs="Times New Roman"/>
          <w:sz w:val="24"/>
          <w:szCs w:val="24"/>
        </w:rPr>
        <w:t xml:space="preserve"> сбрасываемых </w:t>
      </w:r>
      <w:r w:rsidR="006E6702" w:rsidRPr="00CB0C92">
        <w:rPr>
          <w:rFonts w:ascii="Times New Roman" w:eastAsia="TimesNewRomanPSMT" w:hAnsi="Times New Roman" w:cs="Times New Roman"/>
          <w:sz w:val="24"/>
          <w:szCs w:val="24"/>
        </w:rPr>
        <w:t xml:space="preserve">в нее </w:t>
      </w:r>
      <w:r w:rsidR="00513187" w:rsidRPr="00CB0C92">
        <w:rPr>
          <w:rFonts w:ascii="Times New Roman" w:eastAsia="TimesNewRomanPSMT" w:hAnsi="Times New Roman" w:cs="Times New Roman"/>
          <w:sz w:val="24"/>
          <w:szCs w:val="24"/>
        </w:rPr>
        <w:t>стоков</w:t>
      </w:r>
      <w:r w:rsidR="00930E8A">
        <w:rPr>
          <w:rFonts w:ascii="Times New Roman" w:eastAsia="TimesNewRomanPSMT" w:hAnsi="Times New Roman" w:cs="Times New Roman"/>
          <w:sz w:val="24"/>
          <w:szCs w:val="24"/>
        </w:rPr>
        <w:t>,</w:t>
      </w:r>
      <w:r w:rsidR="00513187" w:rsidRPr="00CB0C92">
        <w:rPr>
          <w:rFonts w:ascii="Times New Roman" w:eastAsia="TimesNewRomanPSMT" w:hAnsi="Times New Roman" w:cs="Times New Roman"/>
          <w:sz w:val="24"/>
          <w:szCs w:val="24"/>
        </w:rPr>
        <w:t xml:space="preserve"> </w:t>
      </w:r>
      <w:r w:rsidR="00443A33" w:rsidRPr="00CB0C92">
        <w:rPr>
          <w:rFonts w:ascii="Times New Roman" w:eastAsia="TimesNewRomanPSMT" w:hAnsi="Times New Roman" w:cs="Times New Roman"/>
          <w:sz w:val="24"/>
          <w:szCs w:val="24"/>
        </w:rPr>
        <w:t>естественная самоочистка</w:t>
      </w:r>
      <w:r w:rsidR="00850AB3">
        <w:rPr>
          <w:rFonts w:ascii="Times New Roman" w:eastAsia="TimesNewRomanPSMT" w:hAnsi="Times New Roman" w:cs="Times New Roman"/>
          <w:sz w:val="24"/>
          <w:szCs w:val="24"/>
        </w:rPr>
        <w:t xml:space="preserve"> </w:t>
      </w:r>
      <w:r w:rsidR="006E6702" w:rsidRPr="00CB0C92">
        <w:rPr>
          <w:rFonts w:ascii="Times New Roman" w:eastAsia="TimesNewRomanPSMT" w:hAnsi="Times New Roman" w:cs="Times New Roman"/>
          <w:sz w:val="24"/>
          <w:szCs w:val="24"/>
        </w:rPr>
        <w:t>может происходить не в полном объеме.</w:t>
      </w:r>
      <w:r w:rsidR="00850AB3">
        <w:rPr>
          <w:rFonts w:ascii="Times New Roman" w:eastAsia="TimesNewRomanPSMT" w:hAnsi="Times New Roman" w:cs="Times New Roman"/>
          <w:sz w:val="24"/>
          <w:szCs w:val="24"/>
        </w:rPr>
        <w:t xml:space="preserve"> </w:t>
      </w:r>
      <w:r w:rsidR="003B076E" w:rsidRPr="00CB0C92">
        <w:rPr>
          <w:rFonts w:ascii="Times New Roman" w:eastAsia="TimesNewRomanPSMT" w:hAnsi="Times New Roman" w:cs="Times New Roman"/>
          <w:sz w:val="24"/>
          <w:szCs w:val="24"/>
        </w:rPr>
        <w:t xml:space="preserve">Необходимо </w:t>
      </w:r>
      <w:r w:rsidR="00EE3503" w:rsidRPr="00CB0C92">
        <w:rPr>
          <w:rFonts w:ascii="Times New Roman" w:eastAsia="TimesNewRomanPSMT" w:hAnsi="Times New Roman" w:cs="Times New Roman"/>
          <w:sz w:val="24"/>
          <w:szCs w:val="24"/>
        </w:rPr>
        <w:t xml:space="preserve">выполнить работы по прокладке трубопроводов в новое место </w:t>
      </w:r>
      <w:r w:rsidR="003B076E" w:rsidRPr="00CB0C92">
        <w:rPr>
          <w:rFonts w:ascii="Times New Roman" w:eastAsia="TimesNewRomanPSMT" w:hAnsi="Times New Roman" w:cs="Times New Roman"/>
          <w:sz w:val="24"/>
          <w:szCs w:val="24"/>
        </w:rPr>
        <w:t>сброса очищенных стоков</w:t>
      </w:r>
      <w:r w:rsidR="00443A33" w:rsidRPr="00CB0C92">
        <w:rPr>
          <w:rFonts w:ascii="Times New Roman" w:eastAsia="TimesNewRomanPSMT" w:hAnsi="Times New Roman" w:cs="Times New Roman"/>
          <w:sz w:val="24"/>
          <w:szCs w:val="24"/>
        </w:rPr>
        <w:t xml:space="preserve"> (река Иртыш)</w:t>
      </w:r>
      <w:r w:rsidRPr="00CB0C92">
        <w:rPr>
          <w:rFonts w:ascii="Times New Roman" w:eastAsia="TimesNewRomanPSMT" w:hAnsi="Times New Roman" w:cs="Times New Roman"/>
          <w:sz w:val="24"/>
          <w:szCs w:val="24"/>
        </w:rPr>
        <w:t>;</w:t>
      </w:r>
    </w:p>
    <w:p w14:paraId="25F2C41B" w14:textId="77777777" w:rsidR="00046265" w:rsidRPr="00CB0C92" w:rsidRDefault="00046265" w:rsidP="00046265">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3. Требуется произвести реконструкцию ГКНС (с увеличением производительности до 30 000 м3/сут.), а также необходимо произвести</w:t>
      </w:r>
      <w:r w:rsidR="00930E8A">
        <w:rPr>
          <w:rFonts w:ascii="Times New Roman" w:eastAsia="TimesNewRomanPSMT" w:hAnsi="Times New Roman" w:cs="Times New Roman"/>
          <w:sz w:val="24"/>
          <w:szCs w:val="24"/>
        </w:rPr>
        <w:t xml:space="preserve"> </w:t>
      </w:r>
      <w:r w:rsidRPr="00CB0C92">
        <w:rPr>
          <w:rFonts w:ascii="Times New Roman" w:eastAsia="TimesNewRomanPSMT" w:hAnsi="Times New Roman" w:cs="Times New Roman"/>
          <w:sz w:val="24"/>
          <w:szCs w:val="24"/>
        </w:rPr>
        <w:t>ликвидацию КНС</w:t>
      </w:r>
      <w:r w:rsidR="00F05685">
        <w:rPr>
          <w:rFonts w:ascii="Times New Roman" w:eastAsia="TimesNewRomanPSMT" w:hAnsi="Times New Roman" w:cs="Times New Roman"/>
          <w:sz w:val="24"/>
          <w:szCs w:val="24"/>
        </w:rPr>
        <w:t>-</w:t>
      </w:r>
      <w:r w:rsidRPr="00CB0C92">
        <w:rPr>
          <w:rFonts w:ascii="Times New Roman" w:eastAsia="TimesNewRomanPSMT" w:hAnsi="Times New Roman" w:cs="Times New Roman"/>
          <w:sz w:val="24"/>
          <w:szCs w:val="24"/>
        </w:rPr>
        <w:t>1, с переводом всех стоков на реконструируемую ГКНС;</w:t>
      </w:r>
    </w:p>
    <w:p w14:paraId="6D5A10F4" w14:textId="77777777" w:rsidR="00F13300" w:rsidRPr="00CB0C92" w:rsidRDefault="00046265" w:rsidP="00E8765E">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4</w:t>
      </w:r>
      <w:r w:rsidR="00F13300" w:rsidRPr="00CB0C92">
        <w:rPr>
          <w:rFonts w:ascii="Times New Roman" w:hAnsi="Times New Roman" w:cs="Times New Roman"/>
          <w:sz w:val="24"/>
          <w:szCs w:val="24"/>
        </w:rPr>
        <w:t>. Стоки перекачиваются несколько раз через различные КНС</w:t>
      </w:r>
      <w:r w:rsidR="003B076E" w:rsidRPr="00CB0C92">
        <w:rPr>
          <w:rFonts w:ascii="Times New Roman" w:hAnsi="Times New Roman" w:cs="Times New Roman"/>
          <w:sz w:val="24"/>
          <w:szCs w:val="24"/>
        </w:rPr>
        <w:t xml:space="preserve">, что приводит </w:t>
      </w:r>
      <w:r w:rsidR="00501F55" w:rsidRPr="00CB0C92">
        <w:rPr>
          <w:rFonts w:ascii="Times New Roman" w:hAnsi="Times New Roman" w:cs="Times New Roman"/>
          <w:sz w:val="24"/>
          <w:szCs w:val="24"/>
        </w:rPr>
        <w:t xml:space="preserve">к </w:t>
      </w:r>
      <w:r w:rsidR="003B076E" w:rsidRPr="00CB0C92">
        <w:rPr>
          <w:rFonts w:ascii="Times New Roman" w:hAnsi="Times New Roman" w:cs="Times New Roman"/>
          <w:sz w:val="24"/>
          <w:szCs w:val="24"/>
        </w:rPr>
        <w:t>дополнительным</w:t>
      </w:r>
      <w:r w:rsidR="00850AB3">
        <w:rPr>
          <w:rFonts w:ascii="Times New Roman" w:hAnsi="Times New Roman" w:cs="Times New Roman"/>
          <w:sz w:val="24"/>
          <w:szCs w:val="24"/>
        </w:rPr>
        <w:t xml:space="preserve"> </w:t>
      </w:r>
      <w:r w:rsidR="003B076E" w:rsidRPr="00CB0C92">
        <w:rPr>
          <w:rFonts w:ascii="Times New Roman" w:hAnsi="Times New Roman" w:cs="Times New Roman"/>
          <w:sz w:val="24"/>
          <w:szCs w:val="24"/>
        </w:rPr>
        <w:t>энергозатратам</w:t>
      </w:r>
      <w:r w:rsidR="00EE3503" w:rsidRPr="00CB0C92">
        <w:rPr>
          <w:rFonts w:ascii="Times New Roman" w:hAnsi="Times New Roman" w:cs="Times New Roman"/>
          <w:sz w:val="24"/>
          <w:szCs w:val="24"/>
        </w:rPr>
        <w:t>,</w:t>
      </w:r>
      <w:r w:rsidR="006E6702" w:rsidRPr="00CB0C92">
        <w:rPr>
          <w:rFonts w:ascii="Times New Roman" w:hAnsi="Times New Roman" w:cs="Times New Roman"/>
          <w:sz w:val="24"/>
          <w:szCs w:val="24"/>
        </w:rPr>
        <w:t xml:space="preserve"> и</w:t>
      </w:r>
      <w:r w:rsidR="00501F55" w:rsidRPr="00CB0C92">
        <w:rPr>
          <w:rFonts w:ascii="Times New Roman" w:hAnsi="Times New Roman" w:cs="Times New Roman"/>
          <w:sz w:val="24"/>
          <w:szCs w:val="24"/>
        </w:rPr>
        <w:t xml:space="preserve"> как </w:t>
      </w:r>
      <w:r w:rsidR="003B076E" w:rsidRPr="00CB0C92">
        <w:rPr>
          <w:rFonts w:ascii="Times New Roman" w:hAnsi="Times New Roman" w:cs="Times New Roman"/>
          <w:sz w:val="24"/>
          <w:szCs w:val="24"/>
        </w:rPr>
        <w:t>следствие</w:t>
      </w:r>
      <w:r w:rsidR="00850AB3">
        <w:rPr>
          <w:rFonts w:ascii="Times New Roman" w:hAnsi="Times New Roman" w:cs="Times New Roman"/>
          <w:sz w:val="24"/>
          <w:szCs w:val="24"/>
        </w:rPr>
        <w:t xml:space="preserve"> </w:t>
      </w:r>
      <w:r w:rsidR="00501F55" w:rsidRPr="00CB0C92">
        <w:rPr>
          <w:rFonts w:ascii="Times New Roman" w:hAnsi="Times New Roman" w:cs="Times New Roman"/>
          <w:sz w:val="24"/>
          <w:szCs w:val="24"/>
        </w:rPr>
        <w:t>к</w:t>
      </w:r>
      <w:r w:rsidR="00850AB3">
        <w:rPr>
          <w:rFonts w:ascii="Times New Roman" w:hAnsi="Times New Roman" w:cs="Times New Roman"/>
          <w:sz w:val="24"/>
          <w:szCs w:val="24"/>
        </w:rPr>
        <w:t xml:space="preserve"> </w:t>
      </w:r>
      <w:r w:rsidR="00501F55" w:rsidRPr="00CB0C92">
        <w:rPr>
          <w:rFonts w:ascii="Times New Roman" w:hAnsi="Times New Roman" w:cs="Times New Roman"/>
          <w:sz w:val="24"/>
          <w:szCs w:val="24"/>
        </w:rPr>
        <w:t>повышению тарифа</w:t>
      </w:r>
      <w:r w:rsidR="003B076E" w:rsidRPr="00CB0C92">
        <w:rPr>
          <w:rFonts w:ascii="Times New Roman" w:hAnsi="Times New Roman" w:cs="Times New Roman"/>
          <w:sz w:val="24"/>
          <w:szCs w:val="24"/>
        </w:rPr>
        <w:t xml:space="preserve"> на водоотведение. Необходимо</w:t>
      </w:r>
      <w:r w:rsidR="00EE3503" w:rsidRPr="00CB0C92">
        <w:rPr>
          <w:rFonts w:ascii="Times New Roman" w:hAnsi="Times New Roman" w:cs="Times New Roman"/>
          <w:sz w:val="24"/>
          <w:szCs w:val="24"/>
        </w:rPr>
        <w:t xml:space="preserve"> выполнить мероприятия по</w:t>
      </w:r>
      <w:r w:rsidR="00850AB3">
        <w:rPr>
          <w:rFonts w:ascii="Times New Roman" w:hAnsi="Times New Roman" w:cs="Times New Roman"/>
          <w:sz w:val="24"/>
          <w:szCs w:val="24"/>
        </w:rPr>
        <w:t xml:space="preserve"> </w:t>
      </w:r>
      <w:r w:rsidR="00EE3503" w:rsidRPr="00CB0C92">
        <w:rPr>
          <w:rFonts w:ascii="Times New Roman" w:hAnsi="Times New Roman" w:cs="Times New Roman"/>
          <w:sz w:val="24"/>
          <w:szCs w:val="24"/>
        </w:rPr>
        <w:t>перенаправлению стоков через меньшее количество КНС</w:t>
      </w:r>
      <w:r w:rsidR="00850AB3">
        <w:rPr>
          <w:rFonts w:ascii="Times New Roman" w:hAnsi="Times New Roman" w:cs="Times New Roman"/>
          <w:sz w:val="24"/>
          <w:szCs w:val="24"/>
        </w:rPr>
        <w:t xml:space="preserve"> </w:t>
      </w:r>
      <w:r w:rsidR="00EE3503" w:rsidRPr="00CB0C92">
        <w:rPr>
          <w:rFonts w:ascii="Times New Roman" w:hAnsi="Times New Roman" w:cs="Times New Roman"/>
          <w:sz w:val="24"/>
          <w:szCs w:val="24"/>
          <w:lang w:val="en-US"/>
        </w:rPr>
        <w:t>c</w:t>
      </w:r>
      <w:r w:rsidR="00850AB3">
        <w:rPr>
          <w:rFonts w:ascii="Times New Roman" w:hAnsi="Times New Roman" w:cs="Times New Roman"/>
          <w:sz w:val="24"/>
          <w:szCs w:val="24"/>
        </w:rPr>
        <w:t xml:space="preserve"> </w:t>
      </w:r>
      <w:r w:rsidR="003B076E" w:rsidRPr="00CB0C92">
        <w:rPr>
          <w:rFonts w:ascii="Times New Roman" w:hAnsi="Times New Roman" w:cs="Times New Roman"/>
          <w:sz w:val="24"/>
          <w:szCs w:val="24"/>
        </w:rPr>
        <w:t>ув</w:t>
      </w:r>
      <w:r w:rsidR="00EE3503" w:rsidRPr="00CB0C92">
        <w:rPr>
          <w:rFonts w:ascii="Times New Roman" w:hAnsi="Times New Roman" w:cs="Times New Roman"/>
          <w:sz w:val="24"/>
          <w:szCs w:val="24"/>
        </w:rPr>
        <w:t>еличением производительности</w:t>
      </w:r>
      <w:r w:rsidR="003B076E" w:rsidRPr="00CB0C92">
        <w:rPr>
          <w:rFonts w:ascii="Times New Roman" w:hAnsi="Times New Roman" w:cs="Times New Roman"/>
          <w:sz w:val="24"/>
          <w:szCs w:val="24"/>
        </w:rPr>
        <w:t xml:space="preserve"> отдельных канализационных насосных станций</w:t>
      </w:r>
      <w:r w:rsidR="006E6702" w:rsidRPr="00CB0C92">
        <w:rPr>
          <w:rFonts w:ascii="Times New Roman" w:hAnsi="Times New Roman" w:cs="Times New Roman"/>
          <w:sz w:val="24"/>
          <w:szCs w:val="24"/>
        </w:rPr>
        <w:t xml:space="preserve"> и ликвидаций </w:t>
      </w:r>
      <w:r w:rsidR="00E805A8" w:rsidRPr="00CB0C92">
        <w:rPr>
          <w:rFonts w:ascii="Times New Roman" w:hAnsi="Times New Roman" w:cs="Times New Roman"/>
          <w:sz w:val="24"/>
          <w:szCs w:val="24"/>
        </w:rPr>
        <w:t>части</w:t>
      </w:r>
      <w:r w:rsidR="006E6702" w:rsidRPr="00CB0C92">
        <w:rPr>
          <w:rFonts w:ascii="Times New Roman" w:hAnsi="Times New Roman" w:cs="Times New Roman"/>
          <w:sz w:val="24"/>
          <w:szCs w:val="24"/>
        </w:rPr>
        <w:t xml:space="preserve"> КНС (КНС№7, КНС№35)</w:t>
      </w:r>
      <w:r w:rsidR="00EA6795" w:rsidRPr="00CB0C92">
        <w:rPr>
          <w:rFonts w:ascii="Times New Roman" w:hAnsi="Times New Roman" w:cs="Times New Roman"/>
          <w:sz w:val="24"/>
          <w:szCs w:val="24"/>
        </w:rPr>
        <w:t xml:space="preserve">. Так же для переправления стоков (с ликвидацией насосных станций) могут быть применены </w:t>
      </w:r>
      <w:r w:rsidR="0083799D" w:rsidRPr="00CB0C92">
        <w:rPr>
          <w:rFonts w:ascii="Times New Roman" w:hAnsi="Times New Roman" w:cs="Times New Roman"/>
          <w:sz w:val="24"/>
          <w:szCs w:val="24"/>
        </w:rPr>
        <w:t xml:space="preserve">коллектора глубокого заложения с прокладкой </w:t>
      </w:r>
      <w:r w:rsidR="00EA6795" w:rsidRPr="00CB0C92">
        <w:rPr>
          <w:rFonts w:ascii="Times New Roman" w:hAnsi="Times New Roman" w:cs="Times New Roman"/>
          <w:sz w:val="24"/>
          <w:szCs w:val="24"/>
        </w:rPr>
        <w:t>современны</w:t>
      </w:r>
      <w:r w:rsidR="0083799D" w:rsidRPr="00CB0C92">
        <w:rPr>
          <w:rFonts w:ascii="Times New Roman" w:hAnsi="Times New Roman" w:cs="Times New Roman"/>
          <w:sz w:val="24"/>
          <w:szCs w:val="24"/>
        </w:rPr>
        <w:t>ми</w:t>
      </w:r>
      <w:r w:rsidR="00EA6795" w:rsidRPr="00CB0C92">
        <w:rPr>
          <w:rFonts w:ascii="Times New Roman" w:hAnsi="Times New Roman" w:cs="Times New Roman"/>
          <w:sz w:val="24"/>
          <w:szCs w:val="24"/>
        </w:rPr>
        <w:t xml:space="preserve"> метод</w:t>
      </w:r>
      <w:r w:rsidR="0083799D" w:rsidRPr="00CB0C92">
        <w:rPr>
          <w:rFonts w:ascii="Times New Roman" w:hAnsi="Times New Roman" w:cs="Times New Roman"/>
          <w:sz w:val="24"/>
          <w:szCs w:val="24"/>
        </w:rPr>
        <w:t>ами</w:t>
      </w:r>
      <w:r w:rsidR="00EA6795" w:rsidRPr="00CB0C92">
        <w:rPr>
          <w:rFonts w:ascii="Times New Roman" w:hAnsi="Times New Roman" w:cs="Times New Roman"/>
          <w:sz w:val="24"/>
          <w:szCs w:val="24"/>
        </w:rPr>
        <w:t xml:space="preserve"> трубопроводов (такие как «метод щитовой проходки»)</w:t>
      </w:r>
      <w:r w:rsidR="003B076E" w:rsidRPr="00CB0C92">
        <w:rPr>
          <w:rFonts w:ascii="Times New Roman" w:hAnsi="Times New Roman" w:cs="Times New Roman"/>
          <w:sz w:val="24"/>
          <w:szCs w:val="24"/>
        </w:rPr>
        <w:t>;</w:t>
      </w:r>
    </w:p>
    <w:p w14:paraId="334955FB" w14:textId="77777777" w:rsidR="003B076E" w:rsidRPr="00CB0C92" w:rsidRDefault="00046265" w:rsidP="00E8765E">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5</w:t>
      </w:r>
      <w:r w:rsidR="003B076E" w:rsidRPr="00CB0C92">
        <w:rPr>
          <w:rFonts w:ascii="Times New Roman" w:hAnsi="Times New Roman" w:cs="Times New Roman"/>
          <w:sz w:val="24"/>
          <w:szCs w:val="24"/>
        </w:rPr>
        <w:t xml:space="preserve">. </w:t>
      </w:r>
      <w:r w:rsidR="00344CE1" w:rsidRPr="00CB0C92">
        <w:rPr>
          <w:rFonts w:ascii="Times New Roman" w:eastAsia="TimesNewRomanPSMT" w:hAnsi="Times New Roman" w:cs="Times New Roman"/>
          <w:sz w:val="24"/>
          <w:szCs w:val="24"/>
        </w:rPr>
        <w:t xml:space="preserve">Сложные грунтовые условия </w:t>
      </w:r>
      <w:r w:rsidR="001E59F5" w:rsidRPr="00CB0C92">
        <w:rPr>
          <w:rFonts w:ascii="Times New Roman" w:eastAsia="TimesNewRomanPSMT" w:hAnsi="Times New Roman" w:cs="Times New Roman"/>
          <w:sz w:val="24"/>
          <w:szCs w:val="24"/>
        </w:rPr>
        <w:t xml:space="preserve">залегания </w:t>
      </w:r>
      <w:r w:rsidR="00344CE1" w:rsidRPr="00CB0C92">
        <w:rPr>
          <w:rFonts w:ascii="Times New Roman" w:eastAsia="TimesNewRomanPSMT" w:hAnsi="Times New Roman" w:cs="Times New Roman"/>
          <w:sz w:val="24"/>
          <w:szCs w:val="24"/>
        </w:rPr>
        <w:t xml:space="preserve">(пучинистые грунты), </w:t>
      </w:r>
      <w:r w:rsidR="00E805A8" w:rsidRPr="00CB0C92">
        <w:rPr>
          <w:rFonts w:ascii="Times New Roman" w:eastAsia="TimesNewRomanPSMT" w:hAnsi="Times New Roman" w:cs="Times New Roman"/>
          <w:sz w:val="24"/>
          <w:szCs w:val="24"/>
        </w:rPr>
        <w:t xml:space="preserve">а также </w:t>
      </w:r>
      <w:r w:rsidR="0083799D" w:rsidRPr="00CB0C92">
        <w:rPr>
          <w:rFonts w:ascii="Times New Roman" w:eastAsia="TimesNewRomanPSMT" w:hAnsi="Times New Roman" w:cs="Times New Roman"/>
          <w:sz w:val="24"/>
          <w:szCs w:val="24"/>
        </w:rPr>
        <w:t xml:space="preserve">строительный </w:t>
      </w:r>
      <w:r w:rsidR="00E805A8" w:rsidRPr="00CB0C92">
        <w:rPr>
          <w:rFonts w:ascii="Times New Roman" w:eastAsia="TimesNewRomanPSMT" w:hAnsi="Times New Roman" w:cs="Times New Roman"/>
          <w:sz w:val="24"/>
          <w:szCs w:val="24"/>
        </w:rPr>
        <w:t>брак</w:t>
      </w:r>
      <w:r w:rsidR="00344CE1" w:rsidRPr="00CB0C92">
        <w:rPr>
          <w:rFonts w:ascii="Times New Roman" w:eastAsia="TimesNewRomanPSMT" w:hAnsi="Times New Roman" w:cs="Times New Roman"/>
          <w:sz w:val="24"/>
          <w:szCs w:val="24"/>
        </w:rPr>
        <w:t xml:space="preserve">, значительный износ </w:t>
      </w:r>
      <w:r w:rsidR="008067D8" w:rsidRPr="00CB0C92">
        <w:rPr>
          <w:rFonts w:ascii="Times New Roman" w:eastAsia="TimesNewRomanPSMT" w:hAnsi="Times New Roman" w:cs="Times New Roman"/>
          <w:sz w:val="24"/>
          <w:szCs w:val="24"/>
        </w:rPr>
        <w:t xml:space="preserve">существующих </w:t>
      </w:r>
      <w:r w:rsidR="0083799D" w:rsidRPr="00CB0C92">
        <w:rPr>
          <w:rFonts w:ascii="Times New Roman" w:eastAsia="TimesNewRomanPSMT" w:hAnsi="Times New Roman" w:cs="Times New Roman"/>
          <w:sz w:val="24"/>
          <w:szCs w:val="24"/>
        </w:rPr>
        <w:t xml:space="preserve">магистральных </w:t>
      </w:r>
      <w:r w:rsidR="008067D8" w:rsidRPr="00CB0C92">
        <w:rPr>
          <w:rFonts w:ascii="Times New Roman" w:eastAsia="TimesNewRomanPSMT" w:hAnsi="Times New Roman" w:cs="Times New Roman"/>
          <w:sz w:val="24"/>
          <w:szCs w:val="24"/>
        </w:rPr>
        <w:t>канализационных сетей города</w:t>
      </w:r>
      <w:r w:rsidR="00344CE1" w:rsidRPr="00CB0C92">
        <w:rPr>
          <w:rFonts w:ascii="Times New Roman" w:eastAsia="TimesNewRomanPSMT" w:hAnsi="Times New Roman" w:cs="Times New Roman"/>
          <w:sz w:val="24"/>
          <w:szCs w:val="24"/>
        </w:rPr>
        <w:t>,</w:t>
      </w:r>
      <w:r w:rsidR="00850AB3">
        <w:rPr>
          <w:rFonts w:ascii="Times New Roman" w:eastAsia="TimesNewRomanPSMT" w:hAnsi="Times New Roman" w:cs="Times New Roman"/>
          <w:sz w:val="24"/>
          <w:szCs w:val="24"/>
        </w:rPr>
        <w:t xml:space="preserve"> </w:t>
      </w:r>
      <w:r w:rsidR="00344CE1" w:rsidRPr="00CB0C92">
        <w:rPr>
          <w:rFonts w:ascii="Times New Roman" w:eastAsia="TimesNewRomanPSMT" w:hAnsi="Times New Roman" w:cs="Times New Roman"/>
          <w:sz w:val="24"/>
          <w:szCs w:val="24"/>
        </w:rPr>
        <w:t>т</w:t>
      </w:r>
      <w:r w:rsidR="008067D8" w:rsidRPr="00CB0C92">
        <w:rPr>
          <w:rFonts w:ascii="Times New Roman" w:eastAsia="TimesNewRomanPSMT" w:hAnsi="Times New Roman" w:cs="Times New Roman"/>
          <w:sz w:val="24"/>
          <w:szCs w:val="24"/>
        </w:rPr>
        <w:t>ребу</w:t>
      </w:r>
      <w:r w:rsidR="00344CE1" w:rsidRPr="00CB0C92">
        <w:rPr>
          <w:rFonts w:ascii="Times New Roman" w:eastAsia="TimesNewRomanPSMT" w:hAnsi="Times New Roman" w:cs="Times New Roman"/>
          <w:sz w:val="24"/>
          <w:szCs w:val="24"/>
        </w:rPr>
        <w:t>ют</w:t>
      </w:r>
      <w:r w:rsidR="008067D8" w:rsidRPr="00CB0C92">
        <w:rPr>
          <w:rFonts w:ascii="Times New Roman" w:eastAsia="TimesNewRomanPSMT" w:hAnsi="Times New Roman" w:cs="Times New Roman"/>
          <w:sz w:val="24"/>
          <w:szCs w:val="24"/>
        </w:rPr>
        <w:t xml:space="preserve"> перекладк</w:t>
      </w:r>
      <w:r w:rsidR="00344CE1" w:rsidRPr="00CB0C92">
        <w:rPr>
          <w:rFonts w:ascii="Times New Roman" w:eastAsia="TimesNewRomanPSMT" w:hAnsi="Times New Roman" w:cs="Times New Roman"/>
          <w:sz w:val="24"/>
          <w:szCs w:val="24"/>
        </w:rPr>
        <w:t>и</w:t>
      </w:r>
      <w:r w:rsidR="00CE6A33" w:rsidRPr="00CB0C92">
        <w:rPr>
          <w:rFonts w:ascii="Times New Roman" w:eastAsia="TimesNewRomanPSMT" w:hAnsi="Times New Roman" w:cs="Times New Roman"/>
          <w:sz w:val="24"/>
          <w:szCs w:val="24"/>
        </w:rPr>
        <w:t xml:space="preserve"> трубопроводов водоотведения </w:t>
      </w:r>
      <w:r w:rsidR="00980098" w:rsidRPr="00CB0C92">
        <w:rPr>
          <w:rFonts w:ascii="Times New Roman" w:eastAsia="TimesNewRomanPSMT" w:hAnsi="Times New Roman" w:cs="Times New Roman"/>
          <w:sz w:val="24"/>
          <w:szCs w:val="24"/>
        </w:rPr>
        <w:t xml:space="preserve">(подробное </w:t>
      </w:r>
      <w:r w:rsidR="00693EA0" w:rsidRPr="00CB0C92">
        <w:rPr>
          <w:rFonts w:ascii="Times New Roman" w:eastAsia="TimesNewRomanPSMT" w:hAnsi="Times New Roman" w:cs="Times New Roman"/>
          <w:sz w:val="24"/>
          <w:szCs w:val="24"/>
        </w:rPr>
        <w:t>описание</w:t>
      </w:r>
      <w:r w:rsidR="00980098" w:rsidRPr="00CB0C92">
        <w:rPr>
          <w:rFonts w:ascii="Times New Roman" w:eastAsia="TimesNewRomanPSMT" w:hAnsi="Times New Roman" w:cs="Times New Roman"/>
          <w:sz w:val="24"/>
          <w:szCs w:val="24"/>
        </w:rPr>
        <w:t xml:space="preserve"> представлено в пункте </w:t>
      </w:r>
      <w:r w:rsidR="00574438" w:rsidRPr="00CB0C92">
        <w:rPr>
          <w:rFonts w:ascii="Times New Roman" w:eastAsia="Times New Roman" w:hAnsi="Times New Roman" w:cs="Times New Roman"/>
          <w:sz w:val="24"/>
          <w:szCs w:val="24"/>
        </w:rPr>
        <w:t>1</w:t>
      </w:r>
      <w:r w:rsidR="00980098" w:rsidRPr="00CB0C92">
        <w:rPr>
          <w:rFonts w:ascii="Times New Roman" w:eastAsia="Times New Roman" w:hAnsi="Times New Roman" w:cs="Times New Roman"/>
          <w:sz w:val="24"/>
          <w:szCs w:val="24"/>
        </w:rPr>
        <w:t>.4.2 «Перечень основных мероприятий по реализации схем водоотведения, включая технические обоснования этих мероприятий»</w:t>
      </w:r>
      <w:r w:rsidR="00980098" w:rsidRPr="00CB0C92">
        <w:rPr>
          <w:rFonts w:ascii="Times New Roman" w:eastAsia="TimesNewRomanPSMT" w:hAnsi="Times New Roman" w:cs="Times New Roman"/>
          <w:sz w:val="24"/>
          <w:szCs w:val="24"/>
        </w:rPr>
        <w:t>)</w:t>
      </w:r>
      <w:r w:rsidR="008067D8" w:rsidRPr="00CB0C92">
        <w:rPr>
          <w:rFonts w:ascii="Times New Roman" w:eastAsia="TimesNewRomanPSMT" w:hAnsi="Times New Roman" w:cs="Times New Roman"/>
          <w:sz w:val="24"/>
          <w:szCs w:val="24"/>
        </w:rPr>
        <w:t>;</w:t>
      </w:r>
    </w:p>
    <w:p w14:paraId="1F74430C" w14:textId="77777777" w:rsidR="008067D8" w:rsidRPr="00CB0C92" w:rsidRDefault="00046265" w:rsidP="00E8765E">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6</w:t>
      </w:r>
      <w:r w:rsidR="008067D8" w:rsidRPr="00CB0C92">
        <w:rPr>
          <w:rFonts w:ascii="Times New Roman" w:hAnsi="Times New Roman" w:cs="Times New Roman"/>
          <w:sz w:val="24"/>
          <w:szCs w:val="24"/>
        </w:rPr>
        <w:t xml:space="preserve">. </w:t>
      </w:r>
      <w:r w:rsidR="008067D8" w:rsidRPr="00CB0C92">
        <w:rPr>
          <w:rFonts w:ascii="Times New Roman" w:eastAsia="TimesNewRomanPSMT" w:hAnsi="Times New Roman" w:cs="Times New Roman"/>
          <w:sz w:val="24"/>
          <w:szCs w:val="24"/>
        </w:rPr>
        <w:t xml:space="preserve">Частичный сброс ливневых стоков производится в канализационные сети бытового водоотведения, что может привести к </w:t>
      </w:r>
      <w:r w:rsidR="00850AB3">
        <w:rPr>
          <w:rFonts w:ascii="Times New Roman" w:eastAsia="TimesNewRomanPSMT" w:hAnsi="Times New Roman" w:cs="Times New Roman"/>
          <w:sz w:val="24"/>
          <w:szCs w:val="24"/>
        </w:rPr>
        <w:t xml:space="preserve">нарушению режима работы </w:t>
      </w:r>
      <w:r w:rsidR="008067D8" w:rsidRPr="00CB0C92">
        <w:rPr>
          <w:rFonts w:ascii="Times New Roman" w:eastAsia="TimesNewRomanPSMT" w:hAnsi="Times New Roman" w:cs="Times New Roman"/>
          <w:sz w:val="24"/>
          <w:szCs w:val="24"/>
        </w:rPr>
        <w:t>биологических очистных сооружений. Необходимо строительство очистных сооружений ливневого стока и исключение попадания ливневых стоков в бытовую канализацию</w:t>
      </w:r>
      <w:r w:rsidR="00D712B1" w:rsidRPr="00CB0C92">
        <w:rPr>
          <w:rFonts w:ascii="Times New Roman" w:eastAsia="TimesNewRomanPSMT" w:hAnsi="Times New Roman" w:cs="Times New Roman"/>
          <w:sz w:val="24"/>
          <w:szCs w:val="24"/>
        </w:rPr>
        <w:t>;</w:t>
      </w:r>
    </w:p>
    <w:p w14:paraId="4A3CD410" w14:textId="77777777" w:rsidR="00F13300" w:rsidRPr="00CB0C92" w:rsidRDefault="00046265" w:rsidP="00F13300">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Wingdings-Regular" w:hAnsi="Times New Roman" w:cs="Times New Roman"/>
          <w:sz w:val="24"/>
          <w:szCs w:val="24"/>
        </w:rPr>
        <w:t>7</w:t>
      </w:r>
      <w:r w:rsidR="008067D8" w:rsidRPr="00CB0C92">
        <w:rPr>
          <w:rFonts w:ascii="Times New Roman" w:eastAsia="Wingdings-Regular" w:hAnsi="Times New Roman" w:cs="Times New Roman"/>
          <w:sz w:val="24"/>
          <w:szCs w:val="24"/>
        </w:rPr>
        <w:t xml:space="preserve">. </w:t>
      </w:r>
      <w:r w:rsidR="00F13300" w:rsidRPr="00CB0C92">
        <w:rPr>
          <w:rFonts w:ascii="Times New Roman" w:eastAsia="TimesNewRomanPSMT" w:hAnsi="Times New Roman" w:cs="Times New Roman"/>
          <w:sz w:val="24"/>
          <w:szCs w:val="24"/>
        </w:rPr>
        <w:t>Часть города не охвачена системой централизованного водоотведения</w:t>
      </w:r>
      <w:r w:rsidR="008067D8" w:rsidRPr="00CB0C92">
        <w:rPr>
          <w:rFonts w:ascii="Times New Roman" w:eastAsia="TimesNewRomanPSMT" w:hAnsi="Times New Roman" w:cs="Times New Roman"/>
          <w:sz w:val="24"/>
          <w:szCs w:val="24"/>
        </w:rPr>
        <w:t>, абоненты используют выгреба. Необходимо</w:t>
      </w:r>
      <w:r w:rsidR="00850AB3">
        <w:rPr>
          <w:rFonts w:ascii="Times New Roman" w:eastAsia="TimesNewRomanPSMT" w:hAnsi="Times New Roman" w:cs="Times New Roman"/>
          <w:sz w:val="24"/>
          <w:szCs w:val="24"/>
        </w:rPr>
        <w:t xml:space="preserve"> дальнейшее расширение централизованной сети для обеспечения </w:t>
      </w:r>
      <w:r w:rsidR="007B31D2" w:rsidRPr="00CB0C92">
        <w:rPr>
          <w:rFonts w:ascii="Times New Roman" w:eastAsia="TimesNewRomanPSMT" w:hAnsi="Times New Roman" w:cs="Times New Roman"/>
          <w:sz w:val="24"/>
          <w:szCs w:val="24"/>
        </w:rPr>
        <w:t>данных абонентов централизованной системой</w:t>
      </w:r>
      <w:r w:rsidR="00172CAE" w:rsidRPr="00CB0C92">
        <w:rPr>
          <w:rFonts w:ascii="Times New Roman" w:eastAsia="TimesNewRomanPSMT" w:hAnsi="Times New Roman" w:cs="Times New Roman"/>
          <w:sz w:val="24"/>
          <w:szCs w:val="24"/>
        </w:rPr>
        <w:t xml:space="preserve"> водоотведения</w:t>
      </w:r>
      <w:r w:rsidR="008067D8" w:rsidRPr="00CB0C92">
        <w:rPr>
          <w:rFonts w:ascii="Times New Roman" w:eastAsia="TimesNewRomanPSMT" w:hAnsi="Times New Roman" w:cs="Times New Roman"/>
          <w:sz w:val="24"/>
          <w:szCs w:val="24"/>
        </w:rPr>
        <w:t>;</w:t>
      </w:r>
    </w:p>
    <w:p w14:paraId="1AA04634" w14:textId="77777777" w:rsidR="00D542D4" w:rsidRPr="00CB0C92" w:rsidRDefault="00D712B1" w:rsidP="002C13BE">
      <w:pPr>
        <w:spacing w:after="0" w:line="360" w:lineRule="auto"/>
        <w:ind w:firstLine="567"/>
        <w:jc w:val="both"/>
        <w:rPr>
          <w:rFonts w:ascii="Times New Roman" w:hAnsi="Times New Roman" w:cs="Times New Roman"/>
          <w:color w:val="000000"/>
          <w:sz w:val="24"/>
          <w:szCs w:val="24"/>
        </w:rPr>
      </w:pPr>
      <w:r w:rsidRPr="00CB0C92">
        <w:rPr>
          <w:rFonts w:ascii="Times New Roman" w:eastAsia="TimesNewRomanPSMT" w:hAnsi="Times New Roman" w:cs="Times New Roman"/>
          <w:sz w:val="24"/>
          <w:szCs w:val="24"/>
        </w:rPr>
        <w:t xml:space="preserve">8. </w:t>
      </w:r>
      <w:r w:rsidR="00597175" w:rsidRPr="00CB0C92">
        <w:rPr>
          <w:rFonts w:ascii="Times New Roman" w:eastAsia="TimesNewRomanPSMT" w:hAnsi="Times New Roman" w:cs="Times New Roman"/>
          <w:sz w:val="24"/>
          <w:szCs w:val="24"/>
        </w:rPr>
        <w:t>В настоящее время все б</w:t>
      </w:r>
      <w:r w:rsidR="00D542D4" w:rsidRPr="00CB0C92">
        <w:rPr>
          <w:rFonts w:ascii="Times New Roman" w:eastAsia="TimesNewRomanPSMT" w:hAnsi="Times New Roman" w:cs="Times New Roman"/>
          <w:sz w:val="24"/>
          <w:szCs w:val="24"/>
        </w:rPr>
        <w:t xml:space="preserve">ытовые стоки от </w:t>
      </w:r>
      <w:r w:rsidR="00424807" w:rsidRPr="00424807">
        <w:rPr>
          <w:rFonts w:ascii="Times New Roman" w:eastAsia="TimesNewRomanPSMT" w:hAnsi="Times New Roman" w:cs="Times New Roman"/>
          <w:sz w:val="24"/>
          <w:szCs w:val="24"/>
        </w:rPr>
        <w:t>АУ ХМАО-Югры «Югорский центр профессиональной патологии»</w:t>
      </w:r>
      <w:r w:rsidR="00424807">
        <w:rPr>
          <w:rFonts w:ascii="Times New Roman" w:eastAsia="TimesNewRomanPSMT" w:hAnsi="Times New Roman" w:cs="Times New Roman"/>
          <w:sz w:val="24"/>
          <w:szCs w:val="24"/>
        </w:rPr>
        <w:t xml:space="preserve"> </w:t>
      </w:r>
      <w:r w:rsidR="00597175" w:rsidRPr="00CB0C92">
        <w:rPr>
          <w:rFonts w:ascii="Times New Roman" w:eastAsia="TimesNewRomanPSMT" w:hAnsi="Times New Roman" w:cs="Times New Roman"/>
          <w:sz w:val="24"/>
          <w:szCs w:val="24"/>
        </w:rPr>
        <w:t>поступают на</w:t>
      </w:r>
      <w:r w:rsidR="00D542D4" w:rsidRPr="00CB0C92">
        <w:rPr>
          <w:rFonts w:ascii="Times New Roman" w:eastAsia="TimesNewRomanPSMT" w:hAnsi="Times New Roman" w:cs="Times New Roman"/>
          <w:sz w:val="24"/>
          <w:szCs w:val="24"/>
        </w:rPr>
        <w:t xml:space="preserve"> КНС аэропорта</w:t>
      </w:r>
      <w:r w:rsidR="00597175" w:rsidRPr="00CB0C92">
        <w:rPr>
          <w:rFonts w:ascii="Times New Roman" w:eastAsia="TimesNewRomanPSMT" w:hAnsi="Times New Roman" w:cs="Times New Roman"/>
          <w:sz w:val="24"/>
          <w:szCs w:val="24"/>
        </w:rPr>
        <w:t xml:space="preserve"> с дальнейшим </w:t>
      </w:r>
      <w:r w:rsidR="007A6ADA" w:rsidRPr="00CB0C92">
        <w:rPr>
          <w:rFonts w:ascii="Times New Roman" w:eastAsia="TimesNewRomanPSMT" w:hAnsi="Times New Roman" w:cs="Times New Roman"/>
          <w:sz w:val="24"/>
          <w:szCs w:val="24"/>
        </w:rPr>
        <w:t>сбросом</w:t>
      </w:r>
      <w:r w:rsidR="00597175" w:rsidRPr="00CB0C92">
        <w:rPr>
          <w:rFonts w:ascii="Times New Roman" w:eastAsia="TimesNewRomanPSMT" w:hAnsi="Times New Roman" w:cs="Times New Roman"/>
          <w:sz w:val="24"/>
          <w:szCs w:val="24"/>
        </w:rPr>
        <w:t xml:space="preserve"> стоко</w:t>
      </w:r>
      <w:r w:rsidR="007A6ADA" w:rsidRPr="00CB0C92">
        <w:rPr>
          <w:rFonts w:ascii="Times New Roman" w:eastAsia="TimesNewRomanPSMT" w:hAnsi="Times New Roman" w:cs="Times New Roman"/>
          <w:sz w:val="24"/>
          <w:szCs w:val="24"/>
        </w:rPr>
        <w:t>в на</w:t>
      </w:r>
      <w:r w:rsidR="00850AB3">
        <w:rPr>
          <w:rFonts w:ascii="Times New Roman" w:eastAsia="TimesNewRomanPSMT" w:hAnsi="Times New Roman" w:cs="Times New Roman"/>
          <w:sz w:val="24"/>
          <w:szCs w:val="24"/>
        </w:rPr>
        <w:t xml:space="preserve"> </w:t>
      </w:r>
      <w:r w:rsidR="007A6ADA" w:rsidRPr="00CB0C92">
        <w:rPr>
          <w:rFonts w:ascii="Times New Roman" w:eastAsia="TimesNewRomanPSMT" w:hAnsi="Times New Roman" w:cs="Times New Roman"/>
          <w:sz w:val="24"/>
          <w:szCs w:val="24"/>
        </w:rPr>
        <w:t>КОС города</w:t>
      </w:r>
      <w:r w:rsidR="00541A09" w:rsidRPr="00CB0C92">
        <w:rPr>
          <w:rFonts w:ascii="Times New Roman" w:eastAsia="TimesNewRomanPSMT" w:hAnsi="Times New Roman" w:cs="Times New Roman"/>
          <w:sz w:val="24"/>
          <w:szCs w:val="24"/>
        </w:rPr>
        <w:t>.</w:t>
      </w:r>
      <w:r w:rsidR="00850AB3">
        <w:rPr>
          <w:rFonts w:ascii="Times New Roman" w:eastAsia="TimesNewRomanPSMT" w:hAnsi="Times New Roman" w:cs="Times New Roman"/>
          <w:sz w:val="24"/>
          <w:szCs w:val="24"/>
        </w:rPr>
        <w:t xml:space="preserve"> </w:t>
      </w:r>
      <w:r w:rsidR="00D542D4" w:rsidRPr="00CB0C92">
        <w:rPr>
          <w:rFonts w:ascii="Times New Roman" w:eastAsia="TimesNewRomanPSMT" w:hAnsi="Times New Roman" w:cs="Times New Roman"/>
          <w:sz w:val="24"/>
          <w:szCs w:val="24"/>
        </w:rPr>
        <w:t>КНС аэропорта</w:t>
      </w:r>
      <w:r w:rsidR="00541A09" w:rsidRPr="00CB0C92">
        <w:rPr>
          <w:rFonts w:ascii="Times New Roman" w:eastAsia="TimesNewRomanPSMT" w:hAnsi="Times New Roman" w:cs="Times New Roman"/>
          <w:sz w:val="24"/>
          <w:szCs w:val="24"/>
        </w:rPr>
        <w:t xml:space="preserve"> имеет ограниченные технические возможности, массово</w:t>
      </w:r>
      <w:r w:rsidR="00424807">
        <w:rPr>
          <w:rFonts w:ascii="Times New Roman" w:eastAsia="TimesNewRomanPSMT" w:hAnsi="Times New Roman" w:cs="Times New Roman"/>
          <w:sz w:val="24"/>
          <w:szCs w:val="24"/>
        </w:rPr>
        <w:t>е поступление</w:t>
      </w:r>
      <w:r w:rsidR="00541A09" w:rsidRPr="00CB0C92">
        <w:rPr>
          <w:rFonts w:ascii="Times New Roman" w:eastAsia="TimesNewRomanPSMT" w:hAnsi="Times New Roman" w:cs="Times New Roman"/>
          <w:sz w:val="24"/>
          <w:szCs w:val="24"/>
        </w:rPr>
        <w:t xml:space="preserve"> стоков </w:t>
      </w:r>
      <w:r w:rsidR="005B2CCC">
        <w:rPr>
          <w:rFonts w:ascii="Times New Roman" w:eastAsia="TimesNewRomanPSMT" w:hAnsi="Times New Roman" w:cs="Times New Roman"/>
          <w:sz w:val="24"/>
          <w:szCs w:val="24"/>
        </w:rPr>
        <w:t>может приводить к возникновению режима гидравлической перегрузки станции КНС Аэропорта</w:t>
      </w:r>
      <w:r w:rsidR="007A6ADA" w:rsidRPr="00CB0C92">
        <w:rPr>
          <w:rFonts w:ascii="Times New Roman" w:hAnsi="Times New Roman" w:cs="Times New Roman"/>
          <w:color w:val="000000"/>
          <w:sz w:val="24"/>
          <w:szCs w:val="24"/>
        </w:rPr>
        <w:t xml:space="preserve">. Необходимы мероприятия по строительству отдельного коллектора </w:t>
      </w:r>
      <w:r w:rsidR="0019369D" w:rsidRPr="00CB0C92">
        <w:rPr>
          <w:rFonts w:ascii="Times New Roman" w:hAnsi="Times New Roman" w:cs="Times New Roman"/>
          <w:color w:val="000000"/>
          <w:sz w:val="24"/>
          <w:szCs w:val="24"/>
        </w:rPr>
        <w:t xml:space="preserve">от аэропорта </w:t>
      </w:r>
      <w:r w:rsidR="007A6ADA" w:rsidRPr="00CB0C92">
        <w:rPr>
          <w:rFonts w:ascii="Times New Roman" w:hAnsi="Times New Roman" w:cs="Times New Roman"/>
          <w:color w:val="000000"/>
          <w:sz w:val="24"/>
          <w:szCs w:val="24"/>
        </w:rPr>
        <w:t>до</w:t>
      </w:r>
      <w:r w:rsidR="002C13BE" w:rsidRPr="00CB0C92">
        <w:rPr>
          <w:rFonts w:ascii="Times New Roman" w:hAnsi="Times New Roman" w:cs="Times New Roman"/>
          <w:color w:val="000000"/>
          <w:sz w:val="24"/>
          <w:szCs w:val="24"/>
        </w:rPr>
        <w:t xml:space="preserve"> централизованных</w:t>
      </w:r>
      <w:r w:rsidR="007A6ADA" w:rsidRPr="00CB0C92">
        <w:rPr>
          <w:rFonts w:ascii="Times New Roman" w:hAnsi="Times New Roman" w:cs="Times New Roman"/>
          <w:color w:val="000000"/>
          <w:sz w:val="24"/>
          <w:szCs w:val="24"/>
        </w:rPr>
        <w:t xml:space="preserve"> сетей водоотведения города</w:t>
      </w:r>
      <w:r w:rsidR="002C13BE" w:rsidRPr="00CB0C92">
        <w:rPr>
          <w:rFonts w:ascii="Times New Roman" w:hAnsi="Times New Roman" w:cs="Times New Roman"/>
          <w:color w:val="000000"/>
          <w:sz w:val="24"/>
          <w:szCs w:val="24"/>
        </w:rPr>
        <w:t xml:space="preserve">, для исключения транзита стоков </w:t>
      </w:r>
      <w:r w:rsidR="00424807" w:rsidRPr="00424807">
        <w:rPr>
          <w:rFonts w:ascii="Times New Roman" w:hAnsi="Times New Roman" w:cs="Times New Roman"/>
          <w:color w:val="000000"/>
          <w:sz w:val="24"/>
          <w:szCs w:val="24"/>
        </w:rPr>
        <w:t>АУ ХМАО-Югры «Югорский центр профессиональной патологии»</w:t>
      </w:r>
      <w:r w:rsidR="002C13BE" w:rsidRPr="00CB0C92">
        <w:rPr>
          <w:rFonts w:ascii="Times New Roman" w:eastAsia="TimesNewRomanPSMT" w:hAnsi="Times New Roman" w:cs="Times New Roman"/>
          <w:sz w:val="24"/>
          <w:szCs w:val="24"/>
        </w:rPr>
        <w:t xml:space="preserve"> через КНС аэропорта.</w:t>
      </w:r>
    </w:p>
    <w:p w14:paraId="11B1EAF2" w14:textId="77777777" w:rsidR="002C13BE" w:rsidRPr="00CB0C92" w:rsidRDefault="002C13BE" w:rsidP="002C13BE">
      <w:pPr>
        <w:spacing w:after="0" w:line="360" w:lineRule="auto"/>
        <w:ind w:firstLine="567"/>
        <w:jc w:val="both"/>
        <w:rPr>
          <w:rFonts w:ascii="Times New Roman" w:hAnsi="Times New Roman" w:cs="Times New Roman"/>
          <w:color w:val="000000"/>
          <w:sz w:val="24"/>
          <w:szCs w:val="24"/>
        </w:rPr>
      </w:pPr>
    </w:p>
    <w:p w14:paraId="718F0646" w14:textId="77777777" w:rsidR="00D712B1" w:rsidRPr="00CB0C92" w:rsidRDefault="00D712B1" w:rsidP="00D712B1">
      <w:pPr>
        <w:autoSpaceDE w:val="0"/>
        <w:autoSpaceDN w:val="0"/>
        <w:adjustRightInd w:val="0"/>
        <w:spacing w:after="0" w:line="360" w:lineRule="auto"/>
        <w:ind w:firstLine="567"/>
        <w:jc w:val="both"/>
        <w:rPr>
          <w:rFonts w:ascii="Times New Roman" w:eastAsia="TimesNewRomanPSMT" w:hAnsi="Times New Roman" w:cs="Times New Roman"/>
          <w:sz w:val="24"/>
          <w:szCs w:val="24"/>
        </w:rPr>
        <w:sectPr w:rsidR="00D712B1" w:rsidRPr="00CB0C92" w:rsidSect="00E52B6A">
          <w:pgSz w:w="11906" w:h="16838"/>
          <w:pgMar w:top="1134" w:right="850" w:bottom="1134" w:left="1701" w:header="708" w:footer="708" w:gutter="0"/>
          <w:cols w:space="708"/>
          <w:docGrid w:linePitch="360"/>
        </w:sectPr>
      </w:pPr>
    </w:p>
    <w:p w14:paraId="16F0ACC2" w14:textId="77777777" w:rsidR="00C55AD5" w:rsidRPr="0088690A" w:rsidRDefault="006403A4" w:rsidP="0088690A">
      <w:pPr>
        <w:pStyle w:val="2"/>
        <w:spacing w:after="120" w:line="360" w:lineRule="auto"/>
        <w:rPr>
          <w:rFonts w:ascii="Times New Roman" w:hAnsi="Times New Roman" w:cs="Times New Roman"/>
          <w:sz w:val="28"/>
        </w:rPr>
      </w:pPr>
      <w:bookmarkStart w:id="56" w:name="_Toc529535154"/>
      <w:r w:rsidRPr="0088690A">
        <w:rPr>
          <w:rFonts w:ascii="Times New Roman" w:hAnsi="Times New Roman" w:cs="Times New Roman"/>
          <w:sz w:val="28"/>
        </w:rPr>
        <w:t>1</w:t>
      </w:r>
      <w:r w:rsidR="007B25F6">
        <w:rPr>
          <w:rFonts w:ascii="Times New Roman" w:hAnsi="Times New Roman" w:cs="Times New Roman"/>
          <w:sz w:val="28"/>
        </w:rPr>
        <w:t>.4</w:t>
      </w:r>
      <w:r w:rsidR="00C55AD5" w:rsidRPr="0088690A">
        <w:rPr>
          <w:rFonts w:ascii="Times New Roman" w:hAnsi="Times New Roman" w:cs="Times New Roman"/>
          <w:sz w:val="28"/>
        </w:rPr>
        <w:t xml:space="preserve"> Прогноз объема сточных вод.</w:t>
      </w:r>
      <w:bookmarkEnd w:id="56"/>
    </w:p>
    <w:p w14:paraId="2A2055BC" w14:textId="77777777" w:rsidR="00C55AD5"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57" w:name="_Toc529535155"/>
      <w:r w:rsidRPr="00866FEB">
        <w:rPr>
          <w:rFonts w:ascii="Times New Roman" w:eastAsia="Times New Roman" w:hAnsi="Times New Roman" w:cs="Times New Roman"/>
          <w:b w:val="0"/>
          <w:i/>
          <w:color w:val="auto"/>
          <w:sz w:val="24"/>
          <w:szCs w:val="24"/>
          <w:u w:val="single"/>
        </w:rPr>
        <w:t>1</w:t>
      </w:r>
      <w:r w:rsidR="00C55AD5" w:rsidRPr="00866FEB">
        <w:rPr>
          <w:rFonts w:ascii="Times New Roman" w:eastAsia="Times New Roman" w:hAnsi="Times New Roman" w:cs="Times New Roman"/>
          <w:b w:val="0"/>
          <w:i/>
          <w:color w:val="auto"/>
          <w:sz w:val="24"/>
          <w:szCs w:val="24"/>
          <w:u w:val="single"/>
        </w:rPr>
        <w:t>.</w:t>
      </w:r>
      <w:r w:rsidR="007B25F6">
        <w:rPr>
          <w:rFonts w:ascii="Times New Roman" w:eastAsia="Times New Roman" w:hAnsi="Times New Roman" w:cs="Times New Roman"/>
          <w:b w:val="0"/>
          <w:i/>
          <w:color w:val="auto"/>
          <w:sz w:val="24"/>
          <w:szCs w:val="24"/>
          <w:u w:val="single"/>
        </w:rPr>
        <w:t>4</w:t>
      </w:r>
      <w:r w:rsidR="00C55AD5" w:rsidRPr="00866FEB">
        <w:rPr>
          <w:rFonts w:ascii="Times New Roman" w:eastAsia="Times New Roman" w:hAnsi="Times New Roman" w:cs="Times New Roman"/>
          <w:b w:val="0"/>
          <w:i/>
          <w:color w:val="auto"/>
          <w:sz w:val="24"/>
          <w:szCs w:val="24"/>
          <w:u w:val="single"/>
        </w:rPr>
        <w:t>.1 Сведения о фактическом и ожидаемом поступлении сточных вод в централизованную систему водоотведения.</w:t>
      </w:r>
      <w:bookmarkEnd w:id="57"/>
    </w:p>
    <w:p w14:paraId="3585DD2C" w14:textId="77777777" w:rsidR="00C16292" w:rsidRPr="00CB0C92" w:rsidRDefault="00C16292" w:rsidP="00C55AD5">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Фактические поступления сточных вод на очистные сооружения города указаны в пункте </w:t>
      </w:r>
      <w:r w:rsidR="00574438" w:rsidRPr="00CB0C92">
        <w:rPr>
          <w:rFonts w:ascii="Times New Roman" w:eastAsia="Times New Roman" w:hAnsi="Times New Roman" w:cs="Times New Roman"/>
          <w:sz w:val="24"/>
          <w:szCs w:val="24"/>
        </w:rPr>
        <w:t>1</w:t>
      </w:r>
      <w:r w:rsidRPr="00CB0C92">
        <w:rPr>
          <w:rFonts w:ascii="Times New Roman" w:eastAsia="Times New Roman" w:hAnsi="Times New Roman" w:cs="Times New Roman"/>
          <w:sz w:val="24"/>
          <w:szCs w:val="24"/>
        </w:rPr>
        <w:t xml:space="preserve">.2.1 </w:t>
      </w:r>
      <w:r w:rsidR="000F2EBB">
        <w:rPr>
          <w:rFonts w:ascii="Times New Roman" w:eastAsia="Times New Roman" w:hAnsi="Times New Roman" w:cs="Times New Roman"/>
          <w:sz w:val="24"/>
          <w:szCs w:val="24"/>
        </w:rPr>
        <w:t>настоящей</w:t>
      </w:r>
      <w:r w:rsidRPr="00CB0C92">
        <w:rPr>
          <w:rFonts w:ascii="Times New Roman" w:eastAsia="Times New Roman" w:hAnsi="Times New Roman" w:cs="Times New Roman"/>
          <w:sz w:val="24"/>
          <w:szCs w:val="24"/>
        </w:rPr>
        <w:t xml:space="preserve"> схемы и составляют:</w:t>
      </w:r>
    </w:p>
    <w:p w14:paraId="6B82AC96" w14:textId="77777777" w:rsidR="00C16292" w:rsidRPr="00264BF0" w:rsidRDefault="00C16292" w:rsidP="00EB3F98">
      <w:pPr>
        <w:spacing w:after="0" w:line="360" w:lineRule="auto"/>
        <w:ind w:firstLine="567"/>
        <w:jc w:val="both"/>
        <w:rPr>
          <w:rFonts w:ascii="Times New Roman" w:eastAsia="Times New Roman" w:hAnsi="Times New Roman" w:cs="Times New Roman"/>
          <w:sz w:val="24"/>
          <w:szCs w:val="24"/>
        </w:rPr>
      </w:pPr>
      <w:r w:rsidRPr="003E5513">
        <w:rPr>
          <w:rFonts w:ascii="Times New Roman" w:hAnsi="Times New Roman" w:cs="Times New Roman"/>
          <w:bCs/>
          <w:sz w:val="24"/>
          <w:szCs w:val="24"/>
        </w:rPr>
        <w:t>- согласно данных за 201</w:t>
      </w:r>
      <w:r w:rsidR="00032334">
        <w:rPr>
          <w:rFonts w:ascii="Times New Roman" w:hAnsi="Times New Roman" w:cs="Times New Roman"/>
          <w:bCs/>
          <w:sz w:val="24"/>
          <w:szCs w:val="24"/>
        </w:rPr>
        <w:t>7</w:t>
      </w:r>
      <w:r w:rsidRPr="003E5513">
        <w:rPr>
          <w:rFonts w:ascii="Times New Roman" w:hAnsi="Times New Roman" w:cs="Times New Roman"/>
          <w:bCs/>
          <w:sz w:val="24"/>
          <w:szCs w:val="24"/>
        </w:rPr>
        <w:t xml:space="preserve"> год фактическое среднесуточное водоотведение по городу составляет </w:t>
      </w:r>
      <w:r w:rsidRPr="00264BF0">
        <w:rPr>
          <w:rFonts w:ascii="Times New Roman" w:hAnsi="Times New Roman" w:cs="Times New Roman"/>
          <w:sz w:val="24"/>
          <w:szCs w:val="24"/>
        </w:rPr>
        <w:t xml:space="preserve">от </w:t>
      </w:r>
      <w:r w:rsidR="005B2CCC" w:rsidRPr="00264BF0">
        <w:rPr>
          <w:rFonts w:ascii="Times New Roman" w:hAnsi="Times New Roman" w:cs="Times New Roman"/>
          <w:sz w:val="24"/>
          <w:szCs w:val="24"/>
        </w:rPr>
        <w:t>12</w:t>
      </w:r>
      <w:r w:rsidR="00930E8A">
        <w:rPr>
          <w:rFonts w:ascii="Times New Roman" w:hAnsi="Times New Roman" w:cs="Times New Roman"/>
          <w:sz w:val="24"/>
          <w:szCs w:val="24"/>
        </w:rPr>
        <w:t>92</w:t>
      </w:r>
      <w:r w:rsidR="005B2CCC" w:rsidRPr="00264BF0">
        <w:rPr>
          <w:rFonts w:ascii="Times New Roman" w:hAnsi="Times New Roman" w:cs="Times New Roman"/>
          <w:sz w:val="24"/>
          <w:szCs w:val="24"/>
        </w:rPr>
        <w:t>4</w:t>
      </w:r>
      <w:r w:rsidR="003E5513" w:rsidRPr="00264BF0">
        <w:rPr>
          <w:rFonts w:ascii="Times New Roman" w:hAnsi="Times New Roman" w:cs="Times New Roman"/>
          <w:sz w:val="24"/>
          <w:szCs w:val="24"/>
        </w:rPr>
        <w:t xml:space="preserve"> </w:t>
      </w:r>
      <w:r w:rsidRPr="00264BF0">
        <w:rPr>
          <w:rFonts w:ascii="Times New Roman" w:eastAsia="Times New Roman" w:hAnsi="Times New Roman" w:cs="Times New Roman"/>
          <w:sz w:val="24"/>
          <w:szCs w:val="24"/>
        </w:rPr>
        <w:t>м</w:t>
      </w:r>
      <w:r w:rsidRPr="00264BF0">
        <w:rPr>
          <w:rFonts w:ascii="Times New Roman" w:eastAsia="Times New Roman" w:hAnsi="Times New Roman" w:cs="Times New Roman"/>
          <w:sz w:val="24"/>
          <w:szCs w:val="24"/>
          <w:vertAlign w:val="superscript"/>
        </w:rPr>
        <w:t>3</w:t>
      </w:r>
      <w:r w:rsidRPr="00264BF0">
        <w:rPr>
          <w:rFonts w:ascii="Times New Roman" w:eastAsia="Times New Roman" w:hAnsi="Times New Roman" w:cs="Times New Roman"/>
          <w:sz w:val="24"/>
          <w:szCs w:val="24"/>
        </w:rPr>
        <w:t xml:space="preserve">/сут. (см. таблицу 19 </w:t>
      </w:r>
      <w:r w:rsidR="000F2EBB">
        <w:rPr>
          <w:rFonts w:ascii="Times New Roman" w:eastAsia="Times New Roman" w:hAnsi="Times New Roman" w:cs="Times New Roman"/>
          <w:sz w:val="24"/>
          <w:szCs w:val="24"/>
        </w:rPr>
        <w:t>настоящей</w:t>
      </w:r>
      <w:r w:rsidRPr="00264BF0">
        <w:rPr>
          <w:rFonts w:ascii="Times New Roman" w:eastAsia="Times New Roman" w:hAnsi="Times New Roman" w:cs="Times New Roman"/>
          <w:sz w:val="24"/>
          <w:szCs w:val="24"/>
        </w:rPr>
        <w:t xml:space="preserve"> схемы.</w:t>
      </w:r>
      <w:r w:rsidR="003E5513" w:rsidRPr="00264BF0">
        <w:rPr>
          <w:rFonts w:ascii="Times New Roman" w:eastAsia="Times New Roman" w:hAnsi="Times New Roman" w:cs="Times New Roman"/>
          <w:sz w:val="24"/>
          <w:szCs w:val="24"/>
        </w:rPr>
        <w:t xml:space="preserve"> </w:t>
      </w:r>
      <w:r w:rsidRPr="00264BF0">
        <w:rPr>
          <w:rFonts w:ascii="Times New Roman" w:eastAsia="Times New Roman" w:hAnsi="Times New Roman" w:cs="Times New Roman"/>
          <w:sz w:val="24"/>
          <w:szCs w:val="24"/>
        </w:rPr>
        <w:t>Фактические суточные расходы по водоотвед</w:t>
      </w:r>
      <w:r w:rsidR="00F57410" w:rsidRPr="00264BF0">
        <w:rPr>
          <w:rFonts w:ascii="Times New Roman" w:eastAsia="Times New Roman" w:hAnsi="Times New Roman" w:cs="Times New Roman"/>
          <w:sz w:val="24"/>
          <w:szCs w:val="24"/>
        </w:rPr>
        <w:t>ению по городу Ханты-Мансийску);</w:t>
      </w:r>
    </w:p>
    <w:p w14:paraId="0F23DAE6" w14:textId="77777777" w:rsidR="00F57410" w:rsidRPr="00CB0C92" w:rsidRDefault="003E5513" w:rsidP="00F57410">
      <w:pPr>
        <w:spacing w:after="0" w:line="360" w:lineRule="auto"/>
        <w:ind w:firstLine="567"/>
        <w:jc w:val="both"/>
        <w:rPr>
          <w:rFonts w:ascii="Times New Roman" w:eastAsia="Times New Roman" w:hAnsi="Times New Roman" w:cs="Times New Roman"/>
          <w:sz w:val="24"/>
          <w:szCs w:val="24"/>
        </w:rPr>
      </w:pPr>
      <w:r w:rsidRPr="00264BF0">
        <w:rPr>
          <w:rFonts w:ascii="Times New Roman" w:hAnsi="Times New Roman" w:cs="Times New Roman"/>
          <w:bCs/>
          <w:sz w:val="24"/>
          <w:szCs w:val="24"/>
        </w:rPr>
        <w:t xml:space="preserve">- согласно данных </w:t>
      </w:r>
      <w:r w:rsidR="00F57410" w:rsidRPr="00264BF0">
        <w:rPr>
          <w:rFonts w:ascii="Times New Roman" w:hAnsi="Times New Roman" w:cs="Times New Roman"/>
          <w:bCs/>
          <w:sz w:val="24"/>
          <w:szCs w:val="24"/>
        </w:rPr>
        <w:t>за 201</w:t>
      </w:r>
      <w:r w:rsidR="009334C7" w:rsidRPr="00264BF0">
        <w:rPr>
          <w:rFonts w:ascii="Times New Roman" w:hAnsi="Times New Roman" w:cs="Times New Roman"/>
          <w:bCs/>
          <w:sz w:val="24"/>
          <w:szCs w:val="24"/>
        </w:rPr>
        <w:t>7</w:t>
      </w:r>
      <w:r w:rsidR="00F57410" w:rsidRPr="00264BF0">
        <w:rPr>
          <w:rFonts w:ascii="Times New Roman" w:hAnsi="Times New Roman" w:cs="Times New Roman"/>
          <w:bCs/>
          <w:sz w:val="24"/>
          <w:szCs w:val="24"/>
        </w:rPr>
        <w:t xml:space="preserve"> год фактическое </w:t>
      </w:r>
      <w:r w:rsidR="00F43D2C" w:rsidRPr="00264BF0">
        <w:rPr>
          <w:rFonts w:ascii="Times New Roman" w:hAnsi="Times New Roman" w:cs="Times New Roman"/>
          <w:bCs/>
          <w:sz w:val="24"/>
          <w:szCs w:val="24"/>
        </w:rPr>
        <w:t>средне</w:t>
      </w:r>
      <w:r w:rsidR="00F57410" w:rsidRPr="00264BF0">
        <w:rPr>
          <w:rFonts w:ascii="Times New Roman" w:hAnsi="Times New Roman" w:cs="Times New Roman"/>
          <w:bCs/>
          <w:sz w:val="24"/>
          <w:szCs w:val="24"/>
        </w:rPr>
        <w:t xml:space="preserve">годовое водоотведение по городу составляет </w:t>
      </w:r>
      <w:r w:rsidR="005B2CCC" w:rsidRPr="00264BF0">
        <w:rPr>
          <w:rFonts w:ascii="Times New Roman" w:hAnsi="Times New Roman" w:cs="Times New Roman"/>
          <w:sz w:val="24"/>
          <w:szCs w:val="24"/>
        </w:rPr>
        <w:t>48</w:t>
      </w:r>
      <w:r w:rsidR="00930E8A">
        <w:rPr>
          <w:rFonts w:ascii="Times New Roman" w:hAnsi="Times New Roman" w:cs="Times New Roman"/>
          <w:sz w:val="24"/>
          <w:szCs w:val="24"/>
        </w:rPr>
        <w:t>57875</w:t>
      </w:r>
      <w:r w:rsidRPr="00264BF0">
        <w:rPr>
          <w:rFonts w:ascii="Times New Roman" w:hAnsi="Times New Roman" w:cs="Times New Roman"/>
          <w:sz w:val="24"/>
          <w:szCs w:val="24"/>
        </w:rPr>
        <w:t xml:space="preserve"> м</w:t>
      </w:r>
      <w:r w:rsidRPr="00264BF0">
        <w:rPr>
          <w:rFonts w:ascii="Times New Roman" w:hAnsi="Times New Roman" w:cs="Times New Roman"/>
          <w:sz w:val="24"/>
          <w:szCs w:val="24"/>
          <w:vertAlign w:val="superscript"/>
        </w:rPr>
        <w:t>3</w:t>
      </w:r>
      <w:r w:rsidR="00F57410" w:rsidRPr="00264BF0">
        <w:rPr>
          <w:rFonts w:ascii="Times New Roman" w:eastAsia="Times New Roman" w:hAnsi="Times New Roman" w:cs="Times New Roman"/>
          <w:sz w:val="24"/>
          <w:szCs w:val="24"/>
        </w:rPr>
        <w:t>/год (см</w:t>
      </w:r>
      <w:r w:rsidR="00F57410" w:rsidRPr="003E5513">
        <w:rPr>
          <w:rFonts w:ascii="Times New Roman" w:eastAsia="Times New Roman" w:hAnsi="Times New Roman" w:cs="Times New Roman"/>
          <w:sz w:val="24"/>
          <w:szCs w:val="24"/>
        </w:rPr>
        <w:t xml:space="preserve">. таблицу 18 </w:t>
      </w:r>
      <w:r w:rsidR="000F2EBB">
        <w:rPr>
          <w:rFonts w:ascii="Times New Roman" w:eastAsia="Times New Roman" w:hAnsi="Times New Roman" w:cs="Times New Roman"/>
          <w:sz w:val="24"/>
          <w:szCs w:val="24"/>
        </w:rPr>
        <w:t>настоящей</w:t>
      </w:r>
      <w:r w:rsidR="00F57410" w:rsidRPr="003E5513">
        <w:rPr>
          <w:rFonts w:ascii="Times New Roman" w:eastAsia="Times New Roman" w:hAnsi="Times New Roman" w:cs="Times New Roman"/>
          <w:sz w:val="24"/>
          <w:szCs w:val="24"/>
        </w:rPr>
        <w:t xml:space="preserve"> схемы.</w:t>
      </w:r>
      <w:r>
        <w:rPr>
          <w:rFonts w:ascii="Times New Roman" w:eastAsia="Times New Roman" w:hAnsi="Times New Roman" w:cs="Times New Roman"/>
          <w:sz w:val="24"/>
          <w:szCs w:val="24"/>
        </w:rPr>
        <w:t xml:space="preserve"> </w:t>
      </w:r>
      <w:r w:rsidR="00F57410" w:rsidRPr="003E5513">
        <w:rPr>
          <w:rFonts w:ascii="Times New Roman" w:eastAsia="Times New Roman" w:hAnsi="Times New Roman" w:cs="Times New Roman"/>
          <w:sz w:val="24"/>
          <w:szCs w:val="24"/>
        </w:rPr>
        <w:t>Фактические годовые расходы по водоотведению по городу).</w:t>
      </w:r>
    </w:p>
    <w:p w14:paraId="6D916C50" w14:textId="1A5426DF" w:rsidR="00EB3F98" w:rsidRPr="00CB0C92" w:rsidRDefault="00EB3F98" w:rsidP="00EB3F98">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Развитие системы </w:t>
      </w:r>
      <w:r w:rsidR="00E55F0B" w:rsidRPr="00CB0C92">
        <w:rPr>
          <w:rFonts w:ascii="Times New Roman" w:hAnsi="Times New Roman" w:cs="Times New Roman"/>
          <w:sz w:val="24"/>
          <w:szCs w:val="24"/>
        </w:rPr>
        <w:t>водоотведения</w:t>
      </w:r>
      <w:r w:rsidRPr="00CB0C92">
        <w:rPr>
          <w:rFonts w:ascii="Times New Roman" w:hAnsi="Times New Roman" w:cs="Times New Roman"/>
          <w:sz w:val="24"/>
          <w:szCs w:val="24"/>
        </w:rPr>
        <w:t xml:space="preserve"> г</w:t>
      </w:r>
      <w:r w:rsidR="005934F8">
        <w:rPr>
          <w:rFonts w:ascii="Times New Roman" w:hAnsi="Times New Roman" w:cs="Times New Roman"/>
          <w:sz w:val="24"/>
          <w:szCs w:val="24"/>
        </w:rPr>
        <w:t>орода принято в соответствии с Г</w:t>
      </w:r>
      <w:r w:rsidRPr="00CB0C92">
        <w:rPr>
          <w:rFonts w:ascii="Times New Roman" w:hAnsi="Times New Roman" w:cs="Times New Roman"/>
          <w:sz w:val="24"/>
          <w:szCs w:val="24"/>
        </w:rPr>
        <w:t>енеральным планом развития города и утвержденных проектов планировки и межевания различных территорий города, и исходя из имеющихся в настоящее время технических и технологических проблем.</w:t>
      </w:r>
    </w:p>
    <w:p w14:paraId="7EF53331" w14:textId="77777777" w:rsidR="00EB3F98" w:rsidRPr="00CB0C92" w:rsidRDefault="00EB3F98" w:rsidP="00EB3F98">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Генеральным планом предусматривается размещение нового строительства как на свободной от застройки территории, так и на участках, высвобождаемых пр</w:t>
      </w:r>
      <w:r w:rsidR="00793BA2">
        <w:rPr>
          <w:rFonts w:ascii="Times New Roman" w:hAnsi="Times New Roman" w:cs="Times New Roman"/>
          <w:sz w:val="24"/>
          <w:szCs w:val="24"/>
        </w:rPr>
        <w:t>и сносе ветхой жилой застройки.</w:t>
      </w:r>
    </w:p>
    <w:p w14:paraId="1FB9E201" w14:textId="77777777" w:rsidR="00EB3F98" w:rsidRPr="00CB0C92" w:rsidRDefault="00EB3F98" w:rsidP="00EB3F98">
      <w:pPr>
        <w:spacing w:after="0" w:line="360" w:lineRule="auto"/>
        <w:ind w:firstLine="567"/>
        <w:jc w:val="both"/>
        <w:rPr>
          <w:rFonts w:ascii="Times New Roman" w:eastAsia="Calibri" w:hAnsi="Times New Roman" w:cs="Times New Roman"/>
          <w:sz w:val="24"/>
          <w:szCs w:val="24"/>
          <w:lang w:eastAsia="en-US"/>
        </w:rPr>
      </w:pPr>
      <w:r w:rsidRPr="00CB0C92">
        <w:rPr>
          <w:rFonts w:ascii="Times New Roman" w:eastAsia="Calibri" w:hAnsi="Times New Roman" w:cs="Times New Roman"/>
          <w:sz w:val="24"/>
          <w:szCs w:val="24"/>
          <w:lang w:eastAsia="en-US"/>
        </w:rPr>
        <w:t>В таблице 2</w:t>
      </w:r>
      <w:r w:rsidR="001263CE">
        <w:rPr>
          <w:rFonts w:ascii="Times New Roman" w:eastAsia="Calibri" w:hAnsi="Times New Roman" w:cs="Times New Roman"/>
          <w:sz w:val="24"/>
          <w:szCs w:val="24"/>
          <w:lang w:eastAsia="en-US"/>
        </w:rPr>
        <w:t>3</w:t>
      </w:r>
      <w:r w:rsidRPr="00CB0C92">
        <w:rPr>
          <w:rFonts w:ascii="Times New Roman" w:eastAsia="Calibri" w:hAnsi="Times New Roman" w:cs="Times New Roman"/>
          <w:sz w:val="24"/>
          <w:szCs w:val="24"/>
          <w:lang w:eastAsia="en-US"/>
        </w:rPr>
        <w:t xml:space="preserve"> указаны ориентировочные объемы перспективного строительства по городу с учетом увеличения показателя жилищной обеспеченности и перспективного увеличен</w:t>
      </w:r>
      <w:r w:rsidR="005B2CCC">
        <w:rPr>
          <w:rFonts w:ascii="Times New Roman" w:eastAsia="Calibri" w:hAnsi="Times New Roman" w:cs="Times New Roman"/>
          <w:sz w:val="24"/>
          <w:szCs w:val="24"/>
          <w:lang w:eastAsia="en-US"/>
        </w:rPr>
        <w:t>ия численности населения до 2027</w:t>
      </w:r>
      <w:r w:rsidRPr="00CB0C92">
        <w:rPr>
          <w:rFonts w:ascii="Times New Roman" w:eastAsia="Calibri" w:hAnsi="Times New Roman" w:cs="Times New Roman"/>
          <w:sz w:val="24"/>
          <w:szCs w:val="24"/>
          <w:lang w:eastAsia="en-US"/>
        </w:rPr>
        <w:t xml:space="preserve"> года по очередям.</w:t>
      </w:r>
    </w:p>
    <w:p w14:paraId="391FF5F0" w14:textId="77777777" w:rsidR="00996121" w:rsidRDefault="00996121">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14:paraId="1A2ACD29" w14:textId="77777777" w:rsidR="00EB3F98" w:rsidRPr="00CB0C92" w:rsidRDefault="00EB3F98" w:rsidP="00EB3F98">
      <w:pPr>
        <w:spacing w:after="0" w:line="360" w:lineRule="auto"/>
        <w:ind w:firstLine="567"/>
        <w:jc w:val="both"/>
        <w:rPr>
          <w:rFonts w:ascii="Times New Roman" w:hAnsi="Times New Roman" w:cs="Times New Roman"/>
          <w:sz w:val="24"/>
          <w:szCs w:val="24"/>
        </w:rPr>
      </w:pPr>
      <w:r w:rsidRPr="003E5513">
        <w:rPr>
          <w:rFonts w:ascii="Times New Roman" w:hAnsi="Times New Roman" w:cs="Times New Roman"/>
          <w:sz w:val="24"/>
          <w:szCs w:val="24"/>
        </w:rPr>
        <w:t>Таблица 2</w:t>
      </w:r>
      <w:r w:rsidR="001263CE">
        <w:rPr>
          <w:rFonts w:ascii="Times New Roman" w:hAnsi="Times New Roman" w:cs="Times New Roman"/>
          <w:sz w:val="24"/>
          <w:szCs w:val="24"/>
        </w:rPr>
        <w:t>3</w:t>
      </w:r>
      <w:r w:rsidRPr="003E5513">
        <w:rPr>
          <w:rFonts w:ascii="Times New Roman" w:hAnsi="Times New Roman" w:cs="Times New Roman"/>
          <w:sz w:val="24"/>
          <w:szCs w:val="24"/>
        </w:rPr>
        <w:t>. Потребность в жилищном фонде по этапам проектного периода.</w:t>
      </w:r>
    </w:p>
    <w:tbl>
      <w:tblPr>
        <w:tblW w:w="5032" w:type="pct"/>
        <w:jc w:val="center"/>
        <w:tblLook w:val="04A0" w:firstRow="1" w:lastRow="0" w:firstColumn="1" w:lastColumn="0" w:noHBand="0" w:noVBand="1"/>
      </w:tblPr>
      <w:tblGrid>
        <w:gridCol w:w="3099"/>
        <w:gridCol w:w="1522"/>
        <w:gridCol w:w="1810"/>
        <w:gridCol w:w="1520"/>
        <w:gridCol w:w="1454"/>
      </w:tblGrid>
      <w:tr w:rsidR="00EB3F98" w:rsidRPr="00CB0C92" w14:paraId="64C56F65" w14:textId="77777777" w:rsidTr="00DF0299">
        <w:trPr>
          <w:trHeight w:val="1284"/>
          <w:tblHeader/>
          <w:jc w:val="center"/>
        </w:trPr>
        <w:tc>
          <w:tcPr>
            <w:tcW w:w="1648" w:type="pct"/>
            <w:tcBorders>
              <w:top w:val="single" w:sz="4" w:space="0" w:color="auto"/>
              <w:left w:val="single" w:sz="4" w:space="0" w:color="auto"/>
              <w:bottom w:val="nil"/>
              <w:right w:val="single" w:sz="4" w:space="0" w:color="auto"/>
            </w:tcBorders>
            <w:shd w:val="clear" w:color="auto" w:fill="auto"/>
            <w:vAlign w:val="center"/>
          </w:tcPr>
          <w:p w14:paraId="770D509E" w14:textId="77777777"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Показатели</w:t>
            </w:r>
          </w:p>
        </w:tc>
        <w:tc>
          <w:tcPr>
            <w:tcW w:w="809" w:type="pct"/>
            <w:tcBorders>
              <w:top w:val="single" w:sz="4" w:space="0" w:color="auto"/>
              <w:left w:val="nil"/>
              <w:bottom w:val="single" w:sz="4" w:space="0" w:color="auto"/>
              <w:right w:val="single" w:sz="4" w:space="0" w:color="auto"/>
            </w:tcBorders>
            <w:shd w:val="clear" w:color="auto" w:fill="auto"/>
            <w:vAlign w:val="center"/>
          </w:tcPr>
          <w:p w14:paraId="54DABC7A" w14:textId="77777777"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Единицы Измерения</w:t>
            </w:r>
          </w:p>
        </w:tc>
        <w:tc>
          <w:tcPr>
            <w:tcW w:w="962" w:type="pct"/>
            <w:tcBorders>
              <w:top w:val="single" w:sz="4" w:space="0" w:color="auto"/>
              <w:left w:val="nil"/>
              <w:bottom w:val="nil"/>
              <w:right w:val="single" w:sz="4" w:space="0" w:color="auto"/>
            </w:tcBorders>
            <w:shd w:val="clear" w:color="auto" w:fill="auto"/>
            <w:vAlign w:val="center"/>
          </w:tcPr>
          <w:p w14:paraId="667D708E" w14:textId="77777777"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Существующее положение</w:t>
            </w:r>
          </w:p>
          <w:p w14:paraId="7553E86D" w14:textId="77777777" w:rsidR="00EB3F98" w:rsidRPr="00CB0C92" w:rsidRDefault="00996121" w:rsidP="009334C7">
            <w:pPr>
              <w:spacing w:before="80" w:after="80" w:line="360" w:lineRule="auto"/>
              <w:jc w:val="center"/>
              <w:rPr>
                <w:rFonts w:ascii="Times New Roman" w:hAnsi="Times New Roman" w:cs="Times New Roman"/>
                <w:sz w:val="24"/>
                <w:szCs w:val="24"/>
              </w:rPr>
            </w:pPr>
            <w:r>
              <w:rPr>
                <w:rFonts w:ascii="Times New Roman" w:hAnsi="Times New Roman" w:cs="Times New Roman"/>
                <w:sz w:val="24"/>
                <w:szCs w:val="24"/>
              </w:rPr>
              <w:t>201</w:t>
            </w:r>
            <w:r w:rsidR="009334C7">
              <w:rPr>
                <w:rFonts w:ascii="Times New Roman" w:hAnsi="Times New Roman" w:cs="Times New Roman"/>
                <w:sz w:val="24"/>
                <w:szCs w:val="24"/>
              </w:rPr>
              <w:t>7</w:t>
            </w:r>
            <w:r w:rsidR="00EB3F98" w:rsidRPr="00CB0C92">
              <w:rPr>
                <w:rFonts w:ascii="Times New Roman" w:hAnsi="Times New Roman" w:cs="Times New Roman"/>
                <w:sz w:val="24"/>
                <w:szCs w:val="24"/>
              </w:rPr>
              <w:t xml:space="preserve"> г.</w:t>
            </w:r>
          </w:p>
        </w:tc>
        <w:tc>
          <w:tcPr>
            <w:tcW w:w="808" w:type="pct"/>
            <w:tcBorders>
              <w:top w:val="single" w:sz="4" w:space="0" w:color="auto"/>
              <w:left w:val="nil"/>
              <w:bottom w:val="nil"/>
              <w:right w:val="single" w:sz="4" w:space="0" w:color="auto"/>
            </w:tcBorders>
            <w:shd w:val="clear" w:color="auto" w:fill="auto"/>
            <w:vAlign w:val="center"/>
          </w:tcPr>
          <w:p w14:paraId="2F088C91" w14:textId="77777777"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Первая очередь</w:t>
            </w:r>
          </w:p>
          <w:p w14:paraId="760570F6" w14:textId="77777777" w:rsidR="00EB3F98" w:rsidRPr="00CB0C92" w:rsidRDefault="00EB3F98" w:rsidP="005B2CCC">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20</w:t>
            </w:r>
            <w:r w:rsidR="005B2CCC">
              <w:rPr>
                <w:rFonts w:ascii="Times New Roman" w:hAnsi="Times New Roman" w:cs="Times New Roman"/>
                <w:sz w:val="24"/>
                <w:szCs w:val="24"/>
              </w:rPr>
              <w:t>21</w:t>
            </w:r>
            <w:r w:rsidRPr="00CB0C92">
              <w:rPr>
                <w:rFonts w:ascii="Times New Roman" w:hAnsi="Times New Roman" w:cs="Times New Roman"/>
                <w:sz w:val="24"/>
                <w:szCs w:val="24"/>
              </w:rPr>
              <w:t xml:space="preserve"> г.</w:t>
            </w:r>
          </w:p>
        </w:tc>
        <w:tc>
          <w:tcPr>
            <w:tcW w:w="774" w:type="pct"/>
            <w:tcBorders>
              <w:top w:val="single" w:sz="4" w:space="0" w:color="auto"/>
              <w:left w:val="nil"/>
              <w:bottom w:val="nil"/>
              <w:right w:val="single" w:sz="4" w:space="0" w:color="auto"/>
            </w:tcBorders>
            <w:shd w:val="clear" w:color="auto" w:fill="auto"/>
            <w:vAlign w:val="center"/>
          </w:tcPr>
          <w:p w14:paraId="49CB88D9" w14:textId="77777777"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Вторая очередь</w:t>
            </w:r>
          </w:p>
          <w:p w14:paraId="204DD3DC" w14:textId="77777777" w:rsidR="00EB3F98" w:rsidRPr="00CB0C92" w:rsidRDefault="00EB3F98" w:rsidP="005B2CCC">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202</w:t>
            </w:r>
            <w:r w:rsidR="005B2CCC">
              <w:rPr>
                <w:rFonts w:ascii="Times New Roman" w:hAnsi="Times New Roman" w:cs="Times New Roman"/>
                <w:sz w:val="24"/>
                <w:szCs w:val="24"/>
              </w:rPr>
              <w:t>7</w:t>
            </w:r>
            <w:r w:rsidRPr="00CB0C92">
              <w:rPr>
                <w:rFonts w:ascii="Times New Roman" w:hAnsi="Times New Roman" w:cs="Times New Roman"/>
                <w:sz w:val="24"/>
                <w:szCs w:val="24"/>
              </w:rPr>
              <w:t xml:space="preserve"> г.</w:t>
            </w:r>
          </w:p>
        </w:tc>
      </w:tr>
      <w:tr w:rsidR="00EB3F98" w:rsidRPr="00CB0C92" w14:paraId="7D676FFA" w14:textId="77777777" w:rsidTr="00DF0299">
        <w:trPr>
          <w:trHeight w:val="335"/>
          <w:jc w:val="center"/>
        </w:trPr>
        <w:tc>
          <w:tcPr>
            <w:tcW w:w="1648" w:type="pct"/>
            <w:tcBorders>
              <w:top w:val="single" w:sz="4" w:space="0" w:color="auto"/>
              <w:left w:val="single" w:sz="4" w:space="0" w:color="auto"/>
              <w:bottom w:val="single" w:sz="4" w:space="0" w:color="auto"/>
              <w:right w:val="single" w:sz="4" w:space="0" w:color="auto"/>
            </w:tcBorders>
            <w:shd w:val="clear" w:color="auto" w:fill="auto"/>
            <w:vAlign w:val="center"/>
          </w:tcPr>
          <w:p w14:paraId="054F52AE" w14:textId="77777777"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Численность населения</w:t>
            </w:r>
          </w:p>
        </w:tc>
        <w:tc>
          <w:tcPr>
            <w:tcW w:w="809" w:type="pct"/>
            <w:tcBorders>
              <w:top w:val="nil"/>
              <w:left w:val="nil"/>
              <w:bottom w:val="single" w:sz="4" w:space="0" w:color="auto"/>
              <w:right w:val="single" w:sz="4" w:space="0" w:color="auto"/>
            </w:tcBorders>
            <w:shd w:val="clear" w:color="auto" w:fill="auto"/>
            <w:vAlign w:val="center"/>
          </w:tcPr>
          <w:p w14:paraId="4F23A0A5" w14:textId="77777777" w:rsidR="00EB3F98" w:rsidRPr="00CB0C92" w:rsidRDefault="00046265"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Тыс.</w:t>
            </w:r>
            <w:r w:rsidR="00EB3F98" w:rsidRPr="00CB0C92">
              <w:rPr>
                <w:rFonts w:ascii="Times New Roman" w:hAnsi="Times New Roman" w:cs="Times New Roman"/>
                <w:sz w:val="24"/>
                <w:szCs w:val="24"/>
              </w:rPr>
              <w:t>чел.</w:t>
            </w:r>
          </w:p>
        </w:tc>
        <w:tc>
          <w:tcPr>
            <w:tcW w:w="962" w:type="pct"/>
            <w:tcBorders>
              <w:top w:val="single" w:sz="4" w:space="0" w:color="auto"/>
              <w:left w:val="nil"/>
              <w:bottom w:val="single" w:sz="4" w:space="0" w:color="auto"/>
              <w:right w:val="single" w:sz="4" w:space="0" w:color="auto"/>
            </w:tcBorders>
            <w:shd w:val="clear" w:color="auto" w:fill="auto"/>
            <w:vAlign w:val="center"/>
          </w:tcPr>
          <w:p w14:paraId="24D6C611" w14:textId="77777777" w:rsidR="00EB3F98" w:rsidRPr="00996121" w:rsidRDefault="00B97EB9" w:rsidP="009334C7">
            <w:pPr>
              <w:spacing w:before="80" w:after="80" w:line="360" w:lineRule="auto"/>
              <w:jc w:val="center"/>
              <w:rPr>
                <w:rFonts w:ascii="Times New Roman" w:hAnsi="Times New Roman" w:cs="Times New Roman"/>
                <w:sz w:val="24"/>
                <w:szCs w:val="24"/>
                <w:highlight w:val="yellow"/>
              </w:rPr>
            </w:pPr>
            <w:r>
              <w:rPr>
                <w:rFonts w:ascii="Times New Roman" w:hAnsi="Times New Roman" w:cs="Times New Roman"/>
                <w:sz w:val="24"/>
                <w:szCs w:val="24"/>
              </w:rPr>
              <w:t>9</w:t>
            </w:r>
            <w:r w:rsidR="009334C7">
              <w:rPr>
                <w:rFonts w:ascii="Times New Roman" w:hAnsi="Times New Roman" w:cs="Times New Roman"/>
                <w:sz w:val="24"/>
                <w:szCs w:val="24"/>
              </w:rPr>
              <w:t>6</w:t>
            </w:r>
            <w:r>
              <w:rPr>
                <w:rFonts w:ascii="Times New Roman" w:hAnsi="Times New Roman" w:cs="Times New Roman"/>
                <w:sz w:val="24"/>
                <w:szCs w:val="24"/>
              </w:rPr>
              <w:t>,</w:t>
            </w:r>
            <w:r w:rsidR="009334C7">
              <w:rPr>
                <w:rFonts w:ascii="Times New Roman" w:hAnsi="Times New Roman" w:cs="Times New Roman"/>
                <w:sz w:val="24"/>
                <w:szCs w:val="24"/>
              </w:rPr>
              <w:t>936</w:t>
            </w:r>
          </w:p>
        </w:tc>
        <w:tc>
          <w:tcPr>
            <w:tcW w:w="808" w:type="pct"/>
            <w:tcBorders>
              <w:top w:val="single" w:sz="4" w:space="0" w:color="auto"/>
              <w:left w:val="nil"/>
              <w:bottom w:val="single" w:sz="4" w:space="0" w:color="auto"/>
              <w:right w:val="single" w:sz="4" w:space="0" w:color="auto"/>
            </w:tcBorders>
            <w:shd w:val="clear" w:color="auto" w:fill="auto"/>
            <w:vAlign w:val="center"/>
          </w:tcPr>
          <w:p w14:paraId="5E7931C5" w14:textId="77777777" w:rsidR="00EB3F98" w:rsidRPr="00CB0C92" w:rsidRDefault="001023B5" w:rsidP="00EB3F98">
            <w:pPr>
              <w:spacing w:before="80" w:after="80" w:line="360" w:lineRule="auto"/>
              <w:jc w:val="center"/>
              <w:rPr>
                <w:rFonts w:ascii="Times New Roman" w:hAnsi="Times New Roman" w:cs="Times New Roman"/>
                <w:sz w:val="24"/>
                <w:szCs w:val="24"/>
              </w:rPr>
            </w:pPr>
            <w:r>
              <w:rPr>
                <w:rFonts w:ascii="Times New Roman" w:hAnsi="Times New Roman" w:cs="Times New Roman"/>
                <w:sz w:val="24"/>
                <w:szCs w:val="24"/>
              </w:rPr>
              <w:t>105,7</w:t>
            </w:r>
          </w:p>
        </w:tc>
        <w:tc>
          <w:tcPr>
            <w:tcW w:w="774" w:type="pct"/>
            <w:tcBorders>
              <w:top w:val="single" w:sz="4" w:space="0" w:color="auto"/>
              <w:left w:val="nil"/>
              <w:bottom w:val="single" w:sz="4" w:space="0" w:color="auto"/>
              <w:right w:val="single" w:sz="4" w:space="0" w:color="auto"/>
            </w:tcBorders>
            <w:shd w:val="clear" w:color="auto" w:fill="auto"/>
            <w:vAlign w:val="center"/>
          </w:tcPr>
          <w:p w14:paraId="6A774A3A" w14:textId="77777777" w:rsidR="00EB3F98" w:rsidRPr="00CB0C92" w:rsidRDefault="001023B5" w:rsidP="00EB3F98">
            <w:pPr>
              <w:spacing w:before="80" w:after="80" w:line="360" w:lineRule="auto"/>
              <w:jc w:val="center"/>
              <w:rPr>
                <w:rFonts w:ascii="Times New Roman" w:hAnsi="Times New Roman" w:cs="Times New Roman"/>
                <w:sz w:val="24"/>
                <w:szCs w:val="24"/>
              </w:rPr>
            </w:pPr>
            <w:r>
              <w:rPr>
                <w:rFonts w:ascii="Times New Roman" w:hAnsi="Times New Roman" w:cs="Times New Roman"/>
                <w:sz w:val="24"/>
                <w:szCs w:val="24"/>
              </w:rPr>
              <w:t>122,9</w:t>
            </w:r>
          </w:p>
        </w:tc>
      </w:tr>
      <w:tr w:rsidR="00EB3F98" w:rsidRPr="00CB0C92" w14:paraId="716A98B3" w14:textId="77777777" w:rsidTr="00DF0299">
        <w:trPr>
          <w:trHeight w:val="741"/>
          <w:jc w:val="center"/>
        </w:trPr>
        <w:tc>
          <w:tcPr>
            <w:tcW w:w="1648" w:type="pct"/>
            <w:tcBorders>
              <w:top w:val="nil"/>
              <w:left w:val="single" w:sz="4" w:space="0" w:color="auto"/>
              <w:bottom w:val="single" w:sz="4" w:space="0" w:color="auto"/>
              <w:right w:val="single" w:sz="4" w:space="0" w:color="auto"/>
            </w:tcBorders>
            <w:shd w:val="clear" w:color="auto" w:fill="auto"/>
            <w:vAlign w:val="center"/>
          </w:tcPr>
          <w:p w14:paraId="043FD305" w14:textId="77777777"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Проектная норма жилой обеспеченности</w:t>
            </w:r>
          </w:p>
        </w:tc>
        <w:tc>
          <w:tcPr>
            <w:tcW w:w="809" w:type="pct"/>
            <w:tcBorders>
              <w:top w:val="nil"/>
              <w:left w:val="nil"/>
              <w:bottom w:val="single" w:sz="4" w:space="0" w:color="auto"/>
              <w:right w:val="single" w:sz="4" w:space="0" w:color="auto"/>
            </w:tcBorders>
            <w:shd w:val="clear" w:color="auto" w:fill="auto"/>
            <w:vAlign w:val="center"/>
          </w:tcPr>
          <w:p w14:paraId="1F8F0A69" w14:textId="77777777" w:rsidR="00EB3F98" w:rsidRPr="001023B5" w:rsidRDefault="00EB3F98" w:rsidP="00EB3F98">
            <w:pPr>
              <w:spacing w:before="80" w:after="80" w:line="360" w:lineRule="auto"/>
              <w:jc w:val="center"/>
              <w:rPr>
                <w:rFonts w:ascii="Times New Roman" w:hAnsi="Times New Roman" w:cs="Times New Roman"/>
                <w:sz w:val="24"/>
                <w:szCs w:val="24"/>
              </w:rPr>
            </w:pPr>
            <w:r w:rsidRPr="001023B5">
              <w:rPr>
                <w:rFonts w:ascii="Times New Roman" w:hAnsi="Times New Roman" w:cs="Times New Roman"/>
                <w:sz w:val="24"/>
                <w:szCs w:val="24"/>
              </w:rPr>
              <w:t>м</w:t>
            </w:r>
            <w:r w:rsidRPr="001023B5">
              <w:rPr>
                <w:rFonts w:ascii="Times New Roman" w:hAnsi="Times New Roman" w:cs="Times New Roman"/>
                <w:sz w:val="24"/>
                <w:szCs w:val="24"/>
                <w:vertAlign w:val="superscript"/>
              </w:rPr>
              <w:t>2</w:t>
            </w:r>
            <w:r w:rsidRPr="001023B5">
              <w:rPr>
                <w:rFonts w:ascii="Times New Roman" w:hAnsi="Times New Roman" w:cs="Times New Roman"/>
                <w:sz w:val="24"/>
                <w:szCs w:val="24"/>
              </w:rPr>
              <w:t>/чел</w:t>
            </w:r>
          </w:p>
        </w:tc>
        <w:tc>
          <w:tcPr>
            <w:tcW w:w="962" w:type="pct"/>
            <w:tcBorders>
              <w:top w:val="nil"/>
              <w:left w:val="nil"/>
              <w:bottom w:val="single" w:sz="4" w:space="0" w:color="auto"/>
              <w:right w:val="single" w:sz="4" w:space="0" w:color="auto"/>
            </w:tcBorders>
            <w:shd w:val="clear" w:color="auto" w:fill="auto"/>
            <w:vAlign w:val="center"/>
          </w:tcPr>
          <w:p w14:paraId="4D8F1C56" w14:textId="77777777" w:rsidR="00EB3F98" w:rsidRPr="001023B5" w:rsidRDefault="00EB3F98" w:rsidP="00EB3F98">
            <w:pPr>
              <w:spacing w:before="80" w:after="80" w:line="360" w:lineRule="auto"/>
              <w:jc w:val="center"/>
              <w:rPr>
                <w:rFonts w:ascii="Times New Roman" w:hAnsi="Times New Roman" w:cs="Times New Roman"/>
                <w:sz w:val="24"/>
                <w:szCs w:val="24"/>
              </w:rPr>
            </w:pPr>
            <w:r w:rsidRPr="001023B5">
              <w:rPr>
                <w:rFonts w:ascii="Times New Roman" w:hAnsi="Times New Roman" w:cs="Times New Roman"/>
                <w:sz w:val="24"/>
                <w:szCs w:val="24"/>
              </w:rPr>
              <w:t>-</w:t>
            </w:r>
          </w:p>
        </w:tc>
        <w:tc>
          <w:tcPr>
            <w:tcW w:w="808" w:type="pct"/>
            <w:tcBorders>
              <w:top w:val="nil"/>
              <w:left w:val="nil"/>
              <w:bottom w:val="single" w:sz="4" w:space="0" w:color="auto"/>
              <w:right w:val="single" w:sz="4" w:space="0" w:color="auto"/>
            </w:tcBorders>
            <w:shd w:val="clear" w:color="auto" w:fill="auto"/>
            <w:vAlign w:val="center"/>
          </w:tcPr>
          <w:p w14:paraId="063EDFF2" w14:textId="77777777" w:rsidR="00EB3F98" w:rsidRPr="001023B5" w:rsidRDefault="00EB3F98" w:rsidP="00EB3F98">
            <w:pPr>
              <w:spacing w:before="80" w:after="80" w:line="360" w:lineRule="auto"/>
              <w:jc w:val="center"/>
              <w:rPr>
                <w:rFonts w:ascii="Times New Roman" w:hAnsi="Times New Roman" w:cs="Times New Roman"/>
                <w:sz w:val="24"/>
                <w:szCs w:val="24"/>
              </w:rPr>
            </w:pPr>
            <w:r w:rsidRPr="001023B5">
              <w:rPr>
                <w:rFonts w:ascii="Times New Roman" w:hAnsi="Times New Roman" w:cs="Times New Roman"/>
                <w:sz w:val="24"/>
                <w:szCs w:val="24"/>
              </w:rPr>
              <w:t>30,0</w:t>
            </w:r>
          </w:p>
        </w:tc>
        <w:tc>
          <w:tcPr>
            <w:tcW w:w="774" w:type="pct"/>
            <w:tcBorders>
              <w:top w:val="nil"/>
              <w:left w:val="nil"/>
              <w:bottom w:val="single" w:sz="4" w:space="0" w:color="auto"/>
              <w:right w:val="single" w:sz="4" w:space="0" w:color="auto"/>
            </w:tcBorders>
            <w:shd w:val="clear" w:color="auto" w:fill="auto"/>
            <w:vAlign w:val="center"/>
          </w:tcPr>
          <w:p w14:paraId="3521EC14" w14:textId="77777777" w:rsidR="00EB3F98" w:rsidRPr="001023B5" w:rsidRDefault="00EB3F98" w:rsidP="00EB3F98">
            <w:pPr>
              <w:spacing w:before="80" w:after="80" w:line="360" w:lineRule="auto"/>
              <w:jc w:val="center"/>
              <w:rPr>
                <w:rFonts w:ascii="Times New Roman" w:hAnsi="Times New Roman" w:cs="Times New Roman"/>
                <w:sz w:val="24"/>
                <w:szCs w:val="24"/>
              </w:rPr>
            </w:pPr>
            <w:r w:rsidRPr="001023B5">
              <w:rPr>
                <w:rFonts w:ascii="Times New Roman" w:hAnsi="Times New Roman" w:cs="Times New Roman"/>
                <w:sz w:val="24"/>
                <w:szCs w:val="24"/>
              </w:rPr>
              <w:t>30,0</w:t>
            </w:r>
          </w:p>
        </w:tc>
      </w:tr>
      <w:tr w:rsidR="00EB3F98" w:rsidRPr="00CB0C92" w14:paraId="748E3E08" w14:textId="77777777" w:rsidTr="00DF0299">
        <w:trPr>
          <w:trHeight w:val="20"/>
          <w:jc w:val="center"/>
        </w:trPr>
        <w:tc>
          <w:tcPr>
            <w:tcW w:w="1648" w:type="pct"/>
            <w:tcBorders>
              <w:top w:val="nil"/>
              <w:left w:val="single" w:sz="4" w:space="0" w:color="auto"/>
              <w:bottom w:val="single" w:sz="4" w:space="0" w:color="auto"/>
              <w:right w:val="single" w:sz="4" w:space="0" w:color="auto"/>
            </w:tcBorders>
            <w:shd w:val="clear" w:color="auto" w:fill="auto"/>
            <w:vAlign w:val="center"/>
          </w:tcPr>
          <w:p w14:paraId="2170F846" w14:textId="77777777"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Объём жилищного фонда к концу периода</w:t>
            </w:r>
          </w:p>
        </w:tc>
        <w:tc>
          <w:tcPr>
            <w:tcW w:w="809" w:type="pct"/>
            <w:tcBorders>
              <w:top w:val="nil"/>
              <w:left w:val="nil"/>
              <w:bottom w:val="single" w:sz="4" w:space="0" w:color="auto"/>
              <w:right w:val="single" w:sz="4" w:space="0" w:color="auto"/>
            </w:tcBorders>
            <w:shd w:val="clear" w:color="auto" w:fill="auto"/>
            <w:vAlign w:val="center"/>
          </w:tcPr>
          <w:p w14:paraId="05F168FB" w14:textId="77777777" w:rsidR="00EB3F98" w:rsidRPr="001023B5" w:rsidRDefault="00EB3F98" w:rsidP="00EB3F98">
            <w:pPr>
              <w:spacing w:before="80" w:after="80" w:line="360" w:lineRule="auto"/>
              <w:jc w:val="center"/>
              <w:rPr>
                <w:rFonts w:ascii="Times New Roman" w:hAnsi="Times New Roman" w:cs="Times New Roman"/>
                <w:sz w:val="24"/>
                <w:szCs w:val="24"/>
              </w:rPr>
            </w:pPr>
            <w:r w:rsidRPr="001023B5">
              <w:rPr>
                <w:rFonts w:ascii="Times New Roman" w:hAnsi="Times New Roman" w:cs="Times New Roman"/>
                <w:sz w:val="24"/>
                <w:szCs w:val="24"/>
              </w:rPr>
              <w:t>Тыс</w:t>
            </w:r>
            <w:r w:rsidR="00520133" w:rsidRPr="001023B5">
              <w:rPr>
                <w:rFonts w:ascii="Times New Roman" w:hAnsi="Times New Roman" w:cs="Times New Roman"/>
                <w:sz w:val="24"/>
                <w:szCs w:val="24"/>
              </w:rPr>
              <w:t>. м</w:t>
            </w:r>
            <w:r w:rsidRPr="001023B5">
              <w:rPr>
                <w:rFonts w:ascii="Times New Roman" w:hAnsi="Times New Roman" w:cs="Times New Roman"/>
                <w:sz w:val="24"/>
                <w:szCs w:val="24"/>
                <w:vertAlign w:val="superscript"/>
              </w:rPr>
              <w:t>2</w:t>
            </w:r>
          </w:p>
        </w:tc>
        <w:tc>
          <w:tcPr>
            <w:tcW w:w="962" w:type="pct"/>
            <w:tcBorders>
              <w:top w:val="nil"/>
              <w:left w:val="nil"/>
              <w:bottom w:val="single" w:sz="4" w:space="0" w:color="auto"/>
              <w:right w:val="single" w:sz="4" w:space="0" w:color="auto"/>
            </w:tcBorders>
            <w:shd w:val="clear" w:color="auto" w:fill="auto"/>
            <w:vAlign w:val="center"/>
          </w:tcPr>
          <w:p w14:paraId="1955069B" w14:textId="77777777" w:rsidR="00EB3F98" w:rsidRPr="001023B5" w:rsidRDefault="001023B5" w:rsidP="00EB3F98">
            <w:pPr>
              <w:spacing w:before="80" w:after="80" w:line="360" w:lineRule="auto"/>
              <w:jc w:val="center"/>
              <w:rPr>
                <w:rFonts w:ascii="Times New Roman" w:hAnsi="Times New Roman" w:cs="Times New Roman"/>
                <w:sz w:val="24"/>
                <w:szCs w:val="24"/>
              </w:rPr>
            </w:pPr>
            <w:r w:rsidRPr="001023B5">
              <w:rPr>
                <w:rFonts w:ascii="Times New Roman" w:hAnsi="Times New Roman" w:cs="Times New Roman"/>
                <w:sz w:val="24"/>
                <w:szCs w:val="24"/>
              </w:rPr>
              <w:t>2151</w:t>
            </w:r>
          </w:p>
        </w:tc>
        <w:tc>
          <w:tcPr>
            <w:tcW w:w="808" w:type="pct"/>
            <w:tcBorders>
              <w:top w:val="nil"/>
              <w:left w:val="nil"/>
              <w:bottom w:val="single" w:sz="4" w:space="0" w:color="auto"/>
              <w:right w:val="single" w:sz="4" w:space="0" w:color="auto"/>
            </w:tcBorders>
            <w:shd w:val="clear" w:color="auto" w:fill="auto"/>
            <w:vAlign w:val="center"/>
          </w:tcPr>
          <w:p w14:paraId="6DEB1C3B" w14:textId="77777777" w:rsidR="00EB3F98" w:rsidRPr="001023B5" w:rsidRDefault="001023B5" w:rsidP="00EB3F98">
            <w:pPr>
              <w:spacing w:before="80" w:after="80" w:line="360" w:lineRule="auto"/>
              <w:jc w:val="center"/>
              <w:rPr>
                <w:rFonts w:ascii="Times New Roman" w:hAnsi="Times New Roman" w:cs="Times New Roman"/>
                <w:sz w:val="24"/>
                <w:szCs w:val="24"/>
              </w:rPr>
            </w:pPr>
            <w:r w:rsidRPr="001023B5">
              <w:rPr>
                <w:rFonts w:ascii="Times New Roman" w:hAnsi="Times New Roman" w:cs="Times New Roman"/>
                <w:sz w:val="24"/>
                <w:szCs w:val="24"/>
              </w:rPr>
              <w:t>2461,41</w:t>
            </w:r>
          </w:p>
        </w:tc>
        <w:tc>
          <w:tcPr>
            <w:tcW w:w="774" w:type="pct"/>
            <w:tcBorders>
              <w:top w:val="nil"/>
              <w:left w:val="nil"/>
              <w:bottom w:val="single" w:sz="4" w:space="0" w:color="auto"/>
              <w:right w:val="single" w:sz="4" w:space="0" w:color="auto"/>
            </w:tcBorders>
            <w:shd w:val="clear" w:color="auto" w:fill="auto"/>
            <w:vAlign w:val="center"/>
          </w:tcPr>
          <w:p w14:paraId="6FA6FEEA" w14:textId="77777777" w:rsidR="00EB3F98" w:rsidRPr="001023B5" w:rsidRDefault="001023B5" w:rsidP="00EB3F98">
            <w:pPr>
              <w:spacing w:before="80" w:after="80" w:line="360" w:lineRule="auto"/>
              <w:jc w:val="center"/>
              <w:rPr>
                <w:rFonts w:ascii="Times New Roman" w:hAnsi="Times New Roman" w:cs="Times New Roman"/>
                <w:sz w:val="24"/>
                <w:szCs w:val="24"/>
              </w:rPr>
            </w:pPr>
            <w:r w:rsidRPr="001023B5">
              <w:rPr>
                <w:rFonts w:ascii="Times New Roman" w:hAnsi="Times New Roman" w:cs="Times New Roman"/>
                <w:sz w:val="24"/>
                <w:szCs w:val="24"/>
              </w:rPr>
              <w:t>2977,4</w:t>
            </w:r>
          </w:p>
        </w:tc>
      </w:tr>
      <w:tr w:rsidR="00EB3F98" w:rsidRPr="00CB0C92" w14:paraId="4F6E52E5" w14:textId="77777777" w:rsidTr="00DF0299">
        <w:trPr>
          <w:trHeight w:val="20"/>
          <w:jc w:val="center"/>
        </w:trPr>
        <w:tc>
          <w:tcPr>
            <w:tcW w:w="1648" w:type="pct"/>
            <w:tcBorders>
              <w:top w:val="nil"/>
              <w:left w:val="single" w:sz="4" w:space="0" w:color="auto"/>
              <w:bottom w:val="nil"/>
              <w:right w:val="single" w:sz="4" w:space="0" w:color="auto"/>
            </w:tcBorders>
            <w:shd w:val="clear" w:color="auto" w:fill="auto"/>
            <w:vAlign w:val="center"/>
          </w:tcPr>
          <w:p w14:paraId="0FEEAFD2" w14:textId="77777777"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Сносимый жилищный фонд</w:t>
            </w:r>
          </w:p>
        </w:tc>
        <w:tc>
          <w:tcPr>
            <w:tcW w:w="809" w:type="pct"/>
            <w:tcBorders>
              <w:top w:val="nil"/>
              <w:left w:val="nil"/>
              <w:bottom w:val="nil"/>
              <w:right w:val="single" w:sz="4" w:space="0" w:color="auto"/>
            </w:tcBorders>
            <w:shd w:val="clear" w:color="auto" w:fill="auto"/>
            <w:vAlign w:val="center"/>
          </w:tcPr>
          <w:p w14:paraId="52DBC8F4" w14:textId="77777777" w:rsidR="00EB3F98" w:rsidRPr="001023B5" w:rsidRDefault="00EB3F98" w:rsidP="00EB3F98">
            <w:pPr>
              <w:spacing w:before="80" w:after="80" w:line="360" w:lineRule="auto"/>
              <w:jc w:val="center"/>
              <w:rPr>
                <w:rFonts w:ascii="Times New Roman" w:hAnsi="Times New Roman" w:cs="Times New Roman"/>
                <w:sz w:val="24"/>
                <w:szCs w:val="24"/>
              </w:rPr>
            </w:pPr>
            <w:r w:rsidRPr="001023B5">
              <w:rPr>
                <w:rFonts w:ascii="Times New Roman" w:hAnsi="Times New Roman" w:cs="Times New Roman"/>
                <w:sz w:val="24"/>
                <w:szCs w:val="24"/>
              </w:rPr>
              <w:t>Тыс</w:t>
            </w:r>
            <w:r w:rsidR="00520133" w:rsidRPr="001023B5">
              <w:rPr>
                <w:rFonts w:ascii="Times New Roman" w:hAnsi="Times New Roman" w:cs="Times New Roman"/>
                <w:sz w:val="24"/>
                <w:szCs w:val="24"/>
              </w:rPr>
              <w:t>. м</w:t>
            </w:r>
            <w:r w:rsidRPr="001023B5">
              <w:rPr>
                <w:rFonts w:ascii="Times New Roman" w:hAnsi="Times New Roman" w:cs="Times New Roman"/>
                <w:sz w:val="24"/>
                <w:szCs w:val="24"/>
                <w:vertAlign w:val="superscript"/>
              </w:rPr>
              <w:t>2</w:t>
            </w:r>
          </w:p>
        </w:tc>
        <w:tc>
          <w:tcPr>
            <w:tcW w:w="962" w:type="pct"/>
            <w:tcBorders>
              <w:top w:val="nil"/>
              <w:left w:val="nil"/>
              <w:bottom w:val="nil"/>
              <w:right w:val="single" w:sz="4" w:space="0" w:color="auto"/>
            </w:tcBorders>
            <w:shd w:val="clear" w:color="auto" w:fill="auto"/>
            <w:vAlign w:val="center"/>
          </w:tcPr>
          <w:p w14:paraId="54B92549" w14:textId="77777777" w:rsidR="00EB3F98" w:rsidRPr="001023B5" w:rsidRDefault="00420886" w:rsidP="00EB3F98">
            <w:pPr>
              <w:spacing w:before="80" w:after="80" w:line="360" w:lineRule="auto"/>
              <w:jc w:val="center"/>
              <w:rPr>
                <w:rFonts w:ascii="Times New Roman" w:hAnsi="Times New Roman" w:cs="Times New Roman"/>
                <w:sz w:val="24"/>
                <w:szCs w:val="24"/>
              </w:rPr>
            </w:pPr>
            <w:r w:rsidRPr="001023B5">
              <w:rPr>
                <w:rFonts w:ascii="Times New Roman" w:hAnsi="Times New Roman" w:cs="Times New Roman"/>
                <w:sz w:val="24"/>
                <w:szCs w:val="24"/>
              </w:rPr>
              <w:t>-</w:t>
            </w:r>
          </w:p>
        </w:tc>
        <w:tc>
          <w:tcPr>
            <w:tcW w:w="808" w:type="pct"/>
            <w:tcBorders>
              <w:top w:val="nil"/>
              <w:left w:val="nil"/>
              <w:bottom w:val="nil"/>
              <w:right w:val="single" w:sz="4" w:space="0" w:color="auto"/>
            </w:tcBorders>
            <w:shd w:val="clear" w:color="auto" w:fill="auto"/>
            <w:vAlign w:val="center"/>
          </w:tcPr>
          <w:p w14:paraId="5DD849E5" w14:textId="77777777" w:rsidR="00EB3F98" w:rsidRPr="001023B5" w:rsidRDefault="00EB3F98" w:rsidP="00EB3F98">
            <w:pPr>
              <w:spacing w:before="80" w:after="80" w:line="360" w:lineRule="auto"/>
              <w:jc w:val="center"/>
              <w:rPr>
                <w:rFonts w:ascii="Times New Roman" w:hAnsi="Times New Roman" w:cs="Times New Roman"/>
                <w:sz w:val="24"/>
                <w:szCs w:val="24"/>
              </w:rPr>
            </w:pPr>
            <w:r w:rsidRPr="001023B5">
              <w:rPr>
                <w:rFonts w:ascii="Times New Roman" w:hAnsi="Times New Roman" w:cs="Times New Roman"/>
                <w:sz w:val="24"/>
                <w:szCs w:val="24"/>
              </w:rPr>
              <w:t>90,26</w:t>
            </w:r>
          </w:p>
        </w:tc>
        <w:tc>
          <w:tcPr>
            <w:tcW w:w="774" w:type="pct"/>
            <w:tcBorders>
              <w:top w:val="nil"/>
              <w:left w:val="nil"/>
              <w:bottom w:val="nil"/>
              <w:right w:val="single" w:sz="4" w:space="0" w:color="auto"/>
            </w:tcBorders>
            <w:shd w:val="clear" w:color="auto" w:fill="auto"/>
            <w:vAlign w:val="center"/>
          </w:tcPr>
          <w:p w14:paraId="4D97B101" w14:textId="77777777" w:rsidR="00EB3F98" w:rsidRPr="001023B5" w:rsidRDefault="00EB3F98" w:rsidP="00EB3F98">
            <w:pPr>
              <w:spacing w:before="80" w:after="80" w:line="360" w:lineRule="auto"/>
              <w:jc w:val="center"/>
              <w:rPr>
                <w:rFonts w:ascii="Times New Roman" w:hAnsi="Times New Roman" w:cs="Times New Roman"/>
                <w:sz w:val="24"/>
                <w:szCs w:val="24"/>
              </w:rPr>
            </w:pPr>
            <w:r w:rsidRPr="001023B5">
              <w:rPr>
                <w:rFonts w:ascii="Times New Roman" w:hAnsi="Times New Roman" w:cs="Times New Roman"/>
                <w:sz w:val="24"/>
                <w:szCs w:val="24"/>
              </w:rPr>
              <w:t>55,77</w:t>
            </w:r>
          </w:p>
        </w:tc>
      </w:tr>
      <w:tr w:rsidR="00EB3F98" w:rsidRPr="00CB0C92" w14:paraId="227FDE37" w14:textId="77777777" w:rsidTr="00DF0299">
        <w:trPr>
          <w:trHeight w:val="20"/>
          <w:jc w:val="center"/>
        </w:trPr>
        <w:tc>
          <w:tcPr>
            <w:tcW w:w="1648" w:type="pct"/>
            <w:tcBorders>
              <w:top w:val="single" w:sz="4" w:space="0" w:color="auto"/>
              <w:left w:val="single" w:sz="4" w:space="0" w:color="auto"/>
              <w:bottom w:val="nil"/>
              <w:right w:val="single" w:sz="4" w:space="0" w:color="auto"/>
            </w:tcBorders>
            <w:shd w:val="clear" w:color="auto" w:fill="auto"/>
            <w:vAlign w:val="center"/>
          </w:tcPr>
          <w:p w14:paraId="566F0BBC" w14:textId="77777777"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Объём нового жилищного фонда</w:t>
            </w:r>
          </w:p>
        </w:tc>
        <w:tc>
          <w:tcPr>
            <w:tcW w:w="809" w:type="pct"/>
            <w:tcBorders>
              <w:top w:val="single" w:sz="4" w:space="0" w:color="auto"/>
              <w:left w:val="nil"/>
              <w:bottom w:val="single" w:sz="4" w:space="0" w:color="auto"/>
              <w:right w:val="single" w:sz="4" w:space="0" w:color="auto"/>
            </w:tcBorders>
            <w:shd w:val="clear" w:color="auto" w:fill="auto"/>
            <w:vAlign w:val="center"/>
          </w:tcPr>
          <w:p w14:paraId="7D21FE64" w14:textId="77777777" w:rsidR="00EB3F98" w:rsidRPr="001023B5" w:rsidRDefault="00EB3F98" w:rsidP="00EB3F98">
            <w:pPr>
              <w:spacing w:before="80" w:after="80" w:line="360" w:lineRule="auto"/>
              <w:jc w:val="center"/>
              <w:rPr>
                <w:rFonts w:ascii="Times New Roman" w:hAnsi="Times New Roman" w:cs="Times New Roman"/>
                <w:sz w:val="24"/>
                <w:szCs w:val="24"/>
              </w:rPr>
            </w:pPr>
            <w:r w:rsidRPr="001023B5">
              <w:rPr>
                <w:rFonts w:ascii="Times New Roman" w:hAnsi="Times New Roman" w:cs="Times New Roman"/>
                <w:sz w:val="24"/>
                <w:szCs w:val="24"/>
              </w:rPr>
              <w:t>Тыс</w:t>
            </w:r>
            <w:r w:rsidR="00520133" w:rsidRPr="001023B5">
              <w:rPr>
                <w:rFonts w:ascii="Times New Roman" w:hAnsi="Times New Roman" w:cs="Times New Roman"/>
                <w:sz w:val="24"/>
                <w:szCs w:val="24"/>
              </w:rPr>
              <w:t>. м</w:t>
            </w:r>
            <w:r w:rsidRPr="001023B5">
              <w:rPr>
                <w:rFonts w:ascii="Times New Roman" w:hAnsi="Times New Roman" w:cs="Times New Roman"/>
                <w:sz w:val="24"/>
                <w:szCs w:val="24"/>
                <w:vertAlign w:val="superscript"/>
              </w:rPr>
              <w:t>2</w:t>
            </w:r>
          </w:p>
        </w:tc>
        <w:tc>
          <w:tcPr>
            <w:tcW w:w="962" w:type="pct"/>
            <w:tcBorders>
              <w:top w:val="single" w:sz="4" w:space="0" w:color="auto"/>
              <w:left w:val="nil"/>
              <w:bottom w:val="single" w:sz="4" w:space="0" w:color="auto"/>
              <w:right w:val="single" w:sz="4" w:space="0" w:color="auto"/>
            </w:tcBorders>
            <w:shd w:val="clear" w:color="auto" w:fill="auto"/>
            <w:vAlign w:val="center"/>
          </w:tcPr>
          <w:p w14:paraId="1C292D07" w14:textId="77777777" w:rsidR="00EB3F98" w:rsidRPr="001023B5" w:rsidRDefault="00EB3F98" w:rsidP="00EB3F98">
            <w:pPr>
              <w:spacing w:before="80" w:after="80" w:line="360" w:lineRule="auto"/>
              <w:jc w:val="center"/>
              <w:rPr>
                <w:rFonts w:ascii="Times New Roman" w:hAnsi="Times New Roman" w:cs="Times New Roman"/>
                <w:sz w:val="24"/>
                <w:szCs w:val="24"/>
              </w:rPr>
            </w:pPr>
            <w:r w:rsidRPr="001023B5">
              <w:rPr>
                <w:rFonts w:ascii="Times New Roman" w:hAnsi="Times New Roman" w:cs="Times New Roman"/>
                <w:sz w:val="24"/>
                <w:szCs w:val="24"/>
              </w:rPr>
              <w:t>-</w:t>
            </w:r>
          </w:p>
        </w:tc>
        <w:tc>
          <w:tcPr>
            <w:tcW w:w="808" w:type="pct"/>
            <w:tcBorders>
              <w:top w:val="single" w:sz="4" w:space="0" w:color="auto"/>
              <w:left w:val="nil"/>
              <w:bottom w:val="single" w:sz="4" w:space="0" w:color="auto"/>
              <w:right w:val="single" w:sz="4" w:space="0" w:color="auto"/>
            </w:tcBorders>
            <w:shd w:val="clear" w:color="auto" w:fill="auto"/>
            <w:vAlign w:val="center"/>
          </w:tcPr>
          <w:p w14:paraId="72B13231" w14:textId="77777777" w:rsidR="00EB3F98" w:rsidRPr="001023B5" w:rsidRDefault="001023B5" w:rsidP="00EB3F98">
            <w:pPr>
              <w:spacing w:before="80" w:after="80" w:line="360" w:lineRule="auto"/>
              <w:jc w:val="center"/>
              <w:rPr>
                <w:rFonts w:ascii="Times New Roman" w:hAnsi="Times New Roman" w:cs="Times New Roman"/>
                <w:sz w:val="24"/>
                <w:szCs w:val="24"/>
              </w:rPr>
            </w:pPr>
            <w:r w:rsidRPr="001023B5">
              <w:rPr>
                <w:rFonts w:ascii="Times New Roman" w:hAnsi="Times New Roman" w:cs="Times New Roman"/>
                <w:sz w:val="24"/>
                <w:szCs w:val="24"/>
              </w:rPr>
              <w:t>400,67</w:t>
            </w:r>
            <w:r w:rsidR="00EB3F98" w:rsidRPr="001023B5">
              <w:rPr>
                <w:rFonts w:ascii="Times New Roman" w:hAnsi="Times New Roman" w:cs="Times New Roman"/>
                <w:sz w:val="24"/>
                <w:szCs w:val="24"/>
              </w:rPr>
              <w:t>,96</w:t>
            </w:r>
          </w:p>
        </w:tc>
        <w:tc>
          <w:tcPr>
            <w:tcW w:w="774" w:type="pct"/>
            <w:tcBorders>
              <w:top w:val="single" w:sz="4" w:space="0" w:color="auto"/>
              <w:left w:val="nil"/>
              <w:bottom w:val="single" w:sz="4" w:space="0" w:color="auto"/>
              <w:right w:val="single" w:sz="4" w:space="0" w:color="auto"/>
            </w:tcBorders>
            <w:shd w:val="clear" w:color="auto" w:fill="auto"/>
            <w:vAlign w:val="center"/>
          </w:tcPr>
          <w:p w14:paraId="12DF7B0A" w14:textId="77777777" w:rsidR="00EB3F98" w:rsidRPr="001023B5" w:rsidRDefault="001023B5" w:rsidP="00EB3F98">
            <w:pPr>
              <w:spacing w:before="80" w:after="80" w:line="360" w:lineRule="auto"/>
              <w:jc w:val="center"/>
              <w:rPr>
                <w:rFonts w:ascii="Times New Roman" w:hAnsi="Times New Roman" w:cs="Times New Roman"/>
                <w:sz w:val="24"/>
                <w:szCs w:val="24"/>
              </w:rPr>
            </w:pPr>
            <w:r w:rsidRPr="001023B5">
              <w:rPr>
                <w:rFonts w:ascii="Times New Roman" w:hAnsi="Times New Roman" w:cs="Times New Roman"/>
                <w:sz w:val="24"/>
                <w:szCs w:val="24"/>
              </w:rPr>
              <w:t>571,76</w:t>
            </w:r>
          </w:p>
        </w:tc>
      </w:tr>
      <w:tr w:rsidR="00EB3F98" w:rsidRPr="00CB0C92" w14:paraId="3A5EB4D2" w14:textId="77777777" w:rsidTr="00DF0299">
        <w:trPr>
          <w:trHeight w:val="20"/>
          <w:jc w:val="center"/>
        </w:trPr>
        <w:tc>
          <w:tcPr>
            <w:tcW w:w="1648" w:type="pct"/>
            <w:tcBorders>
              <w:top w:val="single" w:sz="4" w:space="0" w:color="auto"/>
              <w:left w:val="single" w:sz="4" w:space="0" w:color="auto"/>
              <w:bottom w:val="single" w:sz="4" w:space="0" w:color="auto"/>
              <w:right w:val="single" w:sz="4" w:space="0" w:color="auto"/>
            </w:tcBorders>
            <w:shd w:val="clear" w:color="auto" w:fill="auto"/>
            <w:vAlign w:val="center"/>
          </w:tcPr>
          <w:p w14:paraId="1E7CA492" w14:textId="77777777"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Фактическая обеспеченность</w:t>
            </w:r>
          </w:p>
        </w:tc>
        <w:tc>
          <w:tcPr>
            <w:tcW w:w="809" w:type="pct"/>
            <w:tcBorders>
              <w:top w:val="nil"/>
              <w:left w:val="nil"/>
              <w:bottom w:val="single" w:sz="4" w:space="0" w:color="auto"/>
              <w:right w:val="single" w:sz="4" w:space="0" w:color="auto"/>
            </w:tcBorders>
            <w:shd w:val="clear" w:color="auto" w:fill="auto"/>
            <w:vAlign w:val="center"/>
          </w:tcPr>
          <w:p w14:paraId="2EC23E8C" w14:textId="77777777" w:rsidR="00EB3F98" w:rsidRPr="001023B5" w:rsidRDefault="00EB3F98" w:rsidP="00EB3F98">
            <w:pPr>
              <w:spacing w:before="80" w:after="80" w:line="360" w:lineRule="auto"/>
              <w:jc w:val="center"/>
              <w:rPr>
                <w:rFonts w:ascii="Times New Roman" w:hAnsi="Times New Roman" w:cs="Times New Roman"/>
                <w:sz w:val="24"/>
                <w:szCs w:val="24"/>
              </w:rPr>
            </w:pPr>
            <w:r w:rsidRPr="001023B5">
              <w:rPr>
                <w:rFonts w:ascii="Times New Roman" w:hAnsi="Times New Roman" w:cs="Times New Roman"/>
                <w:sz w:val="24"/>
                <w:szCs w:val="24"/>
              </w:rPr>
              <w:t>м</w:t>
            </w:r>
            <w:r w:rsidRPr="001023B5">
              <w:rPr>
                <w:rFonts w:ascii="Times New Roman" w:hAnsi="Times New Roman" w:cs="Times New Roman"/>
                <w:sz w:val="24"/>
                <w:szCs w:val="24"/>
                <w:vertAlign w:val="superscript"/>
              </w:rPr>
              <w:t>2</w:t>
            </w:r>
            <w:r w:rsidRPr="001023B5">
              <w:rPr>
                <w:rFonts w:ascii="Times New Roman" w:hAnsi="Times New Roman" w:cs="Times New Roman"/>
                <w:sz w:val="24"/>
                <w:szCs w:val="24"/>
              </w:rPr>
              <w:t>/чел</w:t>
            </w:r>
          </w:p>
        </w:tc>
        <w:tc>
          <w:tcPr>
            <w:tcW w:w="962" w:type="pct"/>
            <w:tcBorders>
              <w:top w:val="nil"/>
              <w:left w:val="nil"/>
              <w:bottom w:val="single" w:sz="4" w:space="0" w:color="auto"/>
              <w:right w:val="single" w:sz="4" w:space="0" w:color="auto"/>
            </w:tcBorders>
            <w:shd w:val="clear" w:color="auto" w:fill="auto"/>
            <w:vAlign w:val="center"/>
          </w:tcPr>
          <w:p w14:paraId="6CE63B9A" w14:textId="77777777" w:rsidR="00EB3F98" w:rsidRPr="001023B5" w:rsidRDefault="001023B5" w:rsidP="00EB3F98">
            <w:pPr>
              <w:spacing w:before="80" w:after="80" w:line="360" w:lineRule="auto"/>
              <w:jc w:val="center"/>
              <w:rPr>
                <w:rFonts w:ascii="Times New Roman" w:hAnsi="Times New Roman" w:cs="Times New Roman"/>
                <w:sz w:val="24"/>
                <w:szCs w:val="24"/>
              </w:rPr>
            </w:pPr>
            <w:r w:rsidRPr="001023B5">
              <w:rPr>
                <w:rFonts w:ascii="Times New Roman" w:hAnsi="Times New Roman" w:cs="Times New Roman"/>
                <w:sz w:val="24"/>
                <w:szCs w:val="24"/>
              </w:rPr>
              <w:t>22,2</w:t>
            </w:r>
          </w:p>
        </w:tc>
        <w:tc>
          <w:tcPr>
            <w:tcW w:w="808" w:type="pct"/>
            <w:tcBorders>
              <w:top w:val="nil"/>
              <w:left w:val="nil"/>
              <w:bottom w:val="single" w:sz="4" w:space="0" w:color="auto"/>
              <w:right w:val="single" w:sz="4" w:space="0" w:color="auto"/>
            </w:tcBorders>
            <w:shd w:val="clear" w:color="auto" w:fill="auto"/>
            <w:vAlign w:val="center"/>
          </w:tcPr>
          <w:p w14:paraId="57896C5E" w14:textId="77777777" w:rsidR="00EB3F98" w:rsidRPr="001023B5" w:rsidRDefault="00EB3F98" w:rsidP="00EB3F98">
            <w:pPr>
              <w:spacing w:before="80" w:after="80" w:line="360" w:lineRule="auto"/>
              <w:jc w:val="center"/>
              <w:rPr>
                <w:rFonts w:ascii="Times New Roman" w:hAnsi="Times New Roman" w:cs="Times New Roman"/>
                <w:sz w:val="24"/>
                <w:szCs w:val="24"/>
              </w:rPr>
            </w:pPr>
            <w:r w:rsidRPr="001023B5">
              <w:rPr>
                <w:rFonts w:ascii="Times New Roman" w:hAnsi="Times New Roman" w:cs="Times New Roman"/>
                <w:sz w:val="24"/>
                <w:szCs w:val="24"/>
              </w:rPr>
              <w:t>-</w:t>
            </w:r>
          </w:p>
        </w:tc>
        <w:tc>
          <w:tcPr>
            <w:tcW w:w="774" w:type="pct"/>
            <w:tcBorders>
              <w:top w:val="nil"/>
              <w:left w:val="nil"/>
              <w:bottom w:val="single" w:sz="4" w:space="0" w:color="auto"/>
              <w:right w:val="single" w:sz="4" w:space="0" w:color="auto"/>
            </w:tcBorders>
            <w:shd w:val="clear" w:color="auto" w:fill="auto"/>
            <w:vAlign w:val="center"/>
          </w:tcPr>
          <w:p w14:paraId="4E0F41DE" w14:textId="77777777" w:rsidR="00EB3F98" w:rsidRPr="001023B5" w:rsidRDefault="00EB3F98" w:rsidP="00EB3F98">
            <w:pPr>
              <w:spacing w:before="80" w:after="80" w:line="360" w:lineRule="auto"/>
              <w:jc w:val="center"/>
              <w:rPr>
                <w:rFonts w:ascii="Times New Roman" w:hAnsi="Times New Roman" w:cs="Times New Roman"/>
                <w:sz w:val="24"/>
                <w:szCs w:val="24"/>
              </w:rPr>
            </w:pPr>
            <w:r w:rsidRPr="001023B5">
              <w:rPr>
                <w:rFonts w:ascii="Times New Roman" w:hAnsi="Times New Roman" w:cs="Times New Roman"/>
                <w:sz w:val="24"/>
                <w:szCs w:val="24"/>
              </w:rPr>
              <w:t>-</w:t>
            </w:r>
          </w:p>
        </w:tc>
      </w:tr>
    </w:tbl>
    <w:p w14:paraId="5E4BA797" w14:textId="42764438" w:rsidR="00EB3F98" w:rsidRPr="00CB0C92" w:rsidRDefault="00EB3F98" w:rsidP="00EB3F98">
      <w:pPr>
        <w:spacing w:after="0" w:line="360" w:lineRule="auto"/>
        <w:ind w:firstLine="567"/>
        <w:jc w:val="both"/>
        <w:rPr>
          <w:rFonts w:ascii="Times New Roman" w:hAnsi="Times New Roman" w:cs="Times New Roman"/>
          <w:sz w:val="28"/>
          <w:szCs w:val="24"/>
        </w:rPr>
      </w:pPr>
      <w:r w:rsidRPr="00CB0C92">
        <w:rPr>
          <w:rFonts w:ascii="Times New Roman" w:hAnsi="Times New Roman" w:cs="Times New Roman"/>
          <w:sz w:val="24"/>
        </w:rPr>
        <w:t>Средняя жилищная обеспеченность принята в расчете 30 кв</w:t>
      </w:r>
      <w:r w:rsidR="00520133" w:rsidRPr="00CB0C92">
        <w:rPr>
          <w:rFonts w:ascii="Times New Roman" w:hAnsi="Times New Roman" w:cs="Times New Roman"/>
          <w:sz w:val="24"/>
        </w:rPr>
        <w:t>. м</w:t>
      </w:r>
      <w:r w:rsidRPr="00CB0C92">
        <w:rPr>
          <w:rFonts w:ascii="Times New Roman" w:hAnsi="Times New Roman" w:cs="Times New Roman"/>
          <w:sz w:val="24"/>
        </w:rPr>
        <w:t xml:space="preserve"> общей площади на человека в соответствии с</w:t>
      </w:r>
      <w:r w:rsidR="0069036D">
        <w:rPr>
          <w:rFonts w:ascii="Times New Roman" w:hAnsi="Times New Roman" w:cs="Times New Roman"/>
          <w:sz w:val="24"/>
        </w:rPr>
        <w:t xml:space="preserve"> утвержденными</w:t>
      </w:r>
      <w:r w:rsidRPr="00CB0C92">
        <w:rPr>
          <w:rFonts w:ascii="Times New Roman" w:hAnsi="Times New Roman" w:cs="Times New Roman"/>
          <w:sz w:val="24"/>
        </w:rPr>
        <w:t xml:space="preserve"> нормативами</w:t>
      </w:r>
      <w:r w:rsidR="0069036D">
        <w:rPr>
          <w:rFonts w:ascii="Times New Roman" w:hAnsi="Times New Roman" w:cs="Times New Roman"/>
          <w:sz w:val="24"/>
        </w:rPr>
        <w:t xml:space="preserve"> </w:t>
      </w:r>
      <w:r w:rsidRPr="0069036D">
        <w:rPr>
          <w:rFonts w:ascii="Times New Roman" w:hAnsi="Times New Roman" w:cs="Times New Roman"/>
          <w:sz w:val="24"/>
        </w:rPr>
        <w:t>(</w:t>
      </w:r>
      <w:r w:rsidR="0069036D" w:rsidRPr="0069036D">
        <w:rPr>
          <w:rFonts w:ascii="Times New Roman" w:hAnsi="Times New Roman" w:cs="Times New Roman"/>
          <w:sz w:val="24"/>
        </w:rPr>
        <w:t>таблица 18 приложения Постановления Правительства ХМАО-Югры от 29.12.2014 №534-п от 29.12.2014</w:t>
      </w:r>
      <w:r w:rsidRPr="00CB0C92">
        <w:rPr>
          <w:rFonts w:ascii="Times New Roman" w:hAnsi="Times New Roman" w:cs="Times New Roman"/>
          <w:sz w:val="24"/>
        </w:rPr>
        <w:t>).</w:t>
      </w:r>
    </w:p>
    <w:p w14:paraId="17693AC1" w14:textId="77777777" w:rsidR="00966588" w:rsidRPr="00CB0C92" w:rsidRDefault="00A12133" w:rsidP="00EB3F98">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Для схемы водоотведения города в соответствии с годами ввода в эксплуатацию объектов нового строительства в проекте выбраны 2 этапа. Первый этап заканчивается в 20</w:t>
      </w:r>
      <w:r w:rsidR="005B2CCC">
        <w:rPr>
          <w:rFonts w:ascii="Times New Roman" w:eastAsia="Times New Roman" w:hAnsi="Times New Roman" w:cs="Times New Roman"/>
          <w:sz w:val="24"/>
          <w:szCs w:val="24"/>
        </w:rPr>
        <w:t>21</w:t>
      </w:r>
      <w:r w:rsidRPr="00CB0C92">
        <w:rPr>
          <w:rFonts w:ascii="Times New Roman" w:eastAsia="Times New Roman" w:hAnsi="Times New Roman" w:cs="Times New Roman"/>
          <w:sz w:val="24"/>
          <w:szCs w:val="24"/>
        </w:rPr>
        <w:t xml:space="preserve"> годом и предусматривает увеличение численности населения города </w:t>
      </w:r>
      <w:r w:rsidRPr="001023B5">
        <w:rPr>
          <w:rFonts w:ascii="Times New Roman" w:eastAsia="Times New Roman" w:hAnsi="Times New Roman" w:cs="Times New Roman"/>
          <w:sz w:val="24"/>
          <w:szCs w:val="24"/>
        </w:rPr>
        <w:t xml:space="preserve">до </w:t>
      </w:r>
      <w:r w:rsidR="001023B5" w:rsidRPr="001023B5">
        <w:rPr>
          <w:rFonts w:ascii="Times New Roman" w:eastAsia="Times New Roman" w:hAnsi="Times New Roman" w:cs="Times New Roman"/>
          <w:sz w:val="24"/>
          <w:szCs w:val="24"/>
        </w:rPr>
        <w:t>105,7</w:t>
      </w:r>
      <w:r w:rsidRPr="001023B5">
        <w:rPr>
          <w:rFonts w:ascii="Times New Roman" w:eastAsia="Times New Roman" w:hAnsi="Times New Roman" w:cs="Times New Roman"/>
          <w:sz w:val="24"/>
          <w:szCs w:val="24"/>
        </w:rPr>
        <w:t xml:space="preserve"> тыс. человек и ввод в эксплуатацию объектов первой очереди строительство</w:t>
      </w:r>
      <w:r w:rsidR="00EB3F98" w:rsidRPr="001023B5">
        <w:rPr>
          <w:rFonts w:ascii="Times New Roman" w:eastAsia="Times New Roman" w:hAnsi="Times New Roman" w:cs="Times New Roman"/>
          <w:sz w:val="24"/>
          <w:szCs w:val="24"/>
        </w:rPr>
        <w:t xml:space="preserve"> районов: </w:t>
      </w:r>
      <w:r w:rsidR="00124840" w:rsidRPr="001023B5">
        <w:rPr>
          <w:rFonts w:ascii="Times New Roman" w:eastAsia="Times New Roman" w:hAnsi="Times New Roman" w:cs="Times New Roman"/>
          <w:sz w:val="24"/>
          <w:szCs w:val="24"/>
        </w:rPr>
        <w:t>«Северный», «Нагорный», «Самарово», «ОМК», «Восточный» общей площадью</w:t>
      </w:r>
      <w:r w:rsidR="00EB3F98" w:rsidRPr="001023B5">
        <w:rPr>
          <w:rFonts w:ascii="Times New Roman" w:eastAsia="Times New Roman" w:hAnsi="Times New Roman" w:cs="Times New Roman"/>
          <w:sz w:val="24"/>
          <w:szCs w:val="24"/>
        </w:rPr>
        <w:t xml:space="preserve"> </w:t>
      </w:r>
      <w:r w:rsidR="001023B5" w:rsidRPr="001023B5">
        <w:rPr>
          <w:rFonts w:ascii="Times New Roman" w:eastAsia="Times New Roman" w:hAnsi="Times New Roman" w:cs="Times New Roman"/>
          <w:sz w:val="24"/>
          <w:szCs w:val="24"/>
        </w:rPr>
        <w:t>400,67</w:t>
      </w:r>
      <w:r w:rsidR="00124840" w:rsidRPr="001023B5">
        <w:rPr>
          <w:rFonts w:ascii="Times New Roman" w:eastAsia="Times New Roman" w:hAnsi="Times New Roman" w:cs="Times New Roman"/>
          <w:sz w:val="24"/>
          <w:szCs w:val="24"/>
        </w:rPr>
        <w:t xml:space="preserve"> тыс. кв. метров.</w:t>
      </w:r>
    </w:p>
    <w:p w14:paraId="3AFFAAFF" w14:textId="77777777" w:rsidR="00EB3F98" w:rsidRPr="00CB0C92" w:rsidRDefault="005B2CCC" w:rsidP="00EB3F98">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этап заканчивается 2027</w:t>
      </w:r>
      <w:r w:rsidR="00EB3F98" w:rsidRPr="00CB0C92">
        <w:rPr>
          <w:rFonts w:ascii="Times New Roman" w:eastAsia="Times New Roman" w:hAnsi="Times New Roman" w:cs="Times New Roman"/>
          <w:sz w:val="24"/>
          <w:szCs w:val="24"/>
        </w:rPr>
        <w:t xml:space="preserve"> годом и предусматривает обеспечение централизованным </w:t>
      </w:r>
      <w:r w:rsidR="00E55F0B" w:rsidRPr="00CB0C92">
        <w:rPr>
          <w:rFonts w:ascii="Times New Roman" w:eastAsia="Times New Roman" w:hAnsi="Times New Roman" w:cs="Times New Roman"/>
          <w:sz w:val="24"/>
          <w:szCs w:val="24"/>
        </w:rPr>
        <w:t>водоотведением</w:t>
      </w:r>
      <w:r w:rsidR="00EB3F98" w:rsidRPr="00CB0C92">
        <w:rPr>
          <w:rFonts w:ascii="Times New Roman" w:eastAsia="Times New Roman" w:hAnsi="Times New Roman" w:cs="Times New Roman"/>
          <w:sz w:val="24"/>
          <w:szCs w:val="24"/>
        </w:rPr>
        <w:t xml:space="preserve"> новой застройки районов в количестве </w:t>
      </w:r>
      <w:r w:rsidR="001023B5">
        <w:rPr>
          <w:rFonts w:ascii="Times New Roman" w:eastAsia="Times New Roman" w:hAnsi="Times New Roman" w:cs="Times New Roman"/>
          <w:sz w:val="24"/>
          <w:szCs w:val="24"/>
        </w:rPr>
        <w:t>571,76</w:t>
      </w:r>
      <w:r w:rsidR="00EB3F98" w:rsidRPr="00CB0C92">
        <w:rPr>
          <w:rFonts w:ascii="Times New Roman" w:eastAsia="Times New Roman" w:hAnsi="Times New Roman" w:cs="Times New Roman"/>
          <w:sz w:val="24"/>
          <w:szCs w:val="24"/>
        </w:rPr>
        <w:t xml:space="preserve"> тыс. кв. метров и увелич</w:t>
      </w:r>
      <w:r w:rsidR="00A66674" w:rsidRPr="00CB0C92">
        <w:rPr>
          <w:rFonts w:ascii="Times New Roman" w:eastAsia="Times New Roman" w:hAnsi="Times New Roman" w:cs="Times New Roman"/>
          <w:sz w:val="24"/>
          <w:szCs w:val="24"/>
        </w:rPr>
        <w:t xml:space="preserve">ение числа жителей </w:t>
      </w:r>
      <w:r w:rsidR="00A66674" w:rsidRPr="001023B5">
        <w:rPr>
          <w:rFonts w:ascii="Times New Roman" w:eastAsia="Times New Roman" w:hAnsi="Times New Roman" w:cs="Times New Roman"/>
          <w:sz w:val="24"/>
          <w:szCs w:val="24"/>
        </w:rPr>
        <w:t xml:space="preserve">города до </w:t>
      </w:r>
      <w:r w:rsidR="001023B5" w:rsidRPr="001023B5">
        <w:rPr>
          <w:rFonts w:ascii="Times New Roman" w:eastAsia="Times New Roman" w:hAnsi="Times New Roman" w:cs="Times New Roman"/>
          <w:sz w:val="24"/>
          <w:szCs w:val="24"/>
        </w:rPr>
        <w:t>122,9</w:t>
      </w:r>
      <w:r w:rsidR="00EB3F98" w:rsidRPr="001023B5">
        <w:rPr>
          <w:rFonts w:ascii="Times New Roman" w:eastAsia="Times New Roman" w:hAnsi="Times New Roman" w:cs="Times New Roman"/>
          <w:sz w:val="24"/>
          <w:szCs w:val="24"/>
        </w:rPr>
        <w:t xml:space="preserve"> тыс</w:t>
      </w:r>
      <w:r w:rsidR="00EB3F98" w:rsidRPr="00CB0C92">
        <w:rPr>
          <w:rFonts w:ascii="Times New Roman" w:eastAsia="Times New Roman" w:hAnsi="Times New Roman" w:cs="Times New Roman"/>
          <w:sz w:val="24"/>
          <w:szCs w:val="24"/>
        </w:rPr>
        <w:t xml:space="preserve">. человек. </w:t>
      </w:r>
    </w:p>
    <w:p w14:paraId="7D4FCAE8" w14:textId="77777777" w:rsidR="00EB3F98" w:rsidRPr="00CB0C92" w:rsidRDefault="00EB3F98" w:rsidP="00EB3F98">
      <w:pPr>
        <w:pStyle w:val="Default"/>
        <w:spacing w:line="360" w:lineRule="auto"/>
        <w:ind w:firstLine="567"/>
        <w:jc w:val="both"/>
        <w:rPr>
          <w:color w:val="auto"/>
        </w:rPr>
      </w:pPr>
      <w:r w:rsidRPr="00CB0C92">
        <w:rPr>
          <w:color w:val="auto"/>
        </w:rPr>
        <w:t xml:space="preserve">При разработке схемы </w:t>
      </w:r>
      <w:r w:rsidR="00E55F0B" w:rsidRPr="00CB0C92">
        <w:rPr>
          <w:rFonts w:eastAsia="Times New Roman"/>
        </w:rPr>
        <w:t>водоотведения</w:t>
      </w:r>
      <w:r w:rsidRPr="00CB0C92">
        <w:rPr>
          <w:color w:val="auto"/>
        </w:rPr>
        <w:t xml:space="preserve"> определяются требуемые расходы </w:t>
      </w:r>
      <w:r w:rsidR="00E55F0B" w:rsidRPr="00CB0C92">
        <w:rPr>
          <w:color w:val="auto"/>
        </w:rPr>
        <w:t>канализования</w:t>
      </w:r>
      <w:r w:rsidRPr="00CB0C92">
        <w:rPr>
          <w:color w:val="auto"/>
        </w:rPr>
        <w:t xml:space="preserve"> для различных потребителей. Основным потребителем </w:t>
      </w:r>
      <w:r w:rsidR="00E55F0B" w:rsidRPr="00CB0C92">
        <w:rPr>
          <w:color w:val="auto"/>
        </w:rPr>
        <w:t>канализации</w:t>
      </w:r>
      <w:r w:rsidRPr="00CB0C92">
        <w:rPr>
          <w:color w:val="auto"/>
        </w:rPr>
        <w:t xml:space="preserve"> на территории города является население</w:t>
      </w:r>
      <w:r w:rsidR="00E55F0B" w:rsidRPr="00CB0C92">
        <w:rPr>
          <w:color w:val="auto"/>
        </w:rPr>
        <w:t xml:space="preserve">. </w:t>
      </w:r>
      <w:r w:rsidR="00996121">
        <w:rPr>
          <w:color w:val="auto"/>
        </w:rPr>
        <w:t xml:space="preserve">Объемы </w:t>
      </w:r>
      <w:r w:rsidR="00E55F0B" w:rsidRPr="00CB0C92">
        <w:rPr>
          <w:color w:val="auto"/>
        </w:rPr>
        <w:t xml:space="preserve">водоотведения </w:t>
      </w:r>
      <w:r w:rsidRPr="00CB0C92">
        <w:rPr>
          <w:color w:val="auto"/>
        </w:rPr>
        <w:t>завис</w:t>
      </w:r>
      <w:r w:rsidR="00996121">
        <w:rPr>
          <w:color w:val="auto"/>
        </w:rPr>
        <w:t>я</w:t>
      </w:r>
      <w:r w:rsidRPr="00CB0C92">
        <w:rPr>
          <w:color w:val="auto"/>
        </w:rPr>
        <w:t>т от степени санитарно-технического благоустройства районов жилой застройки. В соответствии с</w:t>
      </w:r>
      <w:r w:rsidR="000666AD" w:rsidRPr="00CB0C92">
        <w:rPr>
          <w:color w:val="auto"/>
        </w:rPr>
        <w:t>о</w:t>
      </w:r>
      <w:r w:rsidRPr="00CB0C92">
        <w:rPr>
          <w:color w:val="auto"/>
        </w:rPr>
        <w:t xml:space="preserve"> СП 31.13330.2012 нормы водопотребления приняты:</w:t>
      </w:r>
    </w:p>
    <w:p w14:paraId="7928110D" w14:textId="77777777" w:rsidR="00EB3F98" w:rsidRPr="00CB0C92" w:rsidRDefault="00EB3F98" w:rsidP="00EB3F98">
      <w:pPr>
        <w:pStyle w:val="Default"/>
        <w:numPr>
          <w:ilvl w:val="0"/>
          <w:numId w:val="34"/>
        </w:numPr>
        <w:spacing w:line="360" w:lineRule="auto"/>
        <w:ind w:left="0" w:firstLine="567"/>
        <w:jc w:val="both"/>
        <w:rPr>
          <w:rFonts w:eastAsia="Times New Roman"/>
        </w:rPr>
      </w:pPr>
      <w:r w:rsidRPr="00CB0C92">
        <w:rPr>
          <w:color w:val="auto"/>
        </w:rPr>
        <w:t>для жилой застройки с водопроводом, канализацией, ван</w:t>
      </w:r>
      <w:r w:rsidR="00A66674" w:rsidRPr="00CB0C92">
        <w:rPr>
          <w:color w:val="auto"/>
        </w:rPr>
        <w:t>нами и централизованным ГВС – 22</w:t>
      </w:r>
      <w:r w:rsidRPr="00CB0C92">
        <w:rPr>
          <w:color w:val="auto"/>
        </w:rPr>
        <w:t>0 л/чел. в сутки;</w:t>
      </w:r>
    </w:p>
    <w:p w14:paraId="112319C9" w14:textId="77777777" w:rsidR="00EB3F98" w:rsidRPr="00CB0C92" w:rsidRDefault="00EB3F98" w:rsidP="00EB3F98">
      <w:pPr>
        <w:pStyle w:val="Default"/>
        <w:numPr>
          <w:ilvl w:val="0"/>
          <w:numId w:val="34"/>
        </w:numPr>
        <w:spacing w:line="360" w:lineRule="auto"/>
        <w:ind w:left="0" w:firstLine="567"/>
        <w:jc w:val="both"/>
        <w:rPr>
          <w:rFonts w:eastAsia="Times New Roman"/>
        </w:rPr>
      </w:pPr>
      <w:r w:rsidRPr="00CB0C92">
        <w:rPr>
          <w:color w:val="auto"/>
        </w:rPr>
        <w:t>для жилой застройки с водопроводом, канализацией, ваннами и</w:t>
      </w:r>
      <w:r w:rsidR="00A66674" w:rsidRPr="00CB0C92">
        <w:rPr>
          <w:color w:val="auto"/>
        </w:rPr>
        <w:t xml:space="preserve"> местными водонагревателями – 16</w:t>
      </w:r>
      <w:r w:rsidRPr="00CB0C92">
        <w:rPr>
          <w:color w:val="auto"/>
        </w:rPr>
        <w:t>0 л/чел. в сутки;</w:t>
      </w:r>
    </w:p>
    <w:p w14:paraId="0AA0E374" w14:textId="77777777" w:rsidR="00EB3F98" w:rsidRPr="00CB0C92" w:rsidRDefault="00EB3F98" w:rsidP="00EB3F98">
      <w:pPr>
        <w:pStyle w:val="Default"/>
        <w:numPr>
          <w:ilvl w:val="0"/>
          <w:numId w:val="34"/>
        </w:numPr>
        <w:spacing w:line="360" w:lineRule="auto"/>
        <w:ind w:left="0" w:firstLine="567"/>
        <w:jc w:val="both"/>
        <w:rPr>
          <w:rFonts w:eastAsia="Times New Roman"/>
        </w:rPr>
      </w:pPr>
      <w:r w:rsidRPr="00CB0C92">
        <w:t>для жилой застройки с водопроводом, канализацией</w:t>
      </w:r>
      <w:r w:rsidR="00A66674" w:rsidRPr="00CB0C92">
        <w:t>, без ванн – 125</w:t>
      </w:r>
      <w:r w:rsidR="003022D8" w:rsidRPr="00CB0C92">
        <w:t xml:space="preserve"> л/чел. в сутки.</w:t>
      </w:r>
    </w:p>
    <w:p w14:paraId="59428BCA" w14:textId="77777777" w:rsidR="000666AD" w:rsidRPr="00CB0C92" w:rsidRDefault="000666AD" w:rsidP="000666AD">
      <w:pPr>
        <w:spacing w:after="0" w:line="360" w:lineRule="auto"/>
        <w:ind w:firstLine="567"/>
        <w:jc w:val="both"/>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 xml:space="preserve">В соответствии </w:t>
      </w:r>
      <w:r w:rsidRPr="001263CE">
        <w:rPr>
          <w:rFonts w:ascii="Times New Roman" w:eastAsia="Times New Roman" w:hAnsi="Times New Roman" w:cs="Times New Roman"/>
          <w:color w:val="000000"/>
          <w:sz w:val="24"/>
          <w:szCs w:val="24"/>
        </w:rPr>
        <w:t xml:space="preserve">со СП </w:t>
      </w:r>
      <w:r w:rsidR="001263CE" w:rsidRPr="001263CE">
        <w:rPr>
          <w:rFonts w:ascii="Times New Roman" w:eastAsia="Times New Roman" w:hAnsi="Times New Roman" w:cs="Times New Roman"/>
          <w:color w:val="000000"/>
          <w:sz w:val="24"/>
          <w:szCs w:val="24"/>
        </w:rPr>
        <w:t xml:space="preserve">32.13330.2012 </w:t>
      </w:r>
      <w:r w:rsidRPr="001263CE">
        <w:rPr>
          <w:rFonts w:ascii="Times New Roman" w:eastAsia="Times New Roman" w:hAnsi="Times New Roman" w:cs="Times New Roman"/>
          <w:color w:val="000000"/>
          <w:sz w:val="24"/>
          <w:szCs w:val="24"/>
        </w:rPr>
        <w:t>«Канализация.</w:t>
      </w:r>
      <w:r w:rsidRPr="00CB0C92">
        <w:rPr>
          <w:rFonts w:ascii="Times New Roman" w:eastAsia="Times New Roman" w:hAnsi="Times New Roman" w:cs="Times New Roman"/>
          <w:color w:val="000000"/>
          <w:sz w:val="24"/>
          <w:szCs w:val="24"/>
        </w:rPr>
        <w:t xml:space="preserve"> Наружные сети и сооружения» при проектировании систем канализации населенных пунктов ра</w:t>
      </w:r>
      <w:r w:rsidR="00C1280D" w:rsidRPr="00CB0C92">
        <w:rPr>
          <w:rFonts w:ascii="Times New Roman" w:eastAsia="Times New Roman" w:hAnsi="Times New Roman" w:cs="Times New Roman"/>
          <w:color w:val="000000"/>
          <w:sz w:val="24"/>
          <w:szCs w:val="24"/>
        </w:rPr>
        <w:t>счетное удельное среднесуточное</w:t>
      </w:r>
      <w:r w:rsidRPr="00CB0C92">
        <w:rPr>
          <w:rFonts w:ascii="Times New Roman" w:eastAsia="Times New Roman" w:hAnsi="Times New Roman" w:cs="Times New Roman"/>
          <w:color w:val="000000"/>
          <w:sz w:val="24"/>
          <w:szCs w:val="24"/>
        </w:rPr>
        <w:t xml:space="preserve"> водоотведение бытовых сточных вод от жилых зданий следует принимать равным расчетному удельному среднесуточному водопотреблению без учета расхода воды на полив территорий и зеленых насаждений. </w:t>
      </w:r>
    </w:p>
    <w:p w14:paraId="68F9BC7E" w14:textId="77777777" w:rsidR="00966588" w:rsidRPr="00CB0C92" w:rsidRDefault="00E627EC" w:rsidP="000666AD">
      <w:pPr>
        <w:spacing w:after="0" w:line="360" w:lineRule="auto"/>
        <w:ind w:firstLine="567"/>
        <w:jc w:val="both"/>
        <w:rPr>
          <w:rFonts w:ascii="Times New Roman" w:eastAsia="Times New Roman" w:hAnsi="Times New Roman" w:cs="Times New Roman"/>
          <w:color w:val="000000"/>
          <w:sz w:val="24"/>
          <w:szCs w:val="24"/>
        </w:rPr>
      </w:pPr>
      <w:r w:rsidRPr="00CB0C92">
        <w:rPr>
          <w:rFonts w:ascii="Times New Roman" w:eastAsia="Times New Roman" w:hAnsi="Times New Roman" w:cs="Times New Roman"/>
          <w:sz w:val="24"/>
        </w:rPr>
        <w:t>Расчетные расходы водоотведения по потребителям города п</w:t>
      </w:r>
      <w:r w:rsidR="00996121">
        <w:rPr>
          <w:rFonts w:ascii="Times New Roman" w:eastAsia="Times New Roman" w:hAnsi="Times New Roman" w:cs="Times New Roman"/>
          <w:sz w:val="24"/>
        </w:rPr>
        <w:t>редставлены в таблице 2</w:t>
      </w:r>
      <w:r w:rsidR="001263CE">
        <w:rPr>
          <w:rFonts w:ascii="Times New Roman" w:eastAsia="Times New Roman" w:hAnsi="Times New Roman" w:cs="Times New Roman"/>
          <w:sz w:val="24"/>
        </w:rPr>
        <w:t>4</w:t>
      </w:r>
      <w:r w:rsidRPr="00CB0C92">
        <w:rPr>
          <w:rFonts w:ascii="Times New Roman" w:eastAsia="Times New Roman" w:hAnsi="Times New Roman" w:cs="Times New Roman"/>
          <w:sz w:val="24"/>
        </w:rPr>
        <w:t>.</w:t>
      </w:r>
    </w:p>
    <w:p w14:paraId="4FC10E21" w14:textId="77777777" w:rsidR="00966588" w:rsidRPr="00CB0C92" w:rsidRDefault="00966588" w:rsidP="00C16292">
      <w:pPr>
        <w:spacing w:after="0" w:line="360" w:lineRule="auto"/>
        <w:ind w:firstLine="567"/>
        <w:jc w:val="both"/>
        <w:rPr>
          <w:rFonts w:ascii="Times New Roman" w:eastAsia="Times New Roman" w:hAnsi="Times New Roman" w:cs="Times New Roman"/>
          <w:sz w:val="24"/>
          <w:szCs w:val="24"/>
        </w:rPr>
      </w:pPr>
    </w:p>
    <w:p w14:paraId="3C47F875" w14:textId="77777777" w:rsidR="00966588" w:rsidRPr="00CB0C92" w:rsidRDefault="00966588" w:rsidP="00C16292">
      <w:pPr>
        <w:spacing w:after="0" w:line="360" w:lineRule="auto"/>
        <w:ind w:firstLine="567"/>
        <w:jc w:val="both"/>
        <w:rPr>
          <w:rFonts w:ascii="Times New Roman" w:eastAsia="Times New Roman" w:hAnsi="Times New Roman" w:cs="Times New Roman"/>
          <w:sz w:val="24"/>
          <w:szCs w:val="24"/>
        </w:rPr>
        <w:sectPr w:rsidR="00966588" w:rsidRPr="00CB0C92" w:rsidSect="00E52B6A">
          <w:pgSz w:w="11906" w:h="16838"/>
          <w:pgMar w:top="1134" w:right="850" w:bottom="1134" w:left="1701" w:header="708" w:footer="708" w:gutter="0"/>
          <w:cols w:space="708"/>
          <w:docGrid w:linePitch="360"/>
        </w:sectPr>
      </w:pPr>
    </w:p>
    <w:p w14:paraId="30136CA2" w14:textId="77777777" w:rsidR="00A66674" w:rsidRDefault="00A66674" w:rsidP="00A66674">
      <w:pPr>
        <w:spacing w:after="0" w:line="360" w:lineRule="auto"/>
        <w:ind w:firstLine="567"/>
        <w:jc w:val="both"/>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Таблица 2</w:t>
      </w:r>
      <w:r w:rsidR="001263CE">
        <w:rPr>
          <w:rFonts w:ascii="Times New Roman" w:eastAsia="Times New Roman" w:hAnsi="Times New Roman" w:cs="Times New Roman"/>
          <w:color w:val="000000"/>
          <w:sz w:val="24"/>
          <w:szCs w:val="24"/>
        </w:rPr>
        <w:t>4</w:t>
      </w:r>
      <w:r w:rsidRPr="00CB0C92">
        <w:rPr>
          <w:rFonts w:ascii="Times New Roman" w:eastAsia="Times New Roman" w:hAnsi="Times New Roman" w:cs="Times New Roman"/>
          <w:color w:val="000000"/>
          <w:sz w:val="24"/>
          <w:szCs w:val="24"/>
        </w:rPr>
        <w:t>. Перспективные расходы по водоотведению города Ханты-Мансийска.</w:t>
      </w:r>
    </w:p>
    <w:tbl>
      <w:tblPr>
        <w:tblW w:w="14616" w:type="dxa"/>
        <w:tblInd w:w="95" w:type="dxa"/>
        <w:tblLook w:val="04A0" w:firstRow="1" w:lastRow="0" w:firstColumn="1" w:lastColumn="0" w:noHBand="0" w:noVBand="1"/>
      </w:tblPr>
      <w:tblGrid>
        <w:gridCol w:w="864"/>
        <w:gridCol w:w="5032"/>
        <w:gridCol w:w="957"/>
        <w:gridCol w:w="996"/>
        <w:gridCol w:w="957"/>
        <w:gridCol w:w="866"/>
        <w:gridCol w:w="960"/>
        <w:gridCol w:w="996"/>
        <w:gridCol w:w="996"/>
        <w:gridCol w:w="996"/>
        <w:gridCol w:w="996"/>
      </w:tblGrid>
      <w:tr w:rsidR="00F633FA" w:rsidRPr="00FB441F" w14:paraId="708136A7" w14:textId="77777777" w:rsidTr="002F18B5">
        <w:trPr>
          <w:trHeight w:val="330"/>
        </w:trPr>
        <w:tc>
          <w:tcPr>
            <w:tcW w:w="864" w:type="dxa"/>
            <w:vMerge w:val="restart"/>
            <w:tcBorders>
              <w:top w:val="single" w:sz="8" w:space="0" w:color="auto"/>
              <w:left w:val="single" w:sz="8" w:space="0" w:color="auto"/>
              <w:bottom w:val="single" w:sz="8" w:space="0" w:color="000000"/>
              <w:right w:val="single" w:sz="8" w:space="0" w:color="auto"/>
            </w:tcBorders>
            <w:shd w:val="clear" w:color="000000" w:fill="8DB3E2"/>
            <w:textDirection w:val="btLr"/>
            <w:vAlign w:val="bottom"/>
            <w:hideMark/>
          </w:tcPr>
          <w:p w14:paraId="743B4B4E" w14:textId="77777777" w:rsidR="00F633FA" w:rsidRPr="00FB441F" w:rsidRDefault="00F633FA"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Название района города</w:t>
            </w:r>
          </w:p>
        </w:tc>
        <w:tc>
          <w:tcPr>
            <w:tcW w:w="5032" w:type="dxa"/>
            <w:vMerge w:val="restart"/>
            <w:tcBorders>
              <w:top w:val="single" w:sz="8" w:space="0" w:color="auto"/>
              <w:left w:val="single" w:sz="8" w:space="0" w:color="auto"/>
              <w:bottom w:val="single" w:sz="8" w:space="0" w:color="000000"/>
              <w:right w:val="single" w:sz="8" w:space="0" w:color="auto"/>
            </w:tcBorders>
            <w:shd w:val="clear" w:color="000000" w:fill="8DB3E2"/>
            <w:vAlign w:val="bottom"/>
            <w:hideMark/>
          </w:tcPr>
          <w:p w14:paraId="21C4E1FA" w14:textId="77777777" w:rsidR="00F633FA" w:rsidRPr="00FB441F" w:rsidRDefault="00F633FA"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Категория потребителей города</w:t>
            </w:r>
          </w:p>
        </w:tc>
        <w:tc>
          <w:tcPr>
            <w:tcW w:w="1953" w:type="dxa"/>
            <w:gridSpan w:val="2"/>
            <w:tcBorders>
              <w:top w:val="single" w:sz="8" w:space="0" w:color="auto"/>
              <w:left w:val="nil"/>
              <w:bottom w:val="single" w:sz="8" w:space="0" w:color="auto"/>
              <w:right w:val="single" w:sz="8" w:space="0" w:color="000000"/>
            </w:tcBorders>
            <w:shd w:val="clear" w:color="000000" w:fill="8DB3E2"/>
            <w:vAlign w:val="bottom"/>
            <w:hideMark/>
          </w:tcPr>
          <w:p w14:paraId="191E0A5D" w14:textId="77777777" w:rsidR="00F633FA" w:rsidRPr="00FB441F" w:rsidRDefault="00F633FA"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2021 год</w:t>
            </w:r>
          </w:p>
        </w:tc>
        <w:tc>
          <w:tcPr>
            <w:tcW w:w="1823" w:type="dxa"/>
            <w:gridSpan w:val="2"/>
            <w:tcBorders>
              <w:top w:val="single" w:sz="8" w:space="0" w:color="auto"/>
              <w:left w:val="nil"/>
              <w:bottom w:val="single" w:sz="8" w:space="0" w:color="auto"/>
              <w:right w:val="single" w:sz="8" w:space="0" w:color="000000"/>
            </w:tcBorders>
            <w:shd w:val="clear" w:color="000000" w:fill="8DB3E2"/>
            <w:vAlign w:val="bottom"/>
            <w:hideMark/>
          </w:tcPr>
          <w:p w14:paraId="308063C2" w14:textId="77777777" w:rsidR="00F633FA" w:rsidRPr="00FB441F" w:rsidRDefault="00F633FA"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2027 год</w:t>
            </w:r>
          </w:p>
        </w:tc>
        <w:tc>
          <w:tcPr>
            <w:tcW w:w="960" w:type="dxa"/>
            <w:vMerge w:val="restart"/>
            <w:tcBorders>
              <w:top w:val="single" w:sz="8" w:space="0" w:color="auto"/>
              <w:left w:val="single" w:sz="8" w:space="0" w:color="auto"/>
              <w:right w:val="single" w:sz="8" w:space="0" w:color="auto"/>
            </w:tcBorders>
            <w:shd w:val="clear" w:color="000000" w:fill="8DB3E2"/>
            <w:textDirection w:val="btLr"/>
            <w:vAlign w:val="bottom"/>
          </w:tcPr>
          <w:p w14:paraId="487FD860"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Норма, согласно СП 31.13330.2012, л./сут.  на чел.</w:t>
            </w:r>
          </w:p>
        </w:tc>
        <w:tc>
          <w:tcPr>
            <w:tcW w:w="1992" w:type="dxa"/>
            <w:gridSpan w:val="2"/>
            <w:tcBorders>
              <w:top w:val="single" w:sz="8" w:space="0" w:color="auto"/>
              <w:left w:val="nil"/>
              <w:bottom w:val="single" w:sz="8" w:space="0" w:color="auto"/>
              <w:right w:val="single" w:sz="8" w:space="0" w:color="000000"/>
            </w:tcBorders>
            <w:shd w:val="clear" w:color="000000" w:fill="8DB3E2"/>
            <w:vAlign w:val="bottom"/>
            <w:hideMark/>
          </w:tcPr>
          <w:p w14:paraId="6B9CBEFA" w14:textId="77777777" w:rsidR="00F633FA" w:rsidRPr="00FB441F" w:rsidRDefault="00F633FA"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2021 год</w:t>
            </w:r>
          </w:p>
        </w:tc>
        <w:tc>
          <w:tcPr>
            <w:tcW w:w="1992" w:type="dxa"/>
            <w:gridSpan w:val="2"/>
            <w:tcBorders>
              <w:top w:val="single" w:sz="8" w:space="0" w:color="auto"/>
              <w:left w:val="nil"/>
              <w:bottom w:val="single" w:sz="8" w:space="0" w:color="auto"/>
              <w:right w:val="single" w:sz="8" w:space="0" w:color="000000"/>
            </w:tcBorders>
            <w:shd w:val="clear" w:color="000000" w:fill="8DB3E2"/>
            <w:vAlign w:val="bottom"/>
            <w:hideMark/>
          </w:tcPr>
          <w:p w14:paraId="7757706E" w14:textId="77777777" w:rsidR="00F633FA" w:rsidRPr="00FB441F" w:rsidRDefault="00F633FA"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2027 год</w:t>
            </w:r>
          </w:p>
        </w:tc>
      </w:tr>
      <w:tr w:rsidR="00F633FA" w:rsidRPr="00FB441F" w14:paraId="25518EAF" w14:textId="77777777" w:rsidTr="00F633FA">
        <w:trPr>
          <w:trHeight w:val="2430"/>
        </w:trPr>
        <w:tc>
          <w:tcPr>
            <w:tcW w:w="864" w:type="dxa"/>
            <w:vMerge/>
            <w:tcBorders>
              <w:top w:val="single" w:sz="8" w:space="0" w:color="auto"/>
              <w:left w:val="single" w:sz="8" w:space="0" w:color="auto"/>
              <w:bottom w:val="single" w:sz="8" w:space="0" w:color="000000"/>
              <w:right w:val="single" w:sz="8" w:space="0" w:color="auto"/>
            </w:tcBorders>
            <w:vAlign w:val="center"/>
            <w:hideMark/>
          </w:tcPr>
          <w:p w14:paraId="281A86E7"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5032" w:type="dxa"/>
            <w:vMerge/>
            <w:tcBorders>
              <w:top w:val="single" w:sz="8" w:space="0" w:color="auto"/>
              <w:left w:val="single" w:sz="8" w:space="0" w:color="auto"/>
              <w:bottom w:val="single" w:sz="8" w:space="0" w:color="000000"/>
              <w:right w:val="single" w:sz="8" w:space="0" w:color="auto"/>
            </w:tcBorders>
            <w:vAlign w:val="center"/>
            <w:hideMark/>
          </w:tcPr>
          <w:p w14:paraId="1CB6047E"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57" w:type="dxa"/>
            <w:tcBorders>
              <w:top w:val="nil"/>
              <w:left w:val="nil"/>
              <w:bottom w:val="single" w:sz="8" w:space="0" w:color="auto"/>
              <w:right w:val="single" w:sz="8" w:space="0" w:color="auto"/>
            </w:tcBorders>
            <w:shd w:val="clear" w:color="000000" w:fill="8DB3E2"/>
            <w:textDirection w:val="btLr"/>
            <w:vAlign w:val="center"/>
            <w:hideMark/>
          </w:tcPr>
          <w:p w14:paraId="0DD70E93"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Численность</w:t>
            </w:r>
            <w:r w:rsidR="001E59F5">
              <w:rPr>
                <w:rFonts w:ascii="Times New Roman" w:eastAsia="Times New Roman" w:hAnsi="Times New Roman" w:cs="Times New Roman"/>
                <w:color w:val="000000"/>
                <w:sz w:val="20"/>
                <w:szCs w:val="20"/>
              </w:rPr>
              <w:t xml:space="preserve"> </w:t>
            </w:r>
            <w:r w:rsidRPr="00FB441F">
              <w:rPr>
                <w:rFonts w:ascii="Times New Roman" w:eastAsia="Times New Roman" w:hAnsi="Times New Roman" w:cs="Times New Roman"/>
                <w:color w:val="000000"/>
                <w:sz w:val="20"/>
                <w:szCs w:val="20"/>
              </w:rPr>
              <w:t>населения, тыс. чел.</w:t>
            </w:r>
          </w:p>
        </w:tc>
        <w:tc>
          <w:tcPr>
            <w:tcW w:w="996" w:type="dxa"/>
            <w:tcBorders>
              <w:top w:val="nil"/>
              <w:left w:val="nil"/>
              <w:bottom w:val="single" w:sz="8" w:space="0" w:color="auto"/>
              <w:right w:val="single" w:sz="8" w:space="0" w:color="auto"/>
            </w:tcBorders>
            <w:shd w:val="clear" w:color="000000" w:fill="8DB3E2"/>
            <w:textDirection w:val="btLr"/>
            <w:vAlign w:val="center"/>
            <w:hideMark/>
          </w:tcPr>
          <w:p w14:paraId="0E56C4BE"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Площадь жил.фонда, тыс. м2</w:t>
            </w:r>
          </w:p>
        </w:tc>
        <w:tc>
          <w:tcPr>
            <w:tcW w:w="957" w:type="dxa"/>
            <w:tcBorders>
              <w:top w:val="nil"/>
              <w:left w:val="nil"/>
              <w:bottom w:val="single" w:sz="8" w:space="0" w:color="auto"/>
              <w:right w:val="single" w:sz="8" w:space="0" w:color="auto"/>
            </w:tcBorders>
            <w:shd w:val="clear" w:color="000000" w:fill="8DB3E2"/>
            <w:textDirection w:val="btLr"/>
            <w:vAlign w:val="center"/>
            <w:hideMark/>
          </w:tcPr>
          <w:p w14:paraId="31C66E5D"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Численность</w:t>
            </w:r>
            <w:r w:rsidR="001E59F5">
              <w:rPr>
                <w:rFonts w:ascii="Times New Roman" w:eastAsia="Times New Roman" w:hAnsi="Times New Roman" w:cs="Times New Roman"/>
                <w:color w:val="000000"/>
                <w:sz w:val="20"/>
                <w:szCs w:val="20"/>
              </w:rPr>
              <w:t xml:space="preserve"> </w:t>
            </w:r>
            <w:r w:rsidRPr="00FB441F">
              <w:rPr>
                <w:rFonts w:ascii="Times New Roman" w:eastAsia="Times New Roman" w:hAnsi="Times New Roman" w:cs="Times New Roman"/>
                <w:color w:val="000000"/>
                <w:sz w:val="20"/>
                <w:szCs w:val="20"/>
              </w:rPr>
              <w:t>населения, тыс. чел.</w:t>
            </w:r>
          </w:p>
        </w:tc>
        <w:tc>
          <w:tcPr>
            <w:tcW w:w="866" w:type="dxa"/>
            <w:tcBorders>
              <w:top w:val="nil"/>
              <w:left w:val="nil"/>
              <w:bottom w:val="single" w:sz="8" w:space="0" w:color="auto"/>
              <w:right w:val="single" w:sz="8" w:space="0" w:color="auto"/>
            </w:tcBorders>
            <w:shd w:val="clear" w:color="000000" w:fill="8DB3E2"/>
            <w:textDirection w:val="btLr"/>
            <w:vAlign w:val="center"/>
            <w:hideMark/>
          </w:tcPr>
          <w:p w14:paraId="2484A840"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Площадь жил.фонда, тыс. м2</w:t>
            </w:r>
          </w:p>
        </w:tc>
        <w:tc>
          <w:tcPr>
            <w:tcW w:w="960" w:type="dxa"/>
            <w:vMerge/>
            <w:tcBorders>
              <w:left w:val="single" w:sz="8" w:space="0" w:color="auto"/>
              <w:bottom w:val="single" w:sz="8" w:space="0" w:color="000000"/>
              <w:right w:val="single" w:sz="8" w:space="0" w:color="auto"/>
            </w:tcBorders>
            <w:textDirection w:val="btLr"/>
            <w:vAlign w:val="center"/>
            <w:hideMark/>
          </w:tcPr>
          <w:p w14:paraId="10375726"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96" w:type="dxa"/>
            <w:tcBorders>
              <w:top w:val="nil"/>
              <w:left w:val="nil"/>
              <w:bottom w:val="single" w:sz="8" w:space="0" w:color="auto"/>
              <w:right w:val="single" w:sz="8" w:space="0" w:color="auto"/>
            </w:tcBorders>
            <w:shd w:val="clear" w:color="000000" w:fill="8DB3E2"/>
            <w:textDirection w:val="btLr"/>
            <w:vAlign w:val="center"/>
            <w:hideMark/>
          </w:tcPr>
          <w:p w14:paraId="3617139D"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Численность</w:t>
            </w:r>
            <w:r w:rsidR="001E59F5">
              <w:rPr>
                <w:rFonts w:ascii="Times New Roman" w:eastAsia="Times New Roman" w:hAnsi="Times New Roman" w:cs="Times New Roman"/>
                <w:color w:val="000000"/>
                <w:sz w:val="20"/>
                <w:szCs w:val="20"/>
              </w:rPr>
              <w:t xml:space="preserve"> </w:t>
            </w:r>
            <w:r w:rsidRPr="00FB441F">
              <w:rPr>
                <w:rFonts w:ascii="Times New Roman" w:eastAsia="Times New Roman" w:hAnsi="Times New Roman" w:cs="Times New Roman"/>
                <w:color w:val="000000"/>
                <w:sz w:val="20"/>
                <w:szCs w:val="20"/>
              </w:rPr>
              <w:t>населения, тыс. чел.</w:t>
            </w:r>
          </w:p>
        </w:tc>
        <w:tc>
          <w:tcPr>
            <w:tcW w:w="996" w:type="dxa"/>
            <w:tcBorders>
              <w:top w:val="nil"/>
              <w:left w:val="nil"/>
              <w:bottom w:val="single" w:sz="8" w:space="0" w:color="auto"/>
              <w:right w:val="single" w:sz="8" w:space="0" w:color="auto"/>
            </w:tcBorders>
            <w:shd w:val="clear" w:color="000000" w:fill="8DB3E2"/>
            <w:textDirection w:val="btLr"/>
            <w:vAlign w:val="center"/>
            <w:hideMark/>
          </w:tcPr>
          <w:p w14:paraId="2E583A77"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Расход, м3/сут.</w:t>
            </w:r>
          </w:p>
        </w:tc>
        <w:tc>
          <w:tcPr>
            <w:tcW w:w="996" w:type="dxa"/>
            <w:tcBorders>
              <w:top w:val="nil"/>
              <w:left w:val="nil"/>
              <w:bottom w:val="single" w:sz="8" w:space="0" w:color="auto"/>
              <w:right w:val="single" w:sz="8" w:space="0" w:color="auto"/>
            </w:tcBorders>
            <w:shd w:val="clear" w:color="000000" w:fill="8DB3E2"/>
            <w:textDirection w:val="btLr"/>
            <w:vAlign w:val="center"/>
            <w:hideMark/>
          </w:tcPr>
          <w:p w14:paraId="09C7A533"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Численность</w:t>
            </w:r>
            <w:r w:rsidR="001E59F5">
              <w:rPr>
                <w:rFonts w:ascii="Times New Roman" w:eastAsia="Times New Roman" w:hAnsi="Times New Roman" w:cs="Times New Roman"/>
                <w:color w:val="000000"/>
                <w:sz w:val="20"/>
                <w:szCs w:val="20"/>
              </w:rPr>
              <w:t xml:space="preserve"> </w:t>
            </w:r>
            <w:r w:rsidRPr="00FB441F">
              <w:rPr>
                <w:rFonts w:ascii="Times New Roman" w:eastAsia="Times New Roman" w:hAnsi="Times New Roman" w:cs="Times New Roman"/>
                <w:color w:val="000000"/>
                <w:sz w:val="20"/>
                <w:szCs w:val="20"/>
              </w:rPr>
              <w:t>населения, тыс. чел.</w:t>
            </w:r>
          </w:p>
        </w:tc>
        <w:tc>
          <w:tcPr>
            <w:tcW w:w="996" w:type="dxa"/>
            <w:tcBorders>
              <w:top w:val="nil"/>
              <w:left w:val="nil"/>
              <w:bottom w:val="single" w:sz="8" w:space="0" w:color="auto"/>
              <w:right w:val="single" w:sz="8" w:space="0" w:color="auto"/>
            </w:tcBorders>
            <w:shd w:val="clear" w:color="000000" w:fill="8DB3E2"/>
            <w:textDirection w:val="btLr"/>
            <w:vAlign w:val="center"/>
            <w:hideMark/>
          </w:tcPr>
          <w:p w14:paraId="4B195152"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Расход, м3/сут.</w:t>
            </w:r>
          </w:p>
        </w:tc>
      </w:tr>
      <w:tr w:rsidR="00F633FA" w:rsidRPr="00FB441F" w14:paraId="4B57A6B3" w14:textId="77777777" w:rsidTr="00F633FA">
        <w:trPr>
          <w:trHeight w:val="960"/>
        </w:trPr>
        <w:tc>
          <w:tcPr>
            <w:tcW w:w="864"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44DB8586" w14:textId="77777777" w:rsidR="00F633FA" w:rsidRPr="00FB441F" w:rsidRDefault="00F633FA" w:rsidP="00F633FA">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rPr>
              <w:t>Северный</w:t>
            </w:r>
          </w:p>
        </w:tc>
        <w:tc>
          <w:tcPr>
            <w:tcW w:w="5032" w:type="dxa"/>
            <w:tcBorders>
              <w:top w:val="nil"/>
              <w:left w:val="nil"/>
              <w:bottom w:val="single" w:sz="8" w:space="0" w:color="auto"/>
              <w:right w:val="single" w:sz="8" w:space="0" w:color="auto"/>
            </w:tcBorders>
            <w:shd w:val="clear" w:color="auto" w:fill="auto"/>
            <w:vAlign w:val="bottom"/>
            <w:hideMark/>
          </w:tcPr>
          <w:p w14:paraId="349E3721"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 xml:space="preserve">Застройка зданиями, оборудованными внутренним водопроводом и канализацией с централизованным горячим водоснабжением </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34B5B179"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lang w:val="en-US"/>
              </w:rPr>
              <w:t>40,166</w:t>
            </w:r>
          </w:p>
        </w:tc>
        <w:tc>
          <w:tcPr>
            <w:tcW w:w="996" w:type="dxa"/>
            <w:vMerge w:val="restart"/>
            <w:tcBorders>
              <w:top w:val="nil"/>
              <w:left w:val="single" w:sz="8" w:space="0" w:color="auto"/>
              <w:bottom w:val="single" w:sz="8" w:space="0" w:color="000000"/>
              <w:right w:val="single" w:sz="8" w:space="0" w:color="auto"/>
            </w:tcBorders>
            <w:shd w:val="clear" w:color="auto" w:fill="auto"/>
            <w:vAlign w:val="center"/>
            <w:hideMark/>
          </w:tcPr>
          <w:p w14:paraId="3966498C"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1204,98</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24204A7D"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lang w:val="en-US"/>
              </w:rPr>
              <w:t>46,702</w:t>
            </w:r>
          </w:p>
        </w:tc>
        <w:tc>
          <w:tcPr>
            <w:tcW w:w="866" w:type="dxa"/>
            <w:vMerge w:val="restart"/>
            <w:tcBorders>
              <w:top w:val="nil"/>
              <w:left w:val="single" w:sz="8" w:space="0" w:color="auto"/>
              <w:bottom w:val="single" w:sz="8" w:space="0" w:color="000000"/>
              <w:right w:val="single" w:sz="8" w:space="0" w:color="auto"/>
            </w:tcBorders>
            <w:shd w:val="clear" w:color="auto" w:fill="auto"/>
            <w:vAlign w:val="center"/>
            <w:hideMark/>
          </w:tcPr>
          <w:p w14:paraId="05D673F5"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1401,06</w:t>
            </w:r>
          </w:p>
        </w:tc>
        <w:tc>
          <w:tcPr>
            <w:tcW w:w="960" w:type="dxa"/>
            <w:tcBorders>
              <w:top w:val="nil"/>
              <w:left w:val="nil"/>
              <w:bottom w:val="single" w:sz="8" w:space="0" w:color="auto"/>
              <w:right w:val="single" w:sz="8" w:space="0" w:color="auto"/>
            </w:tcBorders>
            <w:shd w:val="clear" w:color="auto" w:fill="auto"/>
            <w:vAlign w:val="center"/>
            <w:hideMark/>
          </w:tcPr>
          <w:p w14:paraId="0F2B299E"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220</w:t>
            </w:r>
          </w:p>
        </w:tc>
        <w:tc>
          <w:tcPr>
            <w:tcW w:w="996" w:type="dxa"/>
            <w:tcBorders>
              <w:top w:val="nil"/>
              <w:left w:val="nil"/>
              <w:bottom w:val="single" w:sz="8" w:space="0" w:color="auto"/>
              <w:right w:val="single" w:sz="8" w:space="0" w:color="auto"/>
            </w:tcBorders>
            <w:shd w:val="clear" w:color="auto" w:fill="auto"/>
            <w:vAlign w:val="center"/>
            <w:hideMark/>
          </w:tcPr>
          <w:p w14:paraId="05E83AF0"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20,083</w:t>
            </w:r>
          </w:p>
        </w:tc>
        <w:tc>
          <w:tcPr>
            <w:tcW w:w="996" w:type="dxa"/>
            <w:tcBorders>
              <w:top w:val="nil"/>
              <w:left w:val="nil"/>
              <w:bottom w:val="single" w:sz="8" w:space="0" w:color="auto"/>
              <w:right w:val="single" w:sz="8" w:space="0" w:color="auto"/>
            </w:tcBorders>
            <w:shd w:val="clear" w:color="auto" w:fill="auto"/>
            <w:noWrap/>
            <w:vAlign w:val="center"/>
            <w:hideMark/>
          </w:tcPr>
          <w:p w14:paraId="3929C6EE"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4418,26</w:t>
            </w:r>
          </w:p>
        </w:tc>
        <w:tc>
          <w:tcPr>
            <w:tcW w:w="996" w:type="dxa"/>
            <w:tcBorders>
              <w:top w:val="nil"/>
              <w:left w:val="nil"/>
              <w:bottom w:val="single" w:sz="8" w:space="0" w:color="auto"/>
              <w:right w:val="single" w:sz="8" w:space="0" w:color="auto"/>
            </w:tcBorders>
            <w:shd w:val="clear" w:color="auto" w:fill="auto"/>
            <w:vAlign w:val="center"/>
            <w:hideMark/>
          </w:tcPr>
          <w:p w14:paraId="12C165B7"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23,351</w:t>
            </w:r>
          </w:p>
        </w:tc>
        <w:tc>
          <w:tcPr>
            <w:tcW w:w="996" w:type="dxa"/>
            <w:tcBorders>
              <w:top w:val="nil"/>
              <w:left w:val="nil"/>
              <w:bottom w:val="single" w:sz="8" w:space="0" w:color="auto"/>
              <w:right w:val="single" w:sz="4" w:space="0" w:color="auto"/>
            </w:tcBorders>
            <w:shd w:val="clear" w:color="auto" w:fill="auto"/>
            <w:noWrap/>
            <w:vAlign w:val="center"/>
            <w:hideMark/>
          </w:tcPr>
          <w:p w14:paraId="2067DB60"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5137,22</w:t>
            </w:r>
          </w:p>
        </w:tc>
      </w:tr>
      <w:tr w:rsidR="00F633FA" w:rsidRPr="00FB441F" w14:paraId="7DE39284" w14:textId="77777777" w:rsidTr="00F633FA">
        <w:trPr>
          <w:trHeight w:val="960"/>
        </w:trPr>
        <w:tc>
          <w:tcPr>
            <w:tcW w:w="864" w:type="dxa"/>
            <w:vMerge/>
            <w:tcBorders>
              <w:top w:val="nil"/>
              <w:left w:val="single" w:sz="8" w:space="0" w:color="auto"/>
              <w:bottom w:val="single" w:sz="8" w:space="0" w:color="000000"/>
              <w:right w:val="single" w:sz="8" w:space="0" w:color="auto"/>
            </w:tcBorders>
            <w:vAlign w:val="center"/>
            <w:hideMark/>
          </w:tcPr>
          <w:p w14:paraId="7CA2FD09" w14:textId="77777777" w:rsidR="00F633FA" w:rsidRPr="00FB441F" w:rsidRDefault="00F633FA" w:rsidP="00F633FA">
            <w:pPr>
              <w:spacing w:after="0" w:line="240" w:lineRule="auto"/>
              <w:rPr>
                <w:rFonts w:ascii="Times New Roman" w:eastAsia="Times New Roman" w:hAnsi="Times New Roman" w:cs="Times New Roman"/>
                <w:b/>
                <w:bCs/>
                <w:color w:val="000000"/>
                <w:sz w:val="20"/>
                <w:szCs w:val="20"/>
              </w:rPr>
            </w:pPr>
          </w:p>
        </w:tc>
        <w:tc>
          <w:tcPr>
            <w:tcW w:w="5032" w:type="dxa"/>
            <w:tcBorders>
              <w:top w:val="nil"/>
              <w:left w:val="nil"/>
              <w:bottom w:val="single" w:sz="8" w:space="0" w:color="auto"/>
              <w:right w:val="single" w:sz="8" w:space="0" w:color="auto"/>
            </w:tcBorders>
            <w:shd w:val="clear" w:color="auto" w:fill="auto"/>
            <w:vAlign w:val="bottom"/>
            <w:hideMark/>
          </w:tcPr>
          <w:p w14:paraId="13D24493"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Застройка зданиями, оборудованными внутренним водопроводом и канализацией с ванными и местными водонагревателями</w:t>
            </w:r>
          </w:p>
        </w:tc>
        <w:tc>
          <w:tcPr>
            <w:tcW w:w="957" w:type="dxa"/>
            <w:vMerge/>
            <w:tcBorders>
              <w:top w:val="nil"/>
              <w:left w:val="single" w:sz="8" w:space="0" w:color="auto"/>
              <w:bottom w:val="single" w:sz="8" w:space="0" w:color="000000"/>
              <w:right w:val="single" w:sz="8" w:space="0" w:color="auto"/>
            </w:tcBorders>
            <w:vAlign w:val="center"/>
            <w:hideMark/>
          </w:tcPr>
          <w:p w14:paraId="049D6A16"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96" w:type="dxa"/>
            <w:vMerge/>
            <w:tcBorders>
              <w:top w:val="nil"/>
              <w:left w:val="single" w:sz="8" w:space="0" w:color="auto"/>
              <w:bottom w:val="single" w:sz="8" w:space="0" w:color="000000"/>
              <w:right w:val="single" w:sz="8" w:space="0" w:color="auto"/>
            </w:tcBorders>
            <w:vAlign w:val="center"/>
            <w:hideMark/>
          </w:tcPr>
          <w:p w14:paraId="25FB87B0"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57" w:type="dxa"/>
            <w:vMerge/>
            <w:tcBorders>
              <w:top w:val="nil"/>
              <w:left w:val="single" w:sz="8" w:space="0" w:color="auto"/>
              <w:bottom w:val="single" w:sz="8" w:space="0" w:color="000000"/>
              <w:right w:val="single" w:sz="8" w:space="0" w:color="auto"/>
            </w:tcBorders>
            <w:vAlign w:val="center"/>
            <w:hideMark/>
          </w:tcPr>
          <w:p w14:paraId="3D913F88"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866" w:type="dxa"/>
            <w:vMerge/>
            <w:tcBorders>
              <w:top w:val="nil"/>
              <w:left w:val="single" w:sz="8" w:space="0" w:color="auto"/>
              <w:bottom w:val="single" w:sz="8" w:space="0" w:color="000000"/>
              <w:right w:val="single" w:sz="8" w:space="0" w:color="auto"/>
            </w:tcBorders>
            <w:vAlign w:val="center"/>
            <w:hideMark/>
          </w:tcPr>
          <w:p w14:paraId="083F2105"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8E283C5"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160</w:t>
            </w:r>
          </w:p>
        </w:tc>
        <w:tc>
          <w:tcPr>
            <w:tcW w:w="996" w:type="dxa"/>
            <w:tcBorders>
              <w:top w:val="nil"/>
              <w:left w:val="nil"/>
              <w:bottom w:val="single" w:sz="8" w:space="0" w:color="auto"/>
              <w:right w:val="single" w:sz="8" w:space="0" w:color="auto"/>
            </w:tcBorders>
            <w:shd w:val="clear" w:color="auto" w:fill="auto"/>
            <w:vAlign w:val="center"/>
            <w:hideMark/>
          </w:tcPr>
          <w:p w14:paraId="24E61D4C"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9,640</w:t>
            </w:r>
          </w:p>
        </w:tc>
        <w:tc>
          <w:tcPr>
            <w:tcW w:w="996" w:type="dxa"/>
            <w:tcBorders>
              <w:top w:val="nil"/>
              <w:left w:val="nil"/>
              <w:bottom w:val="single" w:sz="8" w:space="0" w:color="auto"/>
              <w:right w:val="single" w:sz="8" w:space="0" w:color="auto"/>
            </w:tcBorders>
            <w:shd w:val="clear" w:color="auto" w:fill="auto"/>
            <w:noWrap/>
            <w:vAlign w:val="center"/>
            <w:hideMark/>
          </w:tcPr>
          <w:p w14:paraId="2AFEA27C"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1542,37</w:t>
            </w:r>
          </w:p>
        </w:tc>
        <w:tc>
          <w:tcPr>
            <w:tcW w:w="996" w:type="dxa"/>
            <w:tcBorders>
              <w:top w:val="nil"/>
              <w:left w:val="nil"/>
              <w:bottom w:val="single" w:sz="8" w:space="0" w:color="auto"/>
              <w:right w:val="single" w:sz="8" w:space="0" w:color="auto"/>
            </w:tcBorders>
            <w:shd w:val="clear" w:color="auto" w:fill="auto"/>
            <w:vAlign w:val="center"/>
            <w:hideMark/>
          </w:tcPr>
          <w:p w14:paraId="05AC3988"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11,208</w:t>
            </w:r>
          </w:p>
        </w:tc>
        <w:tc>
          <w:tcPr>
            <w:tcW w:w="996" w:type="dxa"/>
            <w:tcBorders>
              <w:top w:val="nil"/>
              <w:left w:val="nil"/>
              <w:bottom w:val="single" w:sz="8" w:space="0" w:color="auto"/>
              <w:right w:val="single" w:sz="4" w:space="0" w:color="auto"/>
            </w:tcBorders>
            <w:shd w:val="clear" w:color="auto" w:fill="auto"/>
            <w:noWrap/>
            <w:vAlign w:val="center"/>
            <w:hideMark/>
          </w:tcPr>
          <w:p w14:paraId="3B27B8A6"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1793,36</w:t>
            </w:r>
          </w:p>
        </w:tc>
      </w:tr>
      <w:tr w:rsidR="00F633FA" w:rsidRPr="00FB441F" w14:paraId="716676A4" w14:textId="77777777" w:rsidTr="00F633FA">
        <w:trPr>
          <w:trHeight w:val="960"/>
        </w:trPr>
        <w:tc>
          <w:tcPr>
            <w:tcW w:w="864" w:type="dxa"/>
            <w:vMerge/>
            <w:tcBorders>
              <w:top w:val="nil"/>
              <w:left w:val="single" w:sz="8" w:space="0" w:color="auto"/>
              <w:bottom w:val="single" w:sz="8" w:space="0" w:color="000000"/>
              <w:right w:val="single" w:sz="8" w:space="0" w:color="auto"/>
            </w:tcBorders>
            <w:vAlign w:val="center"/>
            <w:hideMark/>
          </w:tcPr>
          <w:p w14:paraId="1E78C678" w14:textId="77777777" w:rsidR="00F633FA" w:rsidRPr="00FB441F" w:rsidRDefault="00F633FA" w:rsidP="00F633FA">
            <w:pPr>
              <w:spacing w:after="0" w:line="240" w:lineRule="auto"/>
              <w:rPr>
                <w:rFonts w:ascii="Times New Roman" w:eastAsia="Times New Roman" w:hAnsi="Times New Roman" w:cs="Times New Roman"/>
                <w:b/>
                <w:bCs/>
                <w:color w:val="000000"/>
                <w:sz w:val="20"/>
                <w:szCs w:val="20"/>
              </w:rPr>
            </w:pPr>
          </w:p>
        </w:tc>
        <w:tc>
          <w:tcPr>
            <w:tcW w:w="5032" w:type="dxa"/>
            <w:tcBorders>
              <w:top w:val="nil"/>
              <w:left w:val="nil"/>
              <w:bottom w:val="single" w:sz="8" w:space="0" w:color="auto"/>
              <w:right w:val="single" w:sz="8" w:space="0" w:color="auto"/>
            </w:tcBorders>
            <w:shd w:val="clear" w:color="auto" w:fill="auto"/>
            <w:vAlign w:val="bottom"/>
            <w:hideMark/>
          </w:tcPr>
          <w:p w14:paraId="1A62AE75"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Застройка зданиями, оборудованными внутренним водопроводом и канализацией с местными водонагревателями</w:t>
            </w:r>
          </w:p>
        </w:tc>
        <w:tc>
          <w:tcPr>
            <w:tcW w:w="957" w:type="dxa"/>
            <w:vMerge/>
            <w:tcBorders>
              <w:top w:val="nil"/>
              <w:left w:val="single" w:sz="8" w:space="0" w:color="auto"/>
              <w:bottom w:val="single" w:sz="8" w:space="0" w:color="000000"/>
              <w:right w:val="single" w:sz="8" w:space="0" w:color="auto"/>
            </w:tcBorders>
            <w:vAlign w:val="center"/>
            <w:hideMark/>
          </w:tcPr>
          <w:p w14:paraId="56CB6F35"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96" w:type="dxa"/>
            <w:vMerge/>
            <w:tcBorders>
              <w:top w:val="nil"/>
              <w:left w:val="single" w:sz="8" w:space="0" w:color="auto"/>
              <w:bottom w:val="single" w:sz="8" w:space="0" w:color="000000"/>
              <w:right w:val="single" w:sz="8" w:space="0" w:color="auto"/>
            </w:tcBorders>
            <w:vAlign w:val="center"/>
            <w:hideMark/>
          </w:tcPr>
          <w:p w14:paraId="557620A4"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57" w:type="dxa"/>
            <w:vMerge/>
            <w:tcBorders>
              <w:top w:val="nil"/>
              <w:left w:val="single" w:sz="8" w:space="0" w:color="auto"/>
              <w:bottom w:val="single" w:sz="8" w:space="0" w:color="000000"/>
              <w:right w:val="single" w:sz="8" w:space="0" w:color="auto"/>
            </w:tcBorders>
            <w:vAlign w:val="center"/>
            <w:hideMark/>
          </w:tcPr>
          <w:p w14:paraId="2FCF0BFF"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866" w:type="dxa"/>
            <w:vMerge/>
            <w:tcBorders>
              <w:top w:val="nil"/>
              <w:left w:val="single" w:sz="8" w:space="0" w:color="auto"/>
              <w:bottom w:val="single" w:sz="8" w:space="0" w:color="000000"/>
              <w:right w:val="single" w:sz="8" w:space="0" w:color="auto"/>
            </w:tcBorders>
            <w:vAlign w:val="center"/>
            <w:hideMark/>
          </w:tcPr>
          <w:p w14:paraId="350BF600"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26E938F7"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125</w:t>
            </w:r>
          </w:p>
        </w:tc>
        <w:tc>
          <w:tcPr>
            <w:tcW w:w="996" w:type="dxa"/>
            <w:tcBorders>
              <w:top w:val="nil"/>
              <w:left w:val="nil"/>
              <w:bottom w:val="single" w:sz="8" w:space="0" w:color="auto"/>
              <w:right w:val="single" w:sz="8" w:space="0" w:color="auto"/>
            </w:tcBorders>
            <w:shd w:val="clear" w:color="auto" w:fill="auto"/>
            <w:vAlign w:val="center"/>
            <w:hideMark/>
          </w:tcPr>
          <w:p w14:paraId="5C3B22D6"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10,443</w:t>
            </w:r>
          </w:p>
        </w:tc>
        <w:tc>
          <w:tcPr>
            <w:tcW w:w="996" w:type="dxa"/>
            <w:tcBorders>
              <w:top w:val="nil"/>
              <w:left w:val="nil"/>
              <w:bottom w:val="single" w:sz="8" w:space="0" w:color="auto"/>
              <w:right w:val="single" w:sz="8" w:space="0" w:color="auto"/>
            </w:tcBorders>
            <w:shd w:val="clear" w:color="auto" w:fill="auto"/>
            <w:noWrap/>
            <w:vAlign w:val="center"/>
            <w:hideMark/>
          </w:tcPr>
          <w:p w14:paraId="63B4540A"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1305,4</w:t>
            </w:r>
          </w:p>
        </w:tc>
        <w:tc>
          <w:tcPr>
            <w:tcW w:w="996" w:type="dxa"/>
            <w:tcBorders>
              <w:top w:val="nil"/>
              <w:left w:val="nil"/>
              <w:bottom w:val="single" w:sz="8" w:space="0" w:color="auto"/>
              <w:right w:val="single" w:sz="8" w:space="0" w:color="auto"/>
            </w:tcBorders>
            <w:shd w:val="clear" w:color="auto" w:fill="auto"/>
            <w:vAlign w:val="center"/>
            <w:hideMark/>
          </w:tcPr>
          <w:p w14:paraId="1808FDD8"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12,143</w:t>
            </w:r>
          </w:p>
        </w:tc>
        <w:tc>
          <w:tcPr>
            <w:tcW w:w="996" w:type="dxa"/>
            <w:tcBorders>
              <w:top w:val="nil"/>
              <w:left w:val="nil"/>
              <w:bottom w:val="single" w:sz="8" w:space="0" w:color="auto"/>
              <w:right w:val="single" w:sz="4" w:space="0" w:color="auto"/>
            </w:tcBorders>
            <w:shd w:val="clear" w:color="auto" w:fill="auto"/>
            <w:noWrap/>
            <w:vAlign w:val="center"/>
            <w:hideMark/>
          </w:tcPr>
          <w:p w14:paraId="2BFF04C3"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1517,82</w:t>
            </w:r>
          </w:p>
        </w:tc>
      </w:tr>
      <w:tr w:rsidR="00F633FA" w:rsidRPr="00FB441F" w14:paraId="7CCAC88B" w14:textId="77777777" w:rsidTr="00F633FA">
        <w:trPr>
          <w:trHeight w:val="330"/>
        </w:trPr>
        <w:tc>
          <w:tcPr>
            <w:tcW w:w="864" w:type="dxa"/>
            <w:vMerge/>
            <w:tcBorders>
              <w:top w:val="nil"/>
              <w:left w:val="single" w:sz="8" w:space="0" w:color="auto"/>
              <w:bottom w:val="single" w:sz="8" w:space="0" w:color="000000"/>
              <w:right w:val="single" w:sz="8" w:space="0" w:color="auto"/>
            </w:tcBorders>
            <w:vAlign w:val="center"/>
            <w:hideMark/>
          </w:tcPr>
          <w:p w14:paraId="02E26E90" w14:textId="77777777" w:rsidR="00F633FA" w:rsidRPr="00FB441F" w:rsidRDefault="00F633FA" w:rsidP="00F633FA">
            <w:pPr>
              <w:spacing w:after="0" w:line="240" w:lineRule="auto"/>
              <w:rPr>
                <w:rFonts w:ascii="Times New Roman" w:eastAsia="Times New Roman" w:hAnsi="Times New Roman" w:cs="Times New Roman"/>
                <w:b/>
                <w:bCs/>
                <w:color w:val="000000"/>
                <w:sz w:val="20"/>
                <w:szCs w:val="20"/>
              </w:rPr>
            </w:pPr>
          </w:p>
        </w:tc>
        <w:tc>
          <w:tcPr>
            <w:tcW w:w="5032" w:type="dxa"/>
            <w:tcBorders>
              <w:top w:val="nil"/>
              <w:left w:val="nil"/>
              <w:bottom w:val="single" w:sz="8" w:space="0" w:color="auto"/>
              <w:right w:val="single" w:sz="8" w:space="0" w:color="auto"/>
            </w:tcBorders>
            <w:shd w:val="clear" w:color="auto" w:fill="auto"/>
            <w:vAlign w:val="bottom"/>
            <w:hideMark/>
          </w:tcPr>
          <w:p w14:paraId="43B83CE4"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Неучтенные расходы (10%)</w:t>
            </w:r>
          </w:p>
        </w:tc>
        <w:tc>
          <w:tcPr>
            <w:tcW w:w="957" w:type="dxa"/>
            <w:vMerge/>
            <w:tcBorders>
              <w:top w:val="nil"/>
              <w:left w:val="single" w:sz="8" w:space="0" w:color="auto"/>
              <w:bottom w:val="single" w:sz="8" w:space="0" w:color="000000"/>
              <w:right w:val="single" w:sz="8" w:space="0" w:color="auto"/>
            </w:tcBorders>
            <w:vAlign w:val="center"/>
            <w:hideMark/>
          </w:tcPr>
          <w:p w14:paraId="0E04C19D"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96" w:type="dxa"/>
            <w:vMerge/>
            <w:tcBorders>
              <w:top w:val="nil"/>
              <w:left w:val="single" w:sz="8" w:space="0" w:color="auto"/>
              <w:bottom w:val="single" w:sz="8" w:space="0" w:color="000000"/>
              <w:right w:val="single" w:sz="8" w:space="0" w:color="auto"/>
            </w:tcBorders>
            <w:vAlign w:val="center"/>
            <w:hideMark/>
          </w:tcPr>
          <w:p w14:paraId="678452CA"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57" w:type="dxa"/>
            <w:vMerge/>
            <w:tcBorders>
              <w:top w:val="nil"/>
              <w:left w:val="single" w:sz="8" w:space="0" w:color="auto"/>
              <w:bottom w:val="single" w:sz="8" w:space="0" w:color="000000"/>
              <w:right w:val="single" w:sz="8" w:space="0" w:color="auto"/>
            </w:tcBorders>
            <w:vAlign w:val="center"/>
            <w:hideMark/>
          </w:tcPr>
          <w:p w14:paraId="5A68F668"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866" w:type="dxa"/>
            <w:vMerge/>
            <w:tcBorders>
              <w:top w:val="nil"/>
              <w:left w:val="single" w:sz="8" w:space="0" w:color="auto"/>
              <w:bottom w:val="single" w:sz="8" w:space="0" w:color="000000"/>
              <w:right w:val="single" w:sz="8" w:space="0" w:color="auto"/>
            </w:tcBorders>
            <w:vAlign w:val="center"/>
            <w:hideMark/>
          </w:tcPr>
          <w:p w14:paraId="07C1EA9F"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bottom"/>
            <w:hideMark/>
          </w:tcPr>
          <w:p w14:paraId="35528C63"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w:t>
            </w:r>
          </w:p>
        </w:tc>
        <w:tc>
          <w:tcPr>
            <w:tcW w:w="996" w:type="dxa"/>
            <w:tcBorders>
              <w:top w:val="nil"/>
              <w:left w:val="nil"/>
              <w:bottom w:val="single" w:sz="8" w:space="0" w:color="auto"/>
              <w:right w:val="single" w:sz="8" w:space="0" w:color="auto"/>
            </w:tcBorders>
            <w:shd w:val="clear" w:color="auto" w:fill="auto"/>
            <w:noWrap/>
            <w:vAlign w:val="center"/>
            <w:hideMark/>
          </w:tcPr>
          <w:p w14:paraId="3AE07567"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 </w:t>
            </w:r>
          </w:p>
        </w:tc>
        <w:tc>
          <w:tcPr>
            <w:tcW w:w="996" w:type="dxa"/>
            <w:tcBorders>
              <w:top w:val="nil"/>
              <w:left w:val="nil"/>
              <w:bottom w:val="single" w:sz="8" w:space="0" w:color="auto"/>
              <w:right w:val="single" w:sz="8" w:space="0" w:color="auto"/>
            </w:tcBorders>
            <w:shd w:val="clear" w:color="auto" w:fill="auto"/>
            <w:noWrap/>
            <w:vAlign w:val="center"/>
            <w:hideMark/>
          </w:tcPr>
          <w:p w14:paraId="5004B62D"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726,603</w:t>
            </w:r>
          </w:p>
        </w:tc>
        <w:tc>
          <w:tcPr>
            <w:tcW w:w="996" w:type="dxa"/>
            <w:tcBorders>
              <w:top w:val="nil"/>
              <w:left w:val="nil"/>
              <w:bottom w:val="single" w:sz="8" w:space="0" w:color="auto"/>
              <w:right w:val="single" w:sz="8" w:space="0" w:color="auto"/>
            </w:tcBorders>
            <w:shd w:val="clear" w:color="auto" w:fill="auto"/>
            <w:noWrap/>
            <w:vAlign w:val="center"/>
            <w:hideMark/>
          </w:tcPr>
          <w:p w14:paraId="5FCDBA4E"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 </w:t>
            </w:r>
          </w:p>
        </w:tc>
        <w:tc>
          <w:tcPr>
            <w:tcW w:w="996" w:type="dxa"/>
            <w:tcBorders>
              <w:top w:val="nil"/>
              <w:left w:val="nil"/>
              <w:bottom w:val="single" w:sz="8" w:space="0" w:color="auto"/>
              <w:right w:val="single" w:sz="4" w:space="0" w:color="auto"/>
            </w:tcBorders>
            <w:shd w:val="clear" w:color="auto" w:fill="auto"/>
            <w:noWrap/>
            <w:vAlign w:val="center"/>
            <w:hideMark/>
          </w:tcPr>
          <w:p w14:paraId="727139FE"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844,839</w:t>
            </w:r>
          </w:p>
        </w:tc>
      </w:tr>
      <w:tr w:rsidR="00F633FA" w:rsidRPr="00FB441F" w14:paraId="2E74694D" w14:textId="77777777" w:rsidTr="00F633FA">
        <w:trPr>
          <w:trHeight w:val="330"/>
        </w:trPr>
        <w:tc>
          <w:tcPr>
            <w:tcW w:w="864" w:type="dxa"/>
            <w:vMerge/>
            <w:tcBorders>
              <w:top w:val="nil"/>
              <w:left w:val="single" w:sz="8" w:space="0" w:color="auto"/>
              <w:bottom w:val="single" w:sz="8" w:space="0" w:color="000000"/>
              <w:right w:val="single" w:sz="8" w:space="0" w:color="auto"/>
            </w:tcBorders>
            <w:vAlign w:val="center"/>
            <w:hideMark/>
          </w:tcPr>
          <w:p w14:paraId="0A7C85B2" w14:textId="77777777" w:rsidR="00F633FA" w:rsidRPr="00FB441F" w:rsidRDefault="00F633FA" w:rsidP="00F633FA">
            <w:pPr>
              <w:spacing w:after="0" w:line="240" w:lineRule="auto"/>
              <w:rPr>
                <w:rFonts w:ascii="Times New Roman" w:eastAsia="Times New Roman" w:hAnsi="Times New Roman" w:cs="Times New Roman"/>
                <w:b/>
                <w:bCs/>
                <w:color w:val="000000"/>
                <w:sz w:val="20"/>
                <w:szCs w:val="20"/>
              </w:rPr>
            </w:pPr>
          </w:p>
        </w:tc>
        <w:tc>
          <w:tcPr>
            <w:tcW w:w="5032" w:type="dxa"/>
            <w:tcBorders>
              <w:top w:val="nil"/>
              <w:left w:val="nil"/>
              <w:bottom w:val="single" w:sz="8" w:space="0" w:color="auto"/>
              <w:right w:val="single" w:sz="8" w:space="0" w:color="auto"/>
            </w:tcBorders>
            <w:shd w:val="clear" w:color="auto" w:fill="auto"/>
            <w:vAlign w:val="bottom"/>
            <w:hideMark/>
          </w:tcPr>
          <w:p w14:paraId="6621A141" w14:textId="77777777" w:rsidR="00F633FA" w:rsidRPr="00FB441F" w:rsidRDefault="00F633FA" w:rsidP="00F633FA">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rPr>
              <w:t>Итого по району:</w:t>
            </w:r>
          </w:p>
        </w:tc>
        <w:tc>
          <w:tcPr>
            <w:tcW w:w="957" w:type="dxa"/>
            <w:vMerge/>
            <w:tcBorders>
              <w:top w:val="nil"/>
              <w:left w:val="single" w:sz="8" w:space="0" w:color="auto"/>
              <w:bottom w:val="single" w:sz="8" w:space="0" w:color="000000"/>
              <w:right w:val="single" w:sz="8" w:space="0" w:color="auto"/>
            </w:tcBorders>
            <w:vAlign w:val="center"/>
            <w:hideMark/>
          </w:tcPr>
          <w:p w14:paraId="33341F2B"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96" w:type="dxa"/>
            <w:vMerge/>
            <w:tcBorders>
              <w:top w:val="nil"/>
              <w:left w:val="single" w:sz="8" w:space="0" w:color="auto"/>
              <w:bottom w:val="single" w:sz="8" w:space="0" w:color="000000"/>
              <w:right w:val="single" w:sz="8" w:space="0" w:color="auto"/>
            </w:tcBorders>
            <w:vAlign w:val="center"/>
            <w:hideMark/>
          </w:tcPr>
          <w:p w14:paraId="719C8551"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57" w:type="dxa"/>
            <w:vMerge/>
            <w:tcBorders>
              <w:top w:val="nil"/>
              <w:left w:val="single" w:sz="8" w:space="0" w:color="auto"/>
              <w:bottom w:val="single" w:sz="8" w:space="0" w:color="000000"/>
              <w:right w:val="single" w:sz="8" w:space="0" w:color="auto"/>
            </w:tcBorders>
            <w:vAlign w:val="center"/>
            <w:hideMark/>
          </w:tcPr>
          <w:p w14:paraId="1CB36652"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866" w:type="dxa"/>
            <w:vMerge/>
            <w:tcBorders>
              <w:top w:val="nil"/>
              <w:left w:val="single" w:sz="8" w:space="0" w:color="auto"/>
              <w:bottom w:val="single" w:sz="8" w:space="0" w:color="000000"/>
              <w:right w:val="single" w:sz="8" w:space="0" w:color="auto"/>
            </w:tcBorders>
            <w:vAlign w:val="center"/>
            <w:hideMark/>
          </w:tcPr>
          <w:p w14:paraId="29690EDD"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bottom"/>
            <w:hideMark/>
          </w:tcPr>
          <w:p w14:paraId="3E6BFB2B" w14:textId="77777777" w:rsidR="00F633FA" w:rsidRPr="00FB441F" w:rsidRDefault="00F633FA" w:rsidP="00F633FA">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rPr>
              <w:t>-</w:t>
            </w:r>
          </w:p>
        </w:tc>
        <w:tc>
          <w:tcPr>
            <w:tcW w:w="996" w:type="dxa"/>
            <w:tcBorders>
              <w:top w:val="nil"/>
              <w:left w:val="nil"/>
              <w:bottom w:val="single" w:sz="8" w:space="0" w:color="auto"/>
              <w:right w:val="single" w:sz="8" w:space="0" w:color="auto"/>
            </w:tcBorders>
            <w:shd w:val="clear" w:color="auto" w:fill="auto"/>
            <w:noWrap/>
            <w:vAlign w:val="center"/>
            <w:hideMark/>
          </w:tcPr>
          <w:p w14:paraId="4F8F7404" w14:textId="77777777" w:rsidR="00F633FA" w:rsidRPr="00FB441F" w:rsidRDefault="00F633FA" w:rsidP="00F633FA">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40,166</w:t>
            </w:r>
          </w:p>
        </w:tc>
        <w:tc>
          <w:tcPr>
            <w:tcW w:w="996" w:type="dxa"/>
            <w:tcBorders>
              <w:top w:val="nil"/>
              <w:left w:val="nil"/>
              <w:bottom w:val="single" w:sz="8" w:space="0" w:color="auto"/>
              <w:right w:val="single" w:sz="8" w:space="0" w:color="auto"/>
            </w:tcBorders>
            <w:shd w:val="clear" w:color="auto" w:fill="auto"/>
            <w:noWrap/>
            <w:vAlign w:val="center"/>
            <w:hideMark/>
          </w:tcPr>
          <w:p w14:paraId="4D629DA9" w14:textId="77777777" w:rsidR="00F633FA" w:rsidRPr="00FB441F" w:rsidRDefault="00F633FA" w:rsidP="00F633FA">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7992,63</w:t>
            </w:r>
          </w:p>
        </w:tc>
        <w:tc>
          <w:tcPr>
            <w:tcW w:w="996" w:type="dxa"/>
            <w:tcBorders>
              <w:top w:val="nil"/>
              <w:left w:val="nil"/>
              <w:bottom w:val="single" w:sz="8" w:space="0" w:color="auto"/>
              <w:right w:val="single" w:sz="8" w:space="0" w:color="auto"/>
            </w:tcBorders>
            <w:shd w:val="clear" w:color="auto" w:fill="auto"/>
            <w:noWrap/>
            <w:vAlign w:val="center"/>
            <w:hideMark/>
          </w:tcPr>
          <w:p w14:paraId="5B473EED" w14:textId="77777777" w:rsidR="00F633FA" w:rsidRPr="00FB441F" w:rsidRDefault="00F633FA" w:rsidP="00F633FA">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46,702</w:t>
            </w:r>
          </w:p>
        </w:tc>
        <w:tc>
          <w:tcPr>
            <w:tcW w:w="996" w:type="dxa"/>
            <w:tcBorders>
              <w:top w:val="nil"/>
              <w:left w:val="nil"/>
              <w:bottom w:val="single" w:sz="8" w:space="0" w:color="auto"/>
              <w:right w:val="single" w:sz="4" w:space="0" w:color="auto"/>
            </w:tcBorders>
            <w:shd w:val="clear" w:color="auto" w:fill="auto"/>
            <w:noWrap/>
            <w:vAlign w:val="center"/>
            <w:hideMark/>
          </w:tcPr>
          <w:p w14:paraId="5745DE77" w14:textId="77777777" w:rsidR="00F633FA" w:rsidRPr="00FB441F" w:rsidRDefault="00F633FA" w:rsidP="00F633FA">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9293,23</w:t>
            </w:r>
          </w:p>
        </w:tc>
      </w:tr>
      <w:tr w:rsidR="00F633FA" w:rsidRPr="00FB441F" w14:paraId="0854A6D1" w14:textId="77777777" w:rsidTr="00F633FA">
        <w:trPr>
          <w:cantSplit/>
          <w:trHeight w:val="960"/>
        </w:trPr>
        <w:tc>
          <w:tcPr>
            <w:tcW w:w="864"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42F8824B" w14:textId="77777777" w:rsidR="00F633FA" w:rsidRPr="00FB441F" w:rsidRDefault="00F633FA" w:rsidP="00F633FA">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rPr>
              <w:t>Нагорный</w:t>
            </w:r>
          </w:p>
        </w:tc>
        <w:tc>
          <w:tcPr>
            <w:tcW w:w="5032" w:type="dxa"/>
            <w:tcBorders>
              <w:top w:val="nil"/>
              <w:left w:val="nil"/>
              <w:bottom w:val="single" w:sz="8" w:space="0" w:color="auto"/>
              <w:right w:val="single" w:sz="8" w:space="0" w:color="auto"/>
            </w:tcBorders>
            <w:shd w:val="clear" w:color="auto" w:fill="auto"/>
            <w:vAlign w:val="bottom"/>
            <w:hideMark/>
          </w:tcPr>
          <w:p w14:paraId="52AB507C"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 xml:space="preserve">Застройка зданиями, оборудованными внутренним водопроводом и канализацией с централизованным горячим водоснабжением </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113B8BB4"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lang w:val="en-US"/>
              </w:rPr>
              <w:t>33,824</w:t>
            </w:r>
          </w:p>
        </w:tc>
        <w:tc>
          <w:tcPr>
            <w:tcW w:w="996" w:type="dxa"/>
            <w:vMerge w:val="restart"/>
            <w:tcBorders>
              <w:top w:val="nil"/>
              <w:left w:val="single" w:sz="8" w:space="0" w:color="auto"/>
              <w:bottom w:val="single" w:sz="8" w:space="0" w:color="000000"/>
              <w:right w:val="single" w:sz="8" w:space="0" w:color="auto"/>
            </w:tcBorders>
            <w:shd w:val="clear" w:color="auto" w:fill="auto"/>
            <w:vAlign w:val="center"/>
            <w:hideMark/>
          </w:tcPr>
          <w:p w14:paraId="346B2606"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1014,72</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0D9E7F69"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lang w:val="en-US"/>
              </w:rPr>
              <w:t>39,328</w:t>
            </w:r>
          </w:p>
        </w:tc>
        <w:tc>
          <w:tcPr>
            <w:tcW w:w="866" w:type="dxa"/>
            <w:vMerge w:val="restart"/>
            <w:tcBorders>
              <w:top w:val="nil"/>
              <w:left w:val="single" w:sz="8" w:space="0" w:color="auto"/>
              <w:bottom w:val="single" w:sz="8" w:space="0" w:color="000000"/>
              <w:right w:val="single" w:sz="8" w:space="0" w:color="auto"/>
            </w:tcBorders>
            <w:shd w:val="clear" w:color="auto" w:fill="auto"/>
            <w:vAlign w:val="center"/>
            <w:hideMark/>
          </w:tcPr>
          <w:p w14:paraId="148AA0B6"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1179,84</w:t>
            </w:r>
          </w:p>
        </w:tc>
        <w:tc>
          <w:tcPr>
            <w:tcW w:w="960" w:type="dxa"/>
            <w:tcBorders>
              <w:top w:val="nil"/>
              <w:left w:val="nil"/>
              <w:bottom w:val="single" w:sz="8" w:space="0" w:color="auto"/>
              <w:right w:val="single" w:sz="8" w:space="0" w:color="auto"/>
            </w:tcBorders>
            <w:shd w:val="clear" w:color="auto" w:fill="auto"/>
            <w:vAlign w:val="center"/>
            <w:hideMark/>
          </w:tcPr>
          <w:p w14:paraId="2544171F"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220</w:t>
            </w:r>
          </w:p>
        </w:tc>
        <w:tc>
          <w:tcPr>
            <w:tcW w:w="996" w:type="dxa"/>
            <w:tcBorders>
              <w:top w:val="nil"/>
              <w:left w:val="nil"/>
              <w:bottom w:val="single" w:sz="8" w:space="0" w:color="auto"/>
              <w:right w:val="single" w:sz="8" w:space="0" w:color="auto"/>
            </w:tcBorders>
            <w:shd w:val="clear" w:color="auto" w:fill="auto"/>
            <w:vAlign w:val="center"/>
            <w:hideMark/>
          </w:tcPr>
          <w:p w14:paraId="4037D229"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16,912</w:t>
            </w:r>
          </w:p>
        </w:tc>
        <w:tc>
          <w:tcPr>
            <w:tcW w:w="996" w:type="dxa"/>
            <w:tcBorders>
              <w:top w:val="nil"/>
              <w:left w:val="nil"/>
              <w:bottom w:val="single" w:sz="8" w:space="0" w:color="auto"/>
              <w:right w:val="single" w:sz="8" w:space="0" w:color="auto"/>
            </w:tcBorders>
            <w:shd w:val="clear" w:color="auto" w:fill="auto"/>
            <w:noWrap/>
            <w:vAlign w:val="center"/>
            <w:hideMark/>
          </w:tcPr>
          <w:p w14:paraId="388636D4"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3720,64</w:t>
            </w:r>
          </w:p>
        </w:tc>
        <w:tc>
          <w:tcPr>
            <w:tcW w:w="996" w:type="dxa"/>
            <w:tcBorders>
              <w:top w:val="nil"/>
              <w:left w:val="nil"/>
              <w:bottom w:val="single" w:sz="8" w:space="0" w:color="auto"/>
              <w:right w:val="single" w:sz="8" w:space="0" w:color="auto"/>
            </w:tcBorders>
            <w:shd w:val="clear" w:color="auto" w:fill="auto"/>
            <w:vAlign w:val="center"/>
            <w:hideMark/>
          </w:tcPr>
          <w:p w14:paraId="0FF224E1"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19,664</w:t>
            </w:r>
          </w:p>
        </w:tc>
        <w:tc>
          <w:tcPr>
            <w:tcW w:w="996" w:type="dxa"/>
            <w:tcBorders>
              <w:top w:val="nil"/>
              <w:left w:val="nil"/>
              <w:bottom w:val="single" w:sz="8" w:space="0" w:color="auto"/>
              <w:right w:val="single" w:sz="4" w:space="0" w:color="auto"/>
            </w:tcBorders>
            <w:shd w:val="clear" w:color="auto" w:fill="auto"/>
            <w:noWrap/>
            <w:vAlign w:val="center"/>
            <w:hideMark/>
          </w:tcPr>
          <w:p w14:paraId="577D989D"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4326,08</w:t>
            </w:r>
          </w:p>
        </w:tc>
      </w:tr>
      <w:tr w:rsidR="00F633FA" w:rsidRPr="00FB441F" w14:paraId="670C1315" w14:textId="77777777" w:rsidTr="00F633FA">
        <w:trPr>
          <w:trHeight w:val="960"/>
        </w:trPr>
        <w:tc>
          <w:tcPr>
            <w:tcW w:w="864" w:type="dxa"/>
            <w:vMerge/>
            <w:tcBorders>
              <w:top w:val="nil"/>
              <w:left w:val="single" w:sz="8" w:space="0" w:color="auto"/>
              <w:bottom w:val="single" w:sz="8" w:space="0" w:color="000000"/>
              <w:right w:val="single" w:sz="8" w:space="0" w:color="auto"/>
            </w:tcBorders>
            <w:vAlign w:val="center"/>
            <w:hideMark/>
          </w:tcPr>
          <w:p w14:paraId="329042FE" w14:textId="77777777" w:rsidR="00F633FA" w:rsidRPr="00FB441F" w:rsidRDefault="00F633FA" w:rsidP="00F633FA">
            <w:pPr>
              <w:spacing w:after="0" w:line="240" w:lineRule="auto"/>
              <w:rPr>
                <w:rFonts w:ascii="Times New Roman" w:eastAsia="Times New Roman" w:hAnsi="Times New Roman" w:cs="Times New Roman"/>
                <w:b/>
                <w:bCs/>
                <w:color w:val="000000"/>
                <w:sz w:val="20"/>
                <w:szCs w:val="20"/>
              </w:rPr>
            </w:pPr>
          </w:p>
        </w:tc>
        <w:tc>
          <w:tcPr>
            <w:tcW w:w="5032" w:type="dxa"/>
            <w:tcBorders>
              <w:top w:val="nil"/>
              <w:left w:val="nil"/>
              <w:bottom w:val="single" w:sz="8" w:space="0" w:color="auto"/>
              <w:right w:val="single" w:sz="8" w:space="0" w:color="auto"/>
            </w:tcBorders>
            <w:shd w:val="clear" w:color="auto" w:fill="auto"/>
            <w:vAlign w:val="bottom"/>
            <w:hideMark/>
          </w:tcPr>
          <w:p w14:paraId="6366E469"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Застройка зданиями, оборудованными внутренним водопроводом и канализацией с ванными и местными водонагревателями</w:t>
            </w:r>
          </w:p>
        </w:tc>
        <w:tc>
          <w:tcPr>
            <w:tcW w:w="957" w:type="dxa"/>
            <w:vMerge/>
            <w:tcBorders>
              <w:top w:val="nil"/>
              <w:left w:val="single" w:sz="8" w:space="0" w:color="auto"/>
              <w:bottom w:val="single" w:sz="8" w:space="0" w:color="000000"/>
              <w:right w:val="single" w:sz="8" w:space="0" w:color="auto"/>
            </w:tcBorders>
            <w:vAlign w:val="center"/>
            <w:hideMark/>
          </w:tcPr>
          <w:p w14:paraId="7D557DB0"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96" w:type="dxa"/>
            <w:vMerge/>
            <w:tcBorders>
              <w:top w:val="nil"/>
              <w:left w:val="single" w:sz="8" w:space="0" w:color="auto"/>
              <w:bottom w:val="single" w:sz="8" w:space="0" w:color="000000"/>
              <w:right w:val="single" w:sz="8" w:space="0" w:color="auto"/>
            </w:tcBorders>
            <w:vAlign w:val="center"/>
            <w:hideMark/>
          </w:tcPr>
          <w:p w14:paraId="53C3B835"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57" w:type="dxa"/>
            <w:vMerge/>
            <w:tcBorders>
              <w:top w:val="nil"/>
              <w:left w:val="single" w:sz="8" w:space="0" w:color="auto"/>
              <w:bottom w:val="single" w:sz="8" w:space="0" w:color="000000"/>
              <w:right w:val="single" w:sz="8" w:space="0" w:color="auto"/>
            </w:tcBorders>
            <w:vAlign w:val="center"/>
            <w:hideMark/>
          </w:tcPr>
          <w:p w14:paraId="167E990E"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866" w:type="dxa"/>
            <w:vMerge/>
            <w:tcBorders>
              <w:top w:val="nil"/>
              <w:left w:val="single" w:sz="8" w:space="0" w:color="auto"/>
              <w:bottom w:val="single" w:sz="8" w:space="0" w:color="000000"/>
              <w:right w:val="single" w:sz="8" w:space="0" w:color="auto"/>
            </w:tcBorders>
            <w:vAlign w:val="center"/>
            <w:hideMark/>
          </w:tcPr>
          <w:p w14:paraId="11C272B9"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6BB7E55E"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160</w:t>
            </w:r>
          </w:p>
        </w:tc>
        <w:tc>
          <w:tcPr>
            <w:tcW w:w="996" w:type="dxa"/>
            <w:tcBorders>
              <w:top w:val="nil"/>
              <w:left w:val="nil"/>
              <w:bottom w:val="single" w:sz="8" w:space="0" w:color="auto"/>
              <w:right w:val="single" w:sz="8" w:space="0" w:color="auto"/>
            </w:tcBorders>
            <w:shd w:val="clear" w:color="auto" w:fill="auto"/>
            <w:vAlign w:val="center"/>
            <w:hideMark/>
          </w:tcPr>
          <w:p w14:paraId="08E72FE7"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8,118</w:t>
            </w:r>
          </w:p>
        </w:tc>
        <w:tc>
          <w:tcPr>
            <w:tcW w:w="996" w:type="dxa"/>
            <w:tcBorders>
              <w:top w:val="nil"/>
              <w:left w:val="nil"/>
              <w:bottom w:val="single" w:sz="8" w:space="0" w:color="auto"/>
              <w:right w:val="single" w:sz="8" w:space="0" w:color="auto"/>
            </w:tcBorders>
            <w:shd w:val="clear" w:color="auto" w:fill="auto"/>
            <w:noWrap/>
            <w:vAlign w:val="center"/>
            <w:hideMark/>
          </w:tcPr>
          <w:p w14:paraId="282561FF"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1298,84</w:t>
            </w:r>
          </w:p>
        </w:tc>
        <w:tc>
          <w:tcPr>
            <w:tcW w:w="996" w:type="dxa"/>
            <w:tcBorders>
              <w:top w:val="nil"/>
              <w:left w:val="nil"/>
              <w:bottom w:val="single" w:sz="8" w:space="0" w:color="auto"/>
              <w:right w:val="single" w:sz="8" w:space="0" w:color="auto"/>
            </w:tcBorders>
            <w:shd w:val="clear" w:color="auto" w:fill="auto"/>
            <w:vAlign w:val="center"/>
            <w:hideMark/>
          </w:tcPr>
          <w:p w14:paraId="3D2D4C81"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9,439</w:t>
            </w:r>
          </w:p>
        </w:tc>
        <w:tc>
          <w:tcPr>
            <w:tcW w:w="996" w:type="dxa"/>
            <w:tcBorders>
              <w:top w:val="nil"/>
              <w:left w:val="nil"/>
              <w:bottom w:val="single" w:sz="8" w:space="0" w:color="auto"/>
              <w:right w:val="single" w:sz="4" w:space="0" w:color="auto"/>
            </w:tcBorders>
            <w:shd w:val="clear" w:color="auto" w:fill="auto"/>
            <w:noWrap/>
            <w:vAlign w:val="center"/>
            <w:hideMark/>
          </w:tcPr>
          <w:p w14:paraId="0DDCB4AD"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1510,2</w:t>
            </w:r>
          </w:p>
        </w:tc>
      </w:tr>
      <w:tr w:rsidR="00F633FA" w:rsidRPr="00FB441F" w14:paraId="1D4D4B57" w14:textId="77777777" w:rsidTr="00F633FA">
        <w:trPr>
          <w:trHeight w:val="960"/>
        </w:trPr>
        <w:tc>
          <w:tcPr>
            <w:tcW w:w="864" w:type="dxa"/>
            <w:vMerge/>
            <w:tcBorders>
              <w:top w:val="nil"/>
              <w:left w:val="single" w:sz="8" w:space="0" w:color="auto"/>
              <w:bottom w:val="single" w:sz="8" w:space="0" w:color="000000"/>
              <w:right w:val="single" w:sz="8" w:space="0" w:color="auto"/>
            </w:tcBorders>
            <w:vAlign w:val="center"/>
            <w:hideMark/>
          </w:tcPr>
          <w:p w14:paraId="5544FC59" w14:textId="77777777" w:rsidR="00F633FA" w:rsidRPr="00FB441F" w:rsidRDefault="00F633FA" w:rsidP="00F633FA">
            <w:pPr>
              <w:spacing w:after="0" w:line="240" w:lineRule="auto"/>
              <w:rPr>
                <w:rFonts w:ascii="Times New Roman" w:eastAsia="Times New Roman" w:hAnsi="Times New Roman" w:cs="Times New Roman"/>
                <w:b/>
                <w:bCs/>
                <w:color w:val="000000"/>
                <w:sz w:val="20"/>
                <w:szCs w:val="20"/>
              </w:rPr>
            </w:pPr>
          </w:p>
        </w:tc>
        <w:tc>
          <w:tcPr>
            <w:tcW w:w="5032" w:type="dxa"/>
            <w:tcBorders>
              <w:top w:val="nil"/>
              <w:left w:val="nil"/>
              <w:bottom w:val="single" w:sz="8" w:space="0" w:color="auto"/>
              <w:right w:val="single" w:sz="8" w:space="0" w:color="auto"/>
            </w:tcBorders>
            <w:shd w:val="clear" w:color="auto" w:fill="auto"/>
            <w:vAlign w:val="bottom"/>
            <w:hideMark/>
          </w:tcPr>
          <w:p w14:paraId="5291B580"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Застройка зданиями, оборудованными внутренним водопроводом и канализацией с местными водонагревателями</w:t>
            </w:r>
          </w:p>
        </w:tc>
        <w:tc>
          <w:tcPr>
            <w:tcW w:w="957" w:type="dxa"/>
            <w:vMerge/>
            <w:tcBorders>
              <w:top w:val="nil"/>
              <w:left w:val="single" w:sz="8" w:space="0" w:color="auto"/>
              <w:bottom w:val="single" w:sz="8" w:space="0" w:color="000000"/>
              <w:right w:val="single" w:sz="8" w:space="0" w:color="auto"/>
            </w:tcBorders>
            <w:vAlign w:val="center"/>
            <w:hideMark/>
          </w:tcPr>
          <w:p w14:paraId="3AECE12B"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96" w:type="dxa"/>
            <w:vMerge/>
            <w:tcBorders>
              <w:top w:val="nil"/>
              <w:left w:val="single" w:sz="8" w:space="0" w:color="auto"/>
              <w:bottom w:val="single" w:sz="8" w:space="0" w:color="000000"/>
              <w:right w:val="single" w:sz="8" w:space="0" w:color="auto"/>
            </w:tcBorders>
            <w:vAlign w:val="center"/>
            <w:hideMark/>
          </w:tcPr>
          <w:p w14:paraId="2C86F727"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57" w:type="dxa"/>
            <w:vMerge/>
            <w:tcBorders>
              <w:top w:val="nil"/>
              <w:left w:val="single" w:sz="8" w:space="0" w:color="auto"/>
              <w:bottom w:val="single" w:sz="8" w:space="0" w:color="000000"/>
              <w:right w:val="single" w:sz="8" w:space="0" w:color="auto"/>
            </w:tcBorders>
            <w:vAlign w:val="center"/>
            <w:hideMark/>
          </w:tcPr>
          <w:p w14:paraId="50C4666A"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866" w:type="dxa"/>
            <w:vMerge/>
            <w:tcBorders>
              <w:top w:val="nil"/>
              <w:left w:val="single" w:sz="8" w:space="0" w:color="auto"/>
              <w:bottom w:val="single" w:sz="8" w:space="0" w:color="000000"/>
              <w:right w:val="single" w:sz="8" w:space="0" w:color="auto"/>
            </w:tcBorders>
            <w:vAlign w:val="center"/>
            <w:hideMark/>
          </w:tcPr>
          <w:p w14:paraId="1999C2C8"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AD23711"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125</w:t>
            </w:r>
          </w:p>
        </w:tc>
        <w:tc>
          <w:tcPr>
            <w:tcW w:w="996" w:type="dxa"/>
            <w:tcBorders>
              <w:top w:val="nil"/>
              <w:left w:val="nil"/>
              <w:bottom w:val="single" w:sz="8" w:space="0" w:color="auto"/>
              <w:right w:val="single" w:sz="8" w:space="0" w:color="auto"/>
            </w:tcBorders>
            <w:shd w:val="clear" w:color="auto" w:fill="auto"/>
            <w:vAlign w:val="center"/>
            <w:hideMark/>
          </w:tcPr>
          <w:p w14:paraId="2D975ACC"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8,794</w:t>
            </w:r>
          </w:p>
        </w:tc>
        <w:tc>
          <w:tcPr>
            <w:tcW w:w="996" w:type="dxa"/>
            <w:tcBorders>
              <w:top w:val="nil"/>
              <w:left w:val="nil"/>
              <w:bottom w:val="single" w:sz="8" w:space="0" w:color="auto"/>
              <w:right w:val="single" w:sz="8" w:space="0" w:color="auto"/>
            </w:tcBorders>
            <w:shd w:val="clear" w:color="auto" w:fill="auto"/>
            <w:noWrap/>
            <w:vAlign w:val="center"/>
            <w:hideMark/>
          </w:tcPr>
          <w:p w14:paraId="228312DC"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1099,28</w:t>
            </w:r>
          </w:p>
        </w:tc>
        <w:tc>
          <w:tcPr>
            <w:tcW w:w="996" w:type="dxa"/>
            <w:tcBorders>
              <w:top w:val="nil"/>
              <w:left w:val="nil"/>
              <w:bottom w:val="single" w:sz="8" w:space="0" w:color="auto"/>
              <w:right w:val="single" w:sz="8" w:space="0" w:color="auto"/>
            </w:tcBorders>
            <w:shd w:val="clear" w:color="auto" w:fill="auto"/>
            <w:vAlign w:val="center"/>
            <w:hideMark/>
          </w:tcPr>
          <w:p w14:paraId="19775818"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10,225</w:t>
            </w:r>
          </w:p>
        </w:tc>
        <w:tc>
          <w:tcPr>
            <w:tcW w:w="996" w:type="dxa"/>
            <w:tcBorders>
              <w:top w:val="nil"/>
              <w:left w:val="nil"/>
              <w:bottom w:val="single" w:sz="8" w:space="0" w:color="auto"/>
              <w:right w:val="single" w:sz="4" w:space="0" w:color="auto"/>
            </w:tcBorders>
            <w:shd w:val="clear" w:color="auto" w:fill="auto"/>
            <w:noWrap/>
            <w:vAlign w:val="center"/>
            <w:hideMark/>
          </w:tcPr>
          <w:p w14:paraId="127B3FDA"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1278,16</w:t>
            </w:r>
          </w:p>
        </w:tc>
      </w:tr>
      <w:tr w:rsidR="00F633FA" w:rsidRPr="00FB441F" w14:paraId="76240417" w14:textId="77777777" w:rsidTr="00F633FA">
        <w:trPr>
          <w:trHeight w:val="330"/>
        </w:trPr>
        <w:tc>
          <w:tcPr>
            <w:tcW w:w="864" w:type="dxa"/>
            <w:vMerge/>
            <w:tcBorders>
              <w:top w:val="nil"/>
              <w:left w:val="single" w:sz="8" w:space="0" w:color="auto"/>
              <w:bottom w:val="single" w:sz="8" w:space="0" w:color="000000"/>
              <w:right w:val="single" w:sz="8" w:space="0" w:color="auto"/>
            </w:tcBorders>
            <w:vAlign w:val="center"/>
            <w:hideMark/>
          </w:tcPr>
          <w:p w14:paraId="39500479" w14:textId="77777777" w:rsidR="00F633FA" w:rsidRPr="00FB441F" w:rsidRDefault="00F633FA" w:rsidP="00F633FA">
            <w:pPr>
              <w:spacing w:after="0" w:line="240" w:lineRule="auto"/>
              <w:rPr>
                <w:rFonts w:ascii="Times New Roman" w:eastAsia="Times New Roman" w:hAnsi="Times New Roman" w:cs="Times New Roman"/>
                <w:b/>
                <w:bCs/>
                <w:color w:val="000000"/>
                <w:sz w:val="20"/>
                <w:szCs w:val="20"/>
              </w:rPr>
            </w:pPr>
          </w:p>
        </w:tc>
        <w:tc>
          <w:tcPr>
            <w:tcW w:w="5032" w:type="dxa"/>
            <w:tcBorders>
              <w:top w:val="nil"/>
              <w:left w:val="nil"/>
              <w:bottom w:val="single" w:sz="8" w:space="0" w:color="auto"/>
              <w:right w:val="single" w:sz="8" w:space="0" w:color="auto"/>
            </w:tcBorders>
            <w:shd w:val="clear" w:color="auto" w:fill="auto"/>
            <w:vAlign w:val="bottom"/>
            <w:hideMark/>
          </w:tcPr>
          <w:p w14:paraId="4DC874D1"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Неучтенные расходы (10%)</w:t>
            </w:r>
          </w:p>
        </w:tc>
        <w:tc>
          <w:tcPr>
            <w:tcW w:w="957" w:type="dxa"/>
            <w:vMerge/>
            <w:tcBorders>
              <w:top w:val="nil"/>
              <w:left w:val="single" w:sz="8" w:space="0" w:color="auto"/>
              <w:bottom w:val="single" w:sz="8" w:space="0" w:color="000000"/>
              <w:right w:val="single" w:sz="8" w:space="0" w:color="auto"/>
            </w:tcBorders>
            <w:vAlign w:val="center"/>
            <w:hideMark/>
          </w:tcPr>
          <w:p w14:paraId="1E364E1E"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96" w:type="dxa"/>
            <w:vMerge/>
            <w:tcBorders>
              <w:top w:val="nil"/>
              <w:left w:val="single" w:sz="8" w:space="0" w:color="auto"/>
              <w:bottom w:val="single" w:sz="8" w:space="0" w:color="000000"/>
              <w:right w:val="single" w:sz="8" w:space="0" w:color="auto"/>
            </w:tcBorders>
            <w:vAlign w:val="center"/>
            <w:hideMark/>
          </w:tcPr>
          <w:p w14:paraId="245FA6B9"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57" w:type="dxa"/>
            <w:vMerge/>
            <w:tcBorders>
              <w:top w:val="nil"/>
              <w:left w:val="single" w:sz="8" w:space="0" w:color="auto"/>
              <w:bottom w:val="single" w:sz="8" w:space="0" w:color="000000"/>
              <w:right w:val="single" w:sz="8" w:space="0" w:color="auto"/>
            </w:tcBorders>
            <w:vAlign w:val="center"/>
            <w:hideMark/>
          </w:tcPr>
          <w:p w14:paraId="048BC82C"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866" w:type="dxa"/>
            <w:vMerge/>
            <w:tcBorders>
              <w:top w:val="nil"/>
              <w:left w:val="single" w:sz="8" w:space="0" w:color="auto"/>
              <w:bottom w:val="single" w:sz="8" w:space="0" w:color="000000"/>
              <w:right w:val="single" w:sz="8" w:space="0" w:color="auto"/>
            </w:tcBorders>
            <w:vAlign w:val="center"/>
            <w:hideMark/>
          </w:tcPr>
          <w:p w14:paraId="018B05F9"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D70C798"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w:t>
            </w:r>
          </w:p>
        </w:tc>
        <w:tc>
          <w:tcPr>
            <w:tcW w:w="996" w:type="dxa"/>
            <w:tcBorders>
              <w:top w:val="nil"/>
              <w:left w:val="nil"/>
              <w:bottom w:val="single" w:sz="8" w:space="0" w:color="auto"/>
              <w:right w:val="single" w:sz="8" w:space="0" w:color="auto"/>
            </w:tcBorders>
            <w:shd w:val="clear" w:color="auto" w:fill="auto"/>
            <w:noWrap/>
            <w:vAlign w:val="center"/>
            <w:hideMark/>
          </w:tcPr>
          <w:p w14:paraId="7AA5FD84"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 </w:t>
            </w:r>
          </w:p>
        </w:tc>
        <w:tc>
          <w:tcPr>
            <w:tcW w:w="996" w:type="dxa"/>
            <w:tcBorders>
              <w:top w:val="nil"/>
              <w:left w:val="nil"/>
              <w:bottom w:val="single" w:sz="8" w:space="0" w:color="auto"/>
              <w:right w:val="single" w:sz="8" w:space="0" w:color="auto"/>
            </w:tcBorders>
            <w:shd w:val="clear" w:color="auto" w:fill="auto"/>
            <w:noWrap/>
            <w:vAlign w:val="center"/>
            <w:hideMark/>
          </w:tcPr>
          <w:p w14:paraId="4CFB9A74"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611,876</w:t>
            </w:r>
          </w:p>
        </w:tc>
        <w:tc>
          <w:tcPr>
            <w:tcW w:w="996" w:type="dxa"/>
            <w:tcBorders>
              <w:top w:val="nil"/>
              <w:left w:val="nil"/>
              <w:bottom w:val="single" w:sz="8" w:space="0" w:color="auto"/>
              <w:right w:val="single" w:sz="8" w:space="0" w:color="auto"/>
            </w:tcBorders>
            <w:shd w:val="clear" w:color="auto" w:fill="auto"/>
            <w:noWrap/>
            <w:vAlign w:val="center"/>
            <w:hideMark/>
          </w:tcPr>
          <w:p w14:paraId="6B612463"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 </w:t>
            </w:r>
          </w:p>
        </w:tc>
        <w:tc>
          <w:tcPr>
            <w:tcW w:w="996" w:type="dxa"/>
            <w:tcBorders>
              <w:top w:val="nil"/>
              <w:left w:val="nil"/>
              <w:bottom w:val="single" w:sz="8" w:space="0" w:color="auto"/>
              <w:right w:val="single" w:sz="8" w:space="0" w:color="auto"/>
            </w:tcBorders>
            <w:shd w:val="clear" w:color="auto" w:fill="auto"/>
            <w:noWrap/>
            <w:vAlign w:val="center"/>
            <w:hideMark/>
          </w:tcPr>
          <w:p w14:paraId="08BDD86A"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711,444</w:t>
            </w:r>
          </w:p>
        </w:tc>
      </w:tr>
      <w:tr w:rsidR="00F633FA" w:rsidRPr="00FB441F" w14:paraId="0BD78C13" w14:textId="77777777" w:rsidTr="00F633FA">
        <w:trPr>
          <w:trHeight w:val="330"/>
        </w:trPr>
        <w:tc>
          <w:tcPr>
            <w:tcW w:w="864" w:type="dxa"/>
            <w:vMerge/>
            <w:tcBorders>
              <w:top w:val="nil"/>
              <w:left w:val="single" w:sz="8" w:space="0" w:color="auto"/>
              <w:bottom w:val="single" w:sz="8" w:space="0" w:color="000000"/>
              <w:right w:val="single" w:sz="8" w:space="0" w:color="auto"/>
            </w:tcBorders>
            <w:vAlign w:val="center"/>
            <w:hideMark/>
          </w:tcPr>
          <w:p w14:paraId="5EBDDF4A" w14:textId="77777777" w:rsidR="00F633FA" w:rsidRPr="00FB441F" w:rsidRDefault="00F633FA" w:rsidP="00F633FA">
            <w:pPr>
              <w:spacing w:after="0" w:line="240" w:lineRule="auto"/>
              <w:rPr>
                <w:rFonts w:ascii="Times New Roman" w:eastAsia="Times New Roman" w:hAnsi="Times New Roman" w:cs="Times New Roman"/>
                <w:b/>
                <w:bCs/>
                <w:color w:val="000000"/>
                <w:sz w:val="20"/>
                <w:szCs w:val="20"/>
              </w:rPr>
            </w:pPr>
          </w:p>
        </w:tc>
        <w:tc>
          <w:tcPr>
            <w:tcW w:w="5032" w:type="dxa"/>
            <w:tcBorders>
              <w:top w:val="nil"/>
              <w:left w:val="nil"/>
              <w:bottom w:val="single" w:sz="8" w:space="0" w:color="auto"/>
              <w:right w:val="single" w:sz="8" w:space="0" w:color="auto"/>
            </w:tcBorders>
            <w:shd w:val="clear" w:color="auto" w:fill="auto"/>
            <w:vAlign w:val="bottom"/>
            <w:hideMark/>
          </w:tcPr>
          <w:p w14:paraId="352BFA51" w14:textId="77777777" w:rsidR="00F633FA" w:rsidRPr="00FB441F" w:rsidRDefault="00F633FA" w:rsidP="00F633FA">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rPr>
              <w:t>Итого по району:</w:t>
            </w:r>
          </w:p>
        </w:tc>
        <w:tc>
          <w:tcPr>
            <w:tcW w:w="957" w:type="dxa"/>
            <w:vMerge/>
            <w:tcBorders>
              <w:top w:val="nil"/>
              <w:left w:val="single" w:sz="8" w:space="0" w:color="auto"/>
              <w:bottom w:val="single" w:sz="8" w:space="0" w:color="000000"/>
              <w:right w:val="single" w:sz="8" w:space="0" w:color="auto"/>
            </w:tcBorders>
            <w:vAlign w:val="center"/>
            <w:hideMark/>
          </w:tcPr>
          <w:p w14:paraId="732EC67F"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96" w:type="dxa"/>
            <w:vMerge/>
            <w:tcBorders>
              <w:top w:val="nil"/>
              <w:left w:val="single" w:sz="8" w:space="0" w:color="auto"/>
              <w:bottom w:val="single" w:sz="8" w:space="0" w:color="000000"/>
              <w:right w:val="single" w:sz="8" w:space="0" w:color="auto"/>
            </w:tcBorders>
            <w:vAlign w:val="center"/>
            <w:hideMark/>
          </w:tcPr>
          <w:p w14:paraId="6481E481"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57" w:type="dxa"/>
            <w:vMerge/>
            <w:tcBorders>
              <w:top w:val="nil"/>
              <w:left w:val="single" w:sz="8" w:space="0" w:color="auto"/>
              <w:bottom w:val="single" w:sz="8" w:space="0" w:color="000000"/>
              <w:right w:val="single" w:sz="8" w:space="0" w:color="auto"/>
            </w:tcBorders>
            <w:vAlign w:val="center"/>
            <w:hideMark/>
          </w:tcPr>
          <w:p w14:paraId="66281821"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866" w:type="dxa"/>
            <w:vMerge/>
            <w:tcBorders>
              <w:top w:val="nil"/>
              <w:left w:val="single" w:sz="8" w:space="0" w:color="auto"/>
              <w:bottom w:val="single" w:sz="8" w:space="0" w:color="000000"/>
              <w:right w:val="single" w:sz="8" w:space="0" w:color="auto"/>
            </w:tcBorders>
            <w:vAlign w:val="center"/>
            <w:hideMark/>
          </w:tcPr>
          <w:p w14:paraId="2B32A014"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bottom"/>
            <w:hideMark/>
          </w:tcPr>
          <w:p w14:paraId="5033DCEE" w14:textId="77777777" w:rsidR="00F633FA" w:rsidRPr="00FB441F" w:rsidRDefault="00F633FA" w:rsidP="00F633FA">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rPr>
              <w:t>-</w:t>
            </w:r>
          </w:p>
        </w:tc>
        <w:tc>
          <w:tcPr>
            <w:tcW w:w="996" w:type="dxa"/>
            <w:tcBorders>
              <w:top w:val="nil"/>
              <w:left w:val="nil"/>
              <w:bottom w:val="single" w:sz="8" w:space="0" w:color="auto"/>
              <w:right w:val="single" w:sz="8" w:space="0" w:color="auto"/>
            </w:tcBorders>
            <w:shd w:val="clear" w:color="auto" w:fill="auto"/>
            <w:noWrap/>
            <w:vAlign w:val="center"/>
            <w:hideMark/>
          </w:tcPr>
          <w:p w14:paraId="70AF831B" w14:textId="77777777" w:rsidR="00F633FA" w:rsidRPr="00FB441F" w:rsidRDefault="00F633FA" w:rsidP="00F633FA">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33,824</w:t>
            </w:r>
          </w:p>
        </w:tc>
        <w:tc>
          <w:tcPr>
            <w:tcW w:w="996" w:type="dxa"/>
            <w:tcBorders>
              <w:top w:val="nil"/>
              <w:left w:val="nil"/>
              <w:bottom w:val="single" w:sz="8" w:space="0" w:color="auto"/>
              <w:right w:val="single" w:sz="8" w:space="0" w:color="auto"/>
            </w:tcBorders>
            <w:shd w:val="clear" w:color="auto" w:fill="auto"/>
            <w:noWrap/>
            <w:vAlign w:val="center"/>
            <w:hideMark/>
          </w:tcPr>
          <w:p w14:paraId="18458B30" w14:textId="77777777" w:rsidR="00F633FA" w:rsidRPr="00FB441F" w:rsidRDefault="00F633FA" w:rsidP="00F633FA">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6730,64</w:t>
            </w:r>
          </w:p>
        </w:tc>
        <w:tc>
          <w:tcPr>
            <w:tcW w:w="996" w:type="dxa"/>
            <w:tcBorders>
              <w:top w:val="nil"/>
              <w:left w:val="nil"/>
              <w:bottom w:val="single" w:sz="8" w:space="0" w:color="auto"/>
              <w:right w:val="single" w:sz="8" w:space="0" w:color="auto"/>
            </w:tcBorders>
            <w:shd w:val="clear" w:color="auto" w:fill="auto"/>
            <w:noWrap/>
            <w:vAlign w:val="center"/>
            <w:hideMark/>
          </w:tcPr>
          <w:p w14:paraId="3EF964F6" w14:textId="77777777" w:rsidR="00F633FA" w:rsidRPr="00FB441F" w:rsidRDefault="00F633FA" w:rsidP="00F633FA">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39,328</w:t>
            </w:r>
          </w:p>
        </w:tc>
        <w:tc>
          <w:tcPr>
            <w:tcW w:w="996" w:type="dxa"/>
            <w:tcBorders>
              <w:top w:val="nil"/>
              <w:left w:val="nil"/>
              <w:bottom w:val="single" w:sz="8" w:space="0" w:color="auto"/>
              <w:right w:val="single" w:sz="8" w:space="0" w:color="auto"/>
            </w:tcBorders>
            <w:shd w:val="clear" w:color="auto" w:fill="auto"/>
            <w:noWrap/>
            <w:vAlign w:val="center"/>
            <w:hideMark/>
          </w:tcPr>
          <w:p w14:paraId="00A317E0" w14:textId="77777777" w:rsidR="00F633FA" w:rsidRPr="00FB441F" w:rsidRDefault="00F633FA" w:rsidP="00F633FA">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7825,88</w:t>
            </w:r>
          </w:p>
        </w:tc>
      </w:tr>
      <w:tr w:rsidR="00F633FA" w:rsidRPr="00FB441F" w14:paraId="579AD3FD" w14:textId="77777777" w:rsidTr="00F633FA">
        <w:trPr>
          <w:cantSplit/>
          <w:trHeight w:val="960"/>
        </w:trPr>
        <w:tc>
          <w:tcPr>
            <w:tcW w:w="864"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67256202" w14:textId="77777777" w:rsidR="00F633FA" w:rsidRPr="00FB441F" w:rsidRDefault="00F633FA" w:rsidP="00F633FA">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rPr>
              <w:t>Самарово</w:t>
            </w:r>
          </w:p>
        </w:tc>
        <w:tc>
          <w:tcPr>
            <w:tcW w:w="5032" w:type="dxa"/>
            <w:tcBorders>
              <w:top w:val="nil"/>
              <w:left w:val="nil"/>
              <w:bottom w:val="single" w:sz="8" w:space="0" w:color="auto"/>
              <w:right w:val="single" w:sz="8" w:space="0" w:color="auto"/>
            </w:tcBorders>
            <w:shd w:val="clear" w:color="auto" w:fill="auto"/>
            <w:vAlign w:val="bottom"/>
            <w:hideMark/>
          </w:tcPr>
          <w:p w14:paraId="202DD968"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 xml:space="preserve">Застройка зданиями, оборудованными внутренним водопроводом и канализацией с централизованным горячим водоснабжением </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19FA3184"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lang w:val="en-US"/>
              </w:rPr>
              <w:t>23,254</w:t>
            </w:r>
          </w:p>
        </w:tc>
        <w:tc>
          <w:tcPr>
            <w:tcW w:w="996" w:type="dxa"/>
            <w:vMerge w:val="restart"/>
            <w:tcBorders>
              <w:top w:val="nil"/>
              <w:left w:val="single" w:sz="8" w:space="0" w:color="auto"/>
              <w:bottom w:val="single" w:sz="8" w:space="0" w:color="000000"/>
              <w:right w:val="single" w:sz="8" w:space="0" w:color="auto"/>
            </w:tcBorders>
            <w:shd w:val="clear" w:color="auto" w:fill="auto"/>
            <w:vAlign w:val="center"/>
            <w:hideMark/>
          </w:tcPr>
          <w:p w14:paraId="2E4A5A6A"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697,62</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757B5697"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lang w:val="en-US"/>
              </w:rPr>
              <w:t>25,809</w:t>
            </w:r>
          </w:p>
        </w:tc>
        <w:tc>
          <w:tcPr>
            <w:tcW w:w="866" w:type="dxa"/>
            <w:vMerge w:val="restart"/>
            <w:tcBorders>
              <w:top w:val="nil"/>
              <w:left w:val="single" w:sz="8" w:space="0" w:color="auto"/>
              <w:bottom w:val="single" w:sz="8" w:space="0" w:color="000000"/>
              <w:right w:val="single" w:sz="8" w:space="0" w:color="auto"/>
            </w:tcBorders>
            <w:shd w:val="clear" w:color="auto" w:fill="auto"/>
            <w:vAlign w:val="center"/>
            <w:hideMark/>
          </w:tcPr>
          <w:p w14:paraId="17B5E701"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774,27</w:t>
            </w:r>
          </w:p>
        </w:tc>
        <w:tc>
          <w:tcPr>
            <w:tcW w:w="960" w:type="dxa"/>
            <w:tcBorders>
              <w:top w:val="nil"/>
              <w:left w:val="nil"/>
              <w:bottom w:val="single" w:sz="8" w:space="0" w:color="auto"/>
              <w:right w:val="single" w:sz="8" w:space="0" w:color="auto"/>
            </w:tcBorders>
            <w:shd w:val="clear" w:color="auto" w:fill="auto"/>
            <w:vAlign w:val="center"/>
            <w:hideMark/>
          </w:tcPr>
          <w:p w14:paraId="386BC67D"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220</w:t>
            </w:r>
          </w:p>
        </w:tc>
        <w:tc>
          <w:tcPr>
            <w:tcW w:w="996" w:type="dxa"/>
            <w:tcBorders>
              <w:top w:val="nil"/>
              <w:left w:val="nil"/>
              <w:bottom w:val="single" w:sz="8" w:space="0" w:color="auto"/>
              <w:right w:val="single" w:sz="8" w:space="0" w:color="auto"/>
            </w:tcBorders>
            <w:shd w:val="clear" w:color="auto" w:fill="auto"/>
            <w:vAlign w:val="center"/>
            <w:hideMark/>
          </w:tcPr>
          <w:p w14:paraId="19AA7AEF"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11,627</w:t>
            </w:r>
          </w:p>
        </w:tc>
        <w:tc>
          <w:tcPr>
            <w:tcW w:w="996" w:type="dxa"/>
            <w:tcBorders>
              <w:top w:val="nil"/>
              <w:left w:val="nil"/>
              <w:bottom w:val="single" w:sz="8" w:space="0" w:color="auto"/>
              <w:right w:val="single" w:sz="8" w:space="0" w:color="auto"/>
            </w:tcBorders>
            <w:shd w:val="clear" w:color="auto" w:fill="auto"/>
            <w:noWrap/>
            <w:vAlign w:val="center"/>
            <w:hideMark/>
          </w:tcPr>
          <w:p w14:paraId="3C3AEE47"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2557,94</w:t>
            </w:r>
          </w:p>
        </w:tc>
        <w:tc>
          <w:tcPr>
            <w:tcW w:w="996" w:type="dxa"/>
            <w:tcBorders>
              <w:top w:val="nil"/>
              <w:left w:val="nil"/>
              <w:bottom w:val="single" w:sz="8" w:space="0" w:color="auto"/>
              <w:right w:val="single" w:sz="8" w:space="0" w:color="auto"/>
            </w:tcBorders>
            <w:shd w:val="clear" w:color="auto" w:fill="auto"/>
            <w:vAlign w:val="center"/>
            <w:hideMark/>
          </w:tcPr>
          <w:p w14:paraId="3BD3F043"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12,905</w:t>
            </w:r>
          </w:p>
        </w:tc>
        <w:tc>
          <w:tcPr>
            <w:tcW w:w="996" w:type="dxa"/>
            <w:tcBorders>
              <w:top w:val="nil"/>
              <w:left w:val="nil"/>
              <w:bottom w:val="single" w:sz="8" w:space="0" w:color="auto"/>
              <w:right w:val="single" w:sz="4" w:space="0" w:color="auto"/>
            </w:tcBorders>
            <w:shd w:val="clear" w:color="auto" w:fill="auto"/>
            <w:noWrap/>
            <w:vAlign w:val="center"/>
            <w:hideMark/>
          </w:tcPr>
          <w:p w14:paraId="4CB50558"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2838,99</w:t>
            </w:r>
          </w:p>
        </w:tc>
      </w:tr>
      <w:tr w:rsidR="00F633FA" w:rsidRPr="00FB441F" w14:paraId="3559465A" w14:textId="77777777" w:rsidTr="00F633FA">
        <w:trPr>
          <w:trHeight w:val="960"/>
        </w:trPr>
        <w:tc>
          <w:tcPr>
            <w:tcW w:w="864" w:type="dxa"/>
            <w:vMerge/>
            <w:tcBorders>
              <w:top w:val="nil"/>
              <w:left w:val="single" w:sz="8" w:space="0" w:color="auto"/>
              <w:bottom w:val="single" w:sz="8" w:space="0" w:color="000000"/>
              <w:right w:val="single" w:sz="8" w:space="0" w:color="auto"/>
            </w:tcBorders>
            <w:vAlign w:val="center"/>
            <w:hideMark/>
          </w:tcPr>
          <w:p w14:paraId="69C374A3" w14:textId="77777777" w:rsidR="00F633FA" w:rsidRPr="00FB441F" w:rsidRDefault="00F633FA" w:rsidP="00F633FA">
            <w:pPr>
              <w:spacing w:after="0" w:line="240" w:lineRule="auto"/>
              <w:rPr>
                <w:rFonts w:ascii="Times New Roman" w:eastAsia="Times New Roman" w:hAnsi="Times New Roman" w:cs="Times New Roman"/>
                <w:b/>
                <w:bCs/>
                <w:color w:val="000000"/>
                <w:sz w:val="20"/>
                <w:szCs w:val="20"/>
              </w:rPr>
            </w:pPr>
          </w:p>
        </w:tc>
        <w:tc>
          <w:tcPr>
            <w:tcW w:w="5032" w:type="dxa"/>
            <w:tcBorders>
              <w:top w:val="nil"/>
              <w:left w:val="nil"/>
              <w:bottom w:val="single" w:sz="8" w:space="0" w:color="auto"/>
              <w:right w:val="single" w:sz="8" w:space="0" w:color="auto"/>
            </w:tcBorders>
            <w:shd w:val="clear" w:color="auto" w:fill="auto"/>
            <w:vAlign w:val="bottom"/>
            <w:hideMark/>
          </w:tcPr>
          <w:p w14:paraId="0A5E885B"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Застройка зданиями, оборудованными внутренним водопроводом и канализацией с ванными и местными водонагревателями</w:t>
            </w:r>
          </w:p>
        </w:tc>
        <w:tc>
          <w:tcPr>
            <w:tcW w:w="957" w:type="dxa"/>
            <w:vMerge/>
            <w:tcBorders>
              <w:top w:val="nil"/>
              <w:left w:val="single" w:sz="8" w:space="0" w:color="auto"/>
              <w:bottom w:val="single" w:sz="8" w:space="0" w:color="000000"/>
              <w:right w:val="single" w:sz="8" w:space="0" w:color="auto"/>
            </w:tcBorders>
            <w:vAlign w:val="center"/>
            <w:hideMark/>
          </w:tcPr>
          <w:p w14:paraId="67A1B730"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96" w:type="dxa"/>
            <w:vMerge/>
            <w:tcBorders>
              <w:top w:val="nil"/>
              <w:left w:val="single" w:sz="8" w:space="0" w:color="auto"/>
              <w:bottom w:val="single" w:sz="8" w:space="0" w:color="000000"/>
              <w:right w:val="single" w:sz="8" w:space="0" w:color="auto"/>
            </w:tcBorders>
            <w:vAlign w:val="center"/>
            <w:hideMark/>
          </w:tcPr>
          <w:p w14:paraId="41FDAC1E"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57" w:type="dxa"/>
            <w:vMerge/>
            <w:tcBorders>
              <w:top w:val="nil"/>
              <w:left w:val="single" w:sz="8" w:space="0" w:color="auto"/>
              <w:bottom w:val="single" w:sz="8" w:space="0" w:color="000000"/>
              <w:right w:val="single" w:sz="8" w:space="0" w:color="auto"/>
            </w:tcBorders>
            <w:vAlign w:val="center"/>
            <w:hideMark/>
          </w:tcPr>
          <w:p w14:paraId="3BC0C228"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866" w:type="dxa"/>
            <w:vMerge/>
            <w:tcBorders>
              <w:top w:val="nil"/>
              <w:left w:val="single" w:sz="8" w:space="0" w:color="auto"/>
              <w:bottom w:val="single" w:sz="8" w:space="0" w:color="000000"/>
              <w:right w:val="single" w:sz="8" w:space="0" w:color="auto"/>
            </w:tcBorders>
            <w:vAlign w:val="center"/>
            <w:hideMark/>
          </w:tcPr>
          <w:p w14:paraId="6CE54867"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3178963"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160</w:t>
            </w:r>
          </w:p>
        </w:tc>
        <w:tc>
          <w:tcPr>
            <w:tcW w:w="996" w:type="dxa"/>
            <w:tcBorders>
              <w:top w:val="nil"/>
              <w:left w:val="nil"/>
              <w:bottom w:val="single" w:sz="8" w:space="0" w:color="auto"/>
              <w:right w:val="single" w:sz="8" w:space="0" w:color="auto"/>
            </w:tcBorders>
            <w:shd w:val="clear" w:color="auto" w:fill="auto"/>
            <w:vAlign w:val="center"/>
            <w:hideMark/>
          </w:tcPr>
          <w:p w14:paraId="28FE5915"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5,581</w:t>
            </w:r>
          </w:p>
        </w:tc>
        <w:tc>
          <w:tcPr>
            <w:tcW w:w="996" w:type="dxa"/>
            <w:tcBorders>
              <w:top w:val="nil"/>
              <w:left w:val="nil"/>
              <w:bottom w:val="single" w:sz="8" w:space="0" w:color="auto"/>
              <w:right w:val="single" w:sz="8" w:space="0" w:color="auto"/>
            </w:tcBorders>
            <w:shd w:val="clear" w:color="auto" w:fill="auto"/>
            <w:noWrap/>
            <w:vAlign w:val="center"/>
            <w:hideMark/>
          </w:tcPr>
          <w:p w14:paraId="40AC445C"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892,954</w:t>
            </w:r>
          </w:p>
        </w:tc>
        <w:tc>
          <w:tcPr>
            <w:tcW w:w="996" w:type="dxa"/>
            <w:tcBorders>
              <w:top w:val="nil"/>
              <w:left w:val="nil"/>
              <w:bottom w:val="single" w:sz="8" w:space="0" w:color="auto"/>
              <w:right w:val="single" w:sz="8" w:space="0" w:color="auto"/>
            </w:tcBorders>
            <w:shd w:val="clear" w:color="auto" w:fill="auto"/>
            <w:vAlign w:val="center"/>
            <w:hideMark/>
          </w:tcPr>
          <w:p w14:paraId="2BC74D12"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6,194</w:t>
            </w:r>
          </w:p>
        </w:tc>
        <w:tc>
          <w:tcPr>
            <w:tcW w:w="996" w:type="dxa"/>
            <w:tcBorders>
              <w:top w:val="nil"/>
              <w:left w:val="nil"/>
              <w:bottom w:val="single" w:sz="8" w:space="0" w:color="auto"/>
              <w:right w:val="single" w:sz="4" w:space="0" w:color="auto"/>
            </w:tcBorders>
            <w:shd w:val="clear" w:color="auto" w:fill="auto"/>
            <w:noWrap/>
            <w:vAlign w:val="center"/>
            <w:hideMark/>
          </w:tcPr>
          <w:p w14:paraId="17E4889A"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991,066</w:t>
            </w:r>
          </w:p>
        </w:tc>
      </w:tr>
      <w:tr w:rsidR="00F633FA" w:rsidRPr="00FB441F" w14:paraId="74B35FFC" w14:textId="77777777" w:rsidTr="00F633FA">
        <w:trPr>
          <w:trHeight w:val="960"/>
        </w:trPr>
        <w:tc>
          <w:tcPr>
            <w:tcW w:w="864" w:type="dxa"/>
            <w:vMerge/>
            <w:tcBorders>
              <w:top w:val="nil"/>
              <w:left w:val="single" w:sz="8" w:space="0" w:color="auto"/>
              <w:bottom w:val="single" w:sz="8" w:space="0" w:color="000000"/>
              <w:right w:val="single" w:sz="8" w:space="0" w:color="auto"/>
            </w:tcBorders>
            <w:vAlign w:val="center"/>
            <w:hideMark/>
          </w:tcPr>
          <w:p w14:paraId="3CECAC55" w14:textId="77777777" w:rsidR="00F633FA" w:rsidRPr="00FB441F" w:rsidRDefault="00F633FA" w:rsidP="00F633FA">
            <w:pPr>
              <w:spacing w:after="0" w:line="240" w:lineRule="auto"/>
              <w:rPr>
                <w:rFonts w:ascii="Times New Roman" w:eastAsia="Times New Roman" w:hAnsi="Times New Roman" w:cs="Times New Roman"/>
                <w:b/>
                <w:bCs/>
                <w:color w:val="000000"/>
                <w:sz w:val="20"/>
                <w:szCs w:val="20"/>
              </w:rPr>
            </w:pPr>
          </w:p>
        </w:tc>
        <w:tc>
          <w:tcPr>
            <w:tcW w:w="5032" w:type="dxa"/>
            <w:tcBorders>
              <w:top w:val="nil"/>
              <w:left w:val="nil"/>
              <w:bottom w:val="single" w:sz="8" w:space="0" w:color="auto"/>
              <w:right w:val="single" w:sz="8" w:space="0" w:color="auto"/>
            </w:tcBorders>
            <w:shd w:val="clear" w:color="auto" w:fill="auto"/>
            <w:vAlign w:val="bottom"/>
            <w:hideMark/>
          </w:tcPr>
          <w:p w14:paraId="5E9C1736"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Застройка зданиями, оборудованными внутренним водопроводом и канализацией с местными водонагревателями</w:t>
            </w:r>
          </w:p>
        </w:tc>
        <w:tc>
          <w:tcPr>
            <w:tcW w:w="957" w:type="dxa"/>
            <w:vMerge/>
            <w:tcBorders>
              <w:top w:val="nil"/>
              <w:left w:val="single" w:sz="8" w:space="0" w:color="auto"/>
              <w:bottom w:val="single" w:sz="8" w:space="0" w:color="000000"/>
              <w:right w:val="single" w:sz="8" w:space="0" w:color="auto"/>
            </w:tcBorders>
            <w:vAlign w:val="center"/>
            <w:hideMark/>
          </w:tcPr>
          <w:p w14:paraId="253366C2"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96" w:type="dxa"/>
            <w:vMerge/>
            <w:tcBorders>
              <w:top w:val="nil"/>
              <w:left w:val="single" w:sz="8" w:space="0" w:color="auto"/>
              <w:bottom w:val="single" w:sz="8" w:space="0" w:color="000000"/>
              <w:right w:val="single" w:sz="8" w:space="0" w:color="auto"/>
            </w:tcBorders>
            <w:vAlign w:val="center"/>
            <w:hideMark/>
          </w:tcPr>
          <w:p w14:paraId="3FF9E8C8"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57" w:type="dxa"/>
            <w:vMerge/>
            <w:tcBorders>
              <w:top w:val="nil"/>
              <w:left w:val="single" w:sz="8" w:space="0" w:color="auto"/>
              <w:bottom w:val="single" w:sz="8" w:space="0" w:color="000000"/>
              <w:right w:val="single" w:sz="8" w:space="0" w:color="auto"/>
            </w:tcBorders>
            <w:vAlign w:val="center"/>
            <w:hideMark/>
          </w:tcPr>
          <w:p w14:paraId="7164255B"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866" w:type="dxa"/>
            <w:vMerge/>
            <w:tcBorders>
              <w:top w:val="nil"/>
              <w:left w:val="single" w:sz="8" w:space="0" w:color="auto"/>
              <w:bottom w:val="single" w:sz="8" w:space="0" w:color="000000"/>
              <w:right w:val="single" w:sz="8" w:space="0" w:color="auto"/>
            </w:tcBorders>
            <w:vAlign w:val="center"/>
            <w:hideMark/>
          </w:tcPr>
          <w:p w14:paraId="29FA190F"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AA017CE"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125</w:t>
            </w:r>
          </w:p>
        </w:tc>
        <w:tc>
          <w:tcPr>
            <w:tcW w:w="996" w:type="dxa"/>
            <w:tcBorders>
              <w:top w:val="nil"/>
              <w:left w:val="nil"/>
              <w:bottom w:val="single" w:sz="8" w:space="0" w:color="auto"/>
              <w:right w:val="single" w:sz="8" w:space="0" w:color="auto"/>
            </w:tcBorders>
            <w:shd w:val="clear" w:color="auto" w:fill="auto"/>
            <w:vAlign w:val="center"/>
            <w:hideMark/>
          </w:tcPr>
          <w:p w14:paraId="6ABE455A"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6,046</w:t>
            </w:r>
          </w:p>
        </w:tc>
        <w:tc>
          <w:tcPr>
            <w:tcW w:w="996" w:type="dxa"/>
            <w:tcBorders>
              <w:top w:val="nil"/>
              <w:left w:val="nil"/>
              <w:bottom w:val="single" w:sz="8" w:space="0" w:color="auto"/>
              <w:right w:val="single" w:sz="8" w:space="0" w:color="auto"/>
            </w:tcBorders>
            <w:shd w:val="clear" w:color="auto" w:fill="auto"/>
            <w:noWrap/>
            <w:vAlign w:val="center"/>
            <w:hideMark/>
          </w:tcPr>
          <w:p w14:paraId="20776FEE"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755,755</w:t>
            </w:r>
          </w:p>
        </w:tc>
        <w:tc>
          <w:tcPr>
            <w:tcW w:w="996" w:type="dxa"/>
            <w:tcBorders>
              <w:top w:val="nil"/>
              <w:left w:val="nil"/>
              <w:bottom w:val="single" w:sz="8" w:space="0" w:color="auto"/>
              <w:right w:val="single" w:sz="8" w:space="0" w:color="auto"/>
            </w:tcBorders>
            <w:shd w:val="clear" w:color="auto" w:fill="auto"/>
            <w:vAlign w:val="center"/>
            <w:hideMark/>
          </w:tcPr>
          <w:p w14:paraId="210DB5F6"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6,710</w:t>
            </w:r>
          </w:p>
        </w:tc>
        <w:tc>
          <w:tcPr>
            <w:tcW w:w="996" w:type="dxa"/>
            <w:tcBorders>
              <w:top w:val="nil"/>
              <w:left w:val="nil"/>
              <w:bottom w:val="single" w:sz="8" w:space="0" w:color="auto"/>
              <w:right w:val="single" w:sz="4" w:space="0" w:color="auto"/>
            </w:tcBorders>
            <w:shd w:val="clear" w:color="auto" w:fill="auto"/>
            <w:noWrap/>
            <w:vAlign w:val="center"/>
            <w:hideMark/>
          </w:tcPr>
          <w:p w14:paraId="260A5032"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838,793</w:t>
            </w:r>
          </w:p>
        </w:tc>
      </w:tr>
      <w:tr w:rsidR="00F633FA" w:rsidRPr="00FB441F" w14:paraId="2D7BFC5F" w14:textId="77777777" w:rsidTr="00F633FA">
        <w:trPr>
          <w:trHeight w:val="330"/>
        </w:trPr>
        <w:tc>
          <w:tcPr>
            <w:tcW w:w="864" w:type="dxa"/>
            <w:vMerge/>
            <w:tcBorders>
              <w:top w:val="nil"/>
              <w:left w:val="single" w:sz="8" w:space="0" w:color="auto"/>
              <w:bottom w:val="single" w:sz="8" w:space="0" w:color="000000"/>
              <w:right w:val="single" w:sz="8" w:space="0" w:color="auto"/>
            </w:tcBorders>
            <w:vAlign w:val="center"/>
            <w:hideMark/>
          </w:tcPr>
          <w:p w14:paraId="20762DE0" w14:textId="77777777" w:rsidR="00F633FA" w:rsidRPr="00FB441F" w:rsidRDefault="00F633FA" w:rsidP="00F633FA">
            <w:pPr>
              <w:spacing w:after="0" w:line="240" w:lineRule="auto"/>
              <w:rPr>
                <w:rFonts w:ascii="Times New Roman" w:eastAsia="Times New Roman" w:hAnsi="Times New Roman" w:cs="Times New Roman"/>
                <w:b/>
                <w:bCs/>
                <w:color w:val="000000"/>
                <w:sz w:val="20"/>
                <w:szCs w:val="20"/>
              </w:rPr>
            </w:pPr>
          </w:p>
        </w:tc>
        <w:tc>
          <w:tcPr>
            <w:tcW w:w="5032" w:type="dxa"/>
            <w:tcBorders>
              <w:top w:val="nil"/>
              <w:left w:val="nil"/>
              <w:bottom w:val="single" w:sz="8" w:space="0" w:color="auto"/>
              <w:right w:val="single" w:sz="8" w:space="0" w:color="auto"/>
            </w:tcBorders>
            <w:shd w:val="clear" w:color="auto" w:fill="auto"/>
            <w:vAlign w:val="bottom"/>
            <w:hideMark/>
          </w:tcPr>
          <w:p w14:paraId="70CAB06E"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Неучтенные расходы (10%)</w:t>
            </w:r>
          </w:p>
        </w:tc>
        <w:tc>
          <w:tcPr>
            <w:tcW w:w="957" w:type="dxa"/>
            <w:vMerge/>
            <w:tcBorders>
              <w:top w:val="nil"/>
              <w:left w:val="single" w:sz="8" w:space="0" w:color="auto"/>
              <w:bottom w:val="single" w:sz="8" w:space="0" w:color="000000"/>
              <w:right w:val="single" w:sz="8" w:space="0" w:color="auto"/>
            </w:tcBorders>
            <w:vAlign w:val="center"/>
            <w:hideMark/>
          </w:tcPr>
          <w:p w14:paraId="2ADF65CC"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96" w:type="dxa"/>
            <w:vMerge/>
            <w:tcBorders>
              <w:top w:val="nil"/>
              <w:left w:val="single" w:sz="8" w:space="0" w:color="auto"/>
              <w:bottom w:val="single" w:sz="8" w:space="0" w:color="000000"/>
              <w:right w:val="single" w:sz="8" w:space="0" w:color="auto"/>
            </w:tcBorders>
            <w:vAlign w:val="center"/>
            <w:hideMark/>
          </w:tcPr>
          <w:p w14:paraId="57510412"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57" w:type="dxa"/>
            <w:vMerge/>
            <w:tcBorders>
              <w:top w:val="nil"/>
              <w:left w:val="single" w:sz="8" w:space="0" w:color="auto"/>
              <w:bottom w:val="single" w:sz="8" w:space="0" w:color="000000"/>
              <w:right w:val="single" w:sz="8" w:space="0" w:color="auto"/>
            </w:tcBorders>
            <w:vAlign w:val="center"/>
            <w:hideMark/>
          </w:tcPr>
          <w:p w14:paraId="5A1612E2"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866" w:type="dxa"/>
            <w:vMerge/>
            <w:tcBorders>
              <w:top w:val="nil"/>
              <w:left w:val="single" w:sz="8" w:space="0" w:color="auto"/>
              <w:bottom w:val="single" w:sz="8" w:space="0" w:color="000000"/>
              <w:right w:val="single" w:sz="8" w:space="0" w:color="auto"/>
            </w:tcBorders>
            <w:vAlign w:val="center"/>
            <w:hideMark/>
          </w:tcPr>
          <w:p w14:paraId="1BDF5AF8"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bottom"/>
            <w:hideMark/>
          </w:tcPr>
          <w:p w14:paraId="62B1A107"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w:t>
            </w:r>
          </w:p>
        </w:tc>
        <w:tc>
          <w:tcPr>
            <w:tcW w:w="996" w:type="dxa"/>
            <w:tcBorders>
              <w:top w:val="nil"/>
              <w:left w:val="nil"/>
              <w:bottom w:val="single" w:sz="8" w:space="0" w:color="auto"/>
              <w:right w:val="single" w:sz="8" w:space="0" w:color="auto"/>
            </w:tcBorders>
            <w:shd w:val="clear" w:color="auto" w:fill="auto"/>
            <w:noWrap/>
            <w:vAlign w:val="center"/>
            <w:hideMark/>
          </w:tcPr>
          <w:p w14:paraId="537B6794"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 </w:t>
            </w:r>
          </w:p>
        </w:tc>
        <w:tc>
          <w:tcPr>
            <w:tcW w:w="996" w:type="dxa"/>
            <w:tcBorders>
              <w:top w:val="nil"/>
              <w:left w:val="nil"/>
              <w:bottom w:val="single" w:sz="8" w:space="0" w:color="auto"/>
              <w:right w:val="single" w:sz="8" w:space="0" w:color="auto"/>
            </w:tcBorders>
            <w:shd w:val="clear" w:color="auto" w:fill="auto"/>
            <w:noWrap/>
            <w:vAlign w:val="center"/>
            <w:hideMark/>
          </w:tcPr>
          <w:p w14:paraId="40417108"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420,665</w:t>
            </w:r>
          </w:p>
        </w:tc>
        <w:tc>
          <w:tcPr>
            <w:tcW w:w="996" w:type="dxa"/>
            <w:tcBorders>
              <w:top w:val="nil"/>
              <w:left w:val="nil"/>
              <w:bottom w:val="single" w:sz="8" w:space="0" w:color="auto"/>
              <w:right w:val="single" w:sz="8" w:space="0" w:color="auto"/>
            </w:tcBorders>
            <w:shd w:val="clear" w:color="auto" w:fill="auto"/>
            <w:noWrap/>
            <w:vAlign w:val="center"/>
            <w:hideMark/>
          </w:tcPr>
          <w:p w14:paraId="299A18B3"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 </w:t>
            </w:r>
          </w:p>
        </w:tc>
        <w:tc>
          <w:tcPr>
            <w:tcW w:w="996" w:type="dxa"/>
            <w:tcBorders>
              <w:top w:val="nil"/>
              <w:left w:val="nil"/>
              <w:bottom w:val="single" w:sz="8" w:space="0" w:color="auto"/>
              <w:right w:val="single" w:sz="8" w:space="0" w:color="auto"/>
            </w:tcBorders>
            <w:shd w:val="clear" w:color="auto" w:fill="auto"/>
            <w:noWrap/>
            <w:vAlign w:val="center"/>
            <w:hideMark/>
          </w:tcPr>
          <w:p w14:paraId="17B247DF"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466,885</w:t>
            </w:r>
          </w:p>
        </w:tc>
      </w:tr>
      <w:tr w:rsidR="00F633FA" w:rsidRPr="00FB441F" w14:paraId="07FDF02E" w14:textId="77777777" w:rsidTr="00F633FA">
        <w:trPr>
          <w:trHeight w:val="330"/>
        </w:trPr>
        <w:tc>
          <w:tcPr>
            <w:tcW w:w="864" w:type="dxa"/>
            <w:vMerge/>
            <w:tcBorders>
              <w:top w:val="nil"/>
              <w:left w:val="single" w:sz="8" w:space="0" w:color="auto"/>
              <w:bottom w:val="single" w:sz="8" w:space="0" w:color="000000"/>
              <w:right w:val="single" w:sz="8" w:space="0" w:color="auto"/>
            </w:tcBorders>
            <w:vAlign w:val="center"/>
            <w:hideMark/>
          </w:tcPr>
          <w:p w14:paraId="088D917F" w14:textId="77777777" w:rsidR="00F633FA" w:rsidRPr="00FB441F" w:rsidRDefault="00F633FA" w:rsidP="00F633FA">
            <w:pPr>
              <w:spacing w:after="0" w:line="240" w:lineRule="auto"/>
              <w:rPr>
                <w:rFonts w:ascii="Times New Roman" w:eastAsia="Times New Roman" w:hAnsi="Times New Roman" w:cs="Times New Roman"/>
                <w:b/>
                <w:bCs/>
                <w:color w:val="000000"/>
                <w:sz w:val="20"/>
                <w:szCs w:val="20"/>
              </w:rPr>
            </w:pPr>
          </w:p>
        </w:tc>
        <w:tc>
          <w:tcPr>
            <w:tcW w:w="5032" w:type="dxa"/>
            <w:tcBorders>
              <w:top w:val="nil"/>
              <w:left w:val="nil"/>
              <w:bottom w:val="single" w:sz="8" w:space="0" w:color="auto"/>
              <w:right w:val="single" w:sz="8" w:space="0" w:color="auto"/>
            </w:tcBorders>
            <w:shd w:val="clear" w:color="auto" w:fill="auto"/>
            <w:vAlign w:val="bottom"/>
            <w:hideMark/>
          </w:tcPr>
          <w:p w14:paraId="3A136577" w14:textId="77777777" w:rsidR="00F633FA" w:rsidRPr="00FB441F" w:rsidRDefault="00F633FA" w:rsidP="00F633FA">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rPr>
              <w:t>Итого по району:</w:t>
            </w:r>
          </w:p>
        </w:tc>
        <w:tc>
          <w:tcPr>
            <w:tcW w:w="957" w:type="dxa"/>
            <w:vMerge/>
            <w:tcBorders>
              <w:top w:val="nil"/>
              <w:left w:val="single" w:sz="8" w:space="0" w:color="auto"/>
              <w:bottom w:val="single" w:sz="8" w:space="0" w:color="000000"/>
              <w:right w:val="single" w:sz="8" w:space="0" w:color="auto"/>
            </w:tcBorders>
            <w:vAlign w:val="center"/>
            <w:hideMark/>
          </w:tcPr>
          <w:p w14:paraId="15286624"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96" w:type="dxa"/>
            <w:vMerge/>
            <w:tcBorders>
              <w:top w:val="nil"/>
              <w:left w:val="single" w:sz="8" w:space="0" w:color="auto"/>
              <w:bottom w:val="single" w:sz="8" w:space="0" w:color="000000"/>
              <w:right w:val="single" w:sz="8" w:space="0" w:color="auto"/>
            </w:tcBorders>
            <w:vAlign w:val="center"/>
            <w:hideMark/>
          </w:tcPr>
          <w:p w14:paraId="49E339BC"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57" w:type="dxa"/>
            <w:vMerge/>
            <w:tcBorders>
              <w:top w:val="nil"/>
              <w:left w:val="single" w:sz="8" w:space="0" w:color="auto"/>
              <w:bottom w:val="single" w:sz="8" w:space="0" w:color="000000"/>
              <w:right w:val="single" w:sz="8" w:space="0" w:color="auto"/>
            </w:tcBorders>
            <w:vAlign w:val="center"/>
            <w:hideMark/>
          </w:tcPr>
          <w:p w14:paraId="2D2AC627"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866" w:type="dxa"/>
            <w:vMerge/>
            <w:tcBorders>
              <w:top w:val="nil"/>
              <w:left w:val="single" w:sz="8" w:space="0" w:color="auto"/>
              <w:bottom w:val="single" w:sz="8" w:space="0" w:color="000000"/>
              <w:right w:val="single" w:sz="8" w:space="0" w:color="auto"/>
            </w:tcBorders>
            <w:vAlign w:val="center"/>
            <w:hideMark/>
          </w:tcPr>
          <w:p w14:paraId="5D008C60"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bottom"/>
            <w:hideMark/>
          </w:tcPr>
          <w:p w14:paraId="79162047" w14:textId="77777777" w:rsidR="00F633FA" w:rsidRPr="00FB441F" w:rsidRDefault="00F633FA" w:rsidP="00F633FA">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rPr>
              <w:t>-</w:t>
            </w:r>
          </w:p>
        </w:tc>
        <w:tc>
          <w:tcPr>
            <w:tcW w:w="996" w:type="dxa"/>
            <w:tcBorders>
              <w:top w:val="nil"/>
              <w:left w:val="nil"/>
              <w:bottom w:val="single" w:sz="8" w:space="0" w:color="auto"/>
              <w:right w:val="single" w:sz="8" w:space="0" w:color="auto"/>
            </w:tcBorders>
            <w:shd w:val="clear" w:color="auto" w:fill="auto"/>
            <w:noWrap/>
            <w:vAlign w:val="center"/>
            <w:hideMark/>
          </w:tcPr>
          <w:p w14:paraId="60E14917" w14:textId="77777777" w:rsidR="00F633FA" w:rsidRPr="00FB441F" w:rsidRDefault="00F633FA" w:rsidP="00F633FA">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23,254</w:t>
            </w:r>
          </w:p>
        </w:tc>
        <w:tc>
          <w:tcPr>
            <w:tcW w:w="996" w:type="dxa"/>
            <w:tcBorders>
              <w:top w:val="nil"/>
              <w:left w:val="nil"/>
              <w:bottom w:val="single" w:sz="8" w:space="0" w:color="auto"/>
              <w:right w:val="single" w:sz="8" w:space="0" w:color="auto"/>
            </w:tcBorders>
            <w:shd w:val="clear" w:color="auto" w:fill="auto"/>
            <w:noWrap/>
            <w:vAlign w:val="center"/>
            <w:hideMark/>
          </w:tcPr>
          <w:p w14:paraId="3DBDD697" w14:textId="77777777" w:rsidR="00F633FA" w:rsidRPr="00FB441F" w:rsidRDefault="00F633FA" w:rsidP="00F633FA">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4627,31</w:t>
            </w:r>
          </w:p>
        </w:tc>
        <w:tc>
          <w:tcPr>
            <w:tcW w:w="996" w:type="dxa"/>
            <w:tcBorders>
              <w:top w:val="nil"/>
              <w:left w:val="nil"/>
              <w:bottom w:val="single" w:sz="8" w:space="0" w:color="auto"/>
              <w:right w:val="single" w:sz="8" w:space="0" w:color="auto"/>
            </w:tcBorders>
            <w:shd w:val="clear" w:color="auto" w:fill="auto"/>
            <w:noWrap/>
            <w:vAlign w:val="center"/>
            <w:hideMark/>
          </w:tcPr>
          <w:p w14:paraId="36DE3386" w14:textId="77777777" w:rsidR="00F633FA" w:rsidRPr="00FB441F" w:rsidRDefault="00F633FA" w:rsidP="00F633FA">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25,809</w:t>
            </w:r>
          </w:p>
        </w:tc>
        <w:tc>
          <w:tcPr>
            <w:tcW w:w="996" w:type="dxa"/>
            <w:tcBorders>
              <w:top w:val="nil"/>
              <w:left w:val="nil"/>
              <w:bottom w:val="single" w:sz="8" w:space="0" w:color="auto"/>
              <w:right w:val="single" w:sz="8" w:space="0" w:color="auto"/>
            </w:tcBorders>
            <w:shd w:val="clear" w:color="auto" w:fill="auto"/>
            <w:noWrap/>
            <w:vAlign w:val="center"/>
            <w:hideMark/>
          </w:tcPr>
          <w:p w14:paraId="056B7F43" w14:textId="77777777" w:rsidR="00F633FA" w:rsidRPr="00FB441F" w:rsidRDefault="00F633FA" w:rsidP="00F633FA">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5135,73</w:t>
            </w:r>
          </w:p>
        </w:tc>
      </w:tr>
      <w:tr w:rsidR="00F633FA" w:rsidRPr="00FB441F" w14:paraId="08D22219" w14:textId="77777777" w:rsidTr="00F633FA">
        <w:trPr>
          <w:cantSplit/>
          <w:trHeight w:val="960"/>
        </w:trPr>
        <w:tc>
          <w:tcPr>
            <w:tcW w:w="864"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33F3C916" w14:textId="77777777" w:rsidR="00F633FA" w:rsidRPr="00FB441F" w:rsidRDefault="00F633FA" w:rsidP="00F633FA">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rPr>
              <w:t>ОМК</w:t>
            </w:r>
          </w:p>
        </w:tc>
        <w:tc>
          <w:tcPr>
            <w:tcW w:w="5032" w:type="dxa"/>
            <w:tcBorders>
              <w:top w:val="nil"/>
              <w:left w:val="nil"/>
              <w:bottom w:val="single" w:sz="8" w:space="0" w:color="auto"/>
              <w:right w:val="single" w:sz="8" w:space="0" w:color="auto"/>
            </w:tcBorders>
            <w:shd w:val="clear" w:color="auto" w:fill="auto"/>
            <w:vAlign w:val="bottom"/>
            <w:hideMark/>
          </w:tcPr>
          <w:p w14:paraId="2A76298F"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 xml:space="preserve">Застройка зданиями, оборудованными внутренним водопроводом и канализацией с централизованным горячим водоснабжением </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12252141"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lang w:val="en-US"/>
              </w:rPr>
              <w:t>7,62</w:t>
            </w:r>
          </w:p>
        </w:tc>
        <w:tc>
          <w:tcPr>
            <w:tcW w:w="996" w:type="dxa"/>
            <w:vMerge w:val="restart"/>
            <w:tcBorders>
              <w:top w:val="nil"/>
              <w:left w:val="single" w:sz="8" w:space="0" w:color="auto"/>
              <w:bottom w:val="single" w:sz="8" w:space="0" w:color="000000"/>
              <w:right w:val="single" w:sz="8" w:space="0" w:color="auto"/>
            </w:tcBorders>
            <w:shd w:val="clear" w:color="auto" w:fill="auto"/>
            <w:vAlign w:val="center"/>
            <w:hideMark/>
          </w:tcPr>
          <w:p w14:paraId="357966F9"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228,6</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0D702651"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lang w:val="en-US"/>
              </w:rPr>
              <w:t>7,374</w:t>
            </w:r>
          </w:p>
        </w:tc>
        <w:tc>
          <w:tcPr>
            <w:tcW w:w="866" w:type="dxa"/>
            <w:vMerge w:val="restart"/>
            <w:tcBorders>
              <w:top w:val="nil"/>
              <w:left w:val="single" w:sz="8" w:space="0" w:color="auto"/>
              <w:bottom w:val="single" w:sz="8" w:space="0" w:color="000000"/>
              <w:right w:val="single" w:sz="8" w:space="0" w:color="auto"/>
            </w:tcBorders>
            <w:shd w:val="clear" w:color="auto" w:fill="auto"/>
            <w:vAlign w:val="center"/>
            <w:hideMark/>
          </w:tcPr>
          <w:p w14:paraId="227AAC52"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221,22</w:t>
            </w:r>
          </w:p>
        </w:tc>
        <w:tc>
          <w:tcPr>
            <w:tcW w:w="960" w:type="dxa"/>
            <w:tcBorders>
              <w:top w:val="nil"/>
              <w:left w:val="nil"/>
              <w:bottom w:val="single" w:sz="8" w:space="0" w:color="auto"/>
              <w:right w:val="single" w:sz="8" w:space="0" w:color="auto"/>
            </w:tcBorders>
            <w:shd w:val="clear" w:color="auto" w:fill="auto"/>
            <w:vAlign w:val="center"/>
            <w:hideMark/>
          </w:tcPr>
          <w:p w14:paraId="573196C9"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220</w:t>
            </w:r>
          </w:p>
        </w:tc>
        <w:tc>
          <w:tcPr>
            <w:tcW w:w="996" w:type="dxa"/>
            <w:tcBorders>
              <w:top w:val="nil"/>
              <w:left w:val="nil"/>
              <w:bottom w:val="single" w:sz="8" w:space="0" w:color="auto"/>
              <w:right w:val="single" w:sz="8" w:space="0" w:color="auto"/>
            </w:tcBorders>
            <w:shd w:val="clear" w:color="auto" w:fill="auto"/>
            <w:vAlign w:val="center"/>
            <w:hideMark/>
          </w:tcPr>
          <w:p w14:paraId="2472846C"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3,810</w:t>
            </w:r>
          </w:p>
        </w:tc>
        <w:tc>
          <w:tcPr>
            <w:tcW w:w="996" w:type="dxa"/>
            <w:tcBorders>
              <w:top w:val="nil"/>
              <w:left w:val="nil"/>
              <w:bottom w:val="single" w:sz="8" w:space="0" w:color="auto"/>
              <w:right w:val="single" w:sz="8" w:space="0" w:color="auto"/>
            </w:tcBorders>
            <w:shd w:val="clear" w:color="auto" w:fill="auto"/>
            <w:noWrap/>
            <w:vAlign w:val="center"/>
            <w:hideMark/>
          </w:tcPr>
          <w:p w14:paraId="584EF02F"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838,2</w:t>
            </w:r>
          </w:p>
        </w:tc>
        <w:tc>
          <w:tcPr>
            <w:tcW w:w="996" w:type="dxa"/>
            <w:tcBorders>
              <w:top w:val="nil"/>
              <w:left w:val="nil"/>
              <w:bottom w:val="single" w:sz="8" w:space="0" w:color="auto"/>
              <w:right w:val="single" w:sz="8" w:space="0" w:color="auto"/>
            </w:tcBorders>
            <w:shd w:val="clear" w:color="auto" w:fill="auto"/>
            <w:vAlign w:val="center"/>
            <w:hideMark/>
          </w:tcPr>
          <w:p w14:paraId="676129D1"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3,687</w:t>
            </w:r>
          </w:p>
        </w:tc>
        <w:tc>
          <w:tcPr>
            <w:tcW w:w="996" w:type="dxa"/>
            <w:tcBorders>
              <w:top w:val="nil"/>
              <w:left w:val="nil"/>
              <w:bottom w:val="single" w:sz="8" w:space="0" w:color="auto"/>
              <w:right w:val="single" w:sz="4" w:space="0" w:color="auto"/>
            </w:tcBorders>
            <w:shd w:val="clear" w:color="auto" w:fill="auto"/>
            <w:noWrap/>
            <w:vAlign w:val="center"/>
            <w:hideMark/>
          </w:tcPr>
          <w:p w14:paraId="158E229A"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811,14</w:t>
            </w:r>
          </w:p>
        </w:tc>
      </w:tr>
      <w:tr w:rsidR="00F633FA" w:rsidRPr="00FB441F" w14:paraId="159FB35B" w14:textId="77777777" w:rsidTr="00F633FA">
        <w:trPr>
          <w:trHeight w:val="960"/>
        </w:trPr>
        <w:tc>
          <w:tcPr>
            <w:tcW w:w="864" w:type="dxa"/>
            <w:vMerge/>
            <w:tcBorders>
              <w:top w:val="nil"/>
              <w:left w:val="single" w:sz="8" w:space="0" w:color="auto"/>
              <w:bottom w:val="single" w:sz="8" w:space="0" w:color="000000"/>
              <w:right w:val="single" w:sz="8" w:space="0" w:color="auto"/>
            </w:tcBorders>
            <w:vAlign w:val="center"/>
            <w:hideMark/>
          </w:tcPr>
          <w:p w14:paraId="0072DCBF" w14:textId="77777777" w:rsidR="00F633FA" w:rsidRPr="00FB441F" w:rsidRDefault="00F633FA" w:rsidP="00F633FA">
            <w:pPr>
              <w:spacing w:after="0" w:line="240" w:lineRule="auto"/>
              <w:rPr>
                <w:rFonts w:ascii="Times New Roman" w:eastAsia="Times New Roman" w:hAnsi="Times New Roman" w:cs="Times New Roman"/>
                <w:b/>
                <w:bCs/>
                <w:color w:val="000000"/>
                <w:sz w:val="20"/>
                <w:szCs w:val="20"/>
              </w:rPr>
            </w:pPr>
          </w:p>
        </w:tc>
        <w:tc>
          <w:tcPr>
            <w:tcW w:w="5032" w:type="dxa"/>
            <w:tcBorders>
              <w:top w:val="nil"/>
              <w:left w:val="nil"/>
              <w:bottom w:val="single" w:sz="8" w:space="0" w:color="auto"/>
              <w:right w:val="single" w:sz="8" w:space="0" w:color="auto"/>
            </w:tcBorders>
            <w:shd w:val="clear" w:color="auto" w:fill="auto"/>
            <w:vAlign w:val="bottom"/>
            <w:hideMark/>
          </w:tcPr>
          <w:p w14:paraId="518B3FB0"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Застройка зданиями, оборудованными внутренним водопроводом и канализацией с ванными и местными водонагревателями</w:t>
            </w:r>
          </w:p>
        </w:tc>
        <w:tc>
          <w:tcPr>
            <w:tcW w:w="957" w:type="dxa"/>
            <w:vMerge/>
            <w:tcBorders>
              <w:top w:val="nil"/>
              <w:left w:val="single" w:sz="8" w:space="0" w:color="auto"/>
              <w:bottom w:val="single" w:sz="8" w:space="0" w:color="000000"/>
              <w:right w:val="single" w:sz="8" w:space="0" w:color="auto"/>
            </w:tcBorders>
            <w:vAlign w:val="center"/>
            <w:hideMark/>
          </w:tcPr>
          <w:p w14:paraId="66171489"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96" w:type="dxa"/>
            <w:vMerge/>
            <w:tcBorders>
              <w:top w:val="nil"/>
              <w:left w:val="single" w:sz="8" w:space="0" w:color="auto"/>
              <w:bottom w:val="single" w:sz="8" w:space="0" w:color="000000"/>
              <w:right w:val="single" w:sz="8" w:space="0" w:color="auto"/>
            </w:tcBorders>
            <w:vAlign w:val="center"/>
            <w:hideMark/>
          </w:tcPr>
          <w:p w14:paraId="1E7BA9A8"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57" w:type="dxa"/>
            <w:vMerge/>
            <w:tcBorders>
              <w:top w:val="nil"/>
              <w:left w:val="single" w:sz="8" w:space="0" w:color="auto"/>
              <w:bottom w:val="single" w:sz="8" w:space="0" w:color="000000"/>
              <w:right w:val="single" w:sz="8" w:space="0" w:color="auto"/>
            </w:tcBorders>
            <w:vAlign w:val="center"/>
            <w:hideMark/>
          </w:tcPr>
          <w:p w14:paraId="09285C5D"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866" w:type="dxa"/>
            <w:vMerge/>
            <w:tcBorders>
              <w:top w:val="nil"/>
              <w:left w:val="single" w:sz="8" w:space="0" w:color="auto"/>
              <w:bottom w:val="single" w:sz="8" w:space="0" w:color="000000"/>
              <w:right w:val="single" w:sz="8" w:space="0" w:color="auto"/>
            </w:tcBorders>
            <w:vAlign w:val="center"/>
            <w:hideMark/>
          </w:tcPr>
          <w:p w14:paraId="6C6C1674"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9A6429A"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160</w:t>
            </w:r>
          </w:p>
        </w:tc>
        <w:tc>
          <w:tcPr>
            <w:tcW w:w="996" w:type="dxa"/>
            <w:tcBorders>
              <w:top w:val="nil"/>
              <w:left w:val="nil"/>
              <w:bottom w:val="single" w:sz="8" w:space="0" w:color="auto"/>
              <w:right w:val="single" w:sz="8" w:space="0" w:color="auto"/>
            </w:tcBorders>
            <w:shd w:val="clear" w:color="auto" w:fill="auto"/>
            <w:vAlign w:val="center"/>
            <w:hideMark/>
          </w:tcPr>
          <w:p w14:paraId="4A55B522"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1,829</w:t>
            </w:r>
          </w:p>
        </w:tc>
        <w:tc>
          <w:tcPr>
            <w:tcW w:w="996" w:type="dxa"/>
            <w:tcBorders>
              <w:top w:val="nil"/>
              <w:left w:val="nil"/>
              <w:bottom w:val="single" w:sz="8" w:space="0" w:color="auto"/>
              <w:right w:val="single" w:sz="8" w:space="0" w:color="auto"/>
            </w:tcBorders>
            <w:shd w:val="clear" w:color="auto" w:fill="auto"/>
            <w:noWrap/>
            <w:vAlign w:val="center"/>
            <w:hideMark/>
          </w:tcPr>
          <w:p w14:paraId="5512B31D"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292,608</w:t>
            </w:r>
          </w:p>
        </w:tc>
        <w:tc>
          <w:tcPr>
            <w:tcW w:w="996" w:type="dxa"/>
            <w:tcBorders>
              <w:top w:val="nil"/>
              <w:left w:val="nil"/>
              <w:bottom w:val="single" w:sz="8" w:space="0" w:color="auto"/>
              <w:right w:val="single" w:sz="8" w:space="0" w:color="auto"/>
            </w:tcBorders>
            <w:shd w:val="clear" w:color="auto" w:fill="auto"/>
            <w:vAlign w:val="center"/>
            <w:hideMark/>
          </w:tcPr>
          <w:p w14:paraId="496E509A"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1,770</w:t>
            </w:r>
          </w:p>
        </w:tc>
        <w:tc>
          <w:tcPr>
            <w:tcW w:w="996" w:type="dxa"/>
            <w:tcBorders>
              <w:top w:val="nil"/>
              <w:left w:val="nil"/>
              <w:bottom w:val="single" w:sz="8" w:space="0" w:color="auto"/>
              <w:right w:val="single" w:sz="4" w:space="0" w:color="auto"/>
            </w:tcBorders>
            <w:shd w:val="clear" w:color="auto" w:fill="auto"/>
            <w:noWrap/>
            <w:vAlign w:val="center"/>
            <w:hideMark/>
          </w:tcPr>
          <w:p w14:paraId="28170175"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283,162</w:t>
            </w:r>
          </w:p>
        </w:tc>
      </w:tr>
      <w:tr w:rsidR="00F633FA" w:rsidRPr="00FB441F" w14:paraId="706C9A3E" w14:textId="77777777" w:rsidTr="00F633FA">
        <w:trPr>
          <w:trHeight w:val="960"/>
        </w:trPr>
        <w:tc>
          <w:tcPr>
            <w:tcW w:w="864" w:type="dxa"/>
            <w:vMerge/>
            <w:tcBorders>
              <w:top w:val="nil"/>
              <w:left w:val="single" w:sz="8" w:space="0" w:color="auto"/>
              <w:bottom w:val="single" w:sz="8" w:space="0" w:color="000000"/>
              <w:right w:val="single" w:sz="8" w:space="0" w:color="auto"/>
            </w:tcBorders>
            <w:vAlign w:val="center"/>
            <w:hideMark/>
          </w:tcPr>
          <w:p w14:paraId="2AB07956" w14:textId="77777777" w:rsidR="00F633FA" w:rsidRPr="00FB441F" w:rsidRDefault="00F633FA" w:rsidP="00F633FA">
            <w:pPr>
              <w:spacing w:after="0" w:line="240" w:lineRule="auto"/>
              <w:rPr>
                <w:rFonts w:ascii="Times New Roman" w:eastAsia="Times New Roman" w:hAnsi="Times New Roman" w:cs="Times New Roman"/>
                <w:b/>
                <w:bCs/>
                <w:color w:val="000000"/>
                <w:sz w:val="20"/>
                <w:szCs w:val="20"/>
              </w:rPr>
            </w:pPr>
          </w:p>
        </w:tc>
        <w:tc>
          <w:tcPr>
            <w:tcW w:w="5032" w:type="dxa"/>
            <w:tcBorders>
              <w:top w:val="nil"/>
              <w:left w:val="nil"/>
              <w:bottom w:val="single" w:sz="8" w:space="0" w:color="auto"/>
              <w:right w:val="single" w:sz="8" w:space="0" w:color="auto"/>
            </w:tcBorders>
            <w:shd w:val="clear" w:color="auto" w:fill="auto"/>
            <w:vAlign w:val="bottom"/>
            <w:hideMark/>
          </w:tcPr>
          <w:p w14:paraId="4F2B9276"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Застройка зданиями, оборудованными внутренним водопроводом и канализацией с местными водонагревателями</w:t>
            </w:r>
          </w:p>
        </w:tc>
        <w:tc>
          <w:tcPr>
            <w:tcW w:w="957" w:type="dxa"/>
            <w:vMerge/>
            <w:tcBorders>
              <w:top w:val="nil"/>
              <w:left w:val="single" w:sz="8" w:space="0" w:color="auto"/>
              <w:bottom w:val="single" w:sz="8" w:space="0" w:color="000000"/>
              <w:right w:val="single" w:sz="8" w:space="0" w:color="auto"/>
            </w:tcBorders>
            <w:vAlign w:val="center"/>
            <w:hideMark/>
          </w:tcPr>
          <w:p w14:paraId="559E97E0"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96" w:type="dxa"/>
            <w:vMerge/>
            <w:tcBorders>
              <w:top w:val="nil"/>
              <w:left w:val="single" w:sz="8" w:space="0" w:color="auto"/>
              <w:bottom w:val="single" w:sz="8" w:space="0" w:color="000000"/>
              <w:right w:val="single" w:sz="8" w:space="0" w:color="auto"/>
            </w:tcBorders>
            <w:vAlign w:val="center"/>
            <w:hideMark/>
          </w:tcPr>
          <w:p w14:paraId="40355281"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57" w:type="dxa"/>
            <w:vMerge/>
            <w:tcBorders>
              <w:top w:val="nil"/>
              <w:left w:val="single" w:sz="8" w:space="0" w:color="auto"/>
              <w:bottom w:val="single" w:sz="8" w:space="0" w:color="000000"/>
              <w:right w:val="single" w:sz="8" w:space="0" w:color="auto"/>
            </w:tcBorders>
            <w:vAlign w:val="center"/>
            <w:hideMark/>
          </w:tcPr>
          <w:p w14:paraId="58AAE871"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866" w:type="dxa"/>
            <w:vMerge/>
            <w:tcBorders>
              <w:top w:val="nil"/>
              <w:left w:val="single" w:sz="8" w:space="0" w:color="auto"/>
              <w:bottom w:val="single" w:sz="8" w:space="0" w:color="000000"/>
              <w:right w:val="single" w:sz="8" w:space="0" w:color="auto"/>
            </w:tcBorders>
            <w:vAlign w:val="center"/>
            <w:hideMark/>
          </w:tcPr>
          <w:p w14:paraId="2FA41F21"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64AF3EE"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125</w:t>
            </w:r>
          </w:p>
        </w:tc>
        <w:tc>
          <w:tcPr>
            <w:tcW w:w="996" w:type="dxa"/>
            <w:tcBorders>
              <w:top w:val="nil"/>
              <w:left w:val="nil"/>
              <w:bottom w:val="single" w:sz="8" w:space="0" w:color="auto"/>
              <w:right w:val="single" w:sz="8" w:space="0" w:color="auto"/>
            </w:tcBorders>
            <w:shd w:val="clear" w:color="auto" w:fill="auto"/>
            <w:vAlign w:val="center"/>
            <w:hideMark/>
          </w:tcPr>
          <w:p w14:paraId="447CBB1E"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1,981</w:t>
            </w:r>
          </w:p>
        </w:tc>
        <w:tc>
          <w:tcPr>
            <w:tcW w:w="996" w:type="dxa"/>
            <w:tcBorders>
              <w:top w:val="nil"/>
              <w:left w:val="nil"/>
              <w:bottom w:val="single" w:sz="8" w:space="0" w:color="auto"/>
              <w:right w:val="single" w:sz="8" w:space="0" w:color="auto"/>
            </w:tcBorders>
            <w:shd w:val="clear" w:color="auto" w:fill="auto"/>
            <w:noWrap/>
            <w:vAlign w:val="center"/>
            <w:hideMark/>
          </w:tcPr>
          <w:p w14:paraId="00233695"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247,65</w:t>
            </w:r>
          </w:p>
        </w:tc>
        <w:tc>
          <w:tcPr>
            <w:tcW w:w="996" w:type="dxa"/>
            <w:tcBorders>
              <w:top w:val="nil"/>
              <w:left w:val="nil"/>
              <w:bottom w:val="single" w:sz="8" w:space="0" w:color="auto"/>
              <w:right w:val="single" w:sz="8" w:space="0" w:color="auto"/>
            </w:tcBorders>
            <w:shd w:val="clear" w:color="auto" w:fill="auto"/>
            <w:vAlign w:val="center"/>
            <w:hideMark/>
          </w:tcPr>
          <w:p w14:paraId="61F1ACF2"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1,917</w:t>
            </w:r>
          </w:p>
        </w:tc>
        <w:tc>
          <w:tcPr>
            <w:tcW w:w="996" w:type="dxa"/>
            <w:tcBorders>
              <w:top w:val="nil"/>
              <w:left w:val="nil"/>
              <w:bottom w:val="single" w:sz="8" w:space="0" w:color="auto"/>
              <w:right w:val="single" w:sz="4" w:space="0" w:color="auto"/>
            </w:tcBorders>
            <w:shd w:val="clear" w:color="auto" w:fill="auto"/>
            <w:noWrap/>
            <w:vAlign w:val="center"/>
            <w:hideMark/>
          </w:tcPr>
          <w:p w14:paraId="0F84B050"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239,655</w:t>
            </w:r>
          </w:p>
        </w:tc>
      </w:tr>
      <w:tr w:rsidR="00F633FA" w:rsidRPr="00FB441F" w14:paraId="7A613B64" w14:textId="77777777" w:rsidTr="00F633FA">
        <w:trPr>
          <w:trHeight w:val="330"/>
        </w:trPr>
        <w:tc>
          <w:tcPr>
            <w:tcW w:w="864" w:type="dxa"/>
            <w:vMerge/>
            <w:tcBorders>
              <w:top w:val="nil"/>
              <w:left w:val="single" w:sz="8" w:space="0" w:color="auto"/>
              <w:bottom w:val="single" w:sz="8" w:space="0" w:color="000000"/>
              <w:right w:val="single" w:sz="8" w:space="0" w:color="auto"/>
            </w:tcBorders>
            <w:vAlign w:val="center"/>
            <w:hideMark/>
          </w:tcPr>
          <w:p w14:paraId="11662AAC" w14:textId="77777777" w:rsidR="00F633FA" w:rsidRPr="00FB441F" w:rsidRDefault="00F633FA" w:rsidP="00F633FA">
            <w:pPr>
              <w:spacing w:after="0" w:line="240" w:lineRule="auto"/>
              <w:rPr>
                <w:rFonts w:ascii="Times New Roman" w:eastAsia="Times New Roman" w:hAnsi="Times New Roman" w:cs="Times New Roman"/>
                <w:b/>
                <w:bCs/>
                <w:color w:val="000000"/>
                <w:sz w:val="20"/>
                <w:szCs w:val="20"/>
              </w:rPr>
            </w:pPr>
          </w:p>
        </w:tc>
        <w:tc>
          <w:tcPr>
            <w:tcW w:w="5032" w:type="dxa"/>
            <w:tcBorders>
              <w:top w:val="nil"/>
              <w:left w:val="nil"/>
              <w:bottom w:val="single" w:sz="8" w:space="0" w:color="auto"/>
              <w:right w:val="single" w:sz="8" w:space="0" w:color="auto"/>
            </w:tcBorders>
            <w:shd w:val="clear" w:color="auto" w:fill="auto"/>
            <w:vAlign w:val="bottom"/>
            <w:hideMark/>
          </w:tcPr>
          <w:p w14:paraId="177FBC90"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Неучтенные расходы (10%)</w:t>
            </w:r>
          </w:p>
        </w:tc>
        <w:tc>
          <w:tcPr>
            <w:tcW w:w="957" w:type="dxa"/>
            <w:vMerge/>
            <w:tcBorders>
              <w:top w:val="nil"/>
              <w:left w:val="single" w:sz="8" w:space="0" w:color="auto"/>
              <w:bottom w:val="single" w:sz="8" w:space="0" w:color="000000"/>
              <w:right w:val="single" w:sz="8" w:space="0" w:color="auto"/>
            </w:tcBorders>
            <w:vAlign w:val="center"/>
            <w:hideMark/>
          </w:tcPr>
          <w:p w14:paraId="1A719D02"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96" w:type="dxa"/>
            <w:vMerge/>
            <w:tcBorders>
              <w:top w:val="nil"/>
              <w:left w:val="single" w:sz="8" w:space="0" w:color="auto"/>
              <w:bottom w:val="single" w:sz="8" w:space="0" w:color="000000"/>
              <w:right w:val="single" w:sz="8" w:space="0" w:color="auto"/>
            </w:tcBorders>
            <w:vAlign w:val="center"/>
            <w:hideMark/>
          </w:tcPr>
          <w:p w14:paraId="13A10E27"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57" w:type="dxa"/>
            <w:vMerge/>
            <w:tcBorders>
              <w:top w:val="nil"/>
              <w:left w:val="single" w:sz="8" w:space="0" w:color="auto"/>
              <w:bottom w:val="single" w:sz="8" w:space="0" w:color="000000"/>
              <w:right w:val="single" w:sz="8" w:space="0" w:color="auto"/>
            </w:tcBorders>
            <w:vAlign w:val="center"/>
            <w:hideMark/>
          </w:tcPr>
          <w:p w14:paraId="24A89907"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866" w:type="dxa"/>
            <w:vMerge/>
            <w:tcBorders>
              <w:top w:val="nil"/>
              <w:left w:val="single" w:sz="8" w:space="0" w:color="auto"/>
              <w:bottom w:val="single" w:sz="8" w:space="0" w:color="000000"/>
              <w:right w:val="single" w:sz="8" w:space="0" w:color="auto"/>
            </w:tcBorders>
            <w:vAlign w:val="center"/>
            <w:hideMark/>
          </w:tcPr>
          <w:p w14:paraId="7303777C"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bottom"/>
            <w:hideMark/>
          </w:tcPr>
          <w:p w14:paraId="670BB6FF"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w:t>
            </w:r>
          </w:p>
        </w:tc>
        <w:tc>
          <w:tcPr>
            <w:tcW w:w="996" w:type="dxa"/>
            <w:tcBorders>
              <w:top w:val="nil"/>
              <w:left w:val="nil"/>
              <w:bottom w:val="single" w:sz="8" w:space="0" w:color="auto"/>
              <w:right w:val="single" w:sz="8" w:space="0" w:color="auto"/>
            </w:tcBorders>
            <w:shd w:val="clear" w:color="auto" w:fill="auto"/>
            <w:noWrap/>
            <w:vAlign w:val="center"/>
            <w:hideMark/>
          </w:tcPr>
          <w:p w14:paraId="477844A8"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 </w:t>
            </w:r>
          </w:p>
        </w:tc>
        <w:tc>
          <w:tcPr>
            <w:tcW w:w="996" w:type="dxa"/>
            <w:tcBorders>
              <w:top w:val="nil"/>
              <w:left w:val="nil"/>
              <w:bottom w:val="single" w:sz="8" w:space="0" w:color="auto"/>
              <w:right w:val="single" w:sz="8" w:space="0" w:color="auto"/>
            </w:tcBorders>
            <w:shd w:val="clear" w:color="auto" w:fill="auto"/>
            <w:noWrap/>
            <w:vAlign w:val="center"/>
            <w:hideMark/>
          </w:tcPr>
          <w:p w14:paraId="6BEEA9B6"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137,846</w:t>
            </w:r>
          </w:p>
        </w:tc>
        <w:tc>
          <w:tcPr>
            <w:tcW w:w="996" w:type="dxa"/>
            <w:tcBorders>
              <w:top w:val="nil"/>
              <w:left w:val="nil"/>
              <w:bottom w:val="single" w:sz="8" w:space="0" w:color="auto"/>
              <w:right w:val="single" w:sz="8" w:space="0" w:color="auto"/>
            </w:tcBorders>
            <w:shd w:val="clear" w:color="auto" w:fill="auto"/>
            <w:noWrap/>
            <w:vAlign w:val="center"/>
            <w:hideMark/>
          </w:tcPr>
          <w:p w14:paraId="3DF18C4D"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 </w:t>
            </w:r>
          </w:p>
        </w:tc>
        <w:tc>
          <w:tcPr>
            <w:tcW w:w="996" w:type="dxa"/>
            <w:tcBorders>
              <w:top w:val="nil"/>
              <w:left w:val="nil"/>
              <w:bottom w:val="single" w:sz="8" w:space="0" w:color="auto"/>
              <w:right w:val="single" w:sz="8" w:space="0" w:color="auto"/>
            </w:tcBorders>
            <w:shd w:val="clear" w:color="auto" w:fill="auto"/>
            <w:noWrap/>
            <w:vAlign w:val="center"/>
            <w:hideMark/>
          </w:tcPr>
          <w:p w14:paraId="76A03013"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133,396</w:t>
            </w:r>
          </w:p>
        </w:tc>
      </w:tr>
      <w:tr w:rsidR="00F633FA" w:rsidRPr="00FB441F" w14:paraId="25399FF6" w14:textId="77777777" w:rsidTr="00F633FA">
        <w:trPr>
          <w:trHeight w:val="330"/>
        </w:trPr>
        <w:tc>
          <w:tcPr>
            <w:tcW w:w="864" w:type="dxa"/>
            <w:vMerge/>
            <w:tcBorders>
              <w:top w:val="nil"/>
              <w:left w:val="single" w:sz="8" w:space="0" w:color="auto"/>
              <w:bottom w:val="single" w:sz="8" w:space="0" w:color="000000"/>
              <w:right w:val="single" w:sz="8" w:space="0" w:color="auto"/>
            </w:tcBorders>
            <w:vAlign w:val="center"/>
            <w:hideMark/>
          </w:tcPr>
          <w:p w14:paraId="7F305A25" w14:textId="77777777" w:rsidR="00F633FA" w:rsidRPr="00FB441F" w:rsidRDefault="00F633FA" w:rsidP="00F633FA">
            <w:pPr>
              <w:spacing w:after="0" w:line="240" w:lineRule="auto"/>
              <w:rPr>
                <w:rFonts w:ascii="Times New Roman" w:eastAsia="Times New Roman" w:hAnsi="Times New Roman" w:cs="Times New Roman"/>
                <w:b/>
                <w:bCs/>
                <w:color w:val="000000"/>
                <w:sz w:val="20"/>
                <w:szCs w:val="20"/>
              </w:rPr>
            </w:pPr>
          </w:p>
        </w:tc>
        <w:tc>
          <w:tcPr>
            <w:tcW w:w="5032" w:type="dxa"/>
            <w:tcBorders>
              <w:top w:val="nil"/>
              <w:left w:val="nil"/>
              <w:bottom w:val="single" w:sz="8" w:space="0" w:color="auto"/>
              <w:right w:val="single" w:sz="8" w:space="0" w:color="auto"/>
            </w:tcBorders>
            <w:shd w:val="clear" w:color="auto" w:fill="auto"/>
            <w:vAlign w:val="bottom"/>
            <w:hideMark/>
          </w:tcPr>
          <w:p w14:paraId="7CFF3027" w14:textId="77777777" w:rsidR="00F633FA" w:rsidRPr="00FB441F" w:rsidRDefault="00F633FA" w:rsidP="00F633FA">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rPr>
              <w:t>Итого по району:</w:t>
            </w:r>
          </w:p>
        </w:tc>
        <w:tc>
          <w:tcPr>
            <w:tcW w:w="957" w:type="dxa"/>
            <w:vMerge/>
            <w:tcBorders>
              <w:top w:val="nil"/>
              <w:left w:val="single" w:sz="8" w:space="0" w:color="auto"/>
              <w:bottom w:val="single" w:sz="8" w:space="0" w:color="000000"/>
              <w:right w:val="single" w:sz="8" w:space="0" w:color="auto"/>
            </w:tcBorders>
            <w:vAlign w:val="center"/>
            <w:hideMark/>
          </w:tcPr>
          <w:p w14:paraId="64E74BF7"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96" w:type="dxa"/>
            <w:vMerge/>
            <w:tcBorders>
              <w:top w:val="nil"/>
              <w:left w:val="single" w:sz="8" w:space="0" w:color="auto"/>
              <w:bottom w:val="single" w:sz="8" w:space="0" w:color="000000"/>
              <w:right w:val="single" w:sz="8" w:space="0" w:color="auto"/>
            </w:tcBorders>
            <w:vAlign w:val="center"/>
            <w:hideMark/>
          </w:tcPr>
          <w:p w14:paraId="185A300E"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57" w:type="dxa"/>
            <w:vMerge/>
            <w:tcBorders>
              <w:top w:val="nil"/>
              <w:left w:val="single" w:sz="8" w:space="0" w:color="auto"/>
              <w:bottom w:val="single" w:sz="8" w:space="0" w:color="000000"/>
              <w:right w:val="single" w:sz="8" w:space="0" w:color="auto"/>
            </w:tcBorders>
            <w:vAlign w:val="center"/>
            <w:hideMark/>
          </w:tcPr>
          <w:p w14:paraId="56F23D16"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866" w:type="dxa"/>
            <w:vMerge/>
            <w:tcBorders>
              <w:top w:val="nil"/>
              <w:left w:val="single" w:sz="8" w:space="0" w:color="auto"/>
              <w:bottom w:val="single" w:sz="8" w:space="0" w:color="000000"/>
              <w:right w:val="single" w:sz="8" w:space="0" w:color="auto"/>
            </w:tcBorders>
            <w:vAlign w:val="center"/>
            <w:hideMark/>
          </w:tcPr>
          <w:p w14:paraId="261E5115"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bottom"/>
            <w:hideMark/>
          </w:tcPr>
          <w:p w14:paraId="74194F2B"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w:t>
            </w:r>
          </w:p>
        </w:tc>
        <w:tc>
          <w:tcPr>
            <w:tcW w:w="996" w:type="dxa"/>
            <w:tcBorders>
              <w:top w:val="nil"/>
              <w:left w:val="nil"/>
              <w:bottom w:val="single" w:sz="8" w:space="0" w:color="auto"/>
              <w:right w:val="single" w:sz="8" w:space="0" w:color="auto"/>
            </w:tcBorders>
            <w:shd w:val="clear" w:color="auto" w:fill="auto"/>
            <w:noWrap/>
            <w:vAlign w:val="center"/>
            <w:hideMark/>
          </w:tcPr>
          <w:p w14:paraId="09FF1BD6" w14:textId="77777777" w:rsidR="00F633FA" w:rsidRPr="00FB441F" w:rsidRDefault="00F633FA" w:rsidP="00F633FA">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7,620</w:t>
            </w:r>
          </w:p>
        </w:tc>
        <w:tc>
          <w:tcPr>
            <w:tcW w:w="996" w:type="dxa"/>
            <w:tcBorders>
              <w:top w:val="nil"/>
              <w:left w:val="nil"/>
              <w:bottom w:val="single" w:sz="8" w:space="0" w:color="auto"/>
              <w:right w:val="single" w:sz="8" w:space="0" w:color="auto"/>
            </w:tcBorders>
            <w:shd w:val="clear" w:color="auto" w:fill="auto"/>
            <w:noWrap/>
            <w:vAlign w:val="center"/>
            <w:hideMark/>
          </w:tcPr>
          <w:p w14:paraId="1ADB93EC" w14:textId="77777777" w:rsidR="00F633FA" w:rsidRPr="00FB441F" w:rsidRDefault="00F633FA" w:rsidP="00F633FA">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1516,3</w:t>
            </w:r>
          </w:p>
        </w:tc>
        <w:tc>
          <w:tcPr>
            <w:tcW w:w="996" w:type="dxa"/>
            <w:tcBorders>
              <w:top w:val="nil"/>
              <w:left w:val="nil"/>
              <w:bottom w:val="single" w:sz="8" w:space="0" w:color="auto"/>
              <w:right w:val="single" w:sz="8" w:space="0" w:color="auto"/>
            </w:tcBorders>
            <w:shd w:val="clear" w:color="auto" w:fill="auto"/>
            <w:noWrap/>
            <w:vAlign w:val="center"/>
            <w:hideMark/>
          </w:tcPr>
          <w:p w14:paraId="74C67A88" w14:textId="77777777" w:rsidR="00F633FA" w:rsidRPr="00FB441F" w:rsidRDefault="00F633FA" w:rsidP="00F633FA">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7,374</w:t>
            </w:r>
          </w:p>
        </w:tc>
        <w:tc>
          <w:tcPr>
            <w:tcW w:w="996" w:type="dxa"/>
            <w:tcBorders>
              <w:top w:val="nil"/>
              <w:left w:val="nil"/>
              <w:bottom w:val="single" w:sz="8" w:space="0" w:color="auto"/>
              <w:right w:val="single" w:sz="8" w:space="0" w:color="auto"/>
            </w:tcBorders>
            <w:shd w:val="clear" w:color="auto" w:fill="auto"/>
            <w:noWrap/>
            <w:vAlign w:val="center"/>
            <w:hideMark/>
          </w:tcPr>
          <w:p w14:paraId="7D579D47" w14:textId="77777777" w:rsidR="00F633FA" w:rsidRPr="00FB441F" w:rsidRDefault="00F633FA" w:rsidP="00F633FA">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1467,35</w:t>
            </w:r>
          </w:p>
        </w:tc>
      </w:tr>
      <w:tr w:rsidR="00F633FA" w:rsidRPr="00FB441F" w14:paraId="4D051EAA" w14:textId="77777777" w:rsidTr="00F633FA">
        <w:trPr>
          <w:cantSplit/>
          <w:trHeight w:val="960"/>
        </w:trPr>
        <w:tc>
          <w:tcPr>
            <w:tcW w:w="864"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2EBA5AE3" w14:textId="77777777" w:rsidR="00F633FA" w:rsidRPr="00FB441F" w:rsidRDefault="00F633FA" w:rsidP="00F633FA">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rPr>
              <w:t>Восточный</w:t>
            </w:r>
          </w:p>
        </w:tc>
        <w:tc>
          <w:tcPr>
            <w:tcW w:w="5032" w:type="dxa"/>
            <w:tcBorders>
              <w:top w:val="nil"/>
              <w:left w:val="nil"/>
              <w:bottom w:val="single" w:sz="8" w:space="0" w:color="auto"/>
              <w:right w:val="single" w:sz="8" w:space="0" w:color="auto"/>
            </w:tcBorders>
            <w:shd w:val="clear" w:color="auto" w:fill="auto"/>
            <w:vAlign w:val="bottom"/>
            <w:hideMark/>
          </w:tcPr>
          <w:p w14:paraId="3E3D8AFC"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 xml:space="preserve">Застройка зданиями, оборудованными внутренним водопроводом и канализацией с централизованным горячим водоснабжением </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5A09BB30"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lang w:val="en-US"/>
              </w:rPr>
              <w:t>1,057</w:t>
            </w:r>
          </w:p>
        </w:tc>
        <w:tc>
          <w:tcPr>
            <w:tcW w:w="996" w:type="dxa"/>
            <w:vMerge w:val="restart"/>
            <w:tcBorders>
              <w:top w:val="nil"/>
              <w:left w:val="single" w:sz="8" w:space="0" w:color="auto"/>
              <w:bottom w:val="single" w:sz="8" w:space="0" w:color="000000"/>
              <w:right w:val="single" w:sz="8" w:space="0" w:color="auto"/>
            </w:tcBorders>
            <w:shd w:val="clear" w:color="auto" w:fill="auto"/>
            <w:vAlign w:val="center"/>
            <w:hideMark/>
          </w:tcPr>
          <w:p w14:paraId="425F11E1"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31,71</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543DBEBA"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lang w:val="en-US"/>
              </w:rPr>
              <w:t>3,687</w:t>
            </w:r>
          </w:p>
        </w:tc>
        <w:tc>
          <w:tcPr>
            <w:tcW w:w="866" w:type="dxa"/>
            <w:vMerge w:val="restart"/>
            <w:tcBorders>
              <w:top w:val="nil"/>
              <w:left w:val="single" w:sz="8" w:space="0" w:color="auto"/>
              <w:bottom w:val="single" w:sz="8" w:space="0" w:color="000000"/>
              <w:right w:val="single" w:sz="8" w:space="0" w:color="auto"/>
            </w:tcBorders>
            <w:shd w:val="clear" w:color="auto" w:fill="auto"/>
            <w:vAlign w:val="center"/>
            <w:hideMark/>
          </w:tcPr>
          <w:p w14:paraId="5FCAC52D"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110,61</w:t>
            </w:r>
          </w:p>
        </w:tc>
        <w:tc>
          <w:tcPr>
            <w:tcW w:w="960" w:type="dxa"/>
            <w:tcBorders>
              <w:top w:val="nil"/>
              <w:left w:val="nil"/>
              <w:bottom w:val="single" w:sz="8" w:space="0" w:color="auto"/>
              <w:right w:val="single" w:sz="8" w:space="0" w:color="auto"/>
            </w:tcBorders>
            <w:shd w:val="clear" w:color="auto" w:fill="auto"/>
            <w:vAlign w:val="center"/>
            <w:hideMark/>
          </w:tcPr>
          <w:p w14:paraId="00FB46DD"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220</w:t>
            </w:r>
          </w:p>
        </w:tc>
        <w:tc>
          <w:tcPr>
            <w:tcW w:w="996" w:type="dxa"/>
            <w:tcBorders>
              <w:top w:val="nil"/>
              <w:left w:val="nil"/>
              <w:bottom w:val="single" w:sz="8" w:space="0" w:color="auto"/>
              <w:right w:val="single" w:sz="8" w:space="0" w:color="auto"/>
            </w:tcBorders>
            <w:shd w:val="clear" w:color="auto" w:fill="auto"/>
            <w:vAlign w:val="center"/>
            <w:hideMark/>
          </w:tcPr>
          <w:p w14:paraId="42DA34E5"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0,529</w:t>
            </w:r>
          </w:p>
        </w:tc>
        <w:tc>
          <w:tcPr>
            <w:tcW w:w="996" w:type="dxa"/>
            <w:tcBorders>
              <w:top w:val="nil"/>
              <w:left w:val="nil"/>
              <w:bottom w:val="single" w:sz="8" w:space="0" w:color="auto"/>
              <w:right w:val="single" w:sz="8" w:space="0" w:color="auto"/>
            </w:tcBorders>
            <w:shd w:val="clear" w:color="auto" w:fill="auto"/>
            <w:noWrap/>
            <w:vAlign w:val="center"/>
            <w:hideMark/>
          </w:tcPr>
          <w:p w14:paraId="482C2044"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116,27</w:t>
            </w:r>
          </w:p>
        </w:tc>
        <w:tc>
          <w:tcPr>
            <w:tcW w:w="996" w:type="dxa"/>
            <w:tcBorders>
              <w:top w:val="nil"/>
              <w:left w:val="nil"/>
              <w:bottom w:val="single" w:sz="8" w:space="0" w:color="auto"/>
              <w:right w:val="single" w:sz="8" w:space="0" w:color="auto"/>
            </w:tcBorders>
            <w:shd w:val="clear" w:color="auto" w:fill="auto"/>
            <w:vAlign w:val="center"/>
            <w:hideMark/>
          </w:tcPr>
          <w:p w14:paraId="5FDEA54C"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1,844</w:t>
            </w:r>
          </w:p>
        </w:tc>
        <w:tc>
          <w:tcPr>
            <w:tcW w:w="996" w:type="dxa"/>
            <w:tcBorders>
              <w:top w:val="nil"/>
              <w:left w:val="nil"/>
              <w:bottom w:val="single" w:sz="8" w:space="0" w:color="auto"/>
              <w:right w:val="single" w:sz="4" w:space="0" w:color="auto"/>
            </w:tcBorders>
            <w:shd w:val="clear" w:color="auto" w:fill="auto"/>
            <w:noWrap/>
            <w:vAlign w:val="center"/>
            <w:hideMark/>
          </w:tcPr>
          <w:p w14:paraId="7B783138"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405,57</w:t>
            </w:r>
          </w:p>
        </w:tc>
      </w:tr>
      <w:tr w:rsidR="00F633FA" w:rsidRPr="00FB441F" w14:paraId="255901E4" w14:textId="77777777" w:rsidTr="00F633FA">
        <w:trPr>
          <w:trHeight w:val="960"/>
        </w:trPr>
        <w:tc>
          <w:tcPr>
            <w:tcW w:w="864" w:type="dxa"/>
            <w:vMerge/>
            <w:tcBorders>
              <w:top w:val="nil"/>
              <w:left w:val="single" w:sz="8" w:space="0" w:color="auto"/>
              <w:bottom w:val="single" w:sz="8" w:space="0" w:color="000000"/>
              <w:right w:val="single" w:sz="8" w:space="0" w:color="auto"/>
            </w:tcBorders>
            <w:vAlign w:val="center"/>
            <w:hideMark/>
          </w:tcPr>
          <w:p w14:paraId="58763A32" w14:textId="77777777" w:rsidR="00F633FA" w:rsidRPr="00FB441F" w:rsidRDefault="00F633FA" w:rsidP="00F633FA">
            <w:pPr>
              <w:spacing w:after="0" w:line="240" w:lineRule="auto"/>
              <w:rPr>
                <w:rFonts w:ascii="Times New Roman" w:eastAsia="Times New Roman" w:hAnsi="Times New Roman" w:cs="Times New Roman"/>
                <w:b/>
                <w:bCs/>
                <w:color w:val="000000"/>
                <w:sz w:val="20"/>
                <w:szCs w:val="20"/>
              </w:rPr>
            </w:pPr>
          </w:p>
        </w:tc>
        <w:tc>
          <w:tcPr>
            <w:tcW w:w="5032" w:type="dxa"/>
            <w:tcBorders>
              <w:top w:val="nil"/>
              <w:left w:val="nil"/>
              <w:bottom w:val="single" w:sz="8" w:space="0" w:color="auto"/>
              <w:right w:val="single" w:sz="8" w:space="0" w:color="auto"/>
            </w:tcBorders>
            <w:shd w:val="clear" w:color="auto" w:fill="auto"/>
            <w:vAlign w:val="bottom"/>
            <w:hideMark/>
          </w:tcPr>
          <w:p w14:paraId="4AA37338"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Застройка зданиями, оборудованными внутренним водопроводом и канализацией с ванными и местными водонагревателями</w:t>
            </w:r>
          </w:p>
        </w:tc>
        <w:tc>
          <w:tcPr>
            <w:tcW w:w="957" w:type="dxa"/>
            <w:vMerge/>
            <w:tcBorders>
              <w:top w:val="nil"/>
              <w:left w:val="single" w:sz="8" w:space="0" w:color="auto"/>
              <w:bottom w:val="single" w:sz="8" w:space="0" w:color="000000"/>
              <w:right w:val="single" w:sz="8" w:space="0" w:color="auto"/>
            </w:tcBorders>
            <w:vAlign w:val="center"/>
            <w:hideMark/>
          </w:tcPr>
          <w:p w14:paraId="7B880A20"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96" w:type="dxa"/>
            <w:vMerge/>
            <w:tcBorders>
              <w:top w:val="nil"/>
              <w:left w:val="single" w:sz="8" w:space="0" w:color="auto"/>
              <w:bottom w:val="single" w:sz="8" w:space="0" w:color="000000"/>
              <w:right w:val="single" w:sz="8" w:space="0" w:color="auto"/>
            </w:tcBorders>
            <w:vAlign w:val="center"/>
            <w:hideMark/>
          </w:tcPr>
          <w:p w14:paraId="2CF96536"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57" w:type="dxa"/>
            <w:vMerge/>
            <w:tcBorders>
              <w:top w:val="nil"/>
              <w:left w:val="single" w:sz="8" w:space="0" w:color="auto"/>
              <w:bottom w:val="single" w:sz="8" w:space="0" w:color="000000"/>
              <w:right w:val="single" w:sz="8" w:space="0" w:color="auto"/>
            </w:tcBorders>
            <w:vAlign w:val="center"/>
            <w:hideMark/>
          </w:tcPr>
          <w:p w14:paraId="76AC9E8F"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866" w:type="dxa"/>
            <w:vMerge/>
            <w:tcBorders>
              <w:top w:val="nil"/>
              <w:left w:val="single" w:sz="8" w:space="0" w:color="auto"/>
              <w:bottom w:val="single" w:sz="8" w:space="0" w:color="000000"/>
              <w:right w:val="single" w:sz="8" w:space="0" w:color="auto"/>
            </w:tcBorders>
            <w:vAlign w:val="center"/>
            <w:hideMark/>
          </w:tcPr>
          <w:p w14:paraId="574BBAE6"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F4DF993"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160</w:t>
            </w:r>
          </w:p>
        </w:tc>
        <w:tc>
          <w:tcPr>
            <w:tcW w:w="996" w:type="dxa"/>
            <w:tcBorders>
              <w:top w:val="nil"/>
              <w:left w:val="nil"/>
              <w:bottom w:val="single" w:sz="8" w:space="0" w:color="auto"/>
              <w:right w:val="single" w:sz="8" w:space="0" w:color="auto"/>
            </w:tcBorders>
            <w:shd w:val="clear" w:color="auto" w:fill="auto"/>
            <w:vAlign w:val="center"/>
            <w:hideMark/>
          </w:tcPr>
          <w:p w14:paraId="3D6C4515"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0,254</w:t>
            </w:r>
          </w:p>
        </w:tc>
        <w:tc>
          <w:tcPr>
            <w:tcW w:w="996" w:type="dxa"/>
            <w:tcBorders>
              <w:top w:val="nil"/>
              <w:left w:val="nil"/>
              <w:bottom w:val="single" w:sz="8" w:space="0" w:color="auto"/>
              <w:right w:val="single" w:sz="8" w:space="0" w:color="auto"/>
            </w:tcBorders>
            <w:shd w:val="clear" w:color="auto" w:fill="auto"/>
            <w:noWrap/>
            <w:vAlign w:val="center"/>
            <w:hideMark/>
          </w:tcPr>
          <w:p w14:paraId="7DA317CF"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40,5888</w:t>
            </w:r>
          </w:p>
        </w:tc>
        <w:tc>
          <w:tcPr>
            <w:tcW w:w="996" w:type="dxa"/>
            <w:tcBorders>
              <w:top w:val="nil"/>
              <w:left w:val="nil"/>
              <w:bottom w:val="single" w:sz="8" w:space="0" w:color="auto"/>
              <w:right w:val="single" w:sz="8" w:space="0" w:color="auto"/>
            </w:tcBorders>
            <w:shd w:val="clear" w:color="auto" w:fill="auto"/>
            <w:vAlign w:val="center"/>
            <w:hideMark/>
          </w:tcPr>
          <w:p w14:paraId="74D55097"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0,885</w:t>
            </w:r>
          </w:p>
        </w:tc>
        <w:tc>
          <w:tcPr>
            <w:tcW w:w="996" w:type="dxa"/>
            <w:tcBorders>
              <w:top w:val="nil"/>
              <w:left w:val="nil"/>
              <w:bottom w:val="single" w:sz="8" w:space="0" w:color="auto"/>
              <w:right w:val="single" w:sz="4" w:space="0" w:color="auto"/>
            </w:tcBorders>
            <w:shd w:val="clear" w:color="auto" w:fill="auto"/>
            <w:noWrap/>
            <w:vAlign w:val="center"/>
            <w:hideMark/>
          </w:tcPr>
          <w:p w14:paraId="36819C61"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141,581</w:t>
            </w:r>
          </w:p>
        </w:tc>
      </w:tr>
      <w:tr w:rsidR="00F633FA" w:rsidRPr="00FB441F" w14:paraId="6C34FB57" w14:textId="77777777" w:rsidTr="00F633FA">
        <w:trPr>
          <w:trHeight w:val="960"/>
        </w:trPr>
        <w:tc>
          <w:tcPr>
            <w:tcW w:w="864" w:type="dxa"/>
            <w:vMerge/>
            <w:tcBorders>
              <w:top w:val="nil"/>
              <w:left w:val="single" w:sz="8" w:space="0" w:color="auto"/>
              <w:bottom w:val="single" w:sz="8" w:space="0" w:color="000000"/>
              <w:right w:val="single" w:sz="8" w:space="0" w:color="auto"/>
            </w:tcBorders>
            <w:vAlign w:val="center"/>
            <w:hideMark/>
          </w:tcPr>
          <w:p w14:paraId="62AA5AB2" w14:textId="77777777" w:rsidR="00F633FA" w:rsidRPr="00FB441F" w:rsidRDefault="00F633FA" w:rsidP="00F633FA">
            <w:pPr>
              <w:spacing w:after="0" w:line="240" w:lineRule="auto"/>
              <w:rPr>
                <w:rFonts w:ascii="Times New Roman" w:eastAsia="Times New Roman" w:hAnsi="Times New Roman" w:cs="Times New Roman"/>
                <w:b/>
                <w:bCs/>
                <w:color w:val="000000"/>
                <w:sz w:val="20"/>
                <w:szCs w:val="20"/>
              </w:rPr>
            </w:pPr>
          </w:p>
        </w:tc>
        <w:tc>
          <w:tcPr>
            <w:tcW w:w="5032" w:type="dxa"/>
            <w:tcBorders>
              <w:top w:val="nil"/>
              <w:left w:val="nil"/>
              <w:bottom w:val="single" w:sz="8" w:space="0" w:color="auto"/>
              <w:right w:val="single" w:sz="8" w:space="0" w:color="auto"/>
            </w:tcBorders>
            <w:shd w:val="clear" w:color="auto" w:fill="auto"/>
            <w:vAlign w:val="bottom"/>
            <w:hideMark/>
          </w:tcPr>
          <w:p w14:paraId="3C665AD2"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Застройка зданиями, оборудованными внутренним водопроводом и канализацией с местными водонагревателями</w:t>
            </w:r>
          </w:p>
        </w:tc>
        <w:tc>
          <w:tcPr>
            <w:tcW w:w="957" w:type="dxa"/>
            <w:vMerge/>
            <w:tcBorders>
              <w:top w:val="nil"/>
              <w:left w:val="single" w:sz="8" w:space="0" w:color="auto"/>
              <w:bottom w:val="single" w:sz="8" w:space="0" w:color="000000"/>
              <w:right w:val="single" w:sz="8" w:space="0" w:color="auto"/>
            </w:tcBorders>
            <w:vAlign w:val="center"/>
            <w:hideMark/>
          </w:tcPr>
          <w:p w14:paraId="3DB7034E"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96" w:type="dxa"/>
            <w:vMerge/>
            <w:tcBorders>
              <w:top w:val="nil"/>
              <w:left w:val="single" w:sz="8" w:space="0" w:color="auto"/>
              <w:bottom w:val="single" w:sz="8" w:space="0" w:color="000000"/>
              <w:right w:val="single" w:sz="8" w:space="0" w:color="auto"/>
            </w:tcBorders>
            <w:vAlign w:val="center"/>
            <w:hideMark/>
          </w:tcPr>
          <w:p w14:paraId="31069915"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57" w:type="dxa"/>
            <w:vMerge/>
            <w:tcBorders>
              <w:top w:val="nil"/>
              <w:left w:val="single" w:sz="8" w:space="0" w:color="auto"/>
              <w:bottom w:val="single" w:sz="8" w:space="0" w:color="000000"/>
              <w:right w:val="single" w:sz="8" w:space="0" w:color="auto"/>
            </w:tcBorders>
            <w:vAlign w:val="center"/>
            <w:hideMark/>
          </w:tcPr>
          <w:p w14:paraId="652B9AFC"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866" w:type="dxa"/>
            <w:vMerge/>
            <w:tcBorders>
              <w:top w:val="nil"/>
              <w:left w:val="single" w:sz="8" w:space="0" w:color="auto"/>
              <w:bottom w:val="single" w:sz="8" w:space="0" w:color="000000"/>
              <w:right w:val="single" w:sz="8" w:space="0" w:color="auto"/>
            </w:tcBorders>
            <w:vAlign w:val="center"/>
            <w:hideMark/>
          </w:tcPr>
          <w:p w14:paraId="54E5A603"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91EB395"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125</w:t>
            </w:r>
          </w:p>
        </w:tc>
        <w:tc>
          <w:tcPr>
            <w:tcW w:w="996" w:type="dxa"/>
            <w:tcBorders>
              <w:top w:val="nil"/>
              <w:left w:val="nil"/>
              <w:bottom w:val="single" w:sz="8" w:space="0" w:color="auto"/>
              <w:right w:val="single" w:sz="8" w:space="0" w:color="auto"/>
            </w:tcBorders>
            <w:shd w:val="clear" w:color="auto" w:fill="auto"/>
            <w:vAlign w:val="center"/>
            <w:hideMark/>
          </w:tcPr>
          <w:p w14:paraId="79DC2395"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0,275</w:t>
            </w:r>
          </w:p>
        </w:tc>
        <w:tc>
          <w:tcPr>
            <w:tcW w:w="996" w:type="dxa"/>
            <w:tcBorders>
              <w:top w:val="nil"/>
              <w:left w:val="nil"/>
              <w:bottom w:val="single" w:sz="8" w:space="0" w:color="auto"/>
              <w:right w:val="single" w:sz="8" w:space="0" w:color="auto"/>
            </w:tcBorders>
            <w:shd w:val="clear" w:color="auto" w:fill="auto"/>
            <w:noWrap/>
            <w:vAlign w:val="center"/>
            <w:hideMark/>
          </w:tcPr>
          <w:p w14:paraId="0D4DFDC6"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34,3525</w:t>
            </w:r>
          </w:p>
        </w:tc>
        <w:tc>
          <w:tcPr>
            <w:tcW w:w="996" w:type="dxa"/>
            <w:tcBorders>
              <w:top w:val="nil"/>
              <w:left w:val="nil"/>
              <w:bottom w:val="single" w:sz="8" w:space="0" w:color="auto"/>
              <w:right w:val="single" w:sz="8" w:space="0" w:color="auto"/>
            </w:tcBorders>
            <w:shd w:val="clear" w:color="auto" w:fill="auto"/>
            <w:vAlign w:val="center"/>
            <w:hideMark/>
          </w:tcPr>
          <w:p w14:paraId="040D451D"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0,959</w:t>
            </w:r>
          </w:p>
        </w:tc>
        <w:tc>
          <w:tcPr>
            <w:tcW w:w="996" w:type="dxa"/>
            <w:tcBorders>
              <w:top w:val="nil"/>
              <w:left w:val="nil"/>
              <w:bottom w:val="single" w:sz="8" w:space="0" w:color="auto"/>
              <w:right w:val="single" w:sz="4" w:space="0" w:color="auto"/>
            </w:tcBorders>
            <w:shd w:val="clear" w:color="auto" w:fill="auto"/>
            <w:noWrap/>
            <w:vAlign w:val="center"/>
            <w:hideMark/>
          </w:tcPr>
          <w:p w14:paraId="0C211526"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119,828</w:t>
            </w:r>
          </w:p>
        </w:tc>
      </w:tr>
      <w:tr w:rsidR="00F633FA" w:rsidRPr="00FB441F" w14:paraId="1F3EE893" w14:textId="77777777" w:rsidTr="00F633FA">
        <w:trPr>
          <w:trHeight w:val="330"/>
        </w:trPr>
        <w:tc>
          <w:tcPr>
            <w:tcW w:w="864" w:type="dxa"/>
            <w:vMerge/>
            <w:tcBorders>
              <w:top w:val="nil"/>
              <w:left w:val="single" w:sz="8" w:space="0" w:color="auto"/>
              <w:bottom w:val="single" w:sz="8" w:space="0" w:color="000000"/>
              <w:right w:val="single" w:sz="8" w:space="0" w:color="auto"/>
            </w:tcBorders>
            <w:vAlign w:val="center"/>
            <w:hideMark/>
          </w:tcPr>
          <w:p w14:paraId="479B1CB6" w14:textId="77777777" w:rsidR="00F633FA" w:rsidRPr="00FB441F" w:rsidRDefault="00F633FA" w:rsidP="00F633FA">
            <w:pPr>
              <w:spacing w:after="0" w:line="240" w:lineRule="auto"/>
              <w:rPr>
                <w:rFonts w:ascii="Times New Roman" w:eastAsia="Times New Roman" w:hAnsi="Times New Roman" w:cs="Times New Roman"/>
                <w:b/>
                <w:bCs/>
                <w:color w:val="000000"/>
                <w:sz w:val="20"/>
                <w:szCs w:val="20"/>
              </w:rPr>
            </w:pPr>
          </w:p>
        </w:tc>
        <w:tc>
          <w:tcPr>
            <w:tcW w:w="5032" w:type="dxa"/>
            <w:tcBorders>
              <w:top w:val="nil"/>
              <w:left w:val="nil"/>
              <w:bottom w:val="single" w:sz="8" w:space="0" w:color="auto"/>
              <w:right w:val="single" w:sz="8" w:space="0" w:color="auto"/>
            </w:tcBorders>
            <w:shd w:val="clear" w:color="auto" w:fill="auto"/>
            <w:vAlign w:val="bottom"/>
            <w:hideMark/>
          </w:tcPr>
          <w:p w14:paraId="24A93F5F"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Неучтенные расходы (10%)</w:t>
            </w:r>
          </w:p>
        </w:tc>
        <w:tc>
          <w:tcPr>
            <w:tcW w:w="957" w:type="dxa"/>
            <w:vMerge/>
            <w:tcBorders>
              <w:top w:val="nil"/>
              <w:left w:val="single" w:sz="8" w:space="0" w:color="auto"/>
              <w:bottom w:val="single" w:sz="8" w:space="0" w:color="000000"/>
              <w:right w:val="single" w:sz="8" w:space="0" w:color="auto"/>
            </w:tcBorders>
            <w:vAlign w:val="center"/>
            <w:hideMark/>
          </w:tcPr>
          <w:p w14:paraId="0BF0DD68"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96" w:type="dxa"/>
            <w:vMerge/>
            <w:tcBorders>
              <w:top w:val="nil"/>
              <w:left w:val="single" w:sz="8" w:space="0" w:color="auto"/>
              <w:bottom w:val="single" w:sz="8" w:space="0" w:color="000000"/>
              <w:right w:val="single" w:sz="8" w:space="0" w:color="auto"/>
            </w:tcBorders>
            <w:vAlign w:val="center"/>
            <w:hideMark/>
          </w:tcPr>
          <w:p w14:paraId="326A939B"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57" w:type="dxa"/>
            <w:vMerge/>
            <w:tcBorders>
              <w:top w:val="nil"/>
              <w:left w:val="single" w:sz="8" w:space="0" w:color="auto"/>
              <w:bottom w:val="single" w:sz="8" w:space="0" w:color="000000"/>
              <w:right w:val="single" w:sz="8" w:space="0" w:color="auto"/>
            </w:tcBorders>
            <w:vAlign w:val="center"/>
            <w:hideMark/>
          </w:tcPr>
          <w:p w14:paraId="3DAD7D52"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866" w:type="dxa"/>
            <w:vMerge/>
            <w:tcBorders>
              <w:top w:val="nil"/>
              <w:left w:val="single" w:sz="8" w:space="0" w:color="auto"/>
              <w:bottom w:val="single" w:sz="8" w:space="0" w:color="000000"/>
              <w:right w:val="single" w:sz="8" w:space="0" w:color="auto"/>
            </w:tcBorders>
            <w:vAlign w:val="center"/>
            <w:hideMark/>
          </w:tcPr>
          <w:p w14:paraId="43AD8EBA"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bottom"/>
            <w:hideMark/>
          </w:tcPr>
          <w:p w14:paraId="74494A89"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w:t>
            </w:r>
          </w:p>
        </w:tc>
        <w:tc>
          <w:tcPr>
            <w:tcW w:w="996" w:type="dxa"/>
            <w:tcBorders>
              <w:top w:val="nil"/>
              <w:left w:val="nil"/>
              <w:bottom w:val="single" w:sz="8" w:space="0" w:color="auto"/>
              <w:right w:val="single" w:sz="8" w:space="0" w:color="auto"/>
            </w:tcBorders>
            <w:shd w:val="clear" w:color="auto" w:fill="auto"/>
            <w:noWrap/>
            <w:vAlign w:val="center"/>
            <w:hideMark/>
          </w:tcPr>
          <w:p w14:paraId="3ABD6939"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 </w:t>
            </w:r>
          </w:p>
        </w:tc>
        <w:tc>
          <w:tcPr>
            <w:tcW w:w="996" w:type="dxa"/>
            <w:tcBorders>
              <w:top w:val="nil"/>
              <w:left w:val="nil"/>
              <w:bottom w:val="single" w:sz="8" w:space="0" w:color="auto"/>
              <w:right w:val="single" w:sz="8" w:space="0" w:color="auto"/>
            </w:tcBorders>
            <w:shd w:val="clear" w:color="auto" w:fill="auto"/>
            <w:noWrap/>
            <w:vAlign w:val="center"/>
            <w:hideMark/>
          </w:tcPr>
          <w:p w14:paraId="0F7A8880"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19,1211</w:t>
            </w:r>
          </w:p>
        </w:tc>
        <w:tc>
          <w:tcPr>
            <w:tcW w:w="996" w:type="dxa"/>
            <w:tcBorders>
              <w:top w:val="nil"/>
              <w:left w:val="nil"/>
              <w:bottom w:val="single" w:sz="8" w:space="0" w:color="auto"/>
              <w:right w:val="single" w:sz="8" w:space="0" w:color="auto"/>
            </w:tcBorders>
            <w:shd w:val="clear" w:color="auto" w:fill="auto"/>
            <w:noWrap/>
            <w:vAlign w:val="center"/>
            <w:hideMark/>
          </w:tcPr>
          <w:p w14:paraId="6AD35357"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 </w:t>
            </w:r>
          </w:p>
        </w:tc>
        <w:tc>
          <w:tcPr>
            <w:tcW w:w="996" w:type="dxa"/>
            <w:tcBorders>
              <w:top w:val="nil"/>
              <w:left w:val="nil"/>
              <w:bottom w:val="single" w:sz="8" w:space="0" w:color="auto"/>
              <w:right w:val="single" w:sz="8" w:space="0" w:color="auto"/>
            </w:tcBorders>
            <w:shd w:val="clear" w:color="auto" w:fill="auto"/>
            <w:noWrap/>
            <w:vAlign w:val="center"/>
            <w:hideMark/>
          </w:tcPr>
          <w:p w14:paraId="48311D54"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66,6978</w:t>
            </w:r>
          </w:p>
        </w:tc>
      </w:tr>
      <w:tr w:rsidR="00F633FA" w:rsidRPr="00FB441F" w14:paraId="572CE3FE" w14:textId="77777777" w:rsidTr="00F633FA">
        <w:trPr>
          <w:trHeight w:val="330"/>
        </w:trPr>
        <w:tc>
          <w:tcPr>
            <w:tcW w:w="864" w:type="dxa"/>
            <w:vMerge/>
            <w:tcBorders>
              <w:top w:val="nil"/>
              <w:left w:val="single" w:sz="8" w:space="0" w:color="auto"/>
              <w:bottom w:val="single" w:sz="8" w:space="0" w:color="000000"/>
              <w:right w:val="single" w:sz="8" w:space="0" w:color="auto"/>
            </w:tcBorders>
            <w:vAlign w:val="center"/>
            <w:hideMark/>
          </w:tcPr>
          <w:p w14:paraId="4B6D06B3" w14:textId="77777777" w:rsidR="00F633FA" w:rsidRPr="00FB441F" w:rsidRDefault="00F633FA" w:rsidP="00F633FA">
            <w:pPr>
              <w:spacing w:after="0" w:line="240" w:lineRule="auto"/>
              <w:rPr>
                <w:rFonts w:ascii="Times New Roman" w:eastAsia="Times New Roman" w:hAnsi="Times New Roman" w:cs="Times New Roman"/>
                <w:b/>
                <w:bCs/>
                <w:color w:val="000000"/>
                <w:sz w:val="20"/>
                <w:szCs w:val="20"/>
              </w:rPr>
            </w:pPr>
          </w:p>
        </w:tc>
        <w:tc>
          <w:tcPr>
            <w:tcW w:w="5032" w:type="dxa"/>
            <w:tcBorders>
              <w:top w:val="nil"/>
              <w:left w:val="nil"/>
              <w:bottom w:val="single" w:sz="8" w:space="0" w:color="auto"/>
              <w:right w:val="single" w:sz="8" w:space="0" w:color="auto"/>
            </w:tcBorders>
            <w:shd w:val="clear" w:color="auto" w:fill="auto"/>
            <w:vAlign w:val="bottom"/>
            <w:hideMark/>
          </w:tcPr>
          <w:p w14:paraId="30A6DCD1" w14:textId="77777777" w:rsidR="00F633FA" w:rsidRPr="00FB441F" w:rsidRDefault="00F633FA" w:rsidP="00F633FA">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rPr>
              <w:t>Итого по району:</w:t>
            </w:r>
          </w:p>
        </w:tc>
        <w:tc>
          <w:tcPr>
            <w:tcW w:w="957" w:type="dxa"/>
            <w:vMerge/>
            <w:tcBorders>
              <w:top w:val="nil"/>
              <w:left w:val="single" w:sz="8" w:space="0" w:color="auto"/>
              <w:bottom w:val="single" w:sz="8" w:space="0" w:color="000000"/>
              <w:right w:val="single" w:sz="8" w:space="0" w:color="auto"/>
            </w:tcBorders>
            <w:vAlign w:val="center"/>
            <w:hideMark/>
          </w:tcPr>
          <w:p w14:paraId="0C7204F6"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96" w:type="dxa"/>
            <w:vMerge/>
            <w:tcBorders>
              <w:top w:val="nil"/>
              <w:left w:val="single" w:sz="8" w:space="0" w:color="auto"/>
              <w:bottom w:val="single" w:sz="8" w:space="0" w:color="000000"/>
              <w:right w:val="single" w:sz="8" w:space="0" w:color="auto"/>
            </w:tcBorders>
            <w:vAlign w:val="center"/>
            <w:hideMark/>
          </w:tcPr>
          <w:p w14:paraId="0D350C57"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57" w:type="dxa"/>
            <w:vMerge/>
            <w:tcBorders>
              <w:top w:val="nil"/>
              <w:left w:val="single" w:sz="8" w:space="0" w:color="auto"/>
              <w:bottom w:val="single" w:sz="8" w:space="0" w:color="000000"/>
              <w:right w:val="single" w:sz="8" w:space="0" w:color="auto"/>
            </w:tcBorders>
            <w:vAlign w:val="center"/>
            <w:hideMark/>
          </w:tcPr>
          <w:p w14:paraId="47271735"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866" w:type="dxa"/>
            <w:vMerge/>
            <w:tcBorders>
              <w:top w:val="nil"/>
              <w:left w:val="single" w:sz="8" w:space="0" w:color="auto"/>
              <w:bottom w:val="single" w:sz="8" w:space="0" w:color="000000"/>
              <w:right w:val="single" w:sz="8" w:space="0" w:color="auto"/>
            </w:tcBorders>
            <w:vAlign w:val="center"/>
            <w:hideMark/>
          </w:tcPr>
          <w:p w14:paraId="41B22F89" w14:textId="77777777" w:rsidR="00F633FA" w:rsidRPr="00FB441F" w:rsidRDefault="00F633FA" w:rsidP="00F633FA">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bottom"/>
            <w:hideMark/>
          </w:tcPr>
          <w:p w14:paraId="6BD66818"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w:t>
            </w:r>
          </w:p>
        </w:tc>
        <w:tc>
          <w:tcPr>
            <w:tcW w:w="996" w:type="dxa"/>
            <w:tcBorders>
              <w:top w:val="nil"/>
              <w:left w:val="nil"/>
              <w:bottom w:val="single" w:sz="8" w:space="0" w:color="auto"/>
              <w:right w:val="single" w:sz="8" w:space="0" w:color="auto"/>
            </w:tcBorders>
            <w:shd w:val="clear" w:color="auto" w:fill="auto"/>
            <w:noWrap/>
            <w:vAlign w:val="center"/>
            <w:hideMark/>
          </w:tcPr>
          <w:p w14:paraId="1B644BF2" w14:textId="77777777" w:rsidR="00F633FA" w:rsidRPr="00FB441F" w:rsidRDefault="00F633FA" w:rsidP="00F633FA">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1,057</w:t>
            </w:r>
          </w:p>
        </w:tc>
        <w:tc>
          <w:tcPr>
            <w:tcW w:w="996" w:type="dxa"/>
            <w:tcBorders>
              <w:top w:val="nil"/>
              <w:left w:val="nil"/>
              <w:bottom w:val="single" w:sz="8" w:space="0" w:color="auto"/>
              <w:right w:val="single" w:sz="8" w:space="0" w:color="auto"/>
            </w:tcBorders>
            <w:shd w:val="clear" w:color="auto" w:fill="auto"/>
            <w:noWrap/>
            <w:vAlign w:val="center"/>
            <w:hideMark/>
          </w:tcPr>
          <w:p w14:paraId="71C233B1" w14:textId="77777777" w:rsidR="00F633FA" w:rsidRPr="00FB441F" w:rsidRDefault="00F633FA" w:rsidP="00F633FA">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210,332</w:t>
            </w:r>
          </w:p>
        </w:tc>
        <w:tc>
          <w:tcPr>
            <w:tcW w:w="996" w:type="dxa"/>
            <w:tcBorders>
              <w:top w:val="nil"/>
              <w:left w:val="nil"/>
              <w:bottom w:val="single" w:sz="8" w:space="0" w:color="auto"/>
              <w:right w:val="single" w:sz="8" w:space="0" w:color="auto"/>
            </w:tcBorders>
            <w:shd w:val="clear" w:color="auto" w:fill="auto"/>
            <w:noWrap/>
            <w:vAlign w:val="center"/>
            <w:hideMark/>
          </w:tcPr>
          <w:p w14:paraId="4245F0A8" w14:textId="77777777" w:rsidR="00F633FA" w:rsidRPr="00FB441F" w:rsidRDefault="00F633FA" w:rsidP="00F633FA">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3,687</w:t>
            </w:r>
          </w:p>
        </w:tc>
        <w:tc>
          <w:tcPr>
            <w:tcW w:w="996" w:type="dxa"/>
            <w:tcBorders>
              <w:top w:val="nil"/>
              <w:left w:val="nil"/>
              <w:bottom w:val="single" w:sz="8" w:space="0" w:color="auto"/>
              <w:right w:val="single" w:sz="8" w:space="0" w:color="auto"/>
            </w:tcBorders>
            <w:shd w:val="clear" w:color="auto" w:fill="auto"/>
            <w:noWrap/>
            <w:vAlign w:val="center"/>
            <w:hideMark/>
          </w:tcPr>
          <w:p w14:paraId="102E317B" w14:textId="77777777" w:rsidR="00F633FA" w:rsidRPr="00FB441F" w:rsidRDefault="00F633FA" w:rsidP="00F633FA">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733,676</w:t>
            </w:r>
          </w:p>
        </w:tc>
      </w:tr>
      <w:tr w:rsidR="00F633FA" w:rsidRPr="00FB441F" w14:paraId="2E7F4910" w14:textId="77777777" w:rsidTr="00F633FA">
        <w:trPr>
          <w:trHeight w:val="330"/>
        </w:trPr>
        <w:tc>
          <w:tcPr>
            <w:tcW w:w="864" w:type="dxa"/>
            <w:tcBorders>
              <w:top w:val="nil"/>
              <w:left w:val="single" w:sz="8" w:space="0" w:color="auto"/>
              <w:bottom w:val="single" w:sz="8" w:space="0" w:color="auto"/>
              <w:right w:val="single" w:sz="8" w:space="0" w:color="auto"/>
            </w:tcBorders>
            <w:shd w:val="clear" w:color="auto" w:fill="auto"/>
            <w:vAlign w:val="bottom"/>
            <w:hideMark/>
          </w:tcPr>
          <w:p w14:paraId="70337CD5"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Итого:</w:t>
            </w:r>
          </w:p>
        </w:tc>
        <w:tc>
          <w:tcPr>
            <w:tcW w:w="5032" w:type="dxa"/>
            <w:tcBorders>
              <w:top w:val="nil"/>
              <w:left w:val="nil"/>
              <w:bottom w:val="single" w:sz="8" w:space="0" w:color="auto"/>
              <w:right w:val="single" w:sz="8" w:space="0" w:color="auto"/>
            </w:tcBorders>
            <w:shd w:val="clear" w:color="auto" w:fill="auto"/>
            <w:vAlign w:val="bottom"/>
            <w:hideMark/>
          </w:tcPr>
          <w:p w14:paraId="0248F75C"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 </w:t>
            </w:r>
          </w:p>
        </w:tc>
        <w:tc>
          <w:tcPr>
            <w:tcW w:w="957" w:type="dxa"/>
            <w:tcBorders>
              <w:top w:val="nil"/>
              <w:left w:val="nil"/>
              <w:bottom w:val="single" w:sz="8" w:space="0" w:color="auto"/>
              <w:right w:val="single" w:sz="8" w:space="0" w:color="auto"/>
            </w:tcBorders>
            <w:shd w:val="clear" w:color="auto" w:fill="auto"/>
            <w:vAlign w:val="bottom"/>
            <w:hideMark/>
          </w:tcPr>
          <w:p w14:paraId="44464130" w14:textId="77777777" w:rsidR="00F633FA" w:rsidRPr="00FB441F" w:rsidRDefault="00F633FA" w:rsidP="00F633FA">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105,7</w:t>
            </w:r>
          </w:p>
        </w:tc>
        <w:tc>
          <w:tcPr>
            <w:tcW w:w="996" w:type="dxa"/>
            <w:tcBorders>
              <w:top w:val="nil"/>
              <w:left w:val="nil"/>
              <w:bottom w:val="single" w:sz="8" w:space="0" w:color="auto"/>
              <w:right w:val="single" w:sz="8" w:space="0" w:color="auto"/>
            </w:tcBorders>
            <w:shd w:val="clear" w:color="auto" w:fill="auto"/>
            <w:vAlign w:val="bottom"/>
            <w:hideMark/>
          </w:tcPr>
          <w:p w14:paraId="563FB431" w14:textId="77777777" w:rsidR="00F633FA" w:rsidRPr="00FB441F" w:rsidRDefault="00F633FA" w:rsidP="00F633FA">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2461,41</w:t>
            </w:r>
          </w:p>
        </w:tc>
        <w:tc>
          <w:tcPr>
            <w:tcW w:w="957" w:type="dxa"/>
            <w:tcBorders>
              <w:top w:val="nil"/>
              <w:left w:val="nil"/>
              <w:bottom w:val="single" w:sz="8" w:space="0" w:color="auto"/>
              <w:right w:val="single" w:sz="8" w:space="0" w:color="auto"/>
            </w:tcBorders>
            <w:shd w:val="clear" w:color="auto" w:fill="auto"/>
            <w:vAlign w:val="bottom"/>
            <w:hideMark/>
          </w:tcPr>
          <w:p w14:paraId="64F09FE7" w14:textId="77777777" w:rsidR="00F633FA" w:rsidRPr="00FB441F" w:rsidRDefault="00F633FA" w:rsidP="00F633FA">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122,9</w:t>
            </w:r>
          </w:p>
        </w:tc>
        <w:tc>
          <w:tcPr>
            <w:tcW w:w="866" w:type="dxa"/>
            <w:tcBorders>
              <w:top w:val="nil"/>
              <w:left w:val="nil"/>
              <w:bottom w:val="single" w:sz="8" w:space="0" w:color="auto"/>
              <w:right w:val="single" w:sz="8" w:space="0" w:color="auto"/>
            </w:tcBorders>
            <w:shd w:val="clear" w:color="auto" w:fill="auto"/>
            <w:vAlign w:val="bottom"/>
            <w:hideMark/>
          </w:tcPr>
          <w:p w14:paraId="7E335487" w14:textId="77777777" w:rsidR="00F633FA" w:rsidRPr="00FB441F" w:rsidRDefault="00F633FA" w:rsidP="00F633FA">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2977,41</w:t>
            </w:r>
          </w:p>
        </w:tc>
        <w:tc>
          <w:tcPr>
            <w:tcW w:w="960" w:type="dxa"/>
            <w:tcBorders>
              <w:top w:val="nil"/>
              <w:left w:val="nil"/>
              <w:bottom w:val="single" w:sz="8" w:space="0" w:color="auto"/>
              <w:right w:val="single" w:sz="8" w:space="0" w:color="auto"/>
            </w:tcBorders>
            <w:shd w:val="clear" w:color="auto" w:fill="auto"/>
            <w:noWrap/>
            <w:vAlign w:val="bottom"/>
            <w:hideMark/>
          </w:tcPr>
          <w:p w14:paraId="123EC9AA" w14:textId="77777777" w:rsidR="00F633FA" w:rsidRPr="00FB441F" w:rsidRDefault="00F633FA" w:rsidP="00F633FA">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w:t>
            </w:r>
          </w:p>
        </w:tc>
        <w:tc>
          <w:tcPr>
            <w:tcW w:w="996" w:type="dxa"/>
            <w:tcBorders>
              <w:top w:val="nil"/>
              <w:left w:val="nil"/>
              <w:bottom w:val="single" w:sz="8" w:space="0" w:color="auto"/>
              <w:right w:val="single" w:sz="8" w:space="0" w:color="auto"/>
            </w:tcBorders>
            <w:shd w:val="clear" w:color="auto" w:fill="auto"/>
            <w:noWrap/>
            <w:vAlign w:val="center"/>
            <w:hideMark/>
          </w:tcPr>
          <w:p w14:paraId="0DCB33BC" w14:textId="77777777" w:rsidR="00F633FA" w:rsidRPr="00FB441F" w:rsidRDefault="00F633FA" w:rsidP="00F633FA">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rPr>
              <w:t>105,921</w:t>
            </w:r>
          </w:p>
        </w:tc>
        <w:tc>
          <w:tcPr>
            <w:tcW w:w="996" w:type="dxa"/>
            <w:tcBorders>
              <w:top w:val="nil"/>
              <w:left w:val="nil"/>
              <w:bottom w:val="single" w:sz="8" w:space="0" w:color="auto"/>
              <w:right w:val="single" w:sz="8" w:space="0" w:color="auto"/>
            </w:tcBorders>
            <w:shd w:val="clear" w:color="auto" w:fill="auto"/>
            <w:noWrap/>
            <w:vAlign w:val="center"/>
            <w:hideMark/>
          </w:tcPr>
          <w:p w14:paraId="478C76E2" w14:textId="77777777" w:rsidR="00F633FA" w:rsidRPr="00FB441F" w:rsidRDefault="00F633FA" w:rsidP="00F633FA">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rPr>
              <w:t>21077,2</w:t>
            </w:r>
          </w:p>
        </w:tc>
        <w:tc>
          <w:tcPr>
            <w:tcW w:w="996" w:type="dxa"/>
            <w:tcBorders>
              <w:top w:val="nil"/>
              <w:left w:val="nil"/>
              <w:bottom w:val="single" w:sz="8" w:space="0" w:color="auto"/>
              <w:right w:val="single" w:sz="8" w:space="0" w:color="auto"/>
            </w:tcBorders>
            <w:shd w:val="clear" w:color="auto" w:fill="auto"/>
            <w:noWrap/>
            <w:vAlign w:val="center"/>
            <w:hideMark/>
          </w:tcPr>
          <w:p w14:paraId="72B98FCB" w14:textId="77777777" w:rsidR="00F633FA" w:rsidRPr="00FB441F" w:rsidRDefault="00F633FA" w:rsidP="00F633FA">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rPr>
              <w:t>122,900</w:t>
            </w:r>
          </w:p>
        </w:tc>
        <w:tc>
          <w:tcPr>
            <w:tcW w:w="996" w:type="dxa"/>
            <w:tcBorders>
              <w:top w:val="nil"/>
              <w:left w:val="nil"/>
              <w:bottom w:val="single" w:sz="8" w:space="0" w:color="auto"/>
              <w:right w:val="single" w:sz="8" w:space="0" w:color="auto"/>
            </w:tcBorders>
            <w:shd w:val="clear" w:color="auto" w:fill="auto"/>
            <w:noWrap/>
            <w:vAlign w:val="center"/>
            <w:hideMark/>
          </w:tcPr>
          <w:p w14:paraId="53CE5AD4" w14:textId="77777777" w:rsidR="00F633FA" w:rsidRPr="00FB441F" w:rsidRDefault="00F633FA" w:rsidP="00F633FA">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rPr>
              <w:t>24455,9</w:t>
            </w:r>
          </w:p>
        </w:tc>
      </w:tr>
    </w:tbl>
    <w:p w14:paraId="6422C0AE" w14:textId="77777777" w:rsidR="00A17E94" w:rsidRDefault="00A17E94" w:rsidP="00A66674">
      <w:pPr>
        <w:spacing w:after="0" w:line="360" w:lineRule="auto"/>
        <w:ind w:firstLine="567"/>
        <w:jc w:val="both"/>
        <w:rPr>
          <w:rFonts w:ascii="Times New Roman" w:eastAsia="Times New Roman" w:hAnsi="Times New Roman" w:cs="Times New Roman"/>
          <w:color w:val="000000"/>
          <w:sz w:val="24"/>
          <w:szCs w:val="24"/>
        </w:rPr>
      </w:pPr>
    </w:p>
    <w:p w14:paraId="2446B332" w14:textId="77777777" w:rsidR="00966588" w:rsidRPr="00CB0C92" w:rsidRDefault="00966588" w:rsidP="00C16292">
      <w:pPr>
        <w:spacing w:after="0" w:line="360" w:lineRule="auto"/>
        <w:ind w:firstLine="567"/>
        <w:jc w:val="both"/>
        <w:rPr>
          <w:rFonts w:ascii="Times New Roman" w:eastAsia="Times New Roman" w:hAnsi="Times New Roman" w:cs="Times New Roman"/>
          <w:sz w:val="24"/>
          <w:szCs w:val="24"/>
        </w:rPr>
      </w:pPr>
    </w:p>
    <w:p w14:paraId="475552CA" w14:textId="77777777" w:rsidR="00E627EC" w:rsidRPr="00CB0C92" w:rsidRDefault="00E627EC" w:rsidP="00C16292">
      <w:pPr>
        <w:spacing w:after="0" w:line="360" w:lineRule="auto"/>
        <w:ind w:firstLine="567"/>
        <w:jc w:val="both"/>
        <w:rPr>
          <w:rFonts w:ascii="Times New Roman" w:eastAsia="Times New Roman" w:hAnsi="Times New Roman" w:cs="Times New Roman"/>
          <w:sz w:val="24"/>
          <w:szCs w:val="24"/>
        </w:rPr>
        <w:sectPr w:rsidR="00E627EC" w:rsidRPr="00CB0C92" w:rsidSect="00E52B6A">
          <w:pgSz w:w="16838" w:h="11906" w:orient="landscape"/>
          <w:pgMar w:top="851" w:right="1134" w:bottom="1701" w:left="1134" w:header="709" w:footer="709" w:gutter="0"/>
          <w:cols w:space="708"/>
          <w:docGrid w:linePitch="360"/>
        </w:sectPr>
      </w:pPr>
    </w:p>
    <w:p w14:paraId="2F55F01E" w14:textId="44A62C2E" w:rsidR="00E627EC" w:rsidRPr="00CB0C92" w:rsidRDefault="00442031" w:rsidP="00E627EC">
      <w:pPr>
        <w:autoSpaceDE w:val="0"/>
        <w:autoSpaceDN w:val="0"/>
        <w:adjustRightInd w:val="0"/>
        <w:spacing w:after="0" w:line="360" w:lineRule="auto"/>
        <w:ind w:firstLine="567"/>
        <w:jc w:val="both"/>
        <w:rPr>
          <w:rFonts w:ascii="Times New Roman" w:hAnsi="Times New Roman" w:cs="Times New Roman"/>
          <w:sz w:val="24"/>
          <w:szCs w:val="28"/>
        </w:rPr>
      </w:pPr>
      <w:r w:rsidRPr="00A17E94">
        <w:rPr>
          <w:rFonts w:ascii="Times New Roman" w:hAnsi="Times New Roman" w:cs="Times New Roman"/>
          <w:sz w:val="24"/>
          <w:szCs w:val="28"/>
        </w:rPr>
        <w:t>Водоотведение</w:t>
      </w:r>
      <w:r w:rsidR="00E627EC" w:rsidRPr="00A17E94">
        <w:rPr>
          <w:rFonts w:ascii="Times New Roman" w:hAnsi="Times New Roman" w:cs="Times New Roman"/>
          <w:sz w:val="24"/>
          <w:szCs w:val="28"/>
        </w:rPr>
        <w:t xml:space="preserve"> города рассчитано исходя из динамики численности населения по расчетным периодам на 20</w:t>
      </w:r>
      <w:r w:rsidR="001023B5" w:rsidRPr="00A17E94">
        <w:rPr>
          <w:rFonts w:ascii="Times New Roman" w:hAnsi="Times New Roman" w:cs="Times New Roman"/>
          <w:sz w:val="24"/>
          <w:szCs w:val="28"/>
        </w:rPr>
        <w:t>21</w:t>
      </w:r>
      <w:r w:rsidR="00E627EC" w:rsidRPr="00A17E94">
        <w:rPr>
          <w:rFonts w:ascii="Times New Roman" w:hAnsi="Times New Roman" w:cs="Times New Roman"/>
          <w:sz w:val="24"/>
          <w:szCs w:val="28"/>
        </w:rPr>
        <w:t xml:space="preserve"> и 202</w:t>
      </w:r>
      <w:r w:rsidR="001023B5" w:rsidRPr="00A17E94">
        <w:rPr>
          <w:rFonts w:ascii="Times New Roman" w:hAnsi="Times New Roman" w:cs="Times New Roman"/>
          <w:sz w:val="24"/>
          <w:szCs w:val="28"/>
        </w:rPr>
        <w:t>7</w:t>
      </w:r>
      <w:r w:rsidR="00E627EC" w:rsidRPr="00A17E94">
        <w:rPr>
          <w:rFonts w:ascii="Times New Roman" w:hAnsi="Times New Roman" w:cs="Times New Roman"/>
          <w:sz w:val="24"/>
          <w:szCs w:val="28"/>
        </w:rPr>
        <w:t xml:space="preserve"> годы в соответствии с Генеральным планом города. К первой очереди (20</w:t>
      </w:r>
      <w:r w:rsidR="001023B5" w:rsidRPr="00A17E94">
        <w:rPr>
          <w:rFonts w:ascii="Times New Roman" w:hAnsi="Times New Roman" w:cs="Times New Roman"/>
          <w:sz w:val="24"/>
          <w:szCs w:val="28"/>
        </w:rPr>
        <w:t>21</w:t>
      </w:r>
      <w:r w:rsidR="00E627EC" w:rsidRPr="00A17E94">
        <w:rPr>
          <w:rFonts w:ascii="Times New Roman" w:hAnsi="Times New Roman" w:cs="Times New Roman"/>
          <w:sz w:val="24"/>
          <w:szCs w:val="28"/>
        </w:rPr>
        <w:t xml:space="preserve"> году) </w:t>
      </w:r>
      <w:r w:rsidR="008B15A7" w:rsidRPr="00A17E94">
        <w:rPr>
          <w:rFonts w:ascii="Times New Roman" w:hAnsi="Times New Roman" w:cs="Times New Roman"/>
          <w:sz w:val="24"/>
          <w:szCs w:val="28"/>
        </w:rPr>
        <w:t>водоотведение</w:t>
      </w:r>
      <w:r w:rsidR="00E627EC" w:rsidRPr="00A17E94">
        <w:rPr>
          <w:rFonts w:ascii="Times New Roman" w:hAnsi="Times New Roman" w:cs="Times New Roman"/>
          <w:sz w:val="24"/>
          <w:szCs w:val="28"/>
        </w:rPr>
        <w:t xml:space="preserve"> города составит </w:t>
      </w:r>
      <w:r w:rsidR="001023B5" w:rsidRPr="00A17E94">
        <w:rPr>
          <w:rFonts w:ascii="Times New Roman" w:hAnsi="Times New Roman" w:cs="Times New Roman"/>
          <w:sz w:val="24"/>
          <w:szCs w:val="28"/>
        </w:rPr>
        <w:t>21077,2</w:t>
      </w:r>
      <w:r w:rsidR="0090100A" w:rsidRPr="00A17E94">
        <w:rPr>
          <w:rFonts w:ascii="Times New Roman" w:hAnsi="Times New Roman" w:cs="Times New Roman"/>
          <w:sz w:val="24"/>
          <w:szCs w:val="28"/>
        </w:rPr>
        <w:t>5</w:t>
      </w:r>
      <w:r w:rsidR="00E627EC" w:rsidRPr="00A17E94">
        <w:rPr>
          <w:rFonts w:ascii="Times New Roman" w:hAnsi="Times New Roman" w:cs="Times New Roman"/>
          <w:sz w:val="24"/>
          <w:szCs w:val="28"/>
        </w:rPr>
        <w:t xml:space="preserve"> м</w:t>
      </w:r>
      <w:r w:rsidR="00E627EC" w:rsidRPr="00A17E94">
        <w:rPr>
          <w:rFonts w:ascii="Times New Roman" w:hAnsi="Times New Roman" w:cs="Times New Roman"/>
          <w:sz w:val="24"/>
          <w:szCs w:val="28"/>
          <w:vertAlign w:val="superscript"/>
        </w:rPr>
        <w:t>3</w:t>
      </w:r>
      <w:r w:rsidR="00E627EC" w:rsidRPr="00A17E94">
        <w:rPr>
          <w:rFonts w:ascii="Times New Roman" w:hAnsi="Times New Roman" w:cs="Times New Roman"/>
          <w:sz w:val="24"/>
          <w:szCs w:val="28"/>
        </w:rPr>
        <w:t>/сут</w:t>
      </w:r>
      <w:r w:rsidRPr="00A17E94">
        <w:rPr>
          <w:rFonts w:ascii="Times New Roman" w:hAnsi="Times New Roman" w:cs="Times New Roman"/>
          <w:sz w:val="24"/>
          <w:szCs w:val="28"/>
        </w:rPr>
        <w:t>.</w:t>
      </w:r>
      <w:r w:rsidR="003F7CED" w:rsidRPr="00A17E94">
        <w:rPr>
          <w:rFonts w:ascii="Times New Roman" w:hAnsi="Times New Roman" w:cs="Times New Roman"/>
          <w:sz w:val="24"/>
          <w:szCs w:val="28"/>
        </w:rPr>
        <w:t xml:space="preserve"> (</w:t>
      </w:r>
      <w:r w:rsidR="001023B5" w:rsidRPr="00A17E94">
        <w:rPr>
          <w:rFonts w:ascii="Times New Roman" w:hAnsi="Times New Roman" w:cs="Times New Roman"/>
          <w:sz w:val="24"/>
          <w:szCs w:val="28"/>
        </w:rPr>
        <w:t>7693,185</w:t>
      </w:r>
      <w:r w:rsidR="0090100A" w:rsidRPr="00A17E94">
        <w:rPr>
          <w:rFonts w:ascii="Times New Roman" w:hAnsi="Times New Roman" w:cs="Times New Roman"/>
          <w:sz w:val="24"/>
          <w:szCs w:val="28"/>
        </w:rPr>
        <w:t xml:space="preserve"> </w:t>
      </w:r>
      <w:r w:rsidR="003F7CED" w:rsidRPr="00A17E94">
        <w:rPr>
          <w:rFonts w:ascii="Times New Roman" w:hAnsi="Times New Roman" w:cs="Times New Roman"/>
          <w:sz w:val="24"/>
          <w:szCs w:val="28"/>
        </w:rPr>
        <w:t>тыс. м</w:t>
      </w:r>
      <w:r w:rsidR="003F7CED" w:rsidRPr="00A17E94">
        <w:rPr>
          <w:rFonts w:ascii="Times New Roman" w:hAnsi="Times New Roman" w:cs="Times New Roman"/>
          <w:sz w:val="24"/>
          <w:szCs w:val="28"/>
          <w:vertAlign w:val="superscript"/>
        </w:rPr>
        <w:t>3</w:t>
      </w:r>
      <w:r w:rsidR="003F7CED" w:rsidRPr="00A17E94">
        <w:rPr>
          <w:rFonts w:ascii="Times New Roman" w:hAnsi="Times New Roman" w:cs="Times New Roman"/>
          <w:sz w:val="24"/>
          <w:szCs w:val="28"/>
        </w:rPr>
        <w:t>/год)</w:t>
      </w:r>
      <w:r w:rsidR="00E627EC" w:rsidRPr="00A17E94">
        <w:rPr>
          <w:rFonts w:ascii="Times New Roman" w:hAnsi="Times New Roman" w:cs="Times New Roman"/>
          <w:sz w:val="24"/>
          <w:szCs w:val="28"/>
        </w:rPr>
        <w:t xml:space="preserve">, </w:t>
      </w:r>
      <w:r w:rsidRPr="00A17E94">
        <w:rPr>
          <w:rFonts w:ascii="Times New Roman" w:hAnsi="Times New Roman" w:cs="Times New Roman"/>
          <w:sz w:val="24"/>
          <w:szCs w:val="28"/>
        </w:rPr>
        <w:t>а на расчетный срок (202</w:t>
      </w:r>
      <w:r w:rsidR="001023B5" w:rsidRPr="00A17E94">
        <w:rPr>
          <w:rFonts w:ascii="Times New Roman" w:hAnsi="Times New Roman" w:cs="Times New Roman"/>
          <w:sz w:val="24"/>
          <w:szCs w:val="28"/>
        </w:rPr>
        <w:t>7</w:t>
      </w:r>
      <w:r w:rsidR="00E627EC" w:rsidRPr="00A17E94">
        <w:rPr>
          <w:rFonts w:ascii="Times New Roman" w:hAnsi="Times New Roman" w:cs="Times New Roman"/>
          <w:sz w:val="24"/>
          <w:szCs w:val="28"/>
        </w:rPr>
        <w:t xml:space="preserve"> год) </w:t>
      </w:r>
      <w:r w:rsidR="001023B5" w:rsidRPr="00A17E94">
        <w:rPr>
          <w:rFonts w:ascii="Times New Roman" w:hAnsi="Times New Roman" w:cs="Times New Roman"/>
          <w:sz w:val="24"/>
          <w:szCs w:val="28"/>
        </w:rPr>
        <w:t>24455,87</w:t>
      </w:r>
      <w:r w:rsidR="0090100A" w:rsidRPr="00A17E94">
        <w:rPr>
          <w:rFonts w:ascii="Times New Roman" w:hAnsi="Times New Roman" w:cs="Times New Roman"/>
          <w:sz w:val="24"/>
          <w:szCs w:val="28"/>
        </w:rPr>
        <w:t xml:space="preserve"> </w:t>
      </w:r>
      <w:r w:rsidR="00E627EC" w:rsidRPr="00A17E94">
        <w:rPr>
          <w:rFonts w:ascii="Times New Roman" w:hAnsi="Times New Roman" w:cs="Times New Roman"/>
          <w:sz w:val="24"/>
          <w:szCs w:val="28"/>
        </w:rPr>
        <w:t>м</w:t>
      </w:r>
      <w:r w:rsidR="00E627EC" w:rsidRPr="00A17E94">
        <w:rPr>
          <w:rFonts w:ascii="Times New Roman" w:hAnsi="Times New Roman" w:cs="Times New Roman"/>
          <w:sz w:val="24"/>
          <w:szCs w:val="28"/>
          <w:vertAlign w:val="superscript"/>
        </w:rPr>
        <w:t>3</w:t>
      </w:r>
      <w:r w:rsidR="00E627EC" w:rsidRPr="00A17E94">
        <w:rPr>
          <w:rFonts w:ascii="Times New Roman" w:hAnsi="Times New Roman" w:cs="Times New Roman"/>
          <w:sz w:val="24"/>
          <w:szCs w:val="28"/>
        </w:rPr>
        <w:t>/сут</w:t>
      </w:r>
      <w:r w:rsidR="003F7CED" w:rsidRPr="00A17E94">
        <w:rPr>
          <w:rFonts w:ascii="Times New Roman" w:hAnsi="Times New Roman" w:cs="Times New Roman"/>
          <w:sz w:val="24"/>
          <w:szCs w:val="28"/>
        </w:rPr>
        <w:t>. (</w:t>
      </w:r>
      <w:r w:rsidR="0090100A" w:rsidRPr="00A17E94">
        <w:rPr>
          <w:rFonts w:ascii="Times New Roman" w:hAnsi="Times New Roman" w:cs="Times New Roman"/>
          <w:sz w:val="24"/>
          <w:szCs w:val="28"/>
        </w:rPr>
        <w:t xml:space="preserve">8954,7 </w:t>
      </w:r>
      <w:r w:rsidR="003F7CED" w:rsidRPr="00A17E94">
        <w:rPr>
          <w:rFonts w:ascii="Times New Roman" w:hAnsi="Times New Roman" w:cs="Times New Roman"/>
          <w:sz w:val="24"/>
          <w:szCs w:val="28"/>
        </w:rPr>
        <w:t>тыс. м</w:t>
      </w:r>
      <w:r w:rsidR="003F7CED" w:rsidRPr="00A17E94">
        <w:rPr>
          <w:rFonts w:ascii="Times New Roman" w:hAnsi="Times New Roman" w:cs="Times New Roman"/>
          <w:sz w:val="24"/>
          <w:szCs w:val="28"/>
          <w:vertAlign w:val="superscript"/>
        </w:rPr>
        <w:t>3</w:t>
      </w:r>
      <w:r w:rsidR="003F7CED" w:rsidRPr="00A17E94">
        <w:rPr>
          <w:rFonts w:ascii="Times New Roman" w:hAnsi="Times New Roman" w:cs="Times New Roman"/>
          <w:sz w:val="24"/>
          <w:szCs w:val="28"/>
        </w:rPr>
        <w:t>/год)</w:t>
      </w:r>
      <w:r w:rsidR="00E627EC" w:rsidRPr="00A17E94">
        <w:rPr>
          <w:rFonts w:ascii="Times New Roman" w:hAnsi="Times New Roman" w:cs="Times New Roman"/>
          <w:sz w:val="24"/>
          <w:szCs w:val="28"/>
        </w:rPr>
        <w:t>. На</w:t>
      </w:r>
      <w:r w:rsidR="003F7CED" w:rsidRPr="00A17E94">
        <w:rPr>
          <w:rFonts w:ascii="Times New Roman" w:hAnsi="Times New Roman" w:cs="Times New Roman"/>
          <w:sz w:val="24"/>
          <w:szCs w:val="28"/>
        </w:rPr>
        <w:t xml:space="preserve"> рисунках</w:t>
      </w:r>
      <w:r w:rsidR="00996121" w:rsidRPr="00A17E94">
        <w:rPr>
          <w:rFonts w:ascii="Times New Roman" w:hAnsi="Times New Roman" w:cs="Times New Roman"/>
          <w:sz w:val="24"/>
          <w:szCs w:val="28"/>
        </w:rPr>
        <w:t xml:space="preserve"> </w:t>
      </w:r>
      <w:r w:rsidRPr="00A17E94">
        <w:rPr>
          <w:rFonts w:ascii="Times New Roman" w:hAnsi="Times New Roman" w:cs="Times New Roman"/>
          <w:sz w:val="24"/>
          <w:szCs w:val="28"/>
        </w:rPr>
        <w:t>30</w:t>
      </w:r>
      <w:r w:rsidR="00996121" w:rsidRPr="00A17E94">
        <w:rPr>
          <w:rFonts w:ascii="Times New Roman" w:hAnsi="Times New Roman" w:cs="Times New Roman"/>
          <w:sz w:val="24"/>
          <w:szCs w:val="28"/>
        </w:rPr>
        <w:t xml:space="preserve"> и</w:t>
      </w:r>
      <w:r w:rsidR="003F7CED" w:rsidRPr="00A17E94">
        <w:rPr>
          <w:rFonts w:ascii="Times New Roman" w:hAnsi="Times New Roman" w:cs="Times New Roman"/>
          <w:sz w:val="24"/>
          <w:szCs w:val="28"/>
        </w:rPr>
        <w:t xml:space="preserve"> 31</w:t>
      </w:r>
      <w:r w:rsidR="00996121" w:rsidRPr="00A17E94">
        <w:rPr>
          <w:rFonts w:ascii="Times New Roman" w:hAnsi="Times New Roman" w:cs="Times New Roman"/>
          <w:sz w:val="24"/>
          <w:szCs w:val="28"/>
        </w:rPr>
        <w:t xml:space="preserve"> </w:t>
      </w:r>
      <w:r w:rsidR="00E627EC" w:rsidRPr="00A17E94">
        <w:rPr>
          <w:rFonts w:ascii="Times New Roman" w:hAnsi="Times New Roman" w:cs="Times New Roman"/>
          <w:sz w:val="24"/>
          <w:szCs w:val="28"/>
        </w:rPr>
        <w:t xml:space="preserve">показано изменение </w:t>
      </w:r>
      <w:r w:rsidRPr="00A17E94">
        <w:rPr>
          <w:rFonts w:ascii="Times New Roman" w:hAnsi="Times New Roman" w:cs="Times New Roman"/>
          <w:sz w:val="24"/>
          <w:szCs w:val="28"/>
        </w:rPr>
        <w:t>водоотведения</w:t>
      </w:r>
      <w:r w:rsidR="00996121" w:rsidRPr="00A17E94">
        <w:rPr>
          <w:rFonts w:ascii="Times New Roman" w:hAnsi="Times New Roman" w:cs="Times New Roman"/>
          <w:sz w:val="24"/>
          <w:szCs w:val="28"/>
        </w:rPr>
        <w:t xml:space="preserve"> </w:t>
      </w:r>
      <w:r w:rsidRPr="00A17E94">
        <w:rPr>
          <w:rFonts w:ascii="Times New Roman" w:hAnsi="Times New Roman" w:cs="Times New Roman"/>
          <w:sz w:val="24"/>
          <w:szCs w:val="28"/>
        </w:rPr>
        <w:t xml:space="preserve">города </w:t>
      </w:r>
      <w:r w:rsidR="00E627EC" w:rsidRPr="00A17E94">
        <w:rPr>
          <w:rFonts w:ascii="Times New Roman" w:hAnsi="Times New Roman" w:cs="Times New Roman"/>
          <w:sz w:val="24"/>
          <w:szCs w:val="28"/>
        </w:rPr>
        <w:t>на перспективу по годам.</w:t>
      </w:r>
    </w:p>
    <w:p w14:paraId="0EE9757C" w14:textId="7DE695DE" w:rsidR="00E627EC" w:rsidRPr="00CB0C92" w:rsidRDefault="00E627EC" w:rsidP="00E627EC">
      <w:pPr>
        <w:autoSpaceDE w:val="0"/>
        <w:autoSpaceDN w:val="0"/>
        <w:adjustRightInd w:val="0"/>
        <w:spacing w:after="0" w:line="360" w:lineRule="auto"/>
        <w:ind w:firstLine="567"/>
        <w:jc w:val="both"/>
        <w:rPr>
          <w:rFonts w:ascii="Times New Roman" w:hAnsi="Times New Roman" w:cs="Times New Roman"/>
          <w:sz w:val="24"/>
          <w:szCs w:val="28"/>
        </w:rPr>
      </w:pPr>
      <w:r w:rsidRPr="00CB0C92">
        <w:rPr>
          <w:rFonts w:ascii="Times New Roman" w:hAnsi="Times New Roman" w:cs="Times New Roman"/>
          <w:sz w:val="24"/>
          <w:szCs w:val="28"/>
        </w:rPr>
        <w:t xml:space="preserve">Таким образом, ожидаемое удельное </w:t>
      </w:r>
      <w:r w:rsidR="00F9470E" w:rsidRPr="00CB0C92">
        <w:rPr>
          <w:rFonts w:ascii="Times New Roman" w:hAnsi="Times New Roman" w:cs="Times New Roman"/>
          <w:sz w:val="24"/>
          <w:szCs w:val="28"/>
        </w:rPr>
        <w:t>водоотведение</w:t>
      </w:r>
      <w:r w:rsidRPr="00CB0C92">
        <w:rPr>
          <w:rFonts w:ascii="Times New Roman" w:hAnsi="Times New Roman" w:cs="Times New Roman"/>
          <w:sz w:val="24"/>
          <w:szCs w:val="28"/>
        </w:rPr>
        <w:t xml:space="preserve"> на одного человека в сутки к расчетному сроку </w:t>
      </w:r>
      <w:r w:rsidR="005934F8">
        <w:rPr>
          <w:rFonts w:ascii="Times New Roman" w:hAnsi="Times New Roman" w:cs="Times New Roman"/>
          <w:sz w:val="24"/>
          <w:szCs w:val="28"/>
        </w:rPr>
        <w:t>(2027</w:t>
      </w:r>
      <w:r w:rsidR="006D2178" w:rsidRPr="00CB0C92">
        <w:rPr>
          <w:rFonts w:ascii="Times New Roman" w:hAnsi="Times New Roman" w:cs="Times New Roman"/>
          <w:sz w:val="24"/>
          <w:szCs w:val="28"/>
        </w:rPr>
        <w:t xml:space="preserve"> год) составит </w:t>
      </w:r>
      <w:r w:rsidR="0090100A" w:rsidRPr="00CB0C92">
        <w:rPr>
          <w:rFonts w:ascii="Times New Roman" w:hAnsi="Times New Roman" w:cs="Times New Roman"/>
          <w:sz w:val="24"/>
          <w:szCs w:val="28"/>
        </w:rPr>
        <w:t>199</w:t>
      </w:r>
      <w:r w:rsidRPr="00CB0C92">
        <w:rPr>
          <w:rFonts w:ascii="Times New Roman" w:hAnsi="Times New Roman" w:cs="Times New Roman"/>
          <w:sz w:val="24"/>
          <w:szCs w:val="28"/>
        </w:rPr>
        <w:t xml:space="preserve"> литра в сутки на человека.</w:t>
      </w:r>
    </w:p>
    <w:p w14:paraId="2D4CCD92" w14:textId="77777777" w:rsidR="00F9470E" w:rsidRDefault="005768F5" w:rsidP="00E627EC">
      <w:pPr>
        <w:autoSpaceDE w:val="0"/>
        <w:autoSpaceDN w:val="0"/>
        <w:adjustRightInd w:val="0"/>
        <w:spacing w:after="0" w:line="360" w:lineRule="auto"/>
        <w:ind w:firstLine="567"/>
        <w:jc w:val="both"/>
        <w:rPr>
          <w:rFonts w:ascii="Times New Roman" w:hAnsi="Times New Roman" w:cs="Times New Roman"/>
          <w:sz w:val="24"/>
          <w:szCs w:val="28"/>
        </w:rPr>
      </w:pPr>
      <w:r w:rsidRPr="00CB0C92">
        <w:rPr>
          <w:rFonts w:ascii="Times New Roman" w:hAnsi="Times New Roman" w:cs="Times New Roman"/>
          <w:sz w:val="24"/>
          <w:szCs w:val="28"/>
        </w:rPr>
        <w:t>На рисунке</w:t>
      </w:r>
      <w:r w:rsidR="005D4965">
        <w:rPr>
          <w:rFonts w:ascii="Times New Roman" w:hAnsi="Times New Roman" w:cs="Times New Roman"/>
          <w:sz w:val="24"/>
          <w:szCs w:val="28"/>
        </w:rPr>
        <w:t xml:space="preserve"> 29</w:t>
      </w:r>
      <w:r w:rsidR="00F9470E" w:rsidRPr="00CB0C92">
        <w:rPr>
          <w:rFonts w:ascii="Times New Roman" w:hAnsi="Times New Roman" w:cs="Times New Roman"/>
          <w:sz w:val="24"/>
          <w:szCs w:val="28"/>
        </w:rPr>
        <w:t xml:space="preserve"> </w:t>
      </w:r>
      <w:r w:rsidR="00A931C9" w:rsidRPr="00CB0C92">
        <w:rPr>
          <w:rFonts w:ascii="Times New Roman" w:hAnsi="Times New Roman" w:cs="Times New Roman"/>
          <w:sz w:val="24"/>
          <w:szCs w:val="28"/>
        </w:rPr>
        <w:t xml:space="preserve">показано </w:t>
      </w:r>
      <w:r w:rsidR="00F9470E" w:rsidRPr="00CB0C92">
        <w:rPr>
          <w:rFonts w:ascii="Times New Roman" w:hAnsi="Times New Roman" w:cs="Times New Roman"/>
          <w:sz w:val="24"/>
          <w:szCs w:val="28"/>
        </w:rPr>
        <w:t>изменение водоотведения города на перспективу по годам</w:t>
      </w:r>
      <w:r w:rsidR="003F7CED" w:rsidRPr="00CB0C92">
        <w:rPr>
          <w:rFonts w:ascii="Times New Roman" w:hAnsi="Times New Roman" w:cs="Times New Roman"/>
          <w:sz w:val="24"/>
          <w:szCs w:val="28"/>
        </w:rPr>
        <w:t xml:space="preserve"> (м</w:t>
      </w:r>
      <w:r w:rsidR="003F7CED" w:rsidRPr="00CB0C92">
        <w:rPr>
          <w:rFonts w:ascii="Times New Roman" w:hAnsi="Times New Roman" w:cs="Times New Roman"/>
          <w:sz w:val="24"/>
          <w:szCs w:val="28"/>
          <w:vertAlign w:val="superscript"/>
        </w:rPr>
        <w:t>3</w:t>
      </w:r>
      <w:r w:rsidR="003F7CED" w:rsidRPr="00CB0C92">
        <w:rPr>
          <w:rFonts w:ascii="Times New Roman" w:hAnsi="Times New Roman" w:cs="Times New Roman"/>
          <w:sz w:val="24"/>
          <w:szCs w:val="28"/>
        </w:rPr>
        <w:t>/сут.)</w:t>
      </w:r>
      <w:r w:rsidR="00A931C9" w:rsidRPr="00CB0C92">
        <w:rPr>
          <w:rFonts w:ascii="Times New Roman" w:hAnsi="Times New Roman" w:cs="Times New Roman"/>
          <w:sz w:val="24"/>
          <w:szCs w:val="28"/>
        </w:rPr>
        <w:t>.</w:t>
      </w:r>
    </w:p>
    <w:p w14:paraId="53BB0B2E" w14:textId="77777777" w:rsidR="00E627EC" w:rsidRPr="00CB0C92" w:rsidRDefault="00E627EC" w:rsidP="00F9470E">
      <w:pPr>
        <w:autoSpaceDE w:val="0"/>
        <w:autoSpaceDN w:val="0"/>
        <w:adjustRightInd w:val="0"/>
        <w:spacing w:after="0" w:line="360" w:lineRule="auto"/>
        <w:ind w:firstLine="567"/>
        <w:jc w:val="both"/>
        <w:rPr>
          <w:rFonts w:ascii="Times New Roman" w:hAnsi="Times New Roman" w:cs="Times New Roman"/>
          <w:sz w:val="24"/>
          <w:szCs w:val="28"/>
        </w:rPr>
      </w:pPr>
      <w:r w:rsidRPr="00CB0C92">
        <w:rPr>
          <w:rFonts w:ascii="Times New Roman" w:hAnsi="Times New Roman" w:cs="Times New Roman"/>
          <w:noProof/>
          <w:color w:val="984806" w:themeColor="accent6" w:themeShade="80"/>
          <w:sz w:val="24"/>
          <w:szCs w:val="24"/>
        </w:rPr>
        <w:drawing>
          <wp:inline distT="0" distB="0" distL="0" distR="0" wp14:anchorId="5C02B310" wp14:editId="35F9C14B">
            <wp:extent cx="5581650" cy="3714750"/>
            <wp:effectExtent l="0" t="0" r="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9A8C63E" w14:textId="77777777" w:rsidR="00996121" w:rsidRDefault="005D4965" w:rsidP="00F633FA">
      <w:pPr>
        <w:jc w:val="center"/>
        <w:rPr>
          <w:rFonts w:ascii="Times New Roman" w:hAnsi="Times New Roman" w:cs="Times New Roman"/>
          <w:sz w:val="24"/>
          <w:szCs w:val="28"/>
        </w:rPr>
      </w:pPr>
      <w:r>
        <w:rPr>
          <w:rFonts w:ascii="Times New Roman" w:hAnsi="Times New Roman" w:cs="Times New Roman"/>
          <w:sz w:val="24"/>
          <w:szCs w:val="28"/>
        </w:rPr>
        <w:t>Рисунок 29</w:t>
      </w:r>
      <w:r w:rsidR="00996121">
        <w:rPr>
          <w:rFonts w:ascii="Times New Roman" w:hAnsi="Times New Roman" w:cs="Times New Roman"/>
          <w:sz w:val="24"/>
          <w:szCs w:val="28"/>
        </w:rPr>
        <w:br w:type="page"/>
      </w:r>
    </w:p>
    <w:p w14:paraId="6ACA0CE4" w14:textId="77777777" w:rsidR="00F57410" w:rsidRDefault="005768F5" w:rsidP="00F57410">
      <w:pPr>
        <w:autoSpaceDE w:val="0"/>
        <w:autoSpaceDN w:val="0"/>
        <w:adjustRightInd w:val="0"/>
        <w:spacing w:after="0" w:line="360" w:lineRule="auto"/>
        <w:ind w:firstLine="567"/>
        <w:jc w:val="both"/>
        <w:rPr>
          <w:rFonts w:ascii="Times New Roman" w:hAnsi="Times New Roman" w:cs="Times New Roman"/>
          <w:sz w:val="24"/>
          <w:szCs w:val="28"/>
        </w:rPr>
      </w:pPr>
      <w:r w:rsidRPr="00CB0C92">
        <w:rPr>
          <w:rFonts w:ascii="Times New Roman" w:hAnsi="Times New Roman" w:cs="Times New Roman"/>
          <w:sz w:val="24"/>
          <w:szCs w:val="28"/>
        </w:rPr>
        <w:t>На рисунке</w:t>
      </w:r>
      <w:r w:rsidR="00F57410" w:rsidRPr="00CB0C92">
        <w:rPr>
          <w:rFonts w:ascii="Times New Roman" w:hAnsi="Times New Roman" w:cs="Times New Roman"/>
          <w:sz w:val="24"/>
          <w:szCs w:val="28"/>
        </w:rPr>
        <w:t xml:space="preserve"> 3</w:t>
      </w:r>
      <w:r w:rsidR="005D4965">
        <w:rPr>
          <w:rFonts w:ascii="Times New Roman" w:hAnsi="Times New Roman" w:cs="Times New Roman"/>
          <w:sz w:val="24"/>
          <w:szCs w:val="28"/>
        </w:rPr>
        <w:t>0</w:t>
      </w:r>
      <w:r w:rsidR="00F57410" w:rsidRPr="00CB0C92">
        <w:rPr>
          <w:rFonts w:ascii="Times New Roman" w:hAnsi="Times New Roman" w:cs="Times New Roman"/>
          <w:sz w:val="24"/>
          <w:szCs w:val="28"/>
        </w:rPr>
        <w:t xml:space="preserve"> показано изменение водоотведения города на перспективу по годам (тыс. м</w:t>
      </w:r>
      <w:r w:rsidR="00F57410" w:rsidRPr="00CB0C92">
        <w:rPr>
          <w:rFonts w:ascii="Times New Roman" w:hAnsi="Times New Roman" w:cs="Times New Roman"/>
          <w:sz w:val="24"/>
          <w:szCs w:val="28"/>
          <w:vertAlign w:val="superscript"/>
        </w:rPr>
        <w:t>3</w:t>
      </w:r>
      <w:r w:rsidR="00F57410" w:rsidRPr="00CB0C92">
        <w:rPr>
          <w:rFonts w:ascii="Times New Roman" w:hAnsi="Times New Roman" w:cs="Times New Roman"/>
          <w:sz w:val="24"/>
          <w:szCs w:val="28"/>
        </w:rPr>
        <w:t>/год.).</w:t>
      </w:r>
    </w:p>
    <w:p w14:paraId="645D74E5" w14:textId="77777777" w:rsidR="00F57410" w:rsidRDefault="00F57410" w:rsidP="00F57410">
      <w:pPr>
        <w:autoSpaceDE w:val="0"/>
        <w:autoSpaceDN w:val="0"/>
        <w:adjustRightInd w:val="0"/>
        <w:spacing w:after="0" w:line="360" w:lineRule="auto"/>
        <w:ind w:firstLine="567"/>
        <w:jc w:val="both"/>
        <w:rPr>
          <w:rFonts w:ascii="Times New Roman" w:hAnsi="Times New Roman" w:cs="Times New Roman"/>
          <w:sz w:val="24"/>
          <w:szCs w:val="28"/>
        </w:rPr>
      </w:pPr>
      <w:r w:rsidRPr="00CB0C92">
        <w:rPr>
          <w:rFonts w:ascii="Times New Roman" w:hAnsi="Times New Roman" w:cs="Times New Roman"/>
          <w:noProof/>
          <w:color w:val="984806" w:themeColor="accent6" w:themeShade="80"/>
          <w:sz w:val="24"/>
          <w:szCs w:val="24"/>
        </w:rPr>
        <w:drawing>
          <wp:inline distT="0" distB="0" distL="0" distR="0" wp14:anchorId="00B613A6" wp14:editId="7B7D7BB9">
            <wp:extent cx="5581650" cy="381952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05A6EF2" w14:textId="77777777" w:rsidR="00F633FA" w:rsidRPr="00CB0C92" w:rsidRDefault="00F633FA" w:rsidP="00F633FA">
      <w:pPr>
        <w:autoSpaceDE w:val="0"/>
        <w:autoSpaceDN w:val="0"/>
        <w:adjustRightInd w:val="0"/>
        <w:spacing w:after="0" w:line="360" w:lineRule="auto"/>
        <w:ind w:firstLine="567"/>
        <w:jc w:val="center"/>
        <w:rPr>
          <w:rFonts w:ascii="Times New Roman" w:hAnsi="Times New Roman" w:cs="Times New Roman"/>
          <w:sz w:val="24"/>
          <w:szCs w:val="28"/>
        </w:rPr>
      </w:pPr>
      <w:r>
        <w:rPr>
          <w:rFonts w:ascii="Times New Roman" w:hAnsi="Times New Roman" w:cs="Times New Roman"/>
          <w:sz w:val="24"/>
          <w:szCs w:val="28"/>
        </w:rPr>
        <w:t>Рисунок 3</w:t>
      </w:r>
      <w:r w:rsidR="005D4965">
        <w:rPr>
          <w:rFonts w:ascii="Times New Roman" w:hAnsi="Times New Roman" w:cs="Times New Roman"/>
          <w:sz w:val="24"/>
          <w:szCs w:val="28"/>
        </w:rPr>
        <w:t>0</w:t>
      </w:r>
      <w:r>
        <w:rPr>
          <w:rFonts w:ascii="Times New Roman" w:hAnsi="Times New Roman" w:cs="Times New Roman"/>
          <w:sz w:val="24"/>
          <w:szCs w:val="28"/>
        </w:rPr>
        <w:t>.</w:t>
      </w:r>
    </w:p>
    <w:p w14:paraId="585F407C" w14:textId="77777777" w:rsidR="00F633FA" w:rsidRPr="00CB0C92" w:rsidRDefault="00F633FA" w:rsidP="00F633FA">
      <w:pPr>
        <w:autoSpaceDE w:val="0"/>
        <w:autoSpaceDN w:val="0"/>
        <w:adjustRightInd w:val="0"/>
        <w:spacing w:after="0" w:line="360" w:lineRule="auto"/>
        <w:ind w:firstLine="567"/>
        <w:jc w:val="center"/>
        <w:rPr>
          <w:rFonts w:ascii="Times New Roman" w:hAnsi="Times New Roman" w:cs="Times New Roman"/>
          <w:sz w:val="24"/>
          <w:szCs w:val="28"/>
        </w:rPr>
      </w:pPr>
    </w:p>
    <w:p w14:paraId="5939B794" w14:textId="77777777" w:rsidR="00E627EC" w:rsidRPr="00CB0C92" w:rsidRDefault="00E627EC" w:rsidP="00E627EC">
      <w:pPr>
        <w:autoSpaceDE w:val="0"/>
        <w:autoSpaceDN w:val="0"/>
        <w:adjustRightInd w:val="0"/>
        <w:spacing w:after="0" w:line="360" w:lineRule="auto"/>
        <w:ind w:firstLine="567"/>
        <w:jc w:val="both"/>
        <w:rPr>
          <w:rFonts w:ascii="Times New Roman" w:hAnsi="Times New Roman" w:cs="Times New Roman"/>
          <w:sz w:val="24"/>
          <w:szCs w:val="28"/>
        </w:rPr>
      </w:pPr>
      <w:r w:rsidRPr="00CB0C92">
        <w:rPr>
          <w:rFonts w:ascii="Times New Roman" w:hAnsi="Times New Roman" w:cs="Times New Roman"/>
          <w:sz w:val="24"/>
          <w:szCs w:val="28"/>
        </w:rPr>
        <w:t>В соответствии с рисунк</w:t>
      </w:r>
      <w:r w:rsidR="00F57410" w:rsidRPr="00CB0C92">
        <w:rPr>
          <w:rFonts w:ascii="Times New Roman" w:hAnsi="Times New Roman" w:cs="Times New Roman"/>
          <w:sz w:val="24"/>
          <w:szCs w:val="28"/>
        </w:rPr>
        <w:t>ами</w:t>
      </w:r>
      <w:r w:rsidR="00996121">
        <w:rPr>
          <w:rFonts w:ascii="Times New Roman" w:hAnsi="Times New Roman" w:cs="Times New Roman"/>
          <w:sz w:val="24"/>
          <w:szCs w:val="28"/>
        </w:rPr>
        <w:t xml:space="preserve"> </w:t>
      </w:r>
      <w:r w:rsidR="005D4965">
        <w:rPr>
          <w:rFonts w:ascii="Times New Roman" w:hAnsi="Times New Roman" w:cs="Times New Roman"/>
          <w:sz w:val="24"/>
          <w:szCs w:val="28"/>
        </w:rPr>
        <w:t>29</w:t>
      </w:r>
      <w:r w:rsidR="00F57410" w:rsidRPr="00CB0C92">
        <w:rPr>
          <w:rFonts w:ascii="Times New Roman" w:hAnsi="Times New Roman" w:cs="Times New Roman"/>
          <w:sz w:val="24"/>
          <w:szCs w:val="28"/>
        </w:rPr>
        <w:t>, 3</w:t>
      </w:r>
      <w:r w:rsidR="005D4965">
        <w:rPr>
          <w:rFonts w:ascii="Times New Roman" w:hAnsi="Times New Roman" w:cs="Times New Roman"/>
          <w:sz w:val="24"/>
          <w:szCs w:val="28"/>
        </w:rPr>
        <w:t>0</w:t>
      </w:r>
      <w:r w:rsidRPr="00CB0C92">
        <w:rPr>
          <w:rFonts w:ascii="Times New Roman" w:hAnsi="Times New Roman" w:cs="Times New Roman"/>
          <w:sz w:val="24"/>
          <w:szCs w:val="28"/>
        </w:rPr>
        <w:t xml:space="preserve"> к расчетному сроку произойдет рост </w:t>
      </w:r>
      <w:r w:rsidR="00F9470E" w:rsidRPr="00CB0C92">
        <w:rPr>
          <w:rFonts w:ascii="Times New Roman" w:hAnsi="Times New Roman" w:cs="Times New Roman"/>
          <w:sz w:val="24"/>
          <w:szCs w:val="28"/>
        </w:rPr>
        <w:t>водоотведения</w:t>
      </w:r>
      <w:r w:rsidR="00996121">
        <w:rPr>
          <w:rFonts w:ascii="Times New Roman" w:hAnsi="Times New Roman" w:cs="Times New Roman"/>
          <w:sz w:val="24"/>
          <w:szCs w:val="28"/>
        </w:rPr>
        <w:t xml:space="preserve"> </w:t>
      </w:r>
      <w:r w:rsidR="00A46A3C" w:rsidRPr="00CB0C92">
        <w:rPr>
          <w:rFonts w:ascii="Times New Roman" w:hAnsi="Times New Roman" w:cs="Times New Roman"/>
          <w:sz w:val="24"/>
          <w:szCs w:val="28"/>
        </w:rPr>
        <w:t>города</w:t>
      </w:r>
      <w:r w:rsidR="00996121">
        <w:rPr>
          <w:rFonts w:ascii="Times New Roman" w:hAnsi="Times New Roman" w:cs="Times New Roman"/>
          <w:sz w:val="24"/>
          <w:szCs w:val="28"/>
        </w:rPr>
        <w:t xml:space="preserve"> </w:t>
      </w:r>
      <w:r w:rsidR="00A46A3C" w:rsidRPr="00CB0C92">
        <w:rPr>
          <w:rFonts w:ascii="Times New Roman" w:hAnsi="Times New Roman" w:cs="Times New Roman"/>
          <w:sz w:val="24"/>
          <w:szCs w:val="28"/>
        </w:rPr>
        <w:t>(вследствие</w:t>
      </w:r>
      <w:r w:rsidRPr="00CB0C92">
        <w:rPr>
          <w:rFonts w:ascii="Times New Roman" w:hAnsi="Times New Roman" w:cs="Times New Roman"/>
          <w:sz w:val="24"/>
          <w:szCs w:val="28"/>
        </w:rPr>
        <w:t xml:space="preserve"> развития </w:t>
      </w:r>
      <w:r w:rsidR="00A46A3C" w:rsidRPr="00CB0C92">
        <w:rPr>
          <w:rFonts w:ascii="Times New Roman" w:hAnsi="Times New Roman" w:cs="Times New Roman"/>
          <w:sz w:val="24"/>
          <w:szCs w:val="28"/>
        </w:rPr>
        <w:t>города</w:t>
      </w:r>
      <w:r w:rsidRPr="00CB0C92">
        <w:rPr>
          <w:rFonts w:ascii="Times New Roman" w:hAnsi="Times New Roman" w:cs="Times New Roman"/>
          <w:sz w:val="24"/>
          <w:szCs w:val="28"/>
        </w:rPr>
        <w:t xml:space="preserve"> и увеличения численности населения</w:t>
      </w:r>
      <w:r w:rsidR="00A46A3C" w:rsidRPr="00CB0C92">
        <w:rPr>
          <w:rFonts w:ascii="Times New Roman" w:hAnsi="Times New Roman" w:cs="Times New Roman"/>
          <w:sz w:val="24"/>
          <w:szCs w:val="28"/>
        </w:rPr>
        <w:t xml:space="preserve"> города).</w:t>
      </w:r>
    </w:p>
    <w:p w14:paraId="16447D23" w14:textId="16F5926A" w:rsidR="00E627EC" w:rsidRDefault="00E627EC" w:rsidP="00E627EC">
      <w:pPr>
        <w:autoSpaceDE w:val="0"/>
        <w:autoSpaceDN w:val="0"/>
        <w:adjustRightInd w:val="0"/>
        <w:spacing w:after="0" w:line="360" w:lineRule="auto"/>
        <w:ind w:firstLine="567"/>
        <w:jc w:val="both"/>
        <w:rPr>
          <w:rFonts w:ascii="Times New Roman" w:hAnsi="Times New Roman" w:cs="Times New Roman"/>
          <w:sz w:val="24"/>
          <w:szCs w:val="28"/>
        </w:rPr>
      </w:pPr>
      <w:r w:rsidRPr="00CB0C92">
        <w:rPr>
          <w:rFonts w:ascii="Times New Roman" w:hAnsi="Times New Roman" w:cs="Times New Roman"/>
          <w:sz w:val="24"/>
          <w:szCs w:val="28"/>
        </w:rPr>
        <w:t>Перспективный территориальный</w:t>
      </w:r>
      <w:r w:rsidR="00F9470E" w:rsidRPr="00CB0C92">
        <w:rPr>
          <w:rFonts w:ascii="Times New Roman" w:hAnsi="Times New Roman" w:cs="Times New Roman"/>
          <w:sz w:val="24"/>
          <w:szCs w:val="28"/>
        </w:rPr>
        <w:t xml:space="preserve"> баланс</w:t>
      </w:r>
      <w:r w:rsidR="0077589D" w:rsidRPr="00CB0C92">
        <w:rPr>
          <w:rFonts w:ascii="Times New Roman" w:hAnsi="Times New Roman" w:cs="Times New Roman"/>
          <w:sz w:val="24"/>
          <w:szCs w:val="28"/>
        </w:rPr>
        <w:t xml:space="preserve"> (на расчетный с</w:t>
      </w:r>
      <w:r w:rsidR="005934F8">
        <w:rPr>
          <w:rFonts w:ascii="Times New Roman" w:hAnsi="Times New Roman" w:cs="Times New Roman"/>
          <w:sz w:val="24"/>
          <w:szCs w:val="28"/>
        </w:rPr>
        <w:t>рок 2027</w:t>
      </w:r>
      <w:r w:rsidR="0077589D" w:rsidRPr="00CB0C92">
        <w:rPr>
          <w:rFonts w:ascii="Times New Roman" w:hAnsi="Times New Roman" w:cs="Times New Roman"/>
          <w:sz w:val="24"/>
          <w:szCs w:val="28"/>
        </w:rPr>
        <w:t xml:space="preserve"> год)</w:t>
      </w:r>
      <w:r w:rsidR="00F9470E" w:rsidRPr="00CB0C92">
        <w:rPr>
          <w:rFonts w:ascii="Times New Roman" w:hAnsi="Times New Roman" w:cs="Times New Roman"/>
          <w:sz w:val="24"/>
          <w:szCs w:val="28"/>
        </w:rPr>
        <w:t xml:space="preserve"> представлен на рисунке 31</w:t>
      </w:r>
      <w:r w:rsidRPr="00CB0C92">
        <w:rPr>
          <w:rFonts w:ascii="Times New Roman" w:hAnsi="Times New Roman" w:cs="Times New Roman"/>
          <w:sz w:val="24"/>
          <w:szCs w:val="28"/>
        </w:rPr>
        <w:t>.</w:t>
      </w:r>
    </w:p>
    <w:p w14:paraId="5C816F6B" w14:textId="77777777" w:rsidR="00A17E94" w:rsidRDefault="00A17E94" w:rsidP="00A17E94">
      <w:pPr>
        <w:autoSpaceDE w:val="0"/>
        <w:autoSpaceDN w:val="0"/>
        <w:adjustRightInd w:val="0"/>
        <w:spacing w:after="0" w:line="360" w:lineRule="auto"/>
        <w:ind w:firstLine="709"/>
        <w:jc w:val="both"/>
        <w:rPr>
          <w:rFonts w:ascii="Times New Roman" w:hAnsi="Times New Roman" w:cs="Times New Roman"/>
          <w:sz w:val="24"/>
          <w:szCs w:val="28"/>
        </w:rPr>
      </w:pPr>
      <w:r>
        <w:rPr>
          <w:rFonts w:ascii="Times New Roman" w:hAnsi="Times New Roman" w:cs="Times New Roman"/>
          <w:sz w:val="24"/>
          <w:szCs w:val="28"/>
        </w:rPr>
        <w:t>С учетом анализа сложившейся специфики потребления ресурса, его динамики, нормированные данные представляются существенно завышенными в разрезе всех видов благоустройства. Прогнозирование, базирующееся на подобных данных, приведет к ошибочному планированию и, следовательно, появлению существенного количества незагруженных избыточных мощностей сетей водоотведения, что в свою очередь вызовет возрастание постоянных издержек предприятия и рост тарифа на водоотведение для населения и промышленности города. Для оценки прогнозного удельного расхода, считается целесообразным принять норматив в 160 л/ч сутки (прогноз потребления для данного удельного расхода представлен в таблице 2</w:t>
      </w:r>
      <w:r w:rsidR="001263CE">
        <w:rPr>
          <w:rFonts w:ascii="Times New Roman" w:hAnsi="Times New Roman" w:cs="Times New Roman"/>
          <w:sz w:val="24"/>
          <w:szCs w:val="28"/>
        </w:rPr>
        <w:t>5</w:t>
      </w:r>
      <w:r>
        <w:rPr>
          <w:rFonts w:ascii="Times New Roman" w:hAnsi="Times New Roman" w:cs="Times New Roman"/>
          <w:sz w:val="24"/>
          <w:szCs w:val="28"/>
        </w:rPr>
        <w:t>.</w:t>
      </w:r>
    </w:p>
    <w:p w14:paraId="6C9C558D" w14:textId="77777777" w:rsidR="00A17E94" w:rsidRDefault="00A17E94" w:rsidP="00E627EC">
      <w:pPr>
        <w:autoSpaceDE w:val="0"/>
        <w:autoSpaceDN w:val="0"/>
        <w:adjustRightInd w:val="0"/>
        <w:spacing w:after="0" w:line="360" w:lineRule="auto"/>
        <w:ind w:firstLine="567"/>
        <w:jc w:val="both"/>
        <w:rPr>
          <w:rFonts w:ascii="Times New Roman" w:hAnsi="Times New Roman" w:cs="Times New Roman"/>
          <w:sz w:val="24"/>
          <w:szCs w:val="28"/>
        </w:rPr>
        <w:sectPr w:rsidR="00A17E94" w:rsidSect="00E52B6A">
          <w:pgSz w:w="11906" w:h="16838"/>
          <w:pgMar w:top="1134" w:right="850" w:bottom="1134" w:left="1701" w:header="708" w:footer="708" w:gutter="0"/>
          <w:cols w:space="708"/>
          <w:docGrid w:linePitch="360"/>
        </w:sectPr>
      </w:pPr>
    </w:p>
    <w:p w14:paraId="448B01D3" w14:textId="77777777" w:rsidR="00A17E94" w:rsidRDefault="009E1C0D" w:rsidP="00784A95">
      <w:pPr>
        <w:autoSpaceDE w:val="0"/>
        <w:autoSpaceDN w:val="0"/>
        <w:adjustRightInd w:val="0"/>
        <w:spacing w:after="0" w:line="360" w:lineRule="auto"/>
        <w:ind w:firstLine="567"/>
        <w:jc w:val="right"/>
        <w:rPr>
          <w:rFonts w:ascii="Times New Roman" w:hAnsi="Times New Roman" w:cs="Times New Roman"/>
          <w:sz w:val="24"/>
          <w:szCs w:val="28"/>
        </w:rPr>
      </w:pPr>
      <w:r>
        <w:rPr>
          <w:rFonts w:ascii="Times New Roman" w:hAnsi="Times New Roman" w:cs="Times New Roman"/>
          <w:sz w:val="24"/>
          <w:szCs w:val="28"/>
        </w:rPr>
        <w:t>Таблица 2</w:t>
      </w:r>
      <w:r w:rsidR="001263CE">
        <w:rPr>
          <w:rFonts w:ascii="Times New Roman" w:hAnsi="Times New Roman" w:cs="Times New Roman"/>
          <w:sz w:val="24"/>
          <w:szCs w:val="28"/>
        </w:rPr>
        <w:t>5</w:t>
      </w:r>
      <w:r w:rsidR="005D4965">
        <w:rPr>
          <w:rFonts w:ascii="Times New Roman" w:hAnsi="Times New Roman" w:cs="Times New Roman"/>
          <w:sz w:val="24"/>
          <w:szCs w:val="28"/>
        </w:rPr>
        <w:t>.</w:t>
      </w:r>
    </w:p>
    <w:tbl>
      <w:tblPr>
        <w:tblW w:w="14822" w:type="dxa"/>
        <w:tblInd w:w="95" w:type="dxa"/>
        <w:tblLook w:val="04A0" w:firstRow="1" w:lastRow="0" w:firstColumn="1" w:lastColumn="0" w:noHBand="0" w:noVBand="1"/>
      </w:tblPr>
      <w:tblGrid>
        <w:gridCol w:w="1147"/>
        <w:gridCol w:w="4722"/>
        <w:gridCol w:w="939"/>
        <w:gridCol w:w="996"/>
        <w:gridCol w:w="939"/>
        <w:gridCol w:w="1135"/>
        <w:gridCol w:w="960"/>
        <w:gridCol w:w="996"/>
        <w:gridCol w:w="996"/>
        <w:gridCol w:w="996"/>
        <w:gridCol w:w="996"/>
      </w:tblGrid>
      <w:tr w:rsidR="009E1C0D" w:rsidRPr="009E1C0D" w14:paraId="66968141" w14:textId="77777777" w:rsidTr="00F633FA">
        <w:trPr>
          <w:trHeight w:val="330"/>
        </w:trPr>
        <w:tc>
          <w:tcPr>
            <w:tcW w:w="1147" w:type="dxa"/>
            <w:vMerge w:val="restart"/>
            <w:tcBorders>
              <w:top w:val="single" w:sz="8" w:space="0" w:color="auto"/>
              <w:left w:val="single" w:sz="8" w:space="0" w:color="auto"/>
              <w:bottom w:val="single" w:sz="8" w:space="0" w:color="000000"/>
              <w:right w:val="single" w:sz="8" w:space="0" w:color="auto"/>
            </w:tcBorders>
            <w:shd w:val="clear" w:color="000000" w:fill="8DB3E2"/>
            <w:textDirection w:val="btLr"/>
            <w:vAlign w:val="center"/>
            <w:hideMark/>
          </w:tcPr>
          <w:p w14:paraId="23D1E262" w14:textId="77777777" w:rsidR="009E1C0D" w:rsidRPr="009E1C0D" w:rsidRDefault="009E1C0D" w:rsidP="00F633FA">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Название района города</w:t>
            </w:r>
          </w:p>
        </w:tc>
        <w:tc>
          <w:tcPr>
            <w:tcW w:w="4722" w:type="dxa"/>
            <w:vMerge w:val="restart"/>
            <w:tcBorders>
              <w:top w:val="single" w:sz="8" w:space="0" w:color="auto"/>
              <w:left w:val="single" w:sz="8" w:space="0" w:color="auto"/>
              <w:bottom w:val="single" w:sz="8" w:space="0" w:color="000000"/>
              <w:right w:val="single" w:sz="8" w:space="0" w:color="auto"/>
            </w:tcBorders>
            <w:shd w:val="clear" w:color="000000" w:fill="8DB3E2"/>
            <w:vAlign w:val="bottom"/>
            <w:hideMark/>
          </w:tcPr>
          <w:p w14:paraId="45E67E34"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Категория потребителей города</w:t>
            </w:r>
          </w:p>
        </w:tc>
        <w:tc>
          <w:tcPr>
            <w:tcW w:w="1935" w:type="dxa"/>
            <w:gridSpan w:val="2"/>
            <w:tcBorders>
              <w:top w:val="single" w:sz="8" w:space="0" w:color="auto"/>
              <w:left w:val="nil"/>
              <w:bottom w:val="single" w:sz="8" w:space="0" w:color="auto"/>
              <w:right w:val="single" w:sz="8" w:space="0" w:color="000000"/>
            </w:tcBorders>
            <w:shd w:val="clear" w:color="000000" w:fill="8DB3E2"/>
            <w:vAlign w:val="center"/>
            <w:hideMark/>
          </w:tcPr>
          <w:p w14:paraId="36845800" w14:textId="77777777" w:rsidR="009E1C0D" w:rsidRPr="009E1C0D" w:rsidRDefault="009E1C0D" w:rsidP="00F633FA">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2021 год</w:t>
            </w:r>
          </w:p>
        </w:tc>
        <w:tc>
          <w:tcPr>
            <w:tcW w:w="2074" w:type="dxa"/>
            <w:gridSpan w:val="2"/>
            <w:tcBorders>
              <w:top w:val="single" w:sz="8" w:space="0" w:color="auto"/>
              <w:left w:val="nil"/>
              <w:bottom w:val="single" w:sz="8" w:space="0" w:color="auto"/>
              <w:right w:val="single" w:sz="8" w:space="0" w:color="000000"/>
            </w:tcBorders>
            <w:shd w:val="clear" w:color="000000" w:fill="8DB3E2"/>
            <w:vAlign w:val="center"/>
            <w:hideMark/>
          </w:tcPr>
          <w:p w14:paraId="0E30B9F1" w14:textId="77777777" w:rsidR="009E1C0D" w:rsidRPr="009E1C0D" w:rsidRDefault="009E1C0D" w:rsidP="00F633FA">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2027 год</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8DB3E2"/>
            <w:textDirection w:val="btLr"/>
            <w:vAlign w:val="center"/>
            <w:hideMark/>
          </w:tcPr>
          <w:p w14:paraId="7E5A0007" w14:textId="77777777" w:rsidR="009E1C0D" w:rsidRPr="009E1C0D" w:rsidRDefault="009E1C0D" w:rsidP="00F633FA">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Норма, согласно СП 31.13330.2012, л./сут.  на чел.</w:t>
            </w:r>
          </w:p>
        </w:tc>
        <w:tc>
          <w:tcPr>
            <w:tcW w:w="1992" w:type="dxa"/>
            <w:gridSpan w:val="2"/>
            <w:tcBorders>
              <w:top w:val="single" w:sz="8" w:space="0" w:color="auto"/>
              <w:left w:val="nil"/>
              <w:bottom w:val="single" w:sz="8" w:space="0" w:color="auto"/>
              <w:right w:val="single" w:sz="8" w:space="0" w:color="000000"/>
            </w:tcBorders>
            <w:shd w:val="clear" w:color="000000" w:fill="8DB3E2"/>
            <w:vAlign w:val="center"/>
            <w:hideMark/>
          </w:tcPr>
          <w:p w14:paraId="5DC0168F" w14:textId="77777777" w:rsidR="009E1C0D" w:rsidRPr="009E1C0D" w:rsidRDefault="009E1C0D" w:rsidP="00F633FA">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2021 год</w:t>
            </w:r>
          </w:p>
        </w:tc>
        <w:tc>
          <w:tcPr>
            <w:tcW w:w="1992" w:type="dxa"/>
            <w:gridSpan w:val="2"/>
            <w:tcBorders>
              <w:top w:val="single" w:sz="8" w:space="0" w:color="auto"/>
              <w:left w:val="nil"/>
              <w:bottom w:val="single" w:sz="8" w:space="0" w:color="auto"/>
              <w:right w:val="single" w:sz="8" w:space="0" w:color="000000"/>
            </w:tcBorders>
            <w:shd w:val="clear" w:color="000000" w:fill="8DB3E2"/>
            <w:vAlign w:val="center"/>
            <w:hideMark/>
          </w:tcPr>
          <w:p w14:paraId="2D2E5C45" w14:textId="77777777" w:rsidR="009E1C0D" w:rsidRPr="009E1C0D" w:rsidRDefault="009E1C0D" w:rsidP="00F633FA">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2027 год</w:t>
            </w:r>
          </w:p>
        </w:tc>
      </w:tr>
      <w:tr w:rsidR="009E1C0D" w:rsidRPr="009E1C0D" w14:paraId="6BE8BFC5" w14:textId="77777777" w:rsidTr="00F633FA">
        <w:trPr>
          <w:trHeight w:val="2430"/>
        </w:trPr>
        <w:tc>
          <w:tcPr>
            <w:tcW w:w="1147" w:type="dxa"/>
            <w:vMerge/>
            <w:tcBorders>
              <w:top w:val="single" w:sz="8" w:space="0" w:color="auto"/>
              <w:left w:val="single" w:sz="8" w:space="0" w:color="auto"/>
              <w:bottom w:val="single" w:sz="8" w:space="0" w:color="000000"/>
              <w:right w:val="single" w:sz="8" w:space="0" w:color="auto"/>
            </w:tcBorders>
            <w:vAlign w:val="center"/>
            <w:hideMark/>
          </w:tcPr>
          <w:p w14:paraId="36E991AD"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4722" w:type="dxa"/>
            <w:vMerge/>
            <w:tcBorders>
              <w:top w:val="single" w:sz="8" w:space="0" w:color="auto"/>
              <w:left w:val="single" w:sz="8" w:space="0" w:color="auto"/>
              <w:bottom w:val="single" w:sz="8" w:space="0" w:color="000000"/>
              <w:right w:val="single" w:sz="8" w:space="0" w:color="auto"/>
            </w:tcBorders>
            <w:vAlign w:val="center"/>
            <w:hideMark/>
          </w:tcPr>
          <w:p w14:paraId="39866560"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39" w:type="dxa"/>
            <w:tcBorders>
              <w:top w:val="nil"/>
              <w:left w:val="nil"/>
              <w:bottom w:val="single" w:sz="8" w:space="0" w:color="auto"/>
              <w:right w:val="single" w:sz="8" w:space="0" w:color="auto"/>
            </w:tcBorders>
            <w:shd w:val="clear" w:color="000000" w:fill="8DB3E2"/>
            <w:textDirection w:val="btLr"/>
            <w:vAlign w:val="center"/>
            <w:hideMark/>
          </w:tcPr>
          <w:p w14:paraId="73EBF14F" w14:textId="77777777" w:rsidR="009E1C0D" w:rsidRPr="009E1C0D" w:rsidRDefault="009E1C0D" w:rsidP="00F633FA">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Численность</w:t>
            </w:r>
            <w:r w:rsidR="001E59F5">
              <w:rPr>
                <w:rFonts w:ascii="Times New Roman" w:eastAsia="Times New Roman" w:hAnsi="Times New Roman" w:cs="Times New Roman"/>
                <w:color w:val="000000"/>
                <w:sz w:val="24"/>
                <w:szCs w:val="24"/>
              </w:rPr>
              <w:t xml:space="preserve"> </w:t>
            </w:r>
            <w:r w:rsidRPr="009E1C0D">
              <w:rPr>
                <w:rFonts w:ascii="Times New Roman" w:eastAsia="Times New Roman" w:hAnsi="Times New Roman" w:cs="Times New Roman"/>
                <w:color w:val="000000"/>
                <w:sz w:val="24"/>
                <w:szCs w:val="24"/>
              </w:rPr>
              <w:t>населения, тыс. чел.</w:t>
            </w:r>
          </w:p>
        </w:tc>
        <w:tc>
          <w:tcPr>
            <w:tcW w:w="996" w:type="dxa"/>
            <w:tcBorders>
              <w:top w:val="nil"/>
              <w:left w:val="nil"/>
              <w:bottom w:val="single" w:sz="8" w:space="0" w:color="auto"/>
              <w:right w:val="single" w:sz="8" w:space="0" w:color="auto"/>
            </w:tcBorders>
            <w:shd w:val="clear" w:color="000000" w:fill="8DB3E2"/>
            <w:textDirection w:val="btLr"/>
            <w:vAlign w:val="center"/>
            <w:hideMark/>
          </w:tcPr>
          <w:p w14:paraId="3D9550F2" w14:textId="77777777" w:rsidR="009E1C0D" w:rsidRPr="009E1C0D" w:rsidRDefault="009E1C0D" w:rsidP="00F633FA">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Площадь жил.фонда, тыс. м2</w:t>
            </w:r>
          </w:p>
        </w:tc>
        <w:tc>
          <w:tcPr>
            <w:tcW w:w="939" w:type="dxa"/>
            <w:tcBorders>
              <w:top w:val="nil"/>
              <w:left w:val="nil"/>
              <w:bottom w:val="single" w:sz="8" w:space="0" w:color="auto"/>
              <w:right w:val="single" w:sz="8" w:space="0" w:color="auto"/>
            </w:tcBorders>
            <w:shd w:val="clear" w:color="000000" w:fill="8DB3E2"/>
            <w:textDirection w:val="btLr"/>
            <w:vAlign w:val="center"/>
            <w:hideMark/>
          </w:tcPr>
          <w:p w14:paraId="244F2776" w14:textId="77777777" w:rsidR="009E1C0D" w:rsidRPr="009E1C0D" w:rsidRDefault="009E1C0D" w:rsidP="00F633FA">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Численность</w:t>
            </w:r>
            <w:r w:rsidR="001E59F5">
              <w:rPr>
                <w:rFonts w:ascii="Times New Roman" w:eastAsia="Times New Roman" w:hAnsi="Times New Roman" w:cs="Times New Roman"/>
                <w:color w:val="000000"/>
                <w:sz w:val="24"/>
                <w:szCs w:val="24"/>
              </w:rPr>
              <w:t xml:space="preserve"> </w:t>
            </w:r>
            <w:r w:rsidRPr="009E1C0D">
              <w:rPr>
                <w:rFonts w:ascii="Times New Roman" w:eastAsia="Times New Roman" w:hAnsi="Times New Roman" w:cs="Times New Roman"/>
                <w:color w:val="000000"/>
                <w:sz w:val="24"/>
                <w:szCs w:val="24"/>
              </w:rPr>
              <w:t>населения, тыс. чел.</w:t>
            </w:r>
          </w:p>
        </w:tc>
        <w:tc>
          <w:tcPr>
            <w:tcW w:w="1135" w:type="dxa"/>
            <w:tcBorders>
              <w:top w:val="nil"/>
              <w:left w:val="nil"/>
              <w:bottom w:val="single" w:sz="8" w:space="0" w:color="auto"/>
              <w:right w:val="single" w:sz="8" w:space="0" w:color="auto"/>
            </w:tcBorders>
            <w:shd w:val="clear" w:color="000000" w:fill="8DB3E2"/>
            <w:textDirection w:val="btLr"/>
            <w:vAlign w:val="center"/>
            <w:hideMark/>
          </w:tcPr>
          <w:p w14:paraId="0BA9A1A7" w14:textId="77777777" w:rsidR="009E1C0D" w:rsidRPr="009E1C0D" w:rsidRDefault="009E1C0D" w:rsidP="00F633FA">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Площадь жил.фонда, тыс. м2</w:t>
            </w: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5AB3799" w14:textId="77777777" w:rsidR="009E1C0D" w:rsidRPr="009E1C0D" w:rsidRDefault="009E1C0D" w:rsidP="00F633FA">
            <w:pPr>
              <w:spacing w:after="0" w:line="240" w:lineRule="auto"/>
              <w:jc w:val="center"/>
              <w:rPr>
                <w:rFonts w:ascii="Times New Roman" w:eastAsia="Times New Roman" w:hAnsi="Times New Roman" w:cs="Times New Roman"/>
                <w:color w:val="000000"/>
                <w:sz w:val="24"/>
                <w:szCs w:val="24"/>
              </w:rPr>
            </w:pPr>
          </w:p>
        </w:tc>
        <w:tc>
          <w:tcPr>
            <w:tcW w:w="996" w:type="dxa"/>
            <w:tcBorders>
              <w:top w:val="nil"/>
              <w:left w:val="nil"/>
              <w:bottom w:val="single" w:sz="8" w:space="0" w:color="auto"/>
              <w:right w:val="single" w:sz="8" w:space="0" w:color="auto"/>
            </w:tcBorders>
            <w:shd w:val="clear" w:color="000000" w:fill="8DB3E2"/>
            <w:textDirection w:val="btLr"/>
            <w:vAlign w:val="center"/>
            <w:hideMark/>
          </w:tcPr>
          <w:p w14:paraId="14809757" w14:textId="77777777" w:rsidR="009E1C0D" w:rsidRPr="009E1C0D" w:rsidRDefault="009E1C0D" w:rsidP="00F633FA">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Численность</w:t>
            </w:r>
            <w:r w:rsidR="001E59F5">
              <w:rPr>
                <w:rFonts w:ascii="Times New Roman" w:eastAsia="Times New Roman" w:hAnsi="Times New Roman" w:cs="Times New Roman"/>
                <w:color w:val="000000"/>
                <w:sz w:val="24"/>
                <w:szCs w:val="24"/>
              </w:rPr>
              <w:t xml:space="preserve"> </w:t>
            </w:r>
            <w:r w:rsidRPr="009E1C0D">
              <w:rPr>
                <w:rFonts w:ascii="Times New Roman" w:eastAsia="Times New Roman" w:hAnsi="Times New Roman" w:cs="Times New Roman"/>
                <w:color w:val="000000"/>
                <w:sz w:val="24"/>
                <w:szCs w:val="24"/>
              </w:rPr>
              <w:t>населения, тыс. чел.</w:t>
            </w:r>
          </w:p>
        </w:tc>
        <w:tc>
          <w:tcPr>
            <w:tcW w:w="996" w:type="dxa"/>
            <w:tcBorders>
              <w:top w:val="nil"/>
              <w:left w:val="nil"/>
              <w:bottom w:val="single" w:sz="8" w:space="0" w:color="auto"/>
              <w:right w:val="single" w:sz="8" w:space="0" w:color="auto"/>
            </w:tcBorders>
            <w:shd w:val="clear" w:color="000000" w:fill="8DB3E2"/>
            <w:textDirection w:val="btLr"/>
            <w:vAlign w:val="center"/>
            <w:hideMark/>
          </w:tcPr>
          <w:p w14:paraId="243AA545" w14:textId="77777777" w:rsidR="009E1C0D" w:rsidRPr="009E1C0D" w:rsidRDefault="009E1C0D" w:rsidP="00F633FA">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Расход, м3/сут.</w:t>
            </w:r>
          </w:p>
        </w:tc>
        <w:tc>
          <w:tcPr>
            <w:tcW w:w="996" w:type="dxa"/>
            <w:tcBorders>
              <w:top w:val="nil"/>
              <w:left w:val="nil"/>
              <w:bottom w:val="single" w:sz="8" w:space="0" w:color="auto"/>
              <w:right w:val="single" w:sz="8" w:space="0" w:color="auto"/>
            </w:tcBorders>
            <w:shd w:val="clear" w:color="000000" w:fill="8DB3E2"/>
            <w:textDirection w:val="btLr"/>
            <w:vAlign w:val="center"/>
            <w:hideMark/>
          </w:tcPr>
          <w:p w14:paraId="78E31889" w14:textId="77777777" w:rsidR="009E1C0D" w:rsidRPr="009E1C0D" w:rsidRDefault="009E1C0D" w:rsidP="00F633FA">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Численность</w:t>
            </w:r>
            <w:r w:rsidR="001E59F5">
              <w:rPr>
                <w:rFonts w:ascii="Times New Roman" w:eastAsia="Times New Roman" w:hAnsi="Times New Roman" w:cs="Times New Roman"/>
                <w:color w:val="000000"/>
                <w:sz w:val="24"/>
                <w:szCs w:val="24"/>
              </w:rPr>
              <w:t xml:space="preserve"> </w:t>
            </w:r>
            <w:r w:rsidRPr="009E1C0D">
              <w:rPr>
                <w:rFonts w:ascii="Times New Roman" w:eastAsia="Times New Roman" w:hAnsi="Times New Roman" w:cs="Times New Roman"/>
                <w:color w:val="000000"/>
                <w:sz w:val="24"/>
                <w:szCs w:val="24"/>
              </w:rPr>
              <w:t>населения, тыс. чел.</w:t>
            </w:r>
          </w:p>
        </w:tc>
        <w:tc>
          <w:tcPr>
            <w:tcW w:w="996" w:type="dxa"/>
            <w:tcBorders>
              <w:top w:val="nil"/>
              <w:left w:val="nil"/>
              <w:bottom w:val="single" w:sz="8" w:space="0" w:color="auto"/>
              <w:right w:val="single" w:sz="8" w:space="0" w:color="auto"/>
            </w:tcBorders>
            <w:shd w:val="clear" w:color="000000" w:fill="8DB3E2"/>
            <w:textDirection w:val="btLr"/>
            <w:vAlign w:val="center"/>
            <w:hideMark/>
          </w:tcPr>
          <w:p w14:paraId="3B31431F" w14:textId="77777777" w:rsidR="009E1C0D" w:rsidRPr="009E1C0D" w:rsidRDefault="009E1C0D" w:rsidP="00F633FA">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Расход, м3/сут.</w:t>
            </w:r>
          </w:p>
        </w:tc>
      </w:tr>
      <w:tr w:rsidR="009E1C0D" w:rsidRPr="009E1C0D" w14:paraId="3A52502C" w14:textId="77777777" w:rsidTr="00F633FA">
        <w:trPr>
          <w:trHeight w:val="960"/>
        </w:trPr>
        <w:tc>
          <w:tcPr>
            <w:tcW w:w="1147"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5B11DBA8"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rPr>
              <w:t>Северный</w:t>
            </w:r>
          </w:p>
        </w:tc>
        <w:tc>
          <w:tcPr>
            <w:tcW w:w="4722" w:type="dxa"/>
            <w:tcBorders>
              <w:top w:val="nil"/>
              <w:left w:val="nil"/>
              <w:bottom w:val="single" w:sz="8" w:space="0" w:color="auto"/>
              <w:right w:val="single" w:sz="8" w:space="0" w:color="auto"/>
            </w:tcBorders>
            <w:shd w:val="clear" w:color="auto" w:fill="auto"/>
            <w:vAlign w:val="bottom"/>
            <w:hideMark/>
          </w:tcPr>
          <w:p w14:paraId="572495DF"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 xml:space="preserve">Застройка зданиями, оборудованными внутренним водопроводом и канализацией с централизованным горячим водоснабжением </w:t>
            </w:r>
          </w:p>
        </w:tc>
        <w:tc>
          <w:tcPr>
            <w:tcW w:w="939" w:type="dxa"/>
            <w:vMerge w:val="restart"/>
            <w:tcBorders>
              <w:top w:val="nil"/>
              <w:left w:val="single" w:sz="8" w:space="0" w:color="auto"/>
              <w:bottom w:val="single" w:sz="8" w:space="0" w:color="000000"/>
              <w:right w:val="single" w:sz="8" w:space="0" w:color="auto"/>
            </w:tcBorders>
            <w:shd w:val="clear" w:color="auto" w:fill="auto"/>
            <w:vAlign w:val="center"/>
            <w:hideMark/>
          </w:tcPr>
          <w:p w14:paraId="31965DAF"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lang w:val="en-US"/>
              </w:rPr>
              <w:t>40,166</w:t>
            </w:r>
          </w:p>
        </w:tc>
        <w:tc>
          <w:tcPr>
            <w:tcW w:w="996" w:type="dxa"/>
            <w:vMerge w:val="restart"/>
            <w:tcBorders>
              <w:top w:val="nil"/>
              <w:left w:val="single" w:sz="8" w:space="0" w:color="auto"/>
              <w:bottom w:val="single" w:sz="8" w:space="0" w:color="000000"/>
              <w:right w:val="single" w:sz="8" w:space="0" w:color="auto"/>
            </w:tcBorders>
            <w:shd w:val="clear" w:color="auto" w:fill="auto"/>
            <w:vAlign w:val="center"/>
            <w:hideMark/>
          </w:tcPr>
          <w:p w14:paraId="7094DBF6"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1204,98</w:t>
            </w:r>
          </w:p>
        </w:tc>
        <w:tc>
          <w:tcPr>
            <w:tcW w:w="939" w:type="dxa"/>
            <w:vMerge w:val="restart"/>
            <w:tcBorders>
              <w:top w:val="nil"/>
              <w:left w:val="single" w:sz="8" w:space="0" w:color="auto"/>
              <w:bottom w:val="single" w:sz="8" w:space="0" w:color="000000"/>
              <w:right w:val="single" w:sz="8" w:space="0" w:color="auto"/>
            </w:tcBorders>
            <w:shd w:val="clear" w:color="auto" w:fill="auto"/>
            <w:vAlign w:val="center"/>
            <w:hideMark/>
          </w:tcPr>
          <w:p w14:paraId="19C760F5"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lang w:val="en-US"/>
              </w:rPr>
              <w:t>46,702</w:t>
            </w:r>
          </w:p>
        </w:tc>
        <w:tc>
          <w:tcPr>
            <w:tcW w:w="1135" w:type="dxa"/>
            <w:vMerge w:val="restart"/>
            <w:tcBorders>
              <w:top w:val="nil"/>
              <w:left w:val="single" w:sz="8" w:space="0" w:color="auto"/>
              <w:bottom w:val="single" w:sz="8" w:space="0" w:color="000000"/>
              <w:right w:val="single" w:sz="8" w:space="0" w:color="auto"/>
            </w:tcBorders>
            <w:shd w:val="clear" w:color="auto" w:fill="auto"/>
            <w:vAlign w:val="center"/>
            <w:hideMark/>
          </w:tcPr>
          <w:p w14:paraId="10DF62C2" w14:textId="77777777" w:rsidR="009E1C0D" w:rsidRPr="009E1C0D" w:rsidRDefault="009E1C0D" w:rsidP="00F633FA">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1401,06</w:t>
            </w:r>
          </w:p>
        </w:tc>
        <w:tc>
          <w:tcPr>
            <w:tcW w:w="960" w:type="dxa"/>
            <w:tcBorders>
              <w:top w:val="nil"/>
              <w:left w:val="nil"/>
              <w:bottom w:val="single" w:sz="8" w:space="0" w:color="auto"/>
              <w:right w:val="single" w:sz="8" w:space="0" w:color="auto"/>
            </w:tcBorders>
            <w:shd w:val="clear" w:color="auto" w:fill="auto"/>
            <w:vAlign w:val="center"/>
            <w:hideMark/>
          </w:tcPr>
          <w:p w14:paraId="64DC7874"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160</w:t>
            </w:r>
          </w:p>
        </w:tc>
        <w:tc>
          <w:tcPr>
            <w:tcW w:w="996" w:type="dxa"/>
            <w:tcBorders>
              <w:top w:val="nil"/>
              <w:left w:val="nil"/>
              <w:bottom w:val="single" w:sz="8" w:space="0" w:color="auto"/>
              <w:right w:val="single" w:sz="8" w:space="0" w:color="auto"/>
            </w:tcBorders>
            <w:shd w:val="clear" w:color="auto" w:fill="auto"/>
            <w:vAlign w:val="center"/>
            <w:hideMark/>
          </w:tcPr>
          <w:p w14:paraId="7905DB05"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20,083</w:t>
            </w:r>
          </w:p>
        </w:tc>
        <w:tc>
          <w:tcPr>
            <w:tcW w:w="996" w:type="dxa"/>
            <w:tcBorders>
              <w:top w:val="nil"/>
              <w:left w:val="nil"/>
              <w:bottom w:val="single" w:sz="8" w:space="0" w:color="auto"/>
              <w:right w:val="single" w:sz="8" w:space="0" w:color="auto"/>
            </w:tcBorders>
            <w:shd w:val="clear" w:color="auto" w:fill="auto"/>
            <w:noWrap/>
            <w:vAlign w:val="center"/>
            <w:hideMark/>
          </w:tcPr>
          <w:p w14:paraId="70B049B2"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3213,28</w:t>
            </w:r>
          </w:p>
        </w:tc>
        <w:tc>
          <w:tcPr>
            <w:tcW w:w="996" w:type="dxa"/>
            <w:tcBorders>
              <w:top w:val="nil"/>
              <w:left w:val="nil"/>
              <w:bottom w:val="single" w:sz="8" w:space="0" w:color="auto"/>
              <w:right w:val="single" w:sz="8" w:space="0" w:color="auto"/>
            </w:tcBorders>
            <w:shd w:val="clear" w:color="auto" w:fill="auto"/>
            <w:vAlign w:val="center"/>
            <w:hideMark/>
          </w:tcPr>
          <w:p w14:paraId="36082DAC"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23,351</w:t>
            </w:r>
          </w:p>
        </w:tc>
        <w:tc>
          <w:tcPr>
            <w:tcW w:w="996" w:type="dxa"/>
            <w:tcBorders>
              <w:top w:val="nil"/>
              <w:left w:val="nil"/>
              <w:bottom w:val="single" w:sz="8" w:space="0" w:color="auto"/>
              <w:right w:val="single" w:sz="4" w:space="0" w:color="auto"/>
            </w:tcBorders>
            <w:shd w:val="clear" w:color="auto" w:fill="auto"/>
            <w:noWrap/>
            <w:vAlign w:val="center"/>
            <w:hideMark/>
          </w:tcPr>
          <w:p w14:paraId="72CCEAA2"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3736,16</w:t>
            </w:r>
          </w:p>
        </w:tc>
      </w:tr>
      <w:tr w:rsidR="009E1C0D" w:rsidRPr="009E1C0D" w14:paraId="03DE864E" w14:textId="77777777" w:rsidTr="00F633FA">
        <w:trPr>
          <w:trHeight w:val="960"/>
        </w:trPr>
        <w:tc>
          <w:tcPr>
            <w:tcW w:w="1147" w:type="dxa"/>
            <w:vMerge/>
            <w:tcBorders>
              <w:top w:val="nil"/>
              <w:left w:val="single" w:sz="8" w:space="0" w:color="auto"/>
              <w:bottom w:val="single" w:sz="8" w:space="0" w:color="000000"/>
              <w:right w:val="single" w:sz="8" w:space="0" w:color="auto"/>
            </w:tcBorders>
            <w:vAlign w:val="center"/>
            <w:hideMark/>
          </w:tcPr>
          <w:p w14:paraId="02DA83A0" w14:textId="77777777" w:rsidR="009E1C0D" w:rsidRPr="009E1C0D" w:rsidRDefault="009E1C0D" w:rsidP="009E1C0D">
            <w:pPr>
              <w:spacing w:after="0" w:line="240" w:lineRule="auto"/>
              <w:rPr>
                <w:rFonts w:ascii="Times New Roman" w:eastAsia="Times New Roman" w:hAnsi="Times New Roman" w:cs="Times New Roman"/>
                <w:b/>
                <w:bCs/>
                <w:color w:val="000000"/>
                <w:sz w:val="24"/>
                <w:szCs w:val="24"/>
              </w:rPr>
            </w:pPr>
          </w:p>
        </w:tc>
        <w:tc>
          <w:tcPr>
            <w:tcW w:w="4722" w:type="dxa"/>
            <w:tcBorders>
              <w:top w:val="nil"/>
              <w:left w:val="nil"/>
              <w:bottom w:val="single" w:sz="8" w:space="0" w:color="auto"/>
              <w:right w:val="single" w:sz="8" w:space="0" w:color="auto"/>
            </w:tcBorders>
            <w:shd w:val="clear" w:color="auto" w:fill="auto"/>
            <w:vAlign w:val="bottom"/>
            <w:hideMark/>
          </w:tcPr>
          <w:p w14:paraId="13F84A39"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Застройка зданиями, оборудованными внутренним водопроводом и канализацией с ванными и местными водонагревателями</w:t>
            </w:r>
          </w:p>
        </w:tc>
        <w:tc>
          <w:tcPr>
            <w:tcW w:w="939" w:type="dxa"/>
            <w:vMerge/>
            <w:tcBorders>
              <w:top w:val="nil"/>
              <w:left w:val="single" w:sz="8" w:space="0" w:color="auto"/>
              <w:bottom w:val="single" w:sz="8" w:space="0" w:color="000000"/>
              <w:right w:val="single" w:sz="8" w:space="0" w:color="auto"/>
            </w:tcBorders>
            <w:vAlign w:val="center"/>
            <w:hideMark/>
          </w:tcPr>
          <w:p w14:paraId="37442FEC"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96" w:type="dxa"/>
            <w:vMerge/>
            <w:tcBorders>
              <w:top w:val="nil"/>
              <w:left w:val="single" w:sz="8" w:space="0" w:color="auto"/>
              <w:bottom w:val="single" w:sz="8" w:space="0" w:color="000000"/>
              <w:right w:val="single" w:sz="8" w:space="0" w:color="auto"/>
            </w:tcBorders>
            <w:vAlign w:val="center"/>
            <w:hideMark/>
          </w:tcPr>
          <w:p w14:paraId="4DEF3897"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39" w:type="dxa"/>
            <w:vMerge/>
            <w:tcBorders>
              <w:top w:val="nil"/>
              <w:left w:val="single" w:sz="8" w:space="0" w:color="auto"/>
              <w:bottom w:val="single" w:sz="8" w:space="0" w:color="000000"/>
              <w:right w:val="single" w:sz="8" w:space="0" w:color="auto"/>
            </w:tcBorders>
            <w:vAlign w:val="center"/>
            <w:hideMark/>
          </w:tcPr>
          <w:p w14:paraId="6D5ADA1C"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1135" w:type="dxa"/>
            <w:vMerge/>
            <w:tcBorders>
              <w:top w:val="nil"/>
              <w:left w:val="single" w:sz="8" w:space="0" w:color="auto"/>
              <w:bottom w:val="single" w:sz="8" w:space="0" w:color="000000"/>
              <w:right w:val="single" w:sz="8" w:space="0" w:color="auto"/>
            </w:tcBorders>
            <w:vAlign w:val="center"/>
            <w:hideMark/>
          </w:tcPr>
          <w:p w14:paraId="516E5B88"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shd w:val="clear" w:color="auto" w:fill="auto"/>
            <w:noWrap/>
            <w:vAlign w:val="center"/>
            <w:hideMark/>
          </w:tcPr>
          <w:p w14:paraId="11BA57E3"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145</w:t>
            </w:r>
          </w:p>
        </w:tc>
        <w:tc>
          <w:tcPr>
            <w:tcW w:w="996" w:type="dxa"/>
            <w:tcBorders>
              <w:top w:val="nil"/>
              <w:left w:val="nil"/>
              <w:bottom w:val="single" w:sz="8" w:space="0" w:color="auto"/>
              <w:right w:val="single" w:sz="8" w:space="0" w:color="auto"/>
            </w:tcBorders>
            <w:shd w:val="clear" w:color="auto" w:fill="auto"/>
            <w:vAlign w:val="center"/>
            <w:hideMark/>
          </w:tcPr>
          <w:p w14:paraId="34CA4D06"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9,640</w:t>
            </w:r>
          </w:p>
        </w:tc>
        <w:tc>
          <w:tcPr>
            <w:tcW w:w="996" w:type="dxa"/>
            <w:tcBorders>
              <w:top w:val="nil"/>
              <w:left w:val="nil"/>
              <w:bottom w:val="single" w:sz="8" w:space="0" w:color="auto"/>
              <w:right w:val="single" w:sz="8" w:space="0" w:color="auto"/>
            </w:tcBorders>
            <w:shd w:val="clear" w:color="auto" w:fill="auto"/>
            <w:noWrap/>
            <w:vAlign w:val="center"/>
            <w:hideMark/>
          </w:tcPr>
          <w:p w14:paraId="4FF9A370"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1397,78</w:t>
            </w:r>
          </w:p>
        </w:tc>
        <w:tc>
          <w:tcPr>
            <w:tcW w:w="996" w:type="dxa"/>
            <w:tcBorders>
              <w:top w:val="nil"/>
              <w:left w:val="nil"/>
              <w:bottom w:val="single" w:sz="8" w:space="0" w:color="auto"/>
              <w:right w:val="single" w:sz="8" w:space="0" w:color="auto"/>
            </w:tcBorders>
            <w:shd w:val="clear" w:color="auto" w:fill="auto"/>
            <w:vAlign w:val="center"/>
            <w:hideMark/>
          </w:tcPr>
          <w:p w14:paraId="36FFEBBC"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11,208</w:t>
            </w:r>
          </w:p>
        </w:tc>
        <w:tc>
          <w:tcPr>
            <w:tcW w:w="996" w:type="dxa"/>
            <w:tcBorders>
              <w:top w:val="nil"/>
              <w:left w:val="nil"/>
              <w:bottom w:val="single" w:sz="8" w:space="0" w:color="auto"/>
              <w:right w:val="single" w:sz="4" w:space="0" w:color="auto"/>
            </w:tcBorders>
            <w:shd w:val="clear" w:color="auto" w:fill="auto"/>
            <w:noWrap/>
            <w:vAlign w:val="center"/>
            <w:hideMark/>
          </w:tcPr>
          <w:p w14:paraId="1303624B"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1625,23</w:t>
            </w:r>
          </w:p>
        </w:tc>
      </w:tr>
      <w:tr w:rsidR="009E1C0D" w:rsidRPr="009E1C0D" w14:paraId="726A82E2" w14:textId="77777777" w:rsidTr="00F633FA">
        <w:trPr>
          <w:trHeight w:val="960"/>
        </w:trPr>
        <w:tc>
          <w:tcPr>
            <w:tcW w:w="1147" w:type="dxa"/>
            <w:vMerge/>
            <w:tcBorders>
              <w:top w:val="nil"/>
              <w:left w:val="single" w:sz="8" w:space="0" w:color="auto"/>
              <w:bottom w:val="single" w:sz="8" w:space="0" w:color="000000"/>
              <w:right w:val="single" w:sz="8" w:space="0" w:color="auto"/>
            </w:tcBorders>
            <w:vAlign w:val="center"/>
            <w:hideMark/>
          </w:tcPr>
          <w:p w14:paraId="0AD31483" w14:textId="77777777" w:rsidR="009E1C0D" w:rsidRPr="009E1C0D" w:rsidRDefault="009E1C0D" w:rsidP="009E1C0D">
            <w:pPr>
              <w:spacing w:after="0" w:line="240" w:lineRule="auto"/>
              <w:rPr>
                <w:rFonts w:ascii="Times New Roman" w:eastAsia="Times New Roman" w:hAnsi="Times New Roman" w:cs="Times New Roman"/>
                <w:b/>
                <w:bCs/>
                <w:color w:val="000000"/>
                <w:sz w:val="24"/>
                <w:szCs w:val="24"/>
              </w:rPr>
            </w:pPr>
          </w:p>
        </w:tc>
        <w:tc>
          <w:tcPr>
            <w:tcW w:w="4722" w:type="dxa"/>
            <w:tcBorders>
              <w:top w:val="nil"/>
              <w:left w:val="nil"/>
              <w:bottom w:val="single" w:sz="8" w:space="0" w:color="auto"/>
              <w:right w:val="single" w:sz="8" w:space="0" w:color="auto"/>
            </w:tcBorders>
            <w:shd w:val="clear" w:color="auto" w:fill="auto"/>
            <w:vAlign w:val="bottom"/>
            <w:hideMark/>
          </w:tcPr>
          <w:p w14:paraId="5EC6A594"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Застройка зданиями, оборудованными внутренним водопроводом и канализацией с местными водонагревателями</w:t>
            </w:r>
          </w:p>
        </w:tc>
        <w:tc>
          <w:tcPr>
            <w:tcW w:w="939" w:type="dxa"/>
            <w:vMerge/>
            <w:tcBorders>
              <w:top w:val="nil"/>
              <w:left w:val="single" w:sz="8" w:space="0" w:color="auto"/>
              <w:bottom w:val="single" w:sz="8" w:space="0" w:color="000000"/>
              <w:right w:val="single" w:sz="8" w:space="0" w:color="auto"/>
            </w:tcBorders>
            <w:vAlign w:val="center"/>
            <w:hideMark/>
          </w:tcPr>
          <w:p w14:paraId="05CAFD41"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96" w:type="dxa"/>
            <w:vMerge/>
            <w:tcBorders>
              <w:top w:val="nil"/>
              <w:left w:val="single" w:sz="8" w:space="0" w:color="auto"/>
              <w:bottom w:val="single" w:sz="8" w:space="0" w:color="000000"/>
              <w:right w:val="single" w:sz="8" w:space="0" w:color="auto"/>
            </w:tcBorders>
            <w:vAlign w:val="center"/>
            <w:hideMark/>
          </w:tcPr>
          <w:p w14:paraId="57625BF6"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39" w:type="dxa"/>
            <w:vMerge/>
            <w:tcBorders>
              <w:top w:val="nil"/>
              <w:left w:val="single" w:sz="8" w:space="0" w:color="auto"/>
              <w:bottom w:val="single" w:sz="8" w:space="0" w:color="000000"/>
              <w:right w:val="single" w:sz="8" w:space="0" w:color="auto"/>
            </w:tcBorders>
            <w:vAlign w:val="center"/>
            <w:hideMark/>
          </w:tcPr>
          <w:p w14:paraId="736ED2CB"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1135" w:type="dxa"/>
            <w:vMerge/>
            <w:tcBorders>
              <w:top w:val="nil"/>
              <w:left w:val="single" w:sz="8" w:space="0" w:color="auto"/>
              <w:bottom w:val="single" w:sz="8" w:space="0" w:color="000000"/>
              <w:right w:val="single" w:sz="8" w:space="0" w:color="auto"/>
            </w:tcBorders>
            <w:vAlign w:val="center"/>
            <w:hideMark/>
          </w:tcPr>
          <w:p w14:paraId="7D999B32"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shd w:val="clear" w:color="auto" w:fill="auto"/>
            <w:noWrap/>
            <w:vAlign w:val="center"/>
            <w:hideMark/>
          </w:tcPr>
          <w:p w14:paraId="08E3CB46"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120</w:t>
            </w:r>
          </w:p>
        </w:tc>
        <w:tc>
          <w:tcPr>
            <w:tcW w:w="996" w:type="dxa"/>
            <w:tcBorders>
              <w:top w:val="nil"/>
              <w:left w:val="nil"/>
              <w:bottom w:val="single" w:sz="8" w:space="0" w:color="auto"/>
              <w:right w:val="single" w:sz="8" w:space="0" w:color="auto"/>
            </w:tcBorders>
            <w:shd w:val="clear" w:color="auto" w:fill="auto"/>
            <w:vAlign w:val="center"/>
            <w:hideMark/>
          </w:tcPr>
          <w:p w14:paraId="25F9E485"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10,443</w:t>
            </w:r>
          </w:p>
        </w:tc>
        <w:tc>
          <w:tcPr>
            <w:tcW w:w="996" w:type="dxa"/>
            <w:tcBorders>
              <w:top w:val="nil"/>
              <w:left w:val="nil"/>
              <w:bottom w:val="single" w:sz="8" w:space="0" w:color="auto"/>
              <w:right w:val="single" w:sz="8" w:space="0" w:color="auto"/>
            </w:tcBorders>
            <w:shd w:val="clear" w:color="auto" w:fill="auto"/>
            <w:noWrap/>
            <w:vAlign w:val="center"/>
            <w:hideMark/>
          </w:tcPr>
          <w:p w14:paraId="7EC07C9B"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1253,18</w:t>
            </w:r>
          </w:p>
        </w:tc>
        <w:tc>
          <w:tcPr>
            <w:tcW w:w="996" w:type="dxa"/>
            <w:tcBorders>
              <w:top w:val="nil"/>
              <w:left w:val="nil"/>
              <w:bottom w:val="single" w:sz="8" w:space="0" w:color="auto"/>
              <w:right w:val="single" w:sz="8" w:space="0" w:color="auto"/>
            </w:tcBorders>
            <w:shd w:val="clear" w:color="auto" w:fill="auto"/>
            <w:vAlign w:val="center"/>
            <w:hideMark/>
          </w:tcPr>
          <w:p w14:paraId="397952A6"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12,143</w:t>
            </w:r>
          </w:p>
        </w:tc>
        <w:tc>
          <w:tcPr>
            <w:tcW w:w="996" w:type="dxa"/>
            <w:tcBorders>
              <w:top w:val="nil"/>
              <w:left w:val="nil"/>
              <w:bottom w:val="single" w:sz="8" w:space="0" w:color="auto"/>
              <w:right w:val="single" w:sz="4" w:space="0" w:color="auto"/>
            </w:tcBorders>
            <w:shd w:val="clear" w:color="auto" w:fill="auto"/>
            <w:noWrap/>
            <w:vAlign w:val="center"/>
            <w:hideMark/>
          </w:tcPr>
          <w:p w14:paraId="7E648C62"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1457,1</w:t>
            </w:r>
          </w:p>
        </w:tc>
      </w:tr>
      <w:tr w:rsidR="009E1C0D" w:rsidRPr="009E1C0D" w14:paraId="00F96A63" w14:textId="77777777" w:rsidTr="00F633FA">
        <w:trPr>
          <w:trHeight w:val="330"/>
        </w:trPr>
        <w:tc>
          <w:tcPr>
            <w:tcW w:w="1147" w:type="dxa"/>
            <w:vMerge/>
            <w:tcBorders>
              <w:top w:val="nil"/>
              <w:left w:val="single" w:sz="8" w:space="0" w:color="auto"/>
              <w:bottom w:val="single" w:sz="8" w:space="0" w:color="000000"/>
              <w:right w:val="single" w:sz="8" w:space="0" w:color="auto"/>
            </w:tcBorders>
            <w:vAlign w:val="center"/>
            <w:hideMark/>
          </w:tcPr>
          <w:p w14:paraId="7B2C1EE5" w14:textId="77777777" w:rsidR="009E1C0D" w:rsidRPr="009E1C0D" w:rsidRDefault="009E1C0D" w:rsidP="009E1C0D">
            <w:pPr>
              <w:spacing w:after="0" w:line="240" w:lineRule="auto"/>
              <w:rPr>
                <w:rFonts w:ascii="Times New Roman" w:eastAsia="Times New Roman" w:hAnsi="Times New Roman" w:cs="Times New Roman"/>
                <w:b/>
                <w:bCs/>
                <w:color w:val="000000"/>
                <w:sz w:val="24"/>
                <w:szCs w:val="24"/>
              </w:rPr>
            </w:pPr>
          </w:p>
        </w:tc>
        <w:tc>
          <w:tcPr>
            <w:tcW w:w="4722" w:type="dxa"/>
            <w:tcBorders>
              <w:top w:val="nil"/>
              <w:left w:val="nil"/>
              <w:bottom w:val="single" w:sz="8" w:space="0" w:color="auto"/>
              <w:right w:val="single" w:sz="8" w:space="0" w:color="auto"/>
            </w:tcBorders>
            <w:shd w:val="clear" w:color="auto" w:fill="auto"/>
            <w:vAlign w:val="bottom"/>
            <w:hideMark/>
          </w:tcPr>
          <w:p w14:paraId="66AA2EB3"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Неучтенные расходы (5%)</w:t>
            </w:r>
          </w:p>
        </w:tc>
        <w:tc>
          <w:tcPr>
            <w:tcW w:w="939" w:type="dxa"/>
            <w:vMerge/>
            <w:tcBorders>
              <w:top w:val="nil"/>
              <w:left w:val="single" w:sz="8" w:space="0" w:color="auto"/>
              <w:bottom w:val="single" w:sz="8" w:space="0" w:color="000000"/>
              <w:right w:val="single" w:sz="8" w:space="0" w:color="auto"/>
            </w:tcBorders>
            <w:vAlign w:val="center"/>
            <w:hideMark/>
          </w:tcPr>
          <w:p w14:paraId="29CE7E71"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96" w:type="dxa"/>
            <w:vMerge/>
            <w:tcBorders>
              <w:top w:val="nil"/>
              <w:left w:val="single" w:sz="8" w:space="0" w:color="auto"/>
              <w:bottom w:val="single" w:sz="8" w:space="0" w:color="000000"/>
              <w:right w:val="single" w:sz="8" w:space="0" w:color="auto"/>
            </w:tcBorders>
            <w:vAlign w:val="center"/>
            <w:hideMark/>
          </w:tcPr>
          <w:p w14:paraId="71D580BA"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39" w:type="dxa"/>
            <w:vMerge/>
            <w:tcBorders>
              <w:top w:val="nil"/>
              <w:left w:val="single" w:sz="8" w:space="0" w:color="auto"/>
              <w:bottom w:val="single" w:sz="8" w:space="0" w:color="000000"/>
              <w:right w:val="single" w:sz="8" w:space="0" w:color="auto"/>
            </w:tcBorders>
            <w:vAlign w:val="center"/>
            <w:hideMark/>
          </w:tcPr>
          <w:p w14:paraId="26B84AF2"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1135" w:type="dxa"/>
            <w:vMerge/>
            <w:tcBorders>
              <w:top w:val="nil"/>
              <w:left w:val="single" w:sz="8" w:space="0" w:color="auto"/>
              <w:bottom w:val="single" w:sz="8" w:space="0" w:color="000000"/>
              <w:right w:val="single" w:sz="8" w:space="0" w:color="auto"/>
            </w:tcBorders>
            <w:vAlign w:val="center"/>
            <w:hideMark/>
          </w:tcPr>
          <w:p w14:paraId="071FE4A2"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shd w:val="clear" w:color="auto" w:fill="auto"/>
            <w:noWrap/>
            <w:vAlign w:val="bottom"/>
            <w:hideMark/>
          </w:tcPr>
          <w:p w14:paraId="6D92CF99"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w:t>
            </w:r>
          </w:p>
        </w:tc>
        <w:tc>
          <w:tcPr>
            <w:tcW w:w="996" w:type="dxa"/>
            <w:tcBorders>
              <w:top w:val="nil"/>
              <w:left w:val="nil"/>
              <w:bottom w:val="single" w:sz="8" w:space="0" w:color="auto"/>
              <w:right w:val="single" w:sz="8" w:space="0" w:color="auto"/>
            </w:tcBorders>
            <w:shd w:val="clear" w:color="auto" w:fill="auto"/>
            <w:noWrap/>
            <w:vAlign w:val="center"/>
            <w:hideMark/>
          </w:tcPr>
          <w:p w14:paraId="34331BFD"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 </w:t>
            </w:r>
          </w:p>
        </w:tc>
        <w:tc>
          <w:tcPr>
            <w:tcW w:w="996" w:type="dxa"/>
            <w:tcBorders>
              <w:top w:val="nil"/>
              <w:left w:val="nil"/>
              <w:bottom w:val="single" w:sz="8" w:space="0" w:color="auto"/>
              <w:right w:val="single" w:sz="8" w:space="0" w:color="auto"/>
            </w:tcBorders>
            <w:shd w:val="clear" w:color="auto" w:fill="auto"/>
            <w:noWrap/>
            <w:vAlign w:val="center"/>
            <w:hideMark/>
          </w:tcPr>
          <w:p w14:paraId="27C5990C"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293,212</w:t>
            </w:r>
          </w:p>
        </w:tc>
        <w:tc>
          <w:tcPr>
            <w:tcW w:w="996" w:type="dxa"/>
            <w:tcBorders>
              <w:top w:val="nil"/>
              <w:left w:val="nil"/>
              <w:bottom w:val="single" w:sz="8" w:space="0" w:color="auto"/>
              <w:right w:val="single" w:sz="8" w:space="0" w:color="auto"/>
            </w:tcBorders>
            <w:shd w:val="clear" w:color="auto" w:fill="auto"/>
            <w:noWrap/>
            <w:vAlign w:val="center"/>
            <w:hideMark/>
          </w:tcPr>
          <w:p w14:paraId="628D168F"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 </w:t>
            </w:r>
          </w:p>
        </w:tc>
        <w:tc>
          <w:tcPr>
            <w:tcW w:w="996" w:type="dxa"/>
            <w:tcBorders>
              <w:top w:val="nil"/>
              <w:left w:val="nil"/>
              <w:bottom w:val="single" w:sz="8" w:space="0" w:color="auto"/>
              <w:right w:val="single" w:sz="8" w:space="0" w:color="auto"/>
            </w:tcBorders>
            <w:shd w:val="clear" w:color="auto" w:fill="auto"/>
            <w:noWrap/>
            <w:vAlign w:val="center"/>
            <w:hideMark/>
          </w:tcPr>
          <w:p w14:paraId="59A74470"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340,925</w:t>
            </w:r>
          </w:p>
        </w:tc>
      </w:tr>
      <w:tr w:rsidR="009E1C0D" w:rsidRPr="009E1C0D" w14:paraId="4102BA9C" w14:textId="77777777" w:rsidTr="00F633FA">
        <w:trPr>
          <w:trHeight w:val="330"/>
        </w:trPr>
        <w:tc>
          <w:tcPr>
            <w:tcW w:w="1147" w:type="dxa"/>
            <w:vMerge/>
            <w:tcBorders>
              <w:top w:val="nil"/>
              <w:left w:val="single" w:sz="8" w:space="0" w:color="auto"/>
              <w:bottom w:val="single" w:sz="8" w:space="0" w:color="000000"/>
              <w:right w:val="single" w:sz="8" w:space="0" w:color="auto"/>
            </w:tcBorders>
            <w:vAlign w:val="center"/>
            <w:hideMark/>
          </w:tcPr>
          <w:p w14:paraId="7B730871" w14:textId="77777777" w:rsidR="009E1C0D" w:rsidRPr="009E1C0D" w:rsidRDefault="009E1C0D" w:rsidP="009E1C0D">
            <w:pPr>
              <w:spacing w:after="0" w:line="240" w:lineRule="auto"/>
              <w:rPr>
                <w:rFonts w:ascii="Times New Roman" w:eastAsia="Times New Roman" w:hAnsi="Times New Roman" w:cs="Times New Roman"/>
                <w:b/>
                <w:bCs/>
                <w:color w:val="000000"/>
                <w:sz w:val="24"/>
                <w:szCs w:val="24"/>
              </w:rPr>
            </w:pPr>
          </w:p>
        </w:tc>
        <w:tc>
          <w:tcPr>
            <w:tcW w:w="4722" w:type="dxa"/>
            <w:tcBorders>
              <w:top w:val="nil"/>
              <w:left w:val="nil"/>
              <w:bottom w:val="single" w:sz="8" w:space="0" w:color="auto"/>
              <w:right w:val="single" w:sz="8" w:space="0" w:color="auto"/>
            </w:tcBorders>
            <w:shd w:val="clear" w:color="auto" w:fill="auto"/>
            <w:vAlign w:val="bottom"/>
            <w:hideMark/>
          </w:tcPr>
          <w:p w14:paraId="0717C4E7"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rPr>
              <w:t>Итого по району:</w:t>
            </w:r>
          </w:p>
        </w:tc>
        <w:tc>
          <w:tcPr>
            <w:tcW w:w="939" w:type="dxa"/>
            <w:vMerge/>
            <w:tcBorders>
              <w:top w:val="nil"/>
              <w:left w:val="single" w:sz="8" w:space="0" w:color="auto"/>
              <w:bottom w:val="single" w:sz="8" w:space="0" w:color="000000"/>
              <w:right w:val="single" w:sz="8" w:space="0" w:color="auto"/>
            </w:tcBorders>
            <w:vAlign w:val="center"/>
            <w:hideMark/>
          </w:tcPr>
          <w:p w14:paraId="35E97583"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96" w:type="dxa"/>
            <w:vMerge/>
            <w:tcBorders>
              <w:top w:val="nil"/>
              <w:left w:val="single" w:sz="8" w:space="0" w:color="auto"/>
              <w:bottom w:val="single" w:sz="8" w:space="0" w:color="000000"/>
              <w:right w:val="single" w:sz="8" w:space="0" w:color="auto"/>
            </w:tcBorders>
            <w:vAlign w:val="center"/>
            <w:hideMark/>
          </w:tcPr>
          <w:p w14:paraId="584DE0C7"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39" w:type="dxa"/>
            <w:vMerge/>
            <w:tcBorders>
              <w:top w:val="nil"/>
              <w:left w:val="single" w:sz="8" w:space="0" w:color="auto"/>
              <w:bottom w:val="single" w:sz="8" w:space="0" w:color="000000"/>
              <w:right w:val="single" w:sz="8" w:space="0" w:color="auto"/>
            </w:tcBorders>
            <w:vAlign w:val="center"/>
            <w:hideMark/>
          </w:tcPr>
          <w:p w14:paraId="3EB5295B"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1135" w:type="dxa"/>
            <w:vMerge/>
            <w:tcBorders>
              <w:top w:val="nil"/>
              <w:left w:val="single" w:sz="8" w:space="0" w:color="auto"/>
              <w:bottom w:val="single" w:sz="8" w:space="0" w:color="000000"/>
              <w:right w:val="single" w:sz="8" w:space="0" w:color="auto"/>
            </w:tcBorders>
            <w:vAlign w:val="center"/>
            <w:hideMark/>
          </w:tcPr>
          <w:p w14:paraId="47005396"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shd w:val="clear" w:color="auto" w:fill="auto"/>
            <w:noWrap/>
            <w:vAlign w:val="bottom"/>
            <w:hideMark/>
          </w:tcPr>
          <w:p w14:paraId="72937EED"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rPr>
              <w:t>-</w:t>
            </w:r>
          </w:p>
        </w:tc>
        <w:tc>
          <w:tcPr>
            <w:tcW w:w="996" w:type="dxa"/>
            <w:tcBorders>
              <w:top w:val="nil"/>
              <w:left w:val="nil"/>
              <w:bottom w:val="single" w:sz="8" w:space="0" w:color="auto"/>
              <w:right w:val="single" w:sz="8" w:space="0" w:color="auto"/>
            </w:tcBorders>
            <w:shd w:val="clear" w:color="auto" w:fill="auto"/>
            <w:noWrap/>
            <w:vAlign w:val="center"/>
            <w:hideMark/>
          </w:tcPr>
          <w:p w14:paraId="1F793758"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40,166</w:t>
            </w:r>
          </w:p>
        </w:tc>
        <w:tc>
          <w:tcPr>
            <w:tcW w:w="996" w:type="dxa"/>
            <w:tcBorders>
              <w:top w:val="nil"/>
              <w:left w:val="nil"/>
              <w:bottom w:val="single" w:sz="8" w:space="0" w:color="auto"/>
              <w:right w:val="single" w:sz="8" w:space="0" w:color="auto"/>
            </w:tcBorders>
            <w:shd w:val="clear" w:color="auto" w:fill="auto"/>
            <w:noWrap/>
            <w:vAlign w:val="center"/>
            <w:hideMark/>
          </w:tcPr>
          <w:p w14:paraId="084CFE84"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6157,45</w:t>
            </w:r>
          </w:p>
        </w:tc>
        <w:tc>
          <w:tcPr>
            <w:tcW w:w="996" w:type="dxa"/>
            <w:tcBorders>
              <w:top w:val="nil"/>
              <w:left w:val="nil"/>
              <w:bottom w:val="single" w:sz="8" w:space="0" w:color="auto"/>
              <w:right w:val="single" w:sz="8" w:space="0" w:color="auto"/>
            </w:tcBorders>
            <w:shd w:val="clear" w:color="auto" w:fill="auto"/>
            <w:noWrap/>
            <w:vAlign w:val="center"/>
            <w:hideMark/>
          </w:tcPr>
          <w:p w14:paraId="0CCCD5BD"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46,702</w:t>
            </w:r>
          </w:p>
        </w:tc>
        <w:tc>
          <w:tcPr>
            <w:tcW w:w="996" w:type="dxa"/>
            <w:tcBorders>
              <w:top w:val="nil"/>
              <w:left w:val="nil"/>
              <w:bottom w:val="single" w:sz="8" w:space="0" w:color="auto"/>
              <w:right w:val="single" w:sz="8" w:space="0" w:color="auto"/>
            </w:tcBorders>
            <w:shd w:val="clear" w:color="auto" w:fill="auto"/>
            <w:noWrap/>
            <w:vAlign w:val="center"/>
            <w:hideMark/>
          </w:tcPr>
          <w:p w14:paraId="29306796"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7159,42</w:t>
            </w:r>
          </w:p>
        </w:tc>
      </w:tr>
      <w:tr w:rsidR="009E1C0D" w:rsidRPr="009E1C0D" w14:paraId="1FFF3D04" w14:textId="77777777" w:rsidTr="00F633FA">
        <w:trPr>
          <w:trHeight w:val="960"/>
        </w:trPr>
        <w:tc>
          <w:tcPr>
            <w:tcW w:w="1147"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20BDD9B3"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rPr>
              <w:t>Нагорный</w:t>
            </w:r>
          </w:p>
        </w:tc>
        <w:tc>
          <w:tcPr>
            <w:tcW w:w="4722" w:type="dxa"/>
            <w:tcBorders>
              <w:top w:val="nil"/>
              <w:left w:val="nil"/>
              <w:bottom w:val="single" w:sz="8" w:space="0" w:color="auto"/>
              <w:right w:val="single" w:sz="8" w:space="0" w:color="auto"/>
            </w:tcBorders>
            <w:shd w:val="clear" w:color="auto" w:fill="auto"/>
            <w:vAlign w:val="bottom"/>
            <w:hideMark/>
          </w:tcPr>
          <w:p w14:paraId="2E557880"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 xml:space="preserve">Застройка зданиями, оборудованными внутренним водопроводом и канализацией с централизованным горячим водоснабжением </w:t>
            </w:r>
          </w:p>
        </w:tc>
        <w:tc>
          <w:tcPr>
            <w:tcW w:w="939" w:type="dxa"/>
            <w:vMerge w:val="restart"/>
            <w:tcBorders>
              <w:top w:val="nil"/>
              <w:left w:val="single" w:sz="8" w:space="0" w:color="auto"/>
              <w:bottom w:val="single" w:sz="8" w:space="0" w:color="000000"/>
              <w:right w:val="single" w:sz="8" w:space="0" w:color="auto"/>
            </w:tcBorders>
            <w:shd w:val="clear" w:color="auto" w:fill="auto"/>
            <w:vAlign w:val="center"/>
            <w:hideMark/>
          </w:tcPr>
          <w:p w14:paraId="1FFCA37D"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lang w:val="en-US"/>
              </w:rPr>
              <w:t>33,824</w:t>
            </w:r>
          </w:p>
        </w:tc>
        <w:tc>
          <w:tcPr>
            <w:tcW w:w="996" w:type="dxa"/>
            <w:vMerge w:val="restart"/>
            <w:tcBorders>
              <w:top w:val="nil"/>
              <w:left w:val="single" w:sz="8" w:space="0" w:color="auto"/>
              <w:bottom w:val="single" w:sz="8" w:space="0" w:color="000000"/>
              <w:right w:val="single" w:sz="8" w:space="0" w:color="auto"/>
            </w:tcBorders>
            <w:shd w:val="clear" w:color="auto" w:fill="auto"/>
            <w:vAlign w:val="center"/>
            <w:hideMark/>
          </w:tcPr>
          <w:p w14:paraId="3A18B5D9"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1014,72</w:t>
            </w:r>
          </w:p>
        </w:tc>
        <w:tc>
          <w:tcPr>
            <w:tcW w:w="939" w:type="dxa"/>
            <w:vMerge w:val="restart"/>
            <w:tcBorders>
              <w:top w:val="nil"/>
              <w:left w:val="single" w:sz="8" w:space="0" w:color="auto"/>
              <w:bottom w:val="single" w:sz="8" w:space="0" w:color="000000"/>
              <w:right w:val="single" w:sz="8" w:space="0" w:color="auto"/>
            </w:tcBorders>
            <w:shd w:val="clear" w:color="auto" w:fill="auto"/>
            <w:vAlign w:val="center"/>
            <w:hideMark/>
          </w:tcPr>
          <w:p w14:paraId="61050B97"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lang w:val="en-US"/>
              </w:rPr>
              <w:t>39,328</w:t>
            </w:r>
          </w:p>
        </w:tc>
        <w:tc>
          <w:tcPr>
            <w:tcW w:w="1135" w:type="dxa"/>
            <w:vMerge w:val="restart"/>
            <w:tcBorders>
              <w:top w:val="nil"/>
              <w:left w:val="single" w:sz="8" w:space="0" w:color="auto"/>
              <w:bottom w:val="single" w:sz="8" w:space="0" w:color="000000"/>
              <w:right w:val="single" w:sz="8" w:space="0" w:color="auto"/>
            </w:tcBorders>
            <w:shd w:val="clear" w:color="auto" w:fill="auto"/>
            <w:vAlign w:val="center"/>
            <w:hideMark/>
          </w:tcPr>
          <w:p w14:paraId="199A7DD1" w14:textId="77777777" w:rsidR="009E1C0D" w:rsidRPr="009E1C0D" w:rsidRDefault="009E1C0D" w:rsidP="00F633FA">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1179,84</w:t>
            </w:r>
          </w:p>
        </w:tc>
        <w:tc>
          <w:tcPr>
            <w:tcW w:w="960" w:type="dxa"/>
            <w:tcBorders>
              <w:top w:val="nil"/>
              <w:left w:val="nil"/>
              <w:bottom w:val="single" w:sz="8" w:space="0" w:color="auto"/>
              <w:right w:val="single" w:sz="8" w:space="0" w:color="auto"/>
            </w:tcBorders>
            <w:shd w:val="clear" w:color="auto" w:fill="auto"/>
            <w:vAlign w:val="center"/>
            <w:hideMark/>
          </w:tcPr>
          <w:p w14:paraId="56D98C39"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160</w:t>
            </w:r>
          </w:p>
        </w:tc>
        <w:tc>
          <w:tcPr>
            <w:tcW w:w="996" w:type="dxa"/>
            <w:tcBorders>
              <w:top w:val="nil"/>
              <w:left w:val="nil"/>
              <w:bottom w:val="single" w:sz="8" w:space="0" w:color="auto"/>
              <w:right w:val="single" w:sz="8" w:space="0" w:color="auto"/>
            </w:tcBorders>
            <w:shd w:val="clear" w:color="auto" w:fill="auto"/>
            <w:vAlign w:val="center"/>
            <w:hideMark/>
          </w:tcPr>
          <w:p w14:paraId="72E5439E"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16,912</w:t>
            </w:r>
          </w:p>
        </w:tc>
        <w:tc>
          <w:tcPr>
            <w:tcW w:w="996" w:type="dxa"/>
            <w:tcBorders>
              <w:top w:val="nil"/>
              <w:left w:val="nil"/>
              <w:bottom w:val="single" w:sz="8" w:space="0" w:color="auto"/>
              <w:right w:val="single" w:sz="8" w:space="0" w:color="auto"/>
            </w:tcBorders>
            <w:shd w:val="clear" w:color="auto" w:fill="auto"/>
            <w:noWrap/>
            <w:vAlign w:val="center"/>
            <w:hideMark/>
          </w:tcPr>
          <w:p w14:paraId="605FE73A"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2705,92</w:t>
            </w:r>
          </w:p>
        </w:tc>
        <w:tc>
          <w:tcPr>
            <w:tcW w:w="996" w:type="dxa"/>
            <w:tcBorders>
              <w:top w:val="nil"/>
              <w:left w:val="nil"/>
              <w:bottom w:val="single" w:sz="8" w:space="0" w:color="auto"/>
              <w:right w:val="single" w:sz="8" w:space="0" w:color="auto"/>
            </w:tcBorders>
            <w:shd w:val="clear" w:color="auto" w:fill="auto"/>
            <w:vAlign w:val="center"/>
            <w:hideMark/>
          </w:tcPr>
          <w:p w14:paraId="5A368C63"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19,664</w:t>
            </w:r>
          </w:p>
        </w:tc>
        <w:tc>
          <w:tcPr>
            <w:tcW w:w="996" w:type="dxa"/>
            <w:tcBorders>
              <w:top w:val="nil"/>
              <w:left w:val="nil"/>
              <w:bottom w:val="single" w:sz="8" w:space="0" w:color="auto"/>
              <w:right w:val="single" w:sz="4" w:space="0" w:color="auto"/>
            </w:tcBorders>
            <w:shd w:val="clear" w:color="auto" w:fill="auto"/>
            <w:noWrap/>
            <w:vAlign w:val="center"/>
            <w:hideMark/>
          </w:tcPr>
          <w:p w14:paraId="79B49684"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3146,24</w:t>
            </w:r>
          </w:p>
        </w:tc>
      </w:tr>
      <w:tr w:rsidR="009E1C0D" w:rsidRPr="009E1C0D" w14:paraId="522B03A1" w14:textId="77777777" w:rsidTr="00F633FA">
        <w:trPr>
          <w:trHeight w:val="960"/>
        </w:trPr>
        <w:tc>
          <w:tcPr>
            <w:tcW w:w="1147" w:type="dxa"/>
            <w:vMerge/>
            <w:tcBorders>
              <w:top w:val="nil"/>
              <w:left w:val="single" w:sz="8" w:space="0" w:color="auto"/>
              <w:bottom w:val="single" w:sz="8" w:space="0" w:color="000000"/>
              <w:right w:val="single" w:sz="8" w:space="0" w:color="auto"/>
            </w:tcBorders>
            <w:vAlign w:val="center"/>
            <w:hideMark/>
          </w:tcPr>
          <w:p w14:paraId="1DD48E0F" w14:textId="77777777" w:rsidR="009E1C0D" w:rsidRPr="009E1C0D" w:rsidRDefault="009E1C0D" w:rsidP="009E1C0D">
            <w:pPr>
              <w:spacing w:after="0" w:line="240" w:lineRule="auto"/>
              <w:rPr>
                <w:rFonts w:ascii="Times New Roman" w:eastAsia="Times New Roman" w:hAnsi="Times New Roman" w:cs="Times New Roman"/>
                <w:b/>
                <w:bCs/>
                <w:color w:val="000000"/>
                <w:sz w:val="24"/>
                <w:szCs w:val="24"/>
              </w:rPr>
            </w:pPr>
          </w:p>
        </w:tc>
        <w:tc>
          <w:tcPr>
            <w:tcW w:w="4722" w:type="dxa"/>
            <w:tcBorders>
              <w:top w:val="nil"/>
              <w:left w:val="nil"/>
              <w:bottom w:val="single" w:sz="8" w:space="0" w:color="auto"/>
              <w:right w:val="single" w:sz="8" w:space="0" w:color="auto"/>
            </w:tcBorders>
            <w:shd w:val="clear" w:color="auto" w:fill="auto"/>
            <w:vAlign w:val="bottom"/>
            <w:hideMark/>
          </w:tcPr>
          <w:p w14:paraId="7E5A937D"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Застройка зданиями, оборудованными внутренним водопроводом и канализацией с ванными и местными водонагревателями</w:t>
            </w:r>
          </w:p>
        </w:tc>
        <w:tc>
          <w:tcPr>
            <w:tcW w:w="939" w:type="dxa"/>
            <w:vMerge/>
            <w:tcBorders>
              <w:top w:val="nil"/>
              <w:left w:val="single" w:sz="8" w:space="0" w:color="auto"/>
              <w:bottom w:val="single" w:sz="8" w:space="0" w:color="000000"/>
              <w:right w:val="single" w:sz="8" w:space="0" w:color="auto"/>
            </w:tcBorders>
            <w:vAlign w:val="center"/>
            <w:hideMark/>
          </w:tcPr>
          <w:p w14:paraId="73D90B88"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96" w:type="dxa"/>
            <w:vMerge/>
            <w:tcBorders>
              <w:top w:val="nil"/>
              <w:left w:val="single" w:sz="8" w:space="0" w:color="auto"/>
              <w:bottom w:val="single" w:sz="8" w:space="0" w:color="000000"/>
              <w:right w:val="single" w:sz="8" w:space="0" w:color="auto"/>
            </w:tcBorders>
            <w:vAlign w:val="center"/>
            <w:hideMark/>
          </w:tcPr>
          <w:p w14:paraId="689C5A9D"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39" w:type="dxa"/>
            <w:vMerge/>
            <w:tcBorders>
              <w:top w:val="nil"/>
              <w:left w:val="single" w:sz="8" w:space="0" w:color="auto"/>
              <w:bottom w:val="single" w:sz="8" w:space="0" w:color="000000"/>
              <w:right w:val="single" w:sz="8" w:space="0" w:color="auto"/>
            </w:tcBorders>
            <w:vAlign w:val="center"/>
            <w:hideMark/>
          </w:tcPr>
          <w:p w14:paraId="514D1CC4"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1135" w:type="dxa"/>
            <w:vMerge/>
            <w:tcBorders>
              <w:top w:val="nil"/>
              <w:left w:val="single" w:sz="8" w:space="0" w:color="auto"/>
              <w:bottom w:val="single" w:sz="8" w:space="0" w:color="000000"/>
              <w:right w:val="single" w:sz="8" w:space="0" w:color="auto"/>
            </w:tcBorders>
            <w:vAlign w:val="center"/>
            <w:hideMark/>
          </w:tcPr>
          <w:p w14:paraId="16555BFB"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shd w:val="clear" w:color="auto" w:fill="auto"/>
            <w:vAlign w:val="center"/>
            <w:hideMark/>
          </w:tcPr>
          <w:p w14:paraId="63B65851"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145</w:t>
            </w:r>
          </w:p>
        </w:tc>
        <w:tc>
          <w:tcPr>
            <w:tcW w:w="996" w:type="dxa"/>
            <w:tcBorders>
              <w:top w:val="nil"/>
              <w:left w:val="nil"/>
              <w:bottom w:val="single" w:sz="8" w:space="0" w:color="auto"/>
              <w:right w:val="single" w:sz="8" w:space="0" w:color="auto"/>
            </w:tcBorders>
            <w:shd w:val="clear" w:color="auto" w:fill="auto"/>
            <w:vAlign w:val="center"/>
            <w:hideMark/>
          </w:tcPr>
          <w:p w14:paraId="6566F4BD"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8,118</w:t>
            </w:r>
          </w:p>
        </w:tc>
        <w:tc>
          <w:tcPr>
            <w:tcW w:w="996" w:type="dxa"/>
            <w:tcBorders>
              <w:top w:val="nil"/>
              <w:left w:val="nil"/>
              <w:bottom w:val="single" w:sz="8" w:space="0" w:color="auto"/>
              <w:right w:val="single" w:sz="8" w:space="0" w:color="auto"/>
            </w:tcBorders>
            <w:shd w:val="clear" w:color="auto" w:fill="auto"/>
            <w:noWrap/>
            <w:vAlign w:val="center"/>
            <w:hideMark/>
          </w:tcPr>
          <w:p w14:paraId="39C7E448"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1177,08</w:t>
            </w:r>
          </w:p>
        </w:tc>
        <w:tc>
          <w:tcPr>
            <w:tcW w:w="996" w:type="dxa"/>
            <w:tcBorders>
              <w:top w:val="nil"/>
              <w:left w:val="nil"/>
              <w:bottom w:val="single" w:sz="8" w:space="0" w:color="auto"/>
              <w:right w:val="single" w:sz="8" w:space="0" w:color="auto"/>
            </w:tcBorders>
            <w:shd w:val="clear" w:color="auto" w:fill="auto"/>
            <w:vAlign w:val="center"/>
            <w:hideMark/>
          </w:tcPr>
          <w:p w14:paraId="448D6E08"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9,439</w:t>
            </w:r>
          </w:p>
        </w:tc>
        <w:tc>
          <w:tcPr>
            <w:tcW w:w="996" w:type="dxa"/>
            <w:tcBorders>
              <w:top w:val="nil"/>
              <w:left w:val="nil"/>
              <w:bottom w:val="single" w:sz="8" w:space="0" w:color="auto"/>
              <w:right w:val="single" w:sz="4" w:space="0" w:color="auto"/>
            </w:tcBorders>
            <w:shd w:val="clear" w:color="auto" w:fill="auto"/>
            <w:noWrap/>
            <w:vAlign w:val="center"/>
            <w:hideMark/>
          </w:tcPr>
          <w:p w14:paraId="00C2F483"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1368,61</w:t>
            </w:r>
          </w:p>
        </w:tc>
      </w:tr>
      <w:tr w:rsidR="009E1C0D" w:rsidRPr="009E1C0D" w14:paraId="3EE24D7C" w14:textId="77777777" w:rsidTr="00F633FA">
        <w:trPr>
          <w:trHeight w:val="960"/>
        </w:trPr>
        <w:tc>
          <w:tcPr>
            <w:tcW w:w="1147" w:type="dxa"/>
            <w:vMerge/>
            <w:tcBorders>
              <w:top w:val="nil"/>
              <w:left w:val="single" w:sz="8" w:space="0" w:color="auto"/>
              <w:bottom w:val="single" w:sz="8" w:space="0" w:color="000000"/>
              <w:right w:val="single" w:sz="8" w:space="0" w:color="auto"/>
            </w:tcBorders>
            <w:vAlign w:val="center"/>
            <w:hideMark/>
          </w:tcPr>
          <w:p w14:paraId="5737209D" w14:textId="77777777" w:rsidR="009E1C0D" w:rsidRPr="009E1C0D" w:rsidRDefault="009E1C0D" w:rsidP="009E1C0D">
            <w:pPr>
              <w:spacing w:after="0" w:line="240" w:lineRule="auto"/>
              <w:rPr>
                <w:rFonts w:ascii="Times New Roman" w:eastAsia="Times New Roman" w:hAnsi="Times New Roman" w:cs="Times New Roman"/>
                <w:b/>
                <w:bCs/>
                <w:color w:val="000000"/>
                <w:sz w:val="24"/>
                <w:szCs w:val="24"/>
              </w:rPr>
            </w:pPr>
          </w:p>
        </w:tc>
        <w:tc>
          <w:tcPr>
            <w:tcW w:w="4722" w:type="dxa"/>
            <w:tcBorders>
              <w:top w:val="nil"/>
              <w:left w:val="nil"/>
              <w:bottom w:val="single" w:sz="8" w:space="0" w:color="auto"/>
              <w:right w:val="single" w:sz="8" w:space="0" w:color="auto"/>
            </w:tcBorders>
            <w:shd w:val="clear" w:color="auto" w:fill="auto"/>
            <w:vAlign w:val="bottom"/>
            <w:hideMark/>
          </w:tcPr>
          <w:p w14:paraId="78EB0644"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Застройка зданиями, оборудованными внутренним водопроводом и канализацией с местными водонагревателями</w:t>
            </w:r>
          </w:p>
        </w:tc>
        <w:tc>
          <w:tcPr>
            <w:tcW w:w="939" w:type="dxa"/>
            <w:vMerge/>
            <w:tcBorders>
              <w:top w:val="nil"/>
              <w:left w:val="single" w:sz="8" w:space="0" w:color="auto"/>
              <w:bottom w:val="single" w:sz="8" w:space="0" w:color="000000"/>
              <w:right w:val="single" w:sz="8" w:space="0" w:color="auto"/>
            </w:tcBorders>
            <w:vAlign w:val="center"/>
            <w:hideMark/>
          </w:tcPr>
          <w:p w14:paraId="6B5C59BC"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96" w:type="dxa"/>
            <w:vMerge/>
            <w:tcBorders>
              <w:top w:val="nil"/>
              <w:left w:val="single" w:sz="8" w:space="0" w:color="auto"/>
              <w:bottom w:val="single" w:sz="8" w:space="0" w:color="000000"/>
              <w:right w:val="single" w:sz="8" w:space="0" w:color="auto"/>
            </w:tcBorders>
            <w:vAlign w:val="center"/>
            <w:hideMark/>
          </w:tcPr>
          <w:p w14:paraId="50EB6507"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39" w:type="dxa"/>
            <w:vMerge/>
            <w:tcBorders>
              <w:top w:val="nil"/>
              <w:left w:val="single" w:sz="8" w:space="0" w:color="auto"/>
              <w:bottom w:val="single" w:sz="8" w:space="0" w:color="000000"/>
              <w:right w:val="single" w:sz="8" w:space="0" w:color="auto"/>
            </w:tcBorders>
            <w:vAlign w:val="center"/>
            <w:hideMark/>
          </w:tcPr>
          <w:p w14:paraId="718F8E63"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1135" w:type="dxa"/>
            <w:vMerge/>
            <w:tcBorders>
              <w:top w:val="nil"/>
              <w:left w:val="single" w:sz="8" w:space="0" w:color="auto"/>
              <w:bottom w:val="single" w:sz="8" w:space="0" w:color="000000"/>
              <w:right w:val="single" w:sz="8" w:space="0" w:color="auto"/>
            </w:tcBorders>
            <w:vAlign w:val="center"/>
            <w:hideMark/>
          </w:tcPr>
          <w:p w14:paraId="2B566BCB"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shd w:val="clear" w:color="auto" w:fill="auto"/>
            <w:vAlign w:val="center"/>
            <w:hideMark/>
          </w:tcPr>
          <w:p w14:paraId="2D722017"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120</w:t>
            </w:r>
          </w:p>
        </w:tc>
        <w:tc>
          <w:tcPr>
            <w:tcW w:w="996" w:type="dxa"/>
            <w:tcBorders>
              <w:top w:val="nil"/>
              <w:left w:val="nil"/>
              <w:bottom w:val="single" w:sz="8" w:space="0" w:color="auto"/>
              <w:right w:val="single" w:sz="8" w:space="0" w:color="auto"/>
            </w:tcBorders>
            <w:shd w:val="clear" w:color="auto" w:fill="auto"/>
            <w:vAlign w:val="center"/>
            <w:hideMark/>
          </w:tcPr>
          <w:p w14:paraId="0E45E7ED"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8,794</w:t>
            </w:r>
          </w:p>
        </w:tc>
        <w:tc>
          <w:tcPr>
            <w:tcW w:w="996" w:type="dxa"/>
            <w:tcBorders>
              <w:top w:val="nil"/>
              <w:left w:val="nil"/>
              <w:bottom w:val="single" w:sz="8" w:space="0" w:color="auto"/>
              <w:right w:val="single" w:sz="8" w:space="0" w:color="auto"/>
            </w:tcBorders>
            <w:shd w:val="clear" w:color="auto" w:fill="auto"/>
            <w:noWrap/>
            <w:vAlign w:val="center"/>
            <w:hideMark/>
          </w:tcPr>
          <w:p w14:paraId="2ADF3336"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1055,31</w:t>
            </w:r>
          </w:p>
        </w:tc>
        <w:tc>
          <w:tcPr>
            <w:tcW w:w="996" w:type="dxa"/>
            <w:tcBorders>
              <w:top w:val="nil"/>
              <w:left w:val="nil"/>
              <w:bottom w:val="single" w:sz="8" w:space="0" w:color="auto"/>
              <w:right w:val="single" w:sz="8" w:space="0" w:color="auto"/>
            </w:tcBorders>
            <w:shd w:val="clear" w:color="auto" w:fill="auto"/>
            <w:vAlign w:val="center"/>
            <w:hideMark/>
          </w:tcPr>
          <w:p w14:paraId="4FBC565D"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10,225</w:t>
            </w:r>
          </w:p>
        </w:tc>
        <w:tc>
          <w:tcPr>
            <w:tcW w:w="996" w:type="dxa"/>
            <w:tcBorders>
              <w:top w:val="nil"/>
              <w:left w:val="nil"/>
              <w:bottom w:val="single" w:sz="8" w:space="0" w:color="auto"/>
              <w:right w:val="single" w:sz="4" w:space="0" w:color="auto"/>
            </w:tcBorders>
            <w:shd w:val="clear" w:color="auto" w:fill="auto"/>
            <w:noWrap/>
            <w:vAlign w:val="center"/>
            <w:hideMark/>
          </w:tcPr>
          <w:p w14:paraId="074A0D06"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1227,03</w:t>
            </w:r>
          </w:p>
        </w:tc>
      </w:tr>
      <w:tr w:rsidR="009E1C0D" w:rsidRPr="009E1C0D" w14:paraId="32B00F24" w14:textId="77777777" w:rsidTr="00F633FA">
        <w:trPr>
          <w:trHeight w:val="330"/>
        </w:trPr>
        <w:tc>
          <w:tcPr>
            <w:tcW w:w="1147" w:type="dxa"/>
            <w:vMerge/>
            <w:tcBorders>
              <w:top w:val="nil"/>
              <w:left w:val="single" w:sz="8" w:space="0" w:color="auto"/>
              <w:bottom w:val="single" w:sz="8" w:space="0" w:color="000000"/>
              <w:right w:val="single" w:sz="8" w:space="0" w:color="auto"/>
            </w:tcBorders>
            <w:vAlign w:val="center"/>
            <w:hideMark/>
          </w:tcPr>
          <w:p w14:paraId="0AC371A1" w14:textId="77777777" w:rsidR="009E1C0D" w:rsidRPr="009E1C0D" w:rsidRDefault="009E1C0D" w:rsidP="009E1C0D">
            <w:pPr>
              <w:spacing w:after="0" w:line="240" w:lineRule="auto"/>
              <w:rPr>
                <w:rFonts w:ascii="Times New Roman" w:eastAsia="Times New Roman" w:hAnsi="Times New Roman" w:cs="Times New Roman"/>
                <w:b/>
                <w:bCs/>
                <w:color w:val="000000"/>
                <w:sz w:val="24"/>
                <w:szCs w:val="24"/>
              </w:rPr>
            </w:pPr>
          </w:p>
        </w:tc>
        <w:tc>
          <w:tcPr>
            <w:tcW w:w="4722" w:type="dxa"/>
            <w:tcBorders>
              <w:top w:val="nil"/>
              <w:left w:val="nil"/>
              <w:bottom w:val="single" w:sz="8" w:space="0" w:color="auto"/>
              <w:right w:val="single" w:sz="8" w:space="0" w:color="auto"/>
            </w:tcBorders>
            <w:shd w:val="clear" w:color="auto" w:fill="auto"/>
            <w:vAlign w:val="bottom"/>
            <w:hideMark/>
          </w:tcPr>
          <w:p w14:paraId="06EAF054"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Неучтенные расходы (5%)</w:t>
            </w:r>
          </w:p>
        </w:tc>
        <w:tc>
          <w:tcPr>
            <w:tcW w:w="939" w:type="dxa"/>
            <w:vMerge/>
            <w:tcBorders>
              <w:top w:val="nil"/>
              <w:left w:val="single" w:sz="8" w:space="0" w:color="auto"/>
              <w:bottom w:val="single" w:sz="8" w:space="0" w:color="000000"/>
              <w:right w:val="single" w:sz="8" w:space="0" w:color="auto"/>
            </w:tcBorders>
            <w:vAlign w:val="center"/>
            <w:hideMark/>
          </w:tcPr>
          <w:p w14:paraId="7E127AE3"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96" w:type="dxa"/>
            <w:vMerge/>
            <w:tcBorders>
              <w:top w:val="nil"/>
              <w:left w:val="single" w:sz="8" w:space="0" w:color="auto"/>
              <w:bottom w:val="single" w:sz="8" w:space="0" w:color="000000"/>
              <w:right w:val="single" w:sz="8" w:space="0" w:color="auto"/>
            </w:tcBorders>
            <w:vAlign w:val="center"/>
            <w:hideMark/>
          </w:tcPr>
          <w:p w14:paraId="26015565"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39" w:type="dxa"/>
            <w:vMerge/>
            <w:tcBorders>
              <w:top w:val="nil"/>
              <w:left w:val="single" w:sz="8" w:space="0" w:color="auto"/>
              <w:bottom w:val="single" w:sz="8" w:space="0" w:color="000000"/>
              <w:right w:val="single" w:sz="8" w:space="0" w:color="auto"/>
            </w:tcBorders>
            <w:vAlign w:val="center"/>
            <w:hideMark/>
          </w:tcPr>
          <w:p w14:paraId="1C35D225"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1135" w:type="dxa"/>
            <w:vMerge/>
            <w:tcBorders>
              <w:top w:val="nil"/>
              <w:left w:val="single" w:sz="8" w:space="0" w:color="auto"/>
              <w:bottom w:val="single" w:sz="8" w:space="0" w:color="000000"/>
              <w:right w:val="single" w:sz="8" w:space="0" w:color="auto"/>
            </w:tcBorders>
            <w:vAlign w:val="center"/>
            <w:hideMark/>
          </w:tcPr>
          <w:p w14:paraId="57CB8FBC"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shd w:val="clear" w:color="auto" w:fill="auto"/>
            <w:noWrap/>
            <w:vAlign w:val="center"/>
            <w:hideMark/>
          </w:tcPr>
          <w:p w14:paraId="37560546"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w:t>
            </w:r>
          </w:p>
        </w:tc>
        <w:tc>
          <w:tcPr>
            <w:tcW w:w="996" w:type="dxa"/>
            <w:tcBorders>
              <w:top w:val="nil"/>
              <w:left w:val="nil"/>
              <w:bottom w:val="single" w:sz="8" w:space="0" w:color="auto"/>
              <w:right w:val="single" w:sz="8" w:space="0" w:color="auto"/>
            </w:tcBorders>
            <w:shd w:val="clear" w:color="auto" w:fill="auto"/>
            <w:noWrap/>
            <w:vAlign w:val="center"/>
            <w:hideMark/>
          </w:tcPr>
          <w:p w14:paraId="7A15306F"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 </w:t>
            </w:r>
          </w:p>
        </w:tc>
        <w:tc>
          <w:tcPr>
            <w:tcW w:w="996" w:type="dxa"/>
            <w:tcBorders>
              <w:top w:val="nil"/>
              <w:left w:val="nil"/>
              <w:bottom w:val="single" w:sz="8" w:space="0" w:color="auto"/>
              <w:right w:val="single" w:sz="8" w:space="0" w:color="auto"/>
            </w:tcBorders>
            <w:shd w:val="clear" w:color="auto" w:fill="auto"/>
            <w:noWrap/>
            <w:vAlign w:val="center"/>
            <w:hideMark/>
          </w:tcPr>
          <w:p w14:paraId="19F002A5"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246,915</w:t>
            </w:r>
          </w:p>
        </w:tc>
        <w:tc>
          <w:tcPr>
            <w:tcW w:w="996" w:type="dxa"/>
            <w:tcBorders>
              <w:top w:val="nil"/>
              <w:left w:val="nil"/>
              <w:bottom w:val="single" w:sz="8" w:space="0" w:color="auto"/>
              <w:right w:val="single" w:sz="8" w:space="0" w:color="auto"/>
            </w:tcBorders>
            <w:shd w:val="clear" w:color="auto" w:fill="auto"/>
            <w:noWrap/>
            <w:vAlign w:val="center"/>
            <w:hideMark/>
          </w:tcPr>
          <w:p w14:paraId="27A23235"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 </w:t>
            </w:r>
          </w:p>
        </w:tc>
        <w:tc>
          <w:tcPr>
            <w:tcW w:w="996" w:type="dxa"/>
            <w:tcBorders>
              <w:top w:val="nil"/>
              <w:left w:val="nil"/>
              <w:bottom w:val="single" w:sz="8" w:space="0" w:color="auto"/>
              <w:right w:val="single" w:sz="4" w:space="0" w:color="auto"/>
            </w:tcBorders>
            <w:shd w:val="clear" w:color="auto" w:fill="auto"/>
            <w:noWrap/>
            <w:vAlign w:val="center"/>
            <w:hideMark/>
          </w:tcPr>
          <w:p w14:paraId="146CF2EC"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287,094</w:t>
            </w:r>
          </w:p>
        </w:tc>
      </w:tr>
      <w:tr w:rsidR="009E1C0D" w:rsidRPr="009E1C0D" w14:paraId="02546123" w14:textId="77777777" w:rsidTr="00F633FA">
        <w:trPr>
          <w:trHeight w:val="330"/>
        </w:trPr>
        <w:tc>
          <w:tcPr>
            <w:tcW w:w="1147" w:type="dxa"/>
            <w:vMerge/>
            <w:tcBorders>
              <w:top w:val="nil"/>
              <w:left w:val="single" w:sz="8" w:space="0" w:color="auto"/>
              <w:bottom w:val="single" w:sz="8" w:space="0" w:color="000000"/>
              <w:right w:val="single" w:sz="8" w:space="0" w:color="auto"/>
            </w:tcBorders>
            <w:vAlign w:val="center"/>
            <w:hideMark/>
          </w:tcPr>
          <w:p w14:paraId="2741B5E4" w14:textId="77777777" w:rsidR="009E1C0D" w:rsidRPr="009E1C0D" w:rsidRDefault="009E1C0D" w:rsidP="009E1C0D">
            <w:pPr>
              <w:spacing w:after="0" w:line="240" w:lineRule="auto"/>
              <w:rPr>
                <w:rFonts w:ascii="Times New Roman" w:eastAsia="Times New Roman" w:hAnsi="Times New Roman" w:cs="Times New Roman"/>
                <w:b/>
                <w:bCs/>
                <w:color w:val="000000"/>
                <w:sz w:val="24"/>
                <w:szCs w:val="24"/>
              </w:rPr>
            </w:pPr>
          </w:p>
        </w:tc>
        <w:tc>
          <w:tcPr>
            <w:tcW w:w="4722" w:type="dxa"/>
            <w:tcBorders>
              <w:top w:val="nil"/>
              <w:left w:val="nil"/>
              <w:bottom w:val="single" w:sz="8" w:space="0" w:color="auto"/>
              <w:right w:val="single" w:sz="8" w:space="0" w:color="auto"/>
            </w:tcBorders>
            <w:shd w:val="clear" w:color="auto" w:fill="auto"/>
            <w:vAlign w:val="bottom"/>
            <w:hideMark/>
          </w:tcPr>
          <w:p w14:paraId="1EEBAF31"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rPr>
              <w:t>Итого по району:</w:t>
            </w:r>
          </w:p>
        </w:tc>
        <w:tc>
          <w:tcPr>
            <w:tcW w:w="939" w:type="dxa"/>
            <w:vMerge/>
            <w:tcBorders>
              <w:top w:val="nil"/>
              <w:left w:val="single" w:sz="8" w:space="0" w:color="auto"/>
              <w:bottom w:val="single" w:sz="8" w:space="0" w:color="000000"/>
              <w:right w:val="single" w:sz="8" w:space="0" w:color="auto"/>
            </w:tcBorders>
            <w:vAlign w:val="center"/>
            <w:hideMark/>
          </w:tcPr>
          <w:p w14:paraId="52ACA997"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96" w:type="dxa"/>
            <w:vMerge/>
            <w:tcBorders>
              <w:top w:val="nil"/>
              <w:left w:val="single" w:sz="8" w:space="0" w:color="auto"/>
              <w:bottom w:val="single" w:sz="8" w:space="0" w:color="000000"/>
              <w:right w:val="single" w:sz="8" w:space="0" w:color="auto"/>
            </w:tcBorders>
            <w:vAlign w:val="center"/>
            <w:hideMark/>
          </w:tcPr>
          <w:p w14:paraId="44F2E7F0"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39" w:type="dxa"/>
            <w:vMerge/>
            <w:tcBorders>
              <w:top w:val="nil"/>
              <w:left w:val="single" w:sz="8" w:space="0" w:color="auto"/>
              <w:bottom w:val="single" w:sz="8" w:space="0" w:color="000000"/>
              <w:right w:val="single" w:sz="8" w:space="0" w:color="auto"/>
            </w:tcBorders>
            <w:vAlign w:val="center"/>
            <w:hideMark/>
          </w:tcPr>
          <w:p w14:paraId="35B8B31C"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1135" w:type="dxa"/>
            <w:vMerge/>
            <w:tcBorders>
              <w:top w:val="nil"/>
              <w:left w:val="single" w:sz="8" w:space="0" w:color="auto"/>
              <w:bottom w:val="single" w:sz="8" w:space="0" w:color="000000"/>
              <w:right w:val="single" w:sz="8" w:space="0" w:color="auto"/>
            </w:tcBorders>
            <w:vAlign w:val="center"/>
            <w:hideMark/>
          </w:tcPr>
          <w:p w14:paraId="09BC199C"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shd w:val="clear" w:color="auto" w:fill="auto"/>
            <w:noWrap/>
            <w:vAlign w:val="bottom"/>
            <w:hideMark/>
          </w:tcPr>
          <w:p w14:paraId="102F2062"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rPr>
              <w:t>-</w:t>
            </w:r>
          </w:p>
        </w:tc>
        <w:tc>
          <w:tcPr>
            <w:tcW w:w="996" w:type="dxa"/>
            <w:tcBorders>
              <w:top w:val="nil"/>
              <w:left w:val="nil"/>
              <w:bottom w:val="single" w:sz="8" w:space="0" w:color="auto"/>
              <w:right w:val="single" w:sz="8" w:space="0" w:color="auto"/>
            </w:tcBorders>
            <w:shd w:val="clear" w:color="auto" w:fill="auto"/>
            <w:noWrap/>
            <w:vAlign w:val="center"/>
            <w:hideMark/>
          </w:tcPr>
          <w:p w14:paraId="7AFA179B"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33,824</w:t>
            </w:r>
          </w:p>
        </w:tc>
        <w:tc>
          <w:tcPr>
            <w:tcW w:w="996" w:type="dxa"/>
            <w:tcBorders>
              <w:top w:val="nil"/>
              <w:left w:val="nil"/>
              <w:bottom w:val="single" w:sz="8" w:space="0" w:color="auto"/>
              <w:right w:val="single" w:sz="8" w:space="0" w:color="auto"/>
            </w:tcBorders>
            <w:shd w:val="clear" w:color="auto" w:fill="auto"/>
            <w:noWrap/>
            <w:vAlign w:val="center"/>
            <w:hideMark/>
          </w:tcPr>
          <w:p w14:paraId="67688480"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5185,22</w:t>
            </w:r>
          </w:p>
        </w:tc>
        <w:tc>
          <w:tcPr>
            <w:tcW w:w="996" w:type="dxa"/>
            <w:tcBorders>
              <w:top w:val="nil"/>
              <w:left w:val="nil"/>
              <w:bottom w:val="single" w:sz="8" w:space="0" w:color="auto"/>
              <w:right w:val="single" w:sz="8" w:space="0" w:color="auto"/>
            </w:tcBorders>
            <w:shd w:val="clear" w:color="auto" w:fill="auto"/>
            <w:noWrap/>
            <w:vAlign w:val="center"/>
            <w:hideMark/>
          </w:tcPr>
          <w:p w14:paraId="2FB0119F"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39,328</w:t>
            </w:r>
          </w:p>
        </w:tc>
        <w:tc>
          <w:tcPr>
            <w:tcW w:w="996" w:type="dxa"/>
            <w:tcBorders>
              <w:top w:val="nil"/>
              <w:left w:val="nil"/>
              <w:bottom w:val="single" w:sz="8" w:space="0" w:color="auto"/>
              <w:right w:val="single" w:sz="4" w:space="0" w:color="auto"/>
            </w:tcBorders>
            <w:shd w:val="clear" w:color="auto" w:fill="auto"/>
            <w:noWrap/>
            <w:vAlign w:val="center"/>
            <w:hideMark/>
          </w:tcPr>
          <w:p w14:paraId="10A0C28D"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6028,98</w:t>
            </w:r>
          </w:p>
        </w:tc>
      </w:tr>
      <w:tr w:rsidR="009E1C0D" w:rsidRPr="009E1C0D" w14:paraId="0BA59968" w14:textId="77777777" w:rsidTr="00F633FA">
        <w:trPr>
          <w:trHeight w:val="960"/>
        </w:trPr>
        <w:tc>
          <w:tcPr>
            <w:tcW w:w="1147"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7A1F1AE2"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rPr>
              <w:t>Самарово</w:t>
            </w:r>
          </w:p>
        </w:tc>
        <w:tc>
          <w:tcPr>
            <w:tcW w:w="4722" w:type="dxa"/>
            <w:tcBorders>
              <w:top w:val="nil"/>
              <w:left w:val="nil"/>
              <w:bottom w:val="single" w:sz="8" w:space="0" w:color="auto"/>
              <w:right w:val="single" w:sz="8" w:space="0" w:color="auto"/>
            </w:tcBorders>
            <w:shd w:val="clear" w:color="auto" w:fill="auto"/>
            <w:vAlign w:val="bottom"/>
            <w:hideMark/>
          </w:tcPr>
          <w:p w14:paraId="16573F86"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 xml:space="preserve">Застройка зданиями, оборудованными внутренним водопроводом и канализацией с централизованным горячим водоснабжением </w:t>
            </w:r>
          </w:p>
        </w:tc>
        <w:tc>
          <w:tcPr>
            <w:tcW w:w="939" w:type="dxa"/>
            <w:vMerge w:val="restart"/>
            <w:tcBorders>
              <w:top w:val="nil"/>
              <w:left w:val="single" w:sz="8" w:space="0" w:color="auto"/>
              <w:bottom w:val="single" w:sz="8" w:space="0" w:color="000000"/>
              <w:right w:val="single" w:sz="8" w:space="0" w:color="auto"/>
            </w:tcBorders>
            <w:shd w:val="clear" w:color="auto" w:fill="auto"/>
            <w:vAlign w:val="center"/>
            <w:hideMark/>
          </w:tcPr>
          <w:p w14:paraId="2C2CC5FB"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lang w:val="en-US"/>
              </w:rPr>
              <w:t>23,254</w:t>
            </w:r>
          </w:p>
        </w:tc>
        <w:tc>
          <w:tcPr>
            <w:tcW w:w="996" w:type="dxa"/>
            <w:vMerge w:val="restart"/>
            <w:tcBorders>
              <w:top w:val="nil"/>
              <w:left w:val="single" w:sz="8" w:space="0" w:color="auto"/>
              <w:bottom w:val="single" w:sz="8" w:space="0" w:color="000000"/>
              <w:right w:val="single" w:sz="8" w:space="0" w:color="auto"/>
            </w:tcBorders>
            <w:shd w:val="clear" w:color="auto" w:fill="auto"/>
            <w:vAlign w:val="center"/>
            <w:hideMark/>
          </w:tcPr>
          <w:p w14:paraId="4CB400E7"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697,62</w:t>
            </w:r>
          </w:p>
        </w:tc>
        <w:tc>
          <w:tcPr>
            <w:tcW w:w="939" w:type="dxa"/>
            <w:vMerge w:val="restart"/>
            <w:tcBorders>
              <w:top w:val="nil"/>
              <w:left w:val="single" w:sz="8" w:space="0" w:color="auto"/>
              <w:bottom w:val="single" w:sz="8" w:space="0" w:color="000000"/>
              <w:right w:val="single" w:sz="8" w:space="0" w:color="auto"/>
            </w:tcBorders>
            <w:shd w:val="clear" w:color="auto" w:fill="auto"/>
            <w:vAlign w:val="center"/>
            <w:hideMark/>
          </w:tcPr>
          <w:p w14:paraId="30938C24"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lang w:val="en-US"/>
              </w:rPr>
              <w:t>25,809</w:t>
            </w:r>
          </w:p>
        </w:tc>
        <w:tc>
          <w:tcPr>
            <w:tcW w:w="1135" w:type="dxa"/>
            <w:vMerge w:val="restart"/>
            <w:tcBorders>
              <w:top w:val="nil"/>
              <w:left w:val="single" w:sz="8" w:space="0" w:color="auto"/>
              <w:bottom w:val="single" w:sz="8" w:space="0" w:color="000000"/>
              <w:right w:val="single" w:sz="8" w:space="0" w:color="auto"/>
            </w:tcBorders>
            <w:shd w:val="clear" w:color="auto" w:fill="auto"/>
            <w:vAlign w:val="center"/>
            <w:hideMark/>
          </w:tcPr>
          <w:p w14:paraId="2773FBF9" w14:textId="77777777" w:rsidR="009E1C0D" w:rsidRPr="009E1C0D" w:rsidRDefault="009E1C0D" w:rsidP="00F633FA">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 xml:space="preserve">774,27 </w:t>
            </w:r>
          </w:p>
        </w:tc>
        <w:tc>
          <w:tcPr>
            <w:tcW w:w="960" w:type="dxa"/>
            <w:tcBorders>
              <w:top w:val="nil"/>
              <w:left w:val="nil"/>
              <w:bottom w:val="single" w:sz="8" w:space="0" w:color="auto"/>
              <w:right w:val="single" w:sz="8" w:space="0" w:color="auto"/>
            </w:tcBorders>
            <w:shd w:val="clear" w:color="auto" w:fill="auto"/>
            <w:vAlign w:val="center"/>
            <w:hideMark/>
          </w:tcPr>
          <w:p w14:paraId="27965075"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160</w:t>
            </w:r>
          </w:p>
        </w:tc>
        <w:tc>
          <w:tcPr>
            <w:tcW w:w="996" w:type="dxa"/>
            <w:tcBorders>
              <w:top w:val="nil"/>
              <w:left w:val="nil"/>
              <w:bottom w:val="single" w:sz="8" w:space="0" w:color="auto"/>
              <w:right w:val="single" w:sz="8" w:space="0" w:color="auto"/>
            </w:tcBorders>
            <w:shd w:val="clear" w:color="auto" w:fill="auto"/>
            <w:vAlign w:val="center"/>
            <w:hideMark/>
          </w:tcPr>
          <w:p w14:paraId="4C99598B"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11,627</w:t>
            </w:r>
          </w:p>
        </w:tc>
        <w:tc>
          <w:tcPr>
            <w:tcW w:w="996" w:type="dxa"/>
            <w:tcBorders>
              <w:top w:val="nil"/>
              <w:left w:val="nil"/>
              <w:bottom w:val="single" w:sz="8" w:space="0" w:color="auto"/>
              <w:right w:val="single" w:sz="8" w:space="0" w:color="auto"/>
            </w:tcBorders>
            <w:shd w:val="clear" w:color="auto" w:fill="auto"/>
            <w:noWrap/>
            <w:vAlign w:val="center"/>
            <w:hideMark/>
          </w:tcPr>
          <w:p w14:paraId="320CF673"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1860,32</w:t>
            </w:r>
          </w:p>
        </w:tc>
        <w:tc>
          <w:tcPr>
            <w:tcW w:w="996" w:type="dxa"/>
            <w:tcBorders>
              <w:top w:val="nil"/>
              <w:left w:val="nil"/>
              <w:bottom w:val="single" w:sz="8" w:space="0" w:color="auto"/>
              <w:right w:val="single" w:sz="8" w:space="0" w:color="auto"/>
            </w:tcBorders>
            <w:shd w:val="clear" w:color="auto" w:fill="auto"/>
            <w:vAlign w:val="center"/>
            <w:hideMark/>
          </w:tcPr>
          <w:p w14:paraId="36576229"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12,905</w:t>
            </w:r>
          </w:p>
        </w:tc>
        <w:tc>
          <w:tcPr>
            <w:tcW w:w="996" w:type="dxa"/>
            <w:tcBorders>
              <w:top w:val="nil"/>
              <w:left w:val="nil"/>
              <w:bottom w:val="single" w:sz="8" w:space="0" w:color="auto"/>
              <w:right w:val="single" w:sz="4" w:space="0" w:color="auto"/>
            </w:tcBorders>
            <w:shd w:val="clear" w:color="auto" w:fill="auto"/>
            <w:noWrap/>
            <w:vAlign w:val="center"/>
            <w:hideMark/>
          </w:tcPr>
          <w:p w14:paraId="515D8434"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2064,72</w:t>
            </w:r>
          </w:p>
        </w:tc>
      </w:tr>
      <w:tr w:rsidR="009E1C0D" w:rsidRPr="009E1C0D" w14:paraId="2260F16F" w14:textId="77777777" w:rsidTr="00F633FA">
        <w:trPr>
          <w:trHeight w:val="960"/>
        </w:trPr>
        <w:tc>
          <w:tcPr>
            <w:tcW w:w="1147" w:type="dxa"/>
            <w:vMerge/>
            <w:tcBorders>
              <w:top w:val="nil"/>
              <w:left w:val="single" w:sz="8" w:space="0" w:color="auto"/>
              <w:bottom w:val="single" w:sz="8" w:space="0" w:color="000000"/>
              <w:right w:val="single" w:sz="8" w:space="0" w:color="auto"/>
            </w:tcBorders>
            <w:vAlign w:val="center"/>
            <w:hideMark/>
          </w:tcPr>
          <w:p w14:paraId="6AFAEE70" w14:textId="77777777" w:rsidR="009E1C0D" w:rsidRPr="009E1C0D" w:rsidRDefault="009E1C0D" w:rsidP="009E1C0D">
            <w:pPr>
              <w:spacing w:after="0" w:line="240" w:lineRule="auto"/>
              <w:rPr>
                <w:rFonts w:ascii="Times New Roman" w:eastAsia="Times New Roman" w:hAnsi="Times New Roman" w:cs="Times New Roman"/>
                <w:b/>
                <w:bCs/>
                <w:color w:val="000000"/>
                <w:sz w:val="24"/>
                <w:szCs w:val="24"/>
              </w:rPr>
            </w:pPr>
          </w:p>
        </w:tc>
        <w:tc>
          <w:tcPr>
            <w:tcW w:w="4722" w:type="dxa"/>
            <w:tcBorders>
              <w:top w:val="nil"/>
              <w:left w:val="nil"/>
              <w:bottom w:val="single" w:sz="8" w:space="0" w:color="auto"/>
              <w:right w:val="single" w:sz="8" w:space="0" w:color="auto"/>
            </w:tcBorders>
            <w:shd w:val="clear" w:color="auto" w:fill="auto"/>
            <w:vAlign w:val="bottom"/>
            <w:hideMark/>
          </w:tcPr>
          <w:p w14:paraId="379A3FB7"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Застройка зданиями, оборудованными внутренним водопроводом и канализацией с ванными и местными водонагревателями</w:t>
            </w:r>
          </w:p>
        </w:tc>
        <w:tc>
          <w:tcPr>
            <w:tcW w:w="939" w:type="dxa"/>
            <w:vMerge/>
            <w:tcBorders>
              <w:top w:val="nil"/>
              <w:left w:val="single" w:sz="8" w:space="0" w:color="auto"/>
              <w:bottom w:val="single" w:sz="8" w:space="0" w:color="000000"/>
              <w:right w:val="single" w:sz="8" w:space="0" w:color="auto"/>
            </w:tcBorders>
            <w:vAlign w:val="center"/>
            <w:hideMark/>
          </w:tcPr>
          <w:p w14:paraId="338B213A"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96" w:type="dxa"/>
            <w:vMerge/>
            <w:tcBorders>
              <w:top w:val="nil"/>
              <w:left w:val="single" w:sz="8" w:space="0" w:color="auto"/>
              <w:bottom w:val="single" w:sz="8" w:space="0" w:color="000000"/>
              <w:right w:val="single" w:sz="8" w:space="0" w:color="auto"/>
            </w:tcBorders>
            <w:vAlign w:val="center"/>
            <w:hideMark/>
          </w:tcPr>
          <w:p w14:paraId="7B868E6D"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39" w:type="dxa"/>
            <w:vMerge/>
            <w:tcBorders>
              <w:top w:val="nil"/>
              <w:left w:val="single" w:sz="8" w:space="0" w:color="auto"/>
              <w:bottom w:val="single" w:sz="8" w:space="0" w:color="000000"/>
              <w:right w:val="single" w:sz="8" w:space="0" w:color="auto"/>
            </w:tcBorders>
            <w:vAlign w:val="center"/>
            <w:hideMark/>
          </w:tcPr>
          <w:p w14:paraId="7412DC10"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1135" w:type="dxa"/>
            <w:vMerge/>
            <w:tcBorders>
              <w:top w:val="nil"/>
              <w:left w:val="single" w:sz="8" w:space="0" w:color="auto"/>
              <w:bottom w:val="single" w:sz="8" w:space="0" w:color="000000"/>
              <w:right w:val="single" w:sz="8" w:space="0" w:color="auto"/>
            </w:tcBorders>
            <w:vAlign w:val="center"/>
            <w:hideMark/>
          </w:tcPr>
          <w:p w14:paraId="12914462"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shd w:val="clear" w:color="auto" w:fill="auto"/>
            <w:vAlign w:val="center"/>
            <w:hideMark/>
          </w:tcPr>
          <w:p w14:paraId="69F90CBC"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145</w:t>
            </w:r>
          </w:p>
        </w:tc>
        <w:tc>
          <w:tcPr>
            <w:tcW w:w="996" w:type="dxa"/>
            <w:tcBorders>
              <w:top w:val="nil"/>
              <w:left w:val="nil"/>
              <w:bottom w:val="single" w:sz="8" w:space="0" w:color="auto"/>
              <w:right w:val="single" w:sz="8" w:space="0" w:color="auto"/>
            </w:tcBorders>
            <w:shd w:val="clear" w:color="auto" w:fill="auto"/>
            <w:vAlign w:val="center"/>
            <w:hideMark/>
          </w:tcPr>
          <w:p w14:paraId="126A7DCA"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5,581</w:t>
            </w:r>
          </w:p>
        </w:tc>
        <w:tc>
          <w:tcPr>
            <w:tcW w:w="996" w:type="dxa"/>
            <w:tcBorders>
              <w:top w:val="nil"/>
              <w:left w:val="nil"/>
              <w:bottom w:val="single" w:sz="8" w:space="0" w:color="auto"/>
              <w:right w:val="single" w:sz="8" w:space="0" w:color="auto"/>
            </w:tcBorders>
            <w:shd w:val="clear" w:color="auto" w:fill="auto"/>
            <w:noWrap/>
            <w:vAlign w:val="center"/>
            <w:hideMark/>
          </w:tcPr>
          <w:p w14:paraId="1A685AAB"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809,239</w:t>
            </w:r>
          </w:p>
        </w:tc>
        <w:tc>
          <w:tcPr>
            <w:tcW w:w="996" w:type="dxa"/>
            <w:tcBorders>
              <w:top w:val="nil"/>
              <w:left w:val="nil"/>
              <w:bottom w:val="single" w:sz="8" w:space="0" w:color="auto"/>
              <w:right w:val="single" w:sz="8" w:space="0" w:color="auto"/>
            </w:tcBorders>
            <w:shd w:val="clear" w:color="auto" w:fill="auto"/>
            <w:vAlign w:val="center"/>
            <w:hideMark/>
          </w:tcPr>
          <w:p w14:paraId="306B1303"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6,194</w:t>
            </w:r>
          </w:p>
        </w:tc>
        <w:tc>
          <w:tcPr>
            <w:tcW w:w="996" w:type="dxa"/>
            <w:tcBorders>
              <w:top w:val="nil"/>
              <w:left w:val="nil"/>
              <w:bottom w:val="single" w:sz="8" w:space="0" w:color="auto"/>
              <w:right w:val="single" w:sz="4" w:space="0" w:color="auto"/>
            </w:tcBorders>
            <w:shd w:val="clear" w:color="auto" w:fill="auto"/>
            <w:noWrap/>
            <w:vAlign w:val="center"/>
            <w:hideMark/>
          </w:tcPr>
          <w:p w14:paraId="16C5191B"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898,153</w:t>
            </w:r>
          </w:p>
        </w:tc>
      </w:tr>
      <w:tr w:rsidR="009E1C0D" w:rsidRPr="009E1C0D" w14:paraId="127EF170" w14:textId="77777777" w:rsidTr="00F633FA">
        <w:trPr>
          <w:trHeight w:val="960"/>
        </w:trPr>
        <w:tc>
          <w:tcPr>
            <w:tcW w:w="1147" w:type="dxa"/>
            <w:vMerge/>
            <w:tcBorders>
              <w:top w:val="nil"/>
              <w:left w:val="single" w:sz="8" w:space="0" w:color="auto"/>
              <w:bottom w:val="single" w:sz="8" w:space="0" w:color="000000"/>
              <w:right w:val="single" w:sz="8" w:space="0" w:color="auto"/>
            </w:tcBorders>
            <w:vAlign w:val="center"/>
            <w:hideMark/>
          </w:tcPr>
          <w:p w14:paraId="7C1AF3E1" w14:textId="77777777" w:rsidR="009E1C0D" w:rsidRPr="009E1C0D" w:rsidRDefault="009E1C0D" w:rsidP="009E1C0D">
            <w:pPr>
              <w:spacing w:after="0" w:line="240" w:lineRule="auto"/>
              <w:rPr>
                <w:rFonts w:ascii="Times New Roman" w:eastAsia="Times New Roman" w:hAnsi="Times New Roman" w:cs="Times New Roman"/>
                <w:b/>
                <w:bCs/>
                <w:color w:val="000000"/>
                <w:sz w:val="24"/>
                <w:szCs w:val="24"/>
              </w:rPr>
            </w:pPr>
          </w:p>
        </w:tc>
        <w:tc>
          <w:tcPr>
            <w:tcW w:w="4722" w:type="dxa"/>
            <w:tcBorders>
              <w:top w:val="nil"/>
              <w:left w:val="nil"/>
              <w:bottom w:val="single" w:sz="8" w:space="0" w:color="auto"/>
              <w:right w:val="single" w:sz="8" w:space="0" w:color="auto"/>
            </w:tcBorders>
            <w:shd w:val="clear" w:color="auto" w:fill="auto"/>
            <w:vAlign w:val="bottom"/>
            <w:hideMark/>
          </w:tcPr>
          <w:p w14:paraId="310B06A9"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Застройка зданиями, оборудованными внутренним водопроводом и канализацией с местными водонагревателями</w:t>
            </w:r>
          </w:p>
        </w:tc>
        <w:tc>
          <w:tcPr>
            <w:tcW w:w="939" w:type="dxa"/>
            <w:vMerge/>
            <w:tcBorders>
              <w:top w:val="nil"/>
              <w:left w:val="single" w:sz="8" w:space="0" w:color="auto"/>
              <w:bottom w:val="single" w:sz="8" w:space="0" w:color="000000"/>
              <w:right w:val="single" w:sz="8" w:space="0" w:color="auto"/>
            </w:tcBorders>
            <w:vAlign w:val="center"/>
            <w:hideMark/>
          </w:tcPr>
          <w:p w14:paraId="0F0B480E"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96" w:type="dxa"/>
            <w:vMerge/>
            <w:tcBorders>
              <w:top w:val="nil"/>
              <w:left w:val="single" w:sz="8" w:space="0" w:color="auto"/>
              <w:bottom w:val="single" w:sz="8" w:space="0" w:color="000000"/>
              <w:right w:val="single" w:sz="8" w:space="0" w:color="auto"/>
            </w:tcBorders>
            <w:vAlign w:val="center"/>
            <w:hideMark/>
          </w:tcPr>
          <w:p w14:paraId="3ED7FF94"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39" w:type="dxa"/>
            <w:vMerge/>
            <w:tcBorders>
              <w:top w:val="nil"/>
              <w:left w:val="single" w:sz="8" w:space="0" w:color="auto"/>
              <w:bottom w:val="single" w:sz="8" w:space="0" w:color="000000"/>
              <w:right w:val="single" w:sz="8" w:space="0" w:color="auto"/>
            </w:tcBorders>
            <w:vAlign w:val="center"/>
            <w:hideMark/>
          </w:tcPr>
          <w:p w14:paraId="7F7496F8"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1135" w:type="dxa"/>
            <w:vMerge/>
            <w:tcBorders>
              <w:top w:val="nil"/>
              <w:left w:val="single" w:sz="8" w:space="0" w:color="auto"/>
              <w:bottom w:val="single" w:sz="8" w:space="0" w:color="000000"/>
              <w:right w:val="single" w:sz="8" w:space="0" w:color="auto"/>
            </w:tcBorders>
            <w:vAlign w:val="center"/>
            <w:hideMark/>
          </w:tcPr>
          <w:p w14:paraId="36D0AFDD"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shd w:val="clear" w:color="auto" w:fill="auto"/>
            <w:vAlign w:val="center"/>
            <w:hideMark/>
          </w:tcPr>
          <w:p w14:paraId="7EF79037"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120</w:t>
            </w:r>
          </w:p>
        </w:tc>
        <w:tc>
          <w:tcPr>
            <w:tcW w:w="996" w:type="dxa"/>
            <w:tcBorders>
              <w:top w:val="nil"/>
              <w:left w:val="nil"/>
              <w:bottom w:val="single" w:sz="8" w:space="0" w:color="auto"/>
              <w:right w:val="single" w:sz="8" w:space="0" w:color="auto"/>
            </w:tcBorders>
            <w:shd w:val="clear" w:color="auto" w:fill="auto"/>
            <w:vAlign w:val="center"/>
            <w:hideMark/>
          </w:tcPr>
          <w:p w14:paraId="7A649380"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6,046</w:t>
            </w:r>
          </w:p>
        </w:tc>
        <w:tc>
          <w:tcPr>
            <w:tcW w:w="996" w:type="dxa"/>
            <w:tcBorders>
              <w:top w:val="nil"/>
              <w:left w:val="nil"/>
              <w:bottom w:val="single" w:sz="8" w:space="0" w:color="auto"/>
              <w:right w:val="single" w:sz="8" w:space="0" w:color="auto"/>
            </w:tcBorders>
            <w:shd w:val="clear" w:color="auto" w:fill="auto"/>
            <w:noWrap/>
            <w:vAlign w:val="center"/>
            <w:hideMark/>
          </w:tcPr>
          <w:p w14:paraId="7F7B89B6"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725,525</w:t>
            </w:r>
          </w:p>
        </w:tc>
        <w:tc>
          <w:tcPr>
            <w:tcW w:w="996" w:type="dxa"/>
            <w:tcBorders>
              <w:top w:val="nil"/>
              <w:left w:val="nil"/>
              <w:bottom w:val="single" w:sz="8" w:space="0" w:color="auto"/>
              <w:right w:val="single" w:sz="8" w:space="0" w:color="auto"/>
            </w:tcBorders>
            <w:shd w:val="clear" w:color="auto" w:fill="auto"/>
            <w:vAlign w:val="center"/>
            <w:hideMark/>
          </w:tcPr>
          <w:p w14:paraId="415F00D4"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6,710</w:t>
            </w:r>
          </w:p>
        </w:tc>
        <w:tc>
          <w:tcPr>
            <w:tcW w:w="996" w:type="dxa"/>
            <w:tcBorders>
              <w:top w:val="nil"/>
              <w:left w:val="nil"/>
              <w:bottom w:val="single" w:sz="8" w:space="0" w:color="auto"/>
              <w:right w:val="single" w:sz="4" w:space="0" w:color="auto"/>
            </w:tcBorders>
            <w:shd w:val="clear" w:color="auto" w:fill="auto"/>
            <w:noWrap/>
            <w:vAlign w:val="center"/>
            <w:hideMark/>
          </w:tcPr>
          <w:p w14:paraId="74AFACA3"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805,241</w:t>
            </w:r>
          </w:p>
        </w:tc>
      </w:tr>
      <w:tr w:rsidR="009E1C0D" w:rsidRPr="009E1C0D" w14:paraId="2E7479E9" w14:textId="77777777" w:rsidTr="00F633FA">
        <w:trPr>
          <w:trHeight w:val="330"/>
        </w:trPr>
        <w:tc>
          <w:tcPr>
            <w:tcW w:w="1147" w:type="dxa"/>
            <w:vMerge/>
            <w:tcBorders>
              <w:top w:val="nil"/>
              <w:left w:val="single" w:sz="8" w:space="0" w:color="auto"/>
              <w:bottom w:val="single" w:sz="8" w:space="0" w:color="000000"/>
              <w:right w:val="single" w:sz="8" w:space="0" w:color="auto"/>
            </w:tcBorders>
            <w:vAlign w:val="center"/>
            <w:hideMark/>
          </w:tcPr>
          <w:p w14:paraId="2B0111DB" w14:textId="77777777" w:rsidR="009E1C0D" w:rsidRPr="009E1C0D" w:rsidRDefault="009E1C0D" w:rsidP="009E1C0D">
            <w:pPr>
              <w:spacing w:after="0" w:line="240" w:lineRule="auto"/>
              <w:rPr>
                <w:rFonts w:ascii="Times New Roman" w:eastAsia="Times New Roman" w:hAnsi="Times New Roman" w:cs="Times New Roman"/>
                <w:b/>
                <w:bCs/>
                <w:color w:val="000000"/>
                <w:sz w:val="24"/>
                <w:szCs w:val="24"/>
              </w:rPr>
            </w:pPr>
          </w:p>
        </w:tc>
        <w:tc>
          <w:tcPr>
            <w:tcW w:w="4722" w:type="dxa"/>
            <w:tcBorders>
              <w:top w:val="nil"/>
              <w:left w:val="nil"/>
              <w:bottom w:val="single" w:sz="8" w:space="0" w:color="auto"/>
              <w:right w:val="single" w:sz="8" w:space="0" w:color="auto"/>
            </w:tcBorders>
            <w:shd w:val="clear" w:color="auto" w:fill="auto"/>
            <w:vAlign w:val="bottom"/>
            <w:hideMark/>
          </w:tcPr>
          <w:p w14:paraId="6316D2ED"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Неучтенные расходы (5%)</w:t>
            </w:r>
          </w:p>
        </w:tc>
        <w:tc>
          <w:tcPr>
            <w:tcW w:w="939" w:type="dxa"/>
            <w:vMerge/>
            <w:tcBorders>
              <w:top w:val="nil"/>
              <w:left w:val="single" w:sz="8" w:space="0" w:color="auto"/>
              <w:bottom w:val="single" w:sz="8" w:space="0" w:color="000000"/>
              <w:right w:val="single" w:sz="8" w:space="0" w:color="auto"/>
            </w:tcBorders>
            <w:vAlign w:val="center"/>
            <w:hideMark/>
          </w:tcPr>
          <w:p w14:paraId="7DA6BC2A"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96" w:type="dxa"/>
            <w:vMerge/>
            <w:tcBorders>
              <w:top w:val="nil"/>
              <w:left w:val="single" w:sz="8" w:space="0" w:color="auto"/>
              <w:bottom w:val="single" w:sz="8" w:space="0" w:color="000000"/>
              <w:right w:val="single" w:sz="8" w:space="0" w:color="auto"/>
            </w:tcBorders>
            <w:vAlign w:val="center"/>
            <w:hideMark/>
          </w:tcPr>
          <w:p w14:paraId="008D90F2"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39" w:type="dxa"/>
            <w:vMerge/>
            <w:tcBorders>
              <w:top w:val="nil"/>
              <w:left w:val="single" w:sz="8" w:space="0" w:color="auto"/>
              <w:bottom w:val="single" w:sz="8" w:space="0" w:color="000000"/>
              <w:right w:val="single" w:sz="8" w:space="0" w:color="auto"/>
            </w:tcBorders>
            <w:vAlign w:val="center"/>
            <w:hideMark/>
          </w:tcPr>
          <w:p w14:paraId="51FE46CA"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1135" w:type="dxa"/>
            <w:vMerge/>
            <w:tcBorders>
              <w:top w:val="nil"/>
              <w:left w:val="single" w:sz="8" w:space="0" w:color="auto"/>
              <w:bottom w:val="single" w:sz="8" w:space="0" w:color="000000"/>
              <w:right w:val="single" w:sz="8" w:space="0" w:color="auto"/>
            </w:tcBorders>
            <w:vAlign w:val="center"/>
            <w:hideMark/>
          </w:tcPr>
          <w:p w14:paraId="22EE9A0A"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shd w:val="clear" w:color="auto" w:fill="auto"/>
            <w:noWrap/>
            <w:vAlign w:val="bottom"/>
            <w:hideMark/>
          </w:tcPr>
          <w:p w14:paraId="36982ABB"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w:t>
            </w:r>
          </w:p>
        </w:tc>
        <w:tc>
          <w:tcPr>
            <w:tcW w:w="996" w:type="dxa"/>
            <w:tcBorders>
              <w:top w:val="nil"/>
              <w:left w:val="nil"/>
              <w:bottom w:val="single" w:sz="8" w:space="0" w:color="auto"/>
              <w:right w:val="single" w:sz="8" w:space="0" w:color="auto"/>
            </w:tcBorders>
            <w:shd w:val="clear" w:color="auto" w:fill="auto"/>
            <w:noWrap/>
            <w:vAlign w:val="center"/>
            <w:hideMark/>
          </w:tcPr>
          <w:p w14:paraId="06AC0B26"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 </w:t>
            </w:r>
          </w:p>
        </w:tc>
        <w:tc>
          <w:tcPr>
            <w:tcW w:w="996" w:type="dxa"/>
            <w:tcBorders>
              <w:top w:val="nil"/>
              <w:left w:val="nil"/>
              <w:bottom w:val="single" w:sz="8" w:space="0" w:color="auto"/>
              <w:right w:val="single" w:sz="8" w:space="0" w:color="auto"/>
            </w:tcBorders>
            <w:shd w:val="clear" w:color="auto" w:fill="auto"/>
            <w:noWrap/>
            <w:vAlign w:val="center"/>
            <w:hideMark/>
          </w:tcPr>
          <w:p w14:paraId="113461A9"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169,754</w:t>
            </w:r>
          </w:p>
        </w:tc>
        <w:tc>
          <w:tcPr>
            <w:tcW w:w="996" w:type="dxa"/>
            <w:tcBorders>
              <w:top w:val="nil"/>
              <w:left w:val="nil"/>
              <w:bottom w:val="single" w:sz="8" w:space="0" w:color="auto"/>
              <w:right w:val="single" w:sz="8" w:space="0" w:color="auto"/>
            </w:tcBorders>
            <w:shd w:val="clear" w:color="auto" w:fill="auto"/>
            <w:noWrap/>
            <w:vAlign w:val="center"/>
            <w:hideMark/>
          </w:tcPr>
          <w:p w14:paraId="2193545B"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 </w:t>
            </w:r>
          </w:p>
        </w:tc>
        <w:tc>
          <w:tcPr>
            <w:tcW w:w="996" w:type="dxa"/>
            <w:tcBorders>
              <w:top w:val="nil"/>
              <w:left w:val="nil"/>
              <w:bottom w:val="single" w:sz="8" w:space="0" w:color="auto"/>
              <w:right w:val="single" w:sz="8" w:space="0" w:color="auto"/>
            </w:tcBorders>
            <w:shd w:val="clear" w:color="auto" w:fill="auto"/>
            <w:noWrap/>
            <w:vAlign w:val="center"/>
            <w:hideMark/>
          </w:tcPr>
          <w:p w14:paraId="2C17F73C"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188,406</w:t>
            </w:r>
          </w:p>
        </w:tc>
      </w:tr>
      <w:tr w:rsidR="009E1C0D" w:rsidRPr="009E1C0D" w14:paraId="22861E15" w14:textId="77777777" w:rsidTr="00F633FA">
        <w:trPr>
          <w:trHeight w:val="330"/>
        </w:trPr>
        <w:tc>
          <w:tcPr>
            <w:tcW w:w="1147" w:type="dxa"/>
            <w:vMerge/>
            <w:tcBorders>
              <w:top w:val="nil"/>
              <w:left w:val="single" w:sz="8" w:space="0" w:color="auto"/>
              <w:bottom w:val="single" w:sz="8" w:space="0" w:color="000000"/>
              <w:right w:val="single" w:sz="8" w:space="0" w:color="auto"/>
            </w:tcBorders>
            <w:vAlign w:val="center"/>
            <w:hideMark/>
          </w:tcPr>
          <w:p w14:paraId="4575B390" w14:textId="77777777" w:rsidR="009E1C0D" w:rsidRPr="009E1C0D" w:rsidRDefault="009E1C0D" w:rsidP="009E1C0D">
            <w:pPr>
              <w:spacing w:after="0" w:line="240" w:lineRule="auto"/>
              <w:rPr>
                <w:rFonts w:ascii="Times New Roman" w:eastAsia="Times New Roman" w:hAnsi="Times New Roman" w:cs="Times New Roman"/>
                <w:b/>
                <w:bCs/>
                <w:color w:val="000000"/>
                <w:sz w:val="24"/>
                <w:szCs w:val="24"/>
              </w:rPr>
            </w:pPr>
          </w:p>
        </w:tc>
        <w:tc>
          <w:tcPr>
            <w:tcW w:w="4722" w:type="dxa"/>
            <w:tcBorders>
              <w:top w:val="nil"/>
              <w:left w:val="nil"/>
              <w:bottom w:val="single" w:sz="8" w:space="0" w:color="auto"/>
              <w:right w:val="single" w:sz="8" w:space="0" w:color="auto"/>
            </w:tcBorders>
            <w:shd w:val="clear" w:color="auto" w:fill="auto"/>
            <w:vAlign w:val="bottom"/>
            <w:hideMark/>
          </w:tcPr>
          <w:p w14:paraId="4F7685EF"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rPr>
              <w:t>Итого по району:</w:t>
            </w:r>
          </w:p>
        </w:tc>
        <w:tc>
          <w:tcPr>
            <w:tcW w:w="939" w:type="dxa"/>
            <w:vMerge/>
            <w:tcBorders>
              <w:top w:val="nil"/>
              <w:left w:val="single" w:sz="8" w:space="0" w:color="auto"/>
              <w:bottom w:val="single" w:sz="8" w:space="0" w:color="000000"/>
              <w:right w:val="single" w:sz="8" w:space="0" w:color="auto"/>
            </w:tcBorders>
            <w:vAlign w:val="center"/>
            <w:hideMark/>
          </w:tcPr>
          <w:p w14:paraId="10FD0DE0"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96" w:type="dxa"/>
            <w:vMerge/>
            <w:tcBorders>
              <w:top w:val="nil"/>
              <w:left w:val="single" w:sz="8" w:space="0" w:color="auto"/>
              <w:bottom w:val="single" w:sz="8" w:space="0" w:color="000000"/>
              <w:right w:val="single" w:sz="8" w:space="0" w:color="auto"/>
            </w:tcBorders>
            <w:vAlign w:val="center"/>
            <w:hideMark/>
          </w:tcPr>
          <w:p w14:paraId="5709FB01"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39" w:type="dxa"/>
            <w:vMerge/>
            <w:tcBorders>
              <w:top w:val="nil"/>
              <w:left w:val="single" w:sz="8" w:space="0" w:color="auto"/>
              <w:bottom w:val="single" w:sz="8" w:space="0" w:color="000000"/>
              <w:right w:val="single" w:sz="8" w:space="0" w:color="auto"/>
            </w:tcBorders>
            <w:vAlign w:val="center"/>
            <w:hideMark/>
          </w:tcPr>
          <w:p w14:paraId="34EF2AC8"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1135" w:type="dxa"/>
            <w:vMerge/>
            <w:tcBorders>
              <w:top w:val="nil"/>
              <w:left w:val="single" w:sz="8" w:space="0" w:color="auto"/>
              <w:bottom w:val="single" w:sz="8" w:space="0" w:color="000000"/>
              <w:right w:val="single" w:sz="8" w:space="0" w:color="auto"/>
            </w:tcBorders>
            <w:vAlign w:val="center"/>
            <w:hideMark/>
          </w:tcPr>
          <w:p w14:paraId="56491731"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shd w:val="clear" w:color="auto" w:fill="auto"/>
            <w:noWrap/>
            <w:vAlign w:val="bottom"/>
            <w:hideMark/>
          </w:tcPr>
          <w:p w14:paraId="4D0B9927"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rPr>
              <w:t>-</w:t>
            </w:r>
          </w:p>
        </w:tc>
        <w:tc>
          <w:tcPr>
            <w:tcW w:w="996" w:type="dxa"/>
            <w:tcBorders>
              <w:top w:val="nil"/>
              <w:left w:val="nil"/>
              <w:bottom w:val="single" w:sz="8" w:space="0" w:color="auto"/>
              <w:right w:val="single" w:sz="8" w:space="0" w:color="auto"/>
            </w:tcBorders>
            <w:shd w:val="clear" w:color="auto" w:fill="auto"/>
            <w:noWrap/>
            <w:vAlign w:val="center"/>
            <w:hideMark/>
          </w:tcPr>
          <w:p w14:paraId="50FF4BA7"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23,254</w:t>
            </w:r>
          </w:p>
        </w:tc>
        <w:tc>
          <w:tcPr>
            <w:tcW w:w="996" w:type="dxa"/>
            <w:tcBorders>
              <w:top w:val="nil"/>
              <w:left w:val="nil"/>
              <w:bottom w:val="single" w:sz="8" w:space="0" w:color="auto"/>
              <w:right w:val="single" w:sz="8" w:space="0" w:color="auto"/>
            </w:tcBorders>
            <w:shd w:val="clear" w:color="auto" w:fill="auto"/>
            <w:noWrap/>
            <w:vAlign w:val="center"/>
            <w:hideMark/>
          </w:tcPr>
          <w:p w14:paraId="6D062161"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3564,84</w:t>
            </w:r>
          </w:p>
        </w:tc>
        <w:tc>
          <w:tcPr>
            <w:tcW w:w="996" w:type="dxa"/>
            <w:tcBorders>
              <w:top w:val="nil"/>
              <w:left w:val="nil"/>
              <w:bottom w:val="single" w:sz="8" w:space="0" w:color="auto"/>
              <w:right w:val="single" w:sz="8" w:space="0" w:color="auto"/>
            </w:tcBorders>
            <w:shd w:val="clear" w:color="auto" w:fill="auto"/>
            <w:noWrap/>
            <w:vAlign w:val="center"/>
            <w:hideMark/>
          </w:tcPr>
          <w:p w14:paraId="1F3B6CAB"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25,809</w:t>
            </w:r>
          </w:p>
        </w:tc>
        <w:tc>
          <w:tcPr>
            <w:tcW w:w="996" w:type="dxa"/>
            <w:tcBorders>
              <w:top w:val="nil"/>
              <w:left w:val="nil"/>
              <w:bottom w:val="single" w:sz="8" w:space="0" w:color="auto"/>
              <w:right w:val="single" w:sz="8" w:space="0" w:color="auto"/>
            </w:tcBorders>
            <w:shd w:val="clear" w:color="auto" w:fill="auto"/>
            <w:noWrap/>
            <w:vAlign w:val="center"/>
            <w:hideMark/>
          </w:tcPr>
          <w:p w14:paraId="45C49B49"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3956,52</w:t>
            </w:r>
          </w:p>
        </w:tc>
      </w:tr>
      <w:tr w:rsidR="009E1C0D" w:rsidRPr="009E1C0D" w14:paraId="3BFF5F19" w14:textId="77777777" w:rsidTr="00F633FA">
        <w:trPr>
          <w:trHeight w:val="960"/>
        </w:trPr>
        <w:tc>
          <w:tcPr>
            <w:tcW w:w="1147"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0E3CC7F3"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rPr>
              <w:t>ОМК</w:t>
            </w:r>
          </w:p>
        </w:tc>
        <w:tc>
          <w:tcPr>
            <w:tcW w:w="4722" w:type="dxa"/>
            <w:tcBorders>
              <w:top w:val="nil"/>
              <w:left w:val="nil"/>
              <w:bottom w:val="single" w:sz="8" w:space="0" w:color="auto"/>
              <w:right w:val="single" w:sz="8" w:space="0" w:color="auto"/>
            </w:tcBorders>
            <w:shd w:val="clear" w:color="auto" w:fill="auto"/>
            <w:vAlign w:val="bottom"/>
            <w:hideMark/>
          </w:tcPr>
          <w:p w14:paraId="4CCF7138"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 xml:space="preserve">Застройка зданиями, оборудованными внутренним водопроводом и канализацией с централизованным горячим водоснабжением </w:t>
            </w:r>
          </w:p>
        </w:tc>
        <w:tc>
          <w:tcPr>
            <w:tcW w:w="939" w:type="dxa"/>
            <w:vMerge w:val="restart"/>
            <w:tcBorders>
              <w:top w:val="nil"/>
              <w:left w:val="single" w:sz="8" w:space="0" w:color="auto"/>
              <w:bottom w:val="single" w:sz="8" w:space="0" w:color="000000"/>
              <w:right w:val="single" w:sz="8" w:space="0" w:color="auto"/>
            </w:tcBorders>
            <w:shd w:val="clear" w:color="auto" w:fill="auto"/>
            <w:vAlign w:val="center"/>
            <w:hideMark/>
          </w:tcPr>
          <w:p w14:paraId="4D37572C"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lang w:val="en-US"/>
              </w:rPr>
              <w:t>7,62</w:t>
            </w:r>
          </w:p>
        </w:tc>
        <w:tc>
          <w:tcPr>
            <w:tcW w:w="996" w:type="dxa"/>
            <w:vMerge w:val="restart"/>
            <w:tcBorders>
              <w:top w:val="nil"/>
              <w:left w:val="single" w:sz="8" w:space="0" w:color="auto"/>
              <w:bottom w:val="single" w:sz="8" w:space="0" w:color="000000"/>
              <w:right w:val="single" w:sz="8" w:space="0" w:color="auto"/>
            </w:tcBorders>
            <w:shd w:val="clear" w:color="auto" w:fill="auto"/>
            <w:vAlign w:val="center"/>
            <w:hideMark/>
          </w:tcPr>
          <w:p w14:paraId="5F18070D"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228,6</w:t>
            </w:r>
          </w:p>
        </w:tc>
        <w:tc>
          <w:tcPr>
            <w:tcW w:w="939" w:type="dxa"/>
            <w:vMerge w:val="restart"/>
            <w:tcBorders>
              <w:top w:val="nil"/>
              <w:left w:val="single" w:sz="8" w:space="0" w:color="auto"/>
              <w:bottom w:val="single" w:sz="8" w:space="0" w:color="000000"/>
              <w:right w:val="single" w:sz="8" w:space="0" w:color="auto"/>
            </w:tcBorders>
            <w:shd w:val="clear" w:color="auto" w:fill="auto"/>
            <w:vAlign w:val="center"/>
            <w:hideMark/>
          </w:tcPr>
          <w:p w14:paraId="37D37648"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lang w:val="en-US"/>
              </w:rPr>
              <w:t>7,374</w:t>
            </w:r>
          </w:p>
        </w:tc>
        <w:tc>
          <w:tcPr>
            <w:tcW w:w="1135" w:type="dxa"/>
            <w:vMerge w:val="restart"/>
            <w:tcBorders>
              <w:top w:val="nil"/>
              <w:left w:val="single" w:sz="8" w:space="0" w:color="auto"/>
              <w:bottom w:val="single" w:sz="8" w:space="0" w:color="000000"/>
              <w:right w:val="single" w:sz="8" w:space="0" w:color="auto"/>
            </w:tcBorders>
            <w:shd w:val="clear" w:color="auto" w:fill="auto"/>
            <w:vAlign w:val="center"/>
            <w:hideMark/>
          </w:tcPr>
          <w:p w14:paraId="466D8BF6" w14:textId="77777777" w:rsidR="009E1C0D" w:rsidRPr="009E1C0D" w:rsidRDefault="009E1C0D" w:rsidP="00F633FA">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221,22</w:t>
            </w:r>
          </w:p>
        </w:tc>
        <w:tc>
          <w:tcPr>
            <w:tcW w:w="960" w:type="dxa"/>
            <w:tcBorders>
              <w:top w:val="nil"/>
              <w:left w:val="nil"/>
              <w:bottom w:val="single" w:sz="8" w:space="0" w:color="auto"/>
              <w:right w:val="single" w:sz="8" w:space="0" w:color="auto"/>
            </w:tcBorders>
            <w:shd w:val="clear" w:color="auto" w:fill="auto"/>
            <w:vAlign w:val="center"/>
            <w:hideMark/>
          </w:tcPr>
          <w:p w14:paraId="739F341B"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160</w:t>
            </w:r>
          </w:p>
        </w:tc>
        <w:tc>
          <w:tcPr>
            <w:tcW w:w="996" w:type="dxa"/>
            <w:tcBorders>
              <w:top w:val="nil"/>
              <w:left w:val="nil"/>
              <w:bottom w:val="single" w:sz="8" w:space="0" w:color="auto"/>
              <w:right w:val="single" w:sz="8" w:space="0" w:color="auto"/>
            </w:tcBorders>
            <w:shd w:val="clear" w:color="auto" w:fill="auto"/>
            <w:vAlign w:val="center"/>
            <w:hideMark/>
          </w:tcPr>
          <w:p w14:paraId="3D9EE48C"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3,810</w:t>
            </w:r>
          </w:p>
        </w:tc>
        <w:tc>
          <w:tcPr>
            <w:tcW w:w="996" w:type="dxa"/>
            <w:tcBorders>
              <w:top w:val="nil"/>
              <w:left w:val="nil"/>
              <w:bottom w:val="single" w:sz="8" w:space="0" w:color="auto"/>
              <w:right w:val="single" w:sz="8" w:space="0" w:color="auto"/>
            </w:tcBorders>
            <w:shd w:val="clear" w:color="auto" w:fill="auto"/>
            <w:noWrap/>
            <w:vAlign w:val="center"/>
            <w:hideMark/>
          </w:tcPr>
          <w:p w14:paraId="13B2A8B4"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609,6</w:t>
            </w:r>
          </w:p>
        </w:tc>
        <w:tc>
          <w:tcPr>
            <w:tcW w:w="996" w:type="dxa"/>
            <w:tcBorders>
              <w:top w:val="nil"/>
              <w:left w:val="nil"/>
              <w:bottom w:val="single" w:sz="8" w:space="0" w:color="auto"/>
              <w:right w:val="single" w:sz="8" w:space="0" w:color="auto"/>
            </w:tcBorders>
            <w:shd w:val="clear" w:color="auto" w:fill="auto"/>
            <w:vAlign w:val="center"/>
            <w:hideMark/>
          </w:tcPr>
          <w:p w14:paraId="47FEACB3"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3,687</w:t>
            </w:r>
          </w:p>
        </w:tc>
        <w:tc>
          <w:tcPr>
            <w:tcW w:w="996" w:type="dxa"/>
            <w:tcBorders>
              <w:top w:val="nil"/>
              <w:left w:val="nil"/>
              <w:bottom w:val="single" w:sz="8" w:space="0" w:color="auto"/>
              <w:right w:val="single" w:sz="4" w:space="0" w:color="auto"/>
            </w:tcBorders>
            <w:shd w:val="clear" w:color="auto" w:fill="auto"/>
            <w:noWrap/>
            <w:vAlign w:val="center"/>
            <w:hideMark/>
          </w:tcPr>
          <w:p w14:paraId="1034286C"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589,92</w:t>
            </w:r>
          </w:p>
        </w:tc>
      </w:tr>
      <w:tr w:rsidR="009E1C0D" w:rsidRPr="009E1C0D" w14:paraId="3225FFF0" w14:textId="77777777" w:rsidTr="00F633FA">
        <w:trPr>
          <w:trHeight w:val="960"/>
        </w:trPr>
        <w:tc>
          <w:tcPr>
            <w:tcW w:w="1147" w:type="dxa"/>
            <w:vMerge/>
            <w:tcBorders>
              <w:top w:val="nil"/>
              <w:left w:val="single" w:sz="8" w:space="0" w:color="auto"/>
              <w:bottom w:val="single" w:sz="8" w:space="0" w:color="000000"/>
              <w:right w:val="single" w:sz="8" w:space="0" w:color="auto"/>
            </w:tcBorders>
            <w:vAlign w:val="center"/>
            <w:hideMark/>
          </w:tcPr>
          <w:p w14:paraId="4EF00DD5" w14:textId="77777777" w:rsidR="009E1C0D" w:rsidRPr="009E1C0D" w:rsidRDefault="009E1C0D" w:rsidP="009E1C0D">
            <w:pPr>
              <w:spacing w:after="0" w:line="240" w:lineRule="auto"/>
              <w:rPr>
                <w:rFonts w:ascii="Times New Roman" w:eastAsia="Times New Roman" w:hAnsi="Times New Roman" w:cs="Times New Roman"/>
                <w:b/>
                <w:bCs/>
                <w:color w:val="000000"/>
                <w:sz w:val="24"/>
                <w:szCs w:val="24"/>
              </w:rPr>
            </w:pPr>
          </w:p>
        </w:tc>
        <w:tc>
          <w:tcPr>
            <w:tcW w:w="4722" w:type="dxa"/>
            <w:tcBorders>
              <w:top w:val="nil"/>
              <w:left w:val="nil"/>
              <w:bottom w:val="single" w:sz="8" w:space="0" w:color="auto"/>
              <w:right w:val="single" w:sz="8" w:space="0" w:color="auto"/>
            </w:tcBorders>
            <w:shd w:val="clear" w:color="auto" w:fill="auto"/>
            <w:vAlign w:val="bottom"/>
            <w:hideMark/>
          </w:tcPr>
          <w:p w14:paraId="6A4F96B8"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Застройка зданиями, оборудованными внутренним водопроводом и канализацией с ванными и местными водонагревателями</w:t>
            </w:r>
          </w:p>
        </w:tc>
        <w:tc>
          <w:tcPr>
            <w:tcW w:w="939" w:type="dxa"/>
            <w:vMerge/>
            <w:tcBorders>
              <w:top w:val="nil"/>
              <w:left w:val="single" w:sz="8" w:space="0" w:color="auto"/>
              <w:bottom w:val="single" w:sz="8" w:space="0" w:color="000000"/>
              <w:right w:val="single" w:sz="8" w:space="0" w:color="auto"/>
            </w:tcBorders>
            <w:vAlign w:val="center"/>
            <w:hideMark/>
          </w:tcPr>
          <w:p w14:paraId="0A55F1BB"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96" w:type="dxa"/>
            <w:vMerge/>
            <w:tcBorders>
              <w:top w:val="nil"/>
              <w:left w:val="single" w:sz="8" w:space="0" w:color="auto"/>
              <w:bottom w:val="single" w:sz="8" w:space="0" w:color="000000"/>
              <w:right w:val="single" w:sz="8" w:space="0" w:color="auto"/>
            </w:tcBorders>
            <w:vAlign w:val="center"/>
            <w:hideMark/>
          </w:tcPr>
          <w:p w14:paraId="1E274118"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39" w:type="dxa"/>
            <w:vMerge/>
            <w:tcBorders>
              <w:top w:val="nil"/>
              <w:left w:val="single" w:sz="8" w:space="0" w:color="auto"/>
              <w:bottom w:val="single" w:sz="8" w:space="0" w:color="000000"/>
              <w:right w:val="single" w:sz="8" w:space="0" w:color="auto"/>
            </w:tcBorders>
            <w:vAlign w:val="center"/>
            <w:hideMark/>
          </w:tcPr>
          <w:p w14:paraId="62F8E4FF"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1135" w:type="dxa"/>
            <w:vMerge/>
            <w:tcBorders>
              <w:top w:val="nil"/>
              <w:left w:val="single" w:sz="8" w:space="0" w:color="auto"/>
              <w:bottom w:val="single" w:sz="8" w:space="0" w:color="000000"/>
              <w:right w:val="single" w:sz="8" w:space="0" w:color="auto"/>
            </w:tcBorders>
            <w:vAlign w:val="center"/>
            <w:hideMark/>
          </w:tcPr>
          <w:p w14:paraId="0175FC15"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shd w:val="clear" w:color="auto" w:fill="auto"/>
            <w:vAlign w:val="center"/>
            <w:hideMark/>
          </w:tcPr>
          <w:p w14:paraId="26546542"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145</w:t>
            </w:r>
          </w:p>
        </w:tc>
        <w:tc>
          <w:tcPr>
            <w:tcW w:w="996" w:type="dxa"/>
            <w:tcBorders>
              <w:top w:val="nil"/>
              <w:left w:val="nil"/>
              <w:bottom w:val="single" w:sz="8" w:space="0" w:color="auto"/>
              <w:right w:val="single" w:sz="8" w:space="0" w:color="auto"/>
            </w:tcBorders>
            <w:shd w:val="clear" w:color="auto" w:fill="auto"/>
            <w:vAlign w:val="center"/>
            <w:hideMark/>
          </w:tcPr>
          <w:p w14:paraId="0EBD4E3A"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1,829</w:t>
            </w:r>
          </w:p>
        </w:tc>
        <w:tc>
          <w:tcPr>
            <w:tcW w:w="996" w:type="dxa"/>
            <w:tcBorders>
              <w:top w:val="nil"/>
              <w:left w:val="nil"/>
              <w:bottom w:val="single" w:sz="8" w:space="0" w:color="auto"/>
              <w:right w:val="single" w:sz="8" w:space="0" w:color="auto"/>
            </w:tcBorders>
            <w:shd w:val="clear" w:color="auto" w:fill="auto"/>
            <w:noWrap/>
            <w:vAlign w:val="center"/>
            <w:hideMark/>
          </w:tcPr>
          <w:p w14:paraId="0F6EBD5C"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265,176</w:t>
            </w:r>
          </w:p>
        </w:tc>
        <w:tc>
          <w:tcPr>
            <w:tcW w:w="996" w:type="dxa"/>
            <w:tcBorders>
              <w:top w:val="nil"/>
              <w:left w:val="nil"/>
              <w:bottom w:val="single" w:sz="8" w:space="0" w:color="auto"/>
              <w:right w:val="single" w:sz="8" w:space="0" w:color="auto"/>
            </w:tcBorders>
            <w:shd w:val="clear" w:color="auto" w:fill="auto"/>
            <w:vAlign w:val="center"/>
            <w:hideMark/>
          </w:tcPr>
          <w:p w14:paraId="266329AF"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1,770</w:t>
            </w:r>
          </w:p>
        </w:tc>
        <w:tc>
          <w:tcPr>
            <w:tcW w:w="996" w:type="dxa"/>
            <w:tcBorders>
              <w:top w:val="nil"/>
              <w:left w:val="nil"/>
              <w:bottom w:val="single" w:sz="8" w:space="0" w:color="auto"/>
              <w:right w:val="single" w:sz="4" w:space="0" w:color="auto"/>
            </w:tcBorders>
            <w:shd w:val="clear" w:color="auto" w:fill="auto"/>
            <w:noWrap/>
            <w:vAlign w:val="center"/>
            <w:hideMark/>
          </w:tcPr>
          <w:p w14:paraId="4542E3B2"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256,615</w:t>
            </w:r>
          </w:p>
        </w:tc>
      </w:tr>
      <w:tr w:rsidR="009E1C0D" w:rsidRPr="009E1C0D" w14:paraId="1F43525B" w14:textId="77777777" w:rsidTr="00F633FA">
        <w:trPr>
          <w:trHeight w:val="960"/>
        </w:trPr>
        <w:tc>
          <w:tcPr>
            <w:tcW w:w="1147" w:type="dxa"/>
            <w:vMerge/>
            <w:tcBorders>
              <w:top w:val="nil"/>
              <w:left w:val="single" w:sz="8" w:space="0" w:color="auto"/>
              <w:bottom w:val="single" w:sz="8" w:space="0" w:color="000000"/>
              <w:right w:val="single" w:sz="8" w:space="0" w:color="auto"/>
            </w:tcBorders>
            <w:vAlign w:val="center"/>
            <w:hideMark/>
          </w:tcPr>
          <w:p w14:paraId="76D87B4B" w14:textId="77777777" w:rsidR="009E1C0D" w:rsidRPr="009E1C0D" w:rsidRDefault="009E1C0D" w:rsidP="009E1C0D">
            <w:pPr>
              <w:spacing w:after="0" w:line="240" w:lineRule="auto"/>
              <w:rPr>
                <w:rFonts w:ascii="Times New Roman" w:eastAsia="Times New Roman" w:hAnsi="Times New Roman" w:cs="Times New Roman"/>
                <w:b/>
                <w:bCs/>
                <w:color w:val="000000"/>
                <w:sz w:val="24"/>
                <w:szCs w:val="24"/>
              </w:rPr>
            </w:pPr>
          </w:p>
        </w:tc>
        <w:tc>
          <w:tcPr>
            <w:tcW w:w="4722" w:type="dxa"/>
            <w:tcBorders>
              <w:top w:val="nil"/>
              <w:left w:val="nil"/>
              <w:bottom w:val="single" w:sz="8" w:space="0" w:color="auto"/>
              <w:right w:val="single" w:sz="8" w:space="0" w:color="auto"/>
            </w:tcBorders>
            <w:shd w:val="clear" w:color="auto" w:fill="auto"/>
            <w:vAlign w:val="bottom"/>
            <w:hideMark/>
          </w:tcPr>
          <w:p w14:paraId="69FED5AB"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Застройка зданиями, оборудованными внутренним водопроводом и канализацией с местными водонагревателями</w:t>
            </w:r>
          </w:p>
        </w:tc>
        <w:tc>
          <w:tcPr>
            <w:tcW w:w="939" w:type="dxa"/>
            <w:vMerge/>
            <w:tcBorders>
              <w:top w:val="nil"/>
              <w:left w:val="single" w:sz="8" w:space="0" w:color="auto"/>
              <w:bottom w:val="single" w:sz="8" w:space="0" w:color="000000"/>
              <w:right w:val="single" w:sz="8" w:space="0" w:color="auto"/>
            </w:tcBorders>
            <w:vAlign w:val="center"/>
            <w:hideMark/>
          </w:tcPr>
          <w:p w14:paraId="7057F0D6"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96" w:type="dxa"/>
            <w:vMerge/>
            <w:tcBorders>
              <w:top w:val="nil"/>
              <w:left w:val="single" w:sz="8" w:space="0" w:color="auto"/>
              <w:bottom w:val="single" w:sz="8" w:space="0" w:color="000000"/>
              <w:right w:val="single" w:sz="8" w:space="0" w:color="auto"/>
            </w:tcBorders>
            <w:vAlign w:val="center"/>
            <w:hideMark/>
          </w:tcPr>
          <w:p w14:paraId="78BF3B46"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39" w:type="dxa"/>
            <w:vMerge/>
            <w:tcBorders>
              <w:top w:val="nil"/>
              <w:left w:val="single" w:sz="8" w:space="0" w:color="auto"/>
              <w:bottom w:val="single" w:sz="8" w:space="0" w:color="000000"/>
              <w:right w:val="single" w:sz="8" w:space="0" w:color="auto"/>
            </w:tcBorders>
            <w:vAlign w:val="center"/>
            <w:hideMark/>
          </w:tcPr>
          <w:p w14:paraId="5B51DE3F"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1135" w:type="dxa"/>
            <w:vMerge/>
            <w:tcBorders>
              <w:top w:val="nil"/>
              <w:left w:val="single" w:sz="8" w:space="0" w:color="auto"/>
              <w:bottom w:val="single" w:sz="8" w:space="0" w:color="000000"/>
              <w:right w:val="single" w:sz="8" w:space="0" w:color="auto"/>
            </w:tcBorders>
            <w:vAlign w:val="center"/>
            <w:hideMark/>
          </w:tcPr>
          <w:p w14:paraId="6EC7ED6D"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shd w:val="clear" w:color="auto" w:fill="auto"/>
            <w:vAlign w:val="center"/>
            <w:hideMark/>
          </w:tcPr>
          <w:p w14:paraId="06EC66F0"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120</w:t>
            </w:r>
          </w:p>
        </w:tc>
        <w:tc>
          <w:tcPr>
            <w:tcW w:w="996" w:type="dxa"/>
            <w:tcBorders>
              <w:top w:val="nil"/>
              <w:left w:val="nil"/>
              <w:bottom w:val="single" w:sz="8" w:space="0" w:color="auto"/>
              <w:right w:val="single" w:sz="8" w:space="0" w:color="auto"/>
            </w:tcBorders>
            <w:shd w:val="clear" w:color="auto" w:fill="auto"/>
            <w:vAlign w:val="center"/>
            <w:hideMark/>
          </w:tcPr>
          <w:p w14:paraId="3635ADE0"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1,981</w:t>
            </w:r>
          </w:p>
        </w:tc>
        <w:tc>
          <w:tcPr>
            <w:tcW w:w="996" w:type="dxa"/>
            <w:tcBorders>
              <w:top w:val="nil"/>
              <w:left w:val="nil"/>
              <w:bottom w:val="single" w:sz="8" w:space="0" w:color="auto"/>
              <w:right w:val="single" w:sz="8" w:space="0" w:color="auto"/>
            </w:tcBorders>
            <w:shd w:val="clear" w:color="auto" w:fill="auto"/>
            <w:noWrap/>
            <w:vAlign w:val="center"/>
            <w:hideMark/>
          </w:tcPr>
          <w:p w14:paraId="445C360D"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237,744</w:t>
            </w:r>
          </w:p>
        </w:tc>
        <w:tc>
          <w:tcPr>
            <w:tcW w:w="996" w:type="dxa"/>
            <w:tcBorders>
              <w:top w:val="nil"/>
              <w:left w:val="nil"/>
              <w:bottom w:val="single" w:sz="8" w:space="0" w:color="auto"/>
              <w:right w:val="single" w:sz="8" w:space="0" w:color="auto"/>
            </w:tcBorders>
            <w:shd w:val="clear" w:color="auto" w:fill="auto"/>
            <w:vAlign w:val="center"/>
            <w:hideMark/>
          </w:tcPr>
          <w:p w14:paraId="20927C19"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1,917</w:t>
            </w:r>
          </w:p>
        </w:tc>
        <w:tc>
          <w:tcPr>
            <w:tcW w:w="996" w:type="dxa"/>
            <w:tcBorders>
              <w:top w:val="nil"/>
              <w:left w:val="nil"/>
              <w:bottom w:val="single" w:sz="8" w:space="0" w:color="auto"/>
              <w:right w:val="single" w:sz="4" w:space="0" w:color="auto"/>
            </w:tcBorders>
            <w:shd w:val="clear" w:color="auto" w:fill="auto"/>
            <w:noWrap/>
            <w:vAlign w:val="center"/>
            <w:hideMark/>
          </w:tcPr>
          <w:p w14:paraId="2EAF89B9"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230,069</w:t>
            </w:r>
          </w:p>
        </w:tc>
      </w:tr>
      <w:tr w:rsidR="009E1C0D" w:rsidRPr="009E1C0D" w14:paraId="205092EE" w14:textId="77777777" w:rsidTr="00F633FA">
        <w:trPr>
          <w:trHeight w:val="330"/>
        </w:trPr>
        <w:tc>
          <w:tcPr>
            <w:tcW w:w="1147" w:type="dxa"/>
            <w:vMerge/>
            <w:tcBorders>
              <w:top w:val="nil"/>
              <w:left w:val="single" w:sz="8" w:space="0" w:color="auto"/>
              <w:bottom w:val="single" w:sz="8" w:space="0" w:color="000000"/>
              <w:right w:val="single" w:sz="8" w:space="0" w:color="auto"/>
            </w:tcBorders>
            <w:vAlign w:val="center"/>
            <w:hideMark/>
          </w:tcPr>
          <w:p w14:paraId="74BB1FDB" w14:textId="77777777" w:rsidR="009E1C0D" w:rsidRPr="009E1C0D" w:rsidRDefault="009E1C0D" w:rsidP="009E1C0D">
            <w:pPr>
              <w:spacing w:after="0" w:line="240" w:lineRule="auto"/>
              <w:rPr>
                <w:rFonts w:ascii="Times New Roman" w:eastAsia="Times New Roman" w:hAnsi="Times New Roman" w:cs="Times New Roman"/>
                <w:b/>
                <w:bCs/>
                <w:color w:val="000000"/>
                <w:sz w:val="24"/>
                <w:szCs w:val="24"/>
              </w:rPr>
            </w:pPr>
          </w:p>
        </w:tc>
        <w:tc>
          <w:tcPr>
            <w:tcW w:w="4722" w:type="dxa"/>
            <w:tcBorders>
              <w:top w:val="nil"/>
              <w:left w:val="nil"/>
              <w:bottom w:val="single" w:sz="8" w:space="0" w:color="auto"/>
              <w:right w:val="single" w:sz="8" w:space="0" w:color="auto"/>
            </w:tcBorders>
            <w:shd w:val="clear" w:color="auto" w:fill="auto"/>
            <w:vAlign w:val="bottom"/>
            <w:hideMark/>
          </w:tcPr>
          <w:p w14:paraId="49C21A9B"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Неучтенные расходы (5%)</w:t>
            </w:r>
          </w:p>
        </w:tc>
        <w:tc>
          <w:tcPr>
            <w:tcW w:w="939" w:type="dxa"/>
            <w:vMerge/>
            <w:tcBorders>
              <w:top w:val="nil"/>
              <w:left w:val="single" w:sz="8" w:space="0" w:color="auto"/>
              <w:bottom w:val="single" w:sz="8" w:space="0" w:color="000000"/>
              <w:right w:val="single" w:sz="8" w:space="0" w:color="auto"/>
            </w:tcBorders>
            <w:vAlign w:val="center"/>
            <w:hideMark/>
          </w:tcPr>
          <w:p w14:paraId="36838480"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96" w:type="dxa"/>
            <w:vMerge/>
            <w:tcBorders>
              <w:top w:val="nil"/>
              <w:left w:val="single" w:sz="8" w:space="0" w:color="auto"/>
              <w:bottom w:val="single" w:sz="8" w:space="0" w:color="000000"/>
              <w:right w:val="single" w:sz="8" w:space="0" w:color="auto"/>
            </w:tcBorders>
            <w:vAlign w:val="center"/>
            <w:hideMark/>
          </w:tcPr>
          <w:p w14:paraId="6E7EF452"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39" w:type="dxa"/>
            <w:vMerge/>
            <w:tcBorders>
              <w:top w:val="nil"/>
              <w:left w:val="single" w:sz="8" w:space="0" w:color="auto"/>
              <w:bottom w:val="single" w:sz="8" w:space="0" w:color="000000"/>
              <w:right w:val="single" w:sz="8" w:space="0" w:color="auto"/>
            </w:tcBorders>
            <w:vAlign w:val="center"/>
            <w:hideMark/>
          </w:tcPr>
          <w:p w14:paraId="176FD51E"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1135" w:type="dxa"/>
            <w:vMerge/>
            <w:tcBorders>
              <w:top w:val="nil"/>
              <w:left w:val="single" w:sz="8" w:space="0" w:color="auto"/>
              <w:bottom w:val="single" w:sz="8" w:space="0" w:color="000000"/>
              <w:right w:val="single" w:sz="8" w:space="0" w:color="auto"/>
            </w:tcBorders>
            <w:vAlign w:val="center"/>
            <w:hideMark/>
          </w:tcPr>
          <w:p w14:paraId="384FA5F5"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shd w:val="clear" w:color="auto" w:fill="auto"/>
            <w:noWrap/>
            <w:vAlign w:val="bottom"/>
            <w:hideMark/>
          </w:tcPr>
          <w:p w14:paraId="629E7B79"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w:t>
            </w:r>
          </w:p>
        </w:tc>
        <w:tc>
          <w:tcPr>
            <w:tcW w:w="996" w:type="dxa"/>
            <w:tcBorders>
              <w:top w:val="nil"/>
              <w:left w:val="nil"/>
              <w:bottom w:val="single" w:sz="8" w:space="0" w:color="auto"/>
              <w:right w:val="single" w:sz="8" w:space="0" w:color="auto"/>
            </w:tcBorders>
            <w:shd w:val="clear" w:color="auto" w:fill="auto"/>
            <w:noWrap/>
            <w:vAlign w:val="center"/>
            <w:hideMark/>
          </w:tcPr>
          <w:p w14:paraId="74F3B821"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 </w:t>
            </w:r>
          </w:p>
        </w:tc>
        <w:tc>
          <w:tcPr>
            <w:tcW w:w="996" w:type="dxa"/>
            <w:tcBorders>
              <w:top w:val="nil"/>
              <w:left w:val="nil"/>
              <w:bottom w:val="single" w:sz="8" w:space="0" w:color="auto"/>
              <w:right w:val="single" w:sz="8" w:space="0" w:color="auto"/>
            </w:tcBorders>
            <w:shd w:val="clear" w:color="auto" w:fill="auto"/>
            <w:noWrap/>
            <w:vAlign w:val="center"/>
            <w:hideMark/>
          </w:tcPr>
          <w:p w14:paraId="44EBCEC3"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55,626</w:t>
            </w:r>
          </w:p>
        </w:tc>
        <w:tc>
          <w:tcPr>
            <w:tcW w:w="996" w:type="dxa"/>
            <w:tcBorders>
              <w:top w:val="nil"/>
              <w:left w:val="nil"/>
              <w:bottom w:val="single" w:sz="8" w:space="0" w:color="auto"/>
              <w:right w:val="single" w:sz="8" w:space="0" w:color="auto"/>
            </w:tcBorders>
            <w:shd w:val="clear" w:color="auto" w:fill="auto"/>
            <w:noWrap/>
            <w:vAlign w:val="center"/>
            <w:hideMark/>
          </w:tcPr>
          <w:p w14:paraId="2567E396"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 </w:t>
            </w:r>
          </w:p>
        </w:tc>
        <w:tc>
          <w:tcPr>
            <w:tcW w:w="996" w:type="dxa"/>
            <w:tcBorders>
              <w:top w:val="nil"/>
              <w:left w:val="nil"/>
              <w:bottom w:val="single" w:sz="8" w:space="0" w:color="auto"/>
              <w:right w:val="single" w:sz="8" w:space="0" w:color="auto"/>
            </w:tcBorders>
            <w:shd w:val="clear" w:color="auto" w:fill="auto"/>
            <w:noWrap/>
            <w:vAlign w:val="center"/>
            <w:hideMark/>
          </w:tcPr>
          <w:p w14:paraId="1D92B5AE"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53,8302</w:t>
            </w:r>
          </w:p>
        </w:tc>
      </w:tr>
      <w:tr w:rsidR="009E1C0D" w:rsidRPr="009E1C0D" w14:paraId="72499352" w14:textId="77777777" w:rsidTr="00F633FA">
        <w:trPr>
          <w:trHeight w:val="330"/>
        </w:trPr>
        <w:tc>
          <w:tcPr>
            <w:tcW w:w="1147" w:type="dxa"/>
            <w:vMerge/>
            <w:tcBorders>
              <w:top w:val="nil"/>
              <w:left w:val="single" w:sz="8" w:space="0" w:color="auto"/>
              <w:bottom w:val="single" w:sz="8" w:space="0" w:color="000000"/>
              <w:right w:val="single" w:sz="8" w:space="0" w:color="auto"/>
            </w:tcBorders>
            <w:vAlign w:val="center"/>
            <w:hideMark/>
          </w:tcPr>
          <w:p w14:paraId="4E216936" w14:textId="77777777" w:rsidR="009E1C0D" w:rsidRPr="009E1C0D" w:rsidRDefault="009E1C0D" w:rsidP="009E1C0D">
            <w:pPr>
              <w:spacing w:after="0" w:line="240" w:lineRule="auto"/>
              <w:rPr>
                <w:rFonts w:ascii="Times New Roman" w:eastAsia="Times New Roman" w:hAnsi="Times New Roman" w:cs="Times New Roman"/>
                <w:b/>
                <w:bCs/>
                <w:color w:val="000000"/>
                <w:sz w:val="24"/>
                <w:szCs w:val="24"/>
              </w:rPr>
            </w:pPr>
          </w:p>
        </w:tc>
        <w:tc>
          <w:tcPr>
            <w:tcW w:w="4722" w:type="dxa"/>
            <w:tcBorders>
              <w:top w:val="nil"/>
              <w:left w:val="nil"/>
              <w:bottom w:val="single" w:sz="8" w:space="0" w:color="auto"/>
              <w:right w:val="single" w:sz="8" w:space="0" w:color="auto"/>
            </w:tcBorders>
            <w:shd w:val="clear" w:color="auto" w:fill="auto"/>
            <w:vAlign w:val="bottom"/>
            <w:hideMark/>
          </w:tcPr>
          <w:p w14:paraId="72CE11A8"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rPr>
              <w:t>Итого по району:</w:t>
            </w:r>
          </w:p>
        </w:tc>
        <w:tc>
          <w:tcPr>
            <w:tcW w:w="939" w:type="dxa"/>
            <w:vMerge/>
            <w:tcBorders>
              <w:top w:val="nil"/>
              <w:left w:val="single" w:sz="8" w:space="0" w:color="auto"/>
              <w:bottom w:val="single" w:sz="8" w:space="0" w:color="000000"/>
              <w:right w:val="single" w:sz="8" w:space="0" w:color="auto"/>
            </w:tcBorders>
            <w:vAlign w:val="center"/>
            <w:hideMark/>
          </w:tcPr>
          <w:p w14:paraId="66886073"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96" w:type="dxa"/>
            <w:vMerge/>
            <w:tcBorders>
              <w:top w:val="nil"/>
              <w:left w:val="single" w:sz="8" w:space="0" w:color="auto"/>
              <w:bottom w:val="single" w:sz="8" w:space="0" w:color="000000"/>
              <w:right w:val="single" w:sz="8" w:space="0" w:color="auto"/>
            </w:tcBorders>
            <w:vAlign w:val="center"/>
            <w:hideMark/>
          </w:tcPr>
          <w:p w14:paraId="18E916E3"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39" w:type="dxa"/>
            <w:vMerge/>
            <w:tcBorders>
              <w:top w:val="nil"/>
              <w:left w:val="single" w:sz="8" w:space="0" w:color="auto"/>
              <w:bottom w:val="single" w:sz="8" w:space="0" w:color="000000"/>
              <w:right w:val="single" w:sz="8" w:space="0" w:color="auto"/>
            </w:tcBorders>
            <w:vAlign w:val="center"/>
            <w:hideMark/>
          </w:tcPr>
          <w:p w14:paraId="411FC6A6"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1135" w:type="dxa"/>
            <w:vMerge/>
            <w:tcBorders>
              <w:top w:val="nil"/>
              <w:left w:val="single" w:sz="8" w:space="0" w:color="auto"/>
              <w:bottom w:val="single" w:sz="8" w:space="0" w:color="000000"/>
              <w:right w:val="single" w:sz="8" w:space="0" w:color="auto"/>
            </w:tcBorders>
            <w:vAlign w:val="center"/>
            <w:hideMark/>
          </w:tcPr>
          <w:p w14:paraId="7B14B361"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shd w:val="clear" w:color="auto" w:fill="auto"/>
            <w:noWrap/>
            <w:vAlign w:val="bottom"/>
            <w:hideMark/>
          </w:tcPr>
          <w:p w14:paraId="643291B6"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w:t>
            </w:r>
          </w:p>
        </w:tc>
        <w:tc>
          <w:tcPr>
            <w:tcW w:w="996" w:type="dxa"/>
            <w:tcBorders>
              <w:top w:val="nil"/>
              <w:left w:val="nil"/>
              <w:bottom w:val="single" w:sz="8" w:space="0" w:color="auto"/>
              <w:right w:val="single" w:sz="8" w:space="0" w:color="auto"/>
            </w:tcBorders>
            <w:shd w:val="clear" w:color="auto" w:fill="auto"/>
            <w:noWrap/>
            <w:vAlign w:val="center"/>
            <w:hideMark/>
          </w:tcPr>
          <w:p w14:paraId="030CEE87"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7,620</w:t>
            </w:r>
          </w:p>
        </w:tc>
        <w:tc>
          <w:tcPr>
            <w:tcW w:w="996" w:type="dxa"/>
            <w:tcBorders>
              <w:top w:val="nil"/>
              <w:left w:val="nil"/>
              <w:bottom w:val="single" w:sz="8" w:space="0" w:color="auto"/>
              <w:right w:val="single" w:sz="8" w:space="0" w:color="auto"/>
            </w:tcBorders>
            <w:shd w:val="clear" w:color="auto" w:fill="auto"/>
            <w:noWrap/>
            <w:vAlign w:val="center"/>
            <w:hideMark/>
          </w:tcPr>
          <w:p w14:paraId="22276ABD"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1168,15</w:t>
            </w:r>
          </w:p>
        </w:tc>
        <w:tc>
          <w:tcPr>
            <w:tcW w:w="996" w:type="dxa"/>
            <w:tcBorders>
              <w:top w:val="nil"/>
              <w:left w:val="nil"/>
              <w:bottom w:val="single" w:sz="8" w:space="0" w:color="auto"/>
              <w:right w:val="single" w:sz="8" w:space="0" w:color="auto"/>
            </w:tcBorders>
            <w:shd w:val="clear" w:color="auto" w:fill="auto"/>
            <w:noWrap/>
            <w:vAlign w:val="center"/>
            <w:hideMark/>
          </w:tcPr>
          <w:p w14:paraId="5D36A941"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7,374</w:t>
            </w:r>
          </w:p>
        </w:tc>
        <w:tc>
          <w:tcPr>
            <w:tcW w:w="996" w:type="dxa"/>
            <w:tcBorders>
              <w:top w:val="nil"/>
              <w:left w:val="nil"/>
              <w:bottom w:val="single" w:sz="8" w:space="0" w:color="auto"/>
              <w:right w:val="single" w:sz="4" w:space="0" w:color="auto"/>
            </w:tcBorders>
            <w:shd w:val="clear" w:color="auto" w:fill="auto"/>
            <w:noWrap/>
            <w:vAlign w:val="center"/>
            <w:hideMark/>
          </w:tcPr>
          <w:p w14:paraId="1508163B"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1130,43</w:t>
            </w:r>
          </w:p>
        </w:tc>
      </w:tr>
      <w:tr w:rsidR="009E1C0D" w:rsidRPr="009E1C0D" w14:paraId="090D7317" w14:textId="77777777" w:rsidTr="00F633FA">
        <w:trPr>
          <w:trHeight w:val="960"/>
        </w:trPr>
        <w:tc>
          <w:tcPr>
            <w:tcW w:w="1147"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0BA5B258"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rPr>
              <w:t>Восточный</w:t>
            </w:r>
          </w:p>
        </w:tc>
        <w:tc>
          <w:tcPr>
            <w:tcW w:w="4722" w:type="dxa"/>
            <w:tcBorders>
              <w:top w:val="nil"/>
              <w:left w:val="nil"/>
              <w:bottom w:val="single" w:sz="8" w:space="0" w:color="auto"/>
              <w:right w:val="single" w:sz="8" w:space="0" w:color="auto"/>
            </w:tcBorders>
            <w:shd w:val="clear" w:color="auto" w:fill="auto"/>
            <w:vAlign w:val="bottom"/>
            <w:hideMark/>
          </w:tcPr>
          <w:p w14:paraId="6EB78FB1"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 xml:space="preserve">Застройка зданиями, оборудованными внутренним водопроводом и канализацией с централизованным горячим водоснабжением </w:t>
            </w:r>
          </w:p>
        </w:tc>
        <w:tc>
          <w:tcPr>
            <w:tcW w:w="939" w:type="dxa"/>
            <w:vMerge w:val="restart"/>
            <w:tcBorders>
              <w:top w:val="nil"/>
              <w:left w:val="single" w:sz="8" w:space="0" w:color="auto"/>
              <w:bottom w:val="single" w:sz="8" w:space="0" w:color="000000"/>
              <w:right w:val="single" w:sz="8" w:space="0" w:color="auto"/>
            </w:tcBorders>
            <w:shd w:val="clear" w:color="auto" w:fill="auto"/>
            <w:vAlign w:val="center"/>
            <w:hideMark/>
          </w:tcPr>
          <w:p w14:paraId="13105C36"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lang w:val="en-US"/>
              </w:rPr>
              <w:t>1,057</w:t>
            </w:r>
          </w:p>
        </w:tc>
        <w:tc>
          <w:tcPr>
            <w:tcW w:w="996" w:type="dxa"/>
            <w:vMerge w:val="restart"/>
            <w:tcBorders>
              <w:top w:val="nil"/>
              <w:left w:val="single" w:sz="8" w:space="0" w:color="auto"/>
              <w:bottom w:val="single" w:sz="8" w:space="0" w:color="000000"/>
              <w:right w:val="single" w:sz="8" w:space="0" w:color="auto"/>
            </w:tcBorders>
            <w:shd w:val="clear" w:color="auto" w:fill="auto"/>
            <w:vAlign w:val="center"/>
            <w:hideMark/>
          </w:tcPr>
          <w:p w14:paraId="75AE2E19"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31,71</w:t>
            </w:r>
          </w:p>
        </w:tc>
        <w:tc>
          <w:tcPr>
            <w:tcW w:w="939" w:type="dxa"/>
            <w:vMerge w:val="restart"/>
            <w:tcBorders>
              <w:top w:val="nil"/>
              <w:left w:val="single" w:sz="8" w:space="0" w:color="auto"/>
              <w:bottom w:val="single" w:sz="8" w:space="0" w:color="000000"/>
              <w:right w:val="single" w:sz="8" w:space="0" w:color="auto"/>
            </w:tcBorders>
            <w:shd w:val="clear" w:color="auto" w:fill="auto"/>
            <w:vAlign w:val="center"/>
            <w:hideMark/>
          </w:tcPr>
          <w:p w14:paraId="362B74E9"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lang w:val="en-US"/>
              </w:rPr>
              <w:t>3,687</w:t>
            </w:r>
          </w:p>
        </w:tc>
        <w:tc>
          <w:tcPr>
            <w:tcW w:w="1135" w:type="dxa"/>
            <w:vMerge w:val="restart"/>
            <w:tcBorders>
              <w:top w:val="nil"/>
              <w:left w:val="single" w:sz="8" w:space="0" w:color="auto"/>
              <w:bottom w:val="single" w:sz="8" w:space="0" w:color="000000"/>
              <w:right w:val="single" w:sz="8" w:space="0" w:color="auto"/>
            </w:tcBorders>
            <w:shd w:val="clear" w:color="auto" w:fill="auto"/>
            <w:vAlign w:val="center"/>
            <w:hideMark/>
          </w:tcPr>
          <w:p w14:paraId="3C30E3FD" w14:textId="77777777" w:rsidR="009E1C0D" w:rsidRPr="009E1C0D" w:rsidRDefault="009E1C0D" w:rsidP="00F633FA">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110,61</w:t>
            </w:r>
          </w:p>
        </w:tc>
        <w:tc>
          <w:tcPr>
            <w:tcW w:w="960" w:type="dxa"/>
            <w:tcBorders>
              <w:top w:val="nil"/>
              <w:left w:val="nil"/>
              <w:bottom w:val="single" w:sz="8" w:space="0" w:color="auto"/>
              <w:right w:val="single" w:sz="8" w:space="0" w:color="auto"/>
            </w:tcBorders>
            <w:shd w:val="clear" w:color="auto" w:fill="auto"/>
            <w:vAlign w:val="center"/>
            <w:hideMark/>
          </w:tcPr>
          <w:p w14:paraId="3AA7367B"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160</w:t>
            </w:r>
          </w:p>
        </w:tc>
        <w:tc>
          <w:tcPr>
            <w:tcW w:w="996" w:type="dxa"/>
            <w:tcBorders>
              <w:top w:val="nil"/>
              <w:left w:val="nil"/>
              <w:bottom w:val="single" w:sz="8" w:space="0" w:color="auto"/>
              <w:right w:val="single" w:sz="8" w:space="0" w:color="auto"/>
            </w:tcBorders>
            <w:shd w:val="clear" w:color="auto" w:fill="auto"/>
            <w:vAlign w:val="center"/>
            <w:hideMark/>
          </w:tcPr>
          <w:p w14:paraId="3BE1D0CB"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0,529</w:t>
            </w:r>
          </w:p>
        </w:tc>
        <w:tc>
          <w:tcPr>
            <w:tcW w:w="996" w:type="dxa"/>
            <w:tcBorders>
              <w:top w:val="nil"/>
              <w:left w:val="nil"/>
              <w:bottom w:val="single" w:sz="8" w:space="0" w:color="auto"/>
              <w:right w:val="single" w:sz="8" w:space="0" w:color="auto"/>
            </w:tcBorders>
            <w:shd w:val="clear" w:color="auto" w:fill="auto"/>
            <w:noWrap/>
            <w:vAlign w:val="center"/>
            <w:hideMark/>
          </w:tcPr>
          <w:p w14:paraId="6113D9DB"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84,56</w:t>
            </w:r>
          </w:p>
        </w:tc>
        <w:tc>
          <w:tcPr>
            <w:tcW w:w="996" w:type="dxa"/>
            <w:tcBorders>
              <w:top w:val="nil"/>
              <w:left w:val="nil"/>
              <w:bottom w:val="single" w:sz="8" w:space="0" w:color="auto"/>
              <w:right w:val="single" w:sz="8" w:space="0" w:color="auto"/>
            </w:tcBorders>
            <w:shd w:val="clear" w:color="auto" w:fill="auto"/>
            <w:vAlign w:val="center"/>
            <w:hideMark/>
          </w:tcPr>
          <w:p w14:paraId="519985CB"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1,844</w:t>
            </w:r>
          </w:p>
        </w:tc>
        <w:tc>
          <w:tcPr>
            <w:tcW w:w="996" w:type="dxa"/>
            <w:tcBorders>
              <w:top w:val="nil"/>
              <w:left w:val="nil"/>
              <w:bottom w:val="single" w:sz="8" w:space="0" w:color="auto"/>
              <w:right w:val="single" w:sz="4" w:space="0" w:color="auto"/>
            </w:tcBorders>
            <w:shd w:val="clear" w:color="auto" w:fill="auto"/>
            <w:noWrap/>
            <w:vAlign w:val="center"/>
            <w:hideMark/>
          </w:tcPr>
          <w:p w14:paraId="09AE916B"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294,96</w:t>
            </w:r>
          </w:p>
        </w:tc>
      </w:tr>
      <w:tr w:rsidR="009E1C0D" w:rsidRPr="009E1C0D" w14:paraId="6A7EEB2C" w14:textId="77777777" w:rsidTr="00F633FA">
        <w:trPr>
          <w:trHeight w:val="960"/>
        </w:trPr>
        <w:tc>
          <w:tcPr>
            <w:tcW w:w="1147" w:type="dxa"/>
            <w:vMerge/>
            <w:tcBorders>
              <w:top w:val="nil"/>
              <w:left w:val="single" w:sz="8" w:space="0" w:color="auto"/>
              <w:bottom w:val="single" w:sz="8" w:space="0" w:color="000000"/>
              <w:right w:val="single" w:sz="8" w:space="0" w:color="auto"/>
            </w:tcBorders>
            <w:vAlign w:val="center"/>
            <w:hideMark/>
          </w:tcPr>
          <w:p w14:paraId="6404FC31" w14:textId="77777777" w:rsidR="009E1C0D" w:rsidRPr="009E1C0D" w:rsidRDefault="009E1C0D" w:rsidP="009E1C0D">
            <w:pPr>
              <w:spacing w:after="0" w:line="240" w:lineRule="auto"/>
              <w:rPr>
                <w:rFonts w:ascii="Times New Roman" w:eastAsia="Times New Roman" w:hAnsi="Times New Roman" w:cs="Times New Roman"/>
                <w:b/>
                <w:bCs/>
                <w:color w:val="000000"/>
                <w:sz w:val="24"/>
                <w:szCs w:val="24"/>
              </w:rPr>
            </w:pPr>
          </w:p>
        </w:tc>
        <w:tc>
          <w:tcPr>
            <w:tcW w:w="4722" w:type="dxa"/>
            <w:tcBorders>
              <w:top w:val="nil"/>
              <w:left w:val="nil"/>
              <w:bottom w:val="single" w:sz="8" w:space="0" w:color="auto"/>
              <w:right w:val="single" w:sz="8" w:space="0" w:color="auto"/>
            </w:tcBorders>
            <w:shd w:val="clear" w:color="auto" w:fill="auto"/>
            <w:vAlign w:val="bottom"/>
            <w:hideMark/>
          </w:tcPr>
          <w:p w14:paraId="2E4BBE8A"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Застройка зданиями, оборудованными внутренним водопроводом и канализацией с ванными и местными водонагревателями</w:t>
            </w:r>
          </w:p>
        </w:tc>
        <w:tc>
          <w:tcPr>
            <w:tcW w:w="939" w:type="dxa"/>
            <w:vMerge/>
            <w:tcBorders>
              <w:top w:val="nil"/>
              <w:left w:val="single" w:sz="8" w:space="0" w:color="auto"/>
              <w:bottom w:val="single" w:sz="8" w:space="0" w:color="000000"/>
              <w:right w:val="single" w:sz="8" w:space="0" w:color="auto"/>
            </w:tcBorders>
            <w:vAlign w:val="center"/>
            <w:hideMark/>
          </w:tcPr>
          <w:p w14:paraId="2AD98CB3"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96" w:type="dxa"/>
            <w:vMerge/>
            <w:tcBorders>
              <w:top w:val="nil"/>
              <w:left w:val="single" w:sz="8" w:space="0" w:color="auto"/>
              <w:bottom w:val="single" w:sz="8" w:space="0" w:color="000000"/>
              <w:right w:val="single" w:sz="8" w:space="0" w:color="auto"/>
            </w:tcBorders>
            <w:vAlign w:val="center"/>
            <w:hideMark/>
          </w:tcPr>
          <w:p w14:paraId="76F77D53"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39" w:type="dxa"/>
            <w:vMerge/>
            <w:tcBorders>
              <w:top w:val="nil"/>
              <w:left w:val="single" w:sz="8" w:space="0" w:color="auto"/>
              <w:bottom w:val="single" w:sz="8" w:space="0" w:color="000000"/>
              <w:right w:val="single" w:sz="8" w:space="0" w:color="auto"/>
            </w:tcBorders>
            <w:vAlign w:val="center"/>
            <w:hideMark/>
          </w:tcPr>
          <w:p w14:paraId="0F8FD23D"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1135" w:type="dxa"/>
            <w:vMerge/>
            <w:tcBorders>
              <w:top w:val="nil"/>
              <w:left w:val="single" w:sz="8" w:space="0" w:color="auto"/>
              <w:bottom w:val="single" w:sz="8" w:space="0" w:color="000000"/>
              <w:right w:val="single" w:sz="8" w:space="0" w:color="auto"/>
            </w:tcBorders>
            <w:vAlign w:val="center"/>
            <w:hideMark/>
          </w:tcPr>
          <w:p w14:paraId="1B813605"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shd w:val="clear" w:color="auto" w:fill="auto"/>
            <w:vAlign w:val="center"/>
            <w:hideMark/>
          </w:tcPr>
          <w:p w14:paraId="470218B6"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145</w:t>
            </w:r>
          </w:p>
        </w:tc>
        <w:tc>
          <w:tcPr>
            <w:tcW w:w="996" w:type="dxa"/>
            <w:tcBorders>
              <w:top w:val="nil"/>
              <w:left w:val="nil"/>
              <w:bottom w:val="single" w:sz="8" w:space="0" w:color="auto"/>
              <w:right w:val="single" w:sz="8" w:space="0" w:color="auto"/>
            </w:tcBorders>
            <w:shd w:val="clear" w:color="auto" w:fill="auto"/>
            <w:vAlign w:val="center"/>
            <w:hideMark/>
          </w:tcPr>
          <w:p w14:paraId="367ACF1E"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0,254</w:t>
            </w:r>
          </w:p>
        </w:tc>
        <w:tc>
          <w:tcPr>
            <w:tcW w:w="996" w:type="dxa"/>
            <w:tcBorders>
              <w:top w:val="nil"/>
              <w:left w:val="nil"/>
              <w:bottom w:val="single" w:sz="8" w:space="0" w:color="auto"/>
              <w:right w:val="single" w:sz="8" w:space="0" w:color="auto"/>
            </w:tcBorders>
            <w:shd w:val="clear" w:color="auto" w:fill="auto"/>
            <w:noWrap/>
            <w:vAlign w:val="center"/>
            <w:hideMark/>
          </w:tcPr>
          <w:p w14:paraId="206872F0"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36,7836</w:t>
            </w:r>
          </w:p>
        </w:tc>
        <w:tc>
          <w:tcPr>
            <w:tcW w:w="996" w:type="dxa"/>
            <w:tcBorders>
              <w:top w:val="nil"/>
              <w:left w:val="nil"/>
              <w:bottom w:val="single" w:sz="8" w:space="0" w:color="auto"/>
              <w:right w:val="single" w:sz="8" w:space="0" w:color="auto"/>
            </w:tcBorders>
            <w:shd w:val="clear" w:color="auto" w:fill="auto"/>
            <w:vAlign w:val="center"/>
            <w:hideMark/>
          </w:tcPr>
          <w:p w14:paraId="620E2E23"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0,885</w:t>
            </w:r>
          </w:p>
        </w:tc>
        <w:tc>
          <w:tcPr>
            <w:tcW w:w="996" w:type="dxa"/>
            <w:tcBorders>
              <w:top w:val="nil"/>
              <w:left w:val="nil"/>
              <w:bottom w:val="single" w:sz="8" w:space="0" w:color="auto"/>
              <w:right w:val="single" w:sz="4" w:space="0" w:color="auto"/>
            </w:tcBorders>
            <w:shd w:val="clear" w:color="auto" w:fill="auto"/>
            <w:noWrap/>
            <w:vAlign w:val="center"/>
            <w:hideMark/>
          </w:tcPr>
          <w:p w14:paraId="550CE375"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128,308</w:t>
            </w:r>
          </w:p>
        </w:tc>
      </w:tr>
      <w:tr w:rsidR="009E1C0D" w:rsidRPr="009E1C0D" w14:paraId="26EAD053" w14:textId="77777777" w:rsidTr="00F633FA">
        <w:trPr>
          <w:trHeight w:val="960"/>
        </w:trPr>
        <w:tc>
          <w:tcPr>
            <w:tcW w:w="1147" w:type="dxa"/>
            <w:vMerge/>
            <w:tcBorders>
              <w:top w:val="nil"/>
              <w:left w:val="single" w:sz="8" w:space="0" w:color="auto"/>
              <w:bottom w:val="single" w:sz="8" w:space="0" w:color="000000"/>
              <w:right w:val="single" w:sz="8" w:space="0" w:color="auto"/>
            </w:tcBorders>
            <w:vAlign w:val="center"/>
            <w:hideMark/>
          </w:tcPr>
          <w:p w14:paraId="2210F7DD" w14:textId="77777777" w:rsidR="009E1C0D" w:rsidRPr="009E1C0D" w:rsidRDefault="009E1C0D" w:rsidP="009E1C0D">
            <w:pPr>
              <w:spacing w:after="0" w:line="240" w:lineRule="auto"/>
              <w:rPr>
                <w:rFonts w:ascii="Times New Roman" w:eastAsia="Times New Roman" w:hAnsi="Times New Roman" w:cs="Times New Roman"/>
                <w:b/>
                <w:bCs/>
                <w:color w:val="000000"/>
                <w:sz w:val="24"/>
                <w:szCs w:val="24"/>
              </w:rPr>
            </w:pPr>
          </w:p>
        </w:tc>
        <w:tc>
          <w:tcPr>
            <w:tcW w:w="4722" w:type="dxa"/>
            <w:tcBorders>
              <w:top w:val="nil"/>
              <w:left w:val="nil"/>
              <w:bottom w:val="single" w:sz="8" w:space="0" w:color="auto"/>
              <w:right w:val="single" w:sz="8" w:space="0" w:color="auto"/>
            </w:tcBorders>
            <w:shd w:val="clear" w:color="auto" w:fill="auto"/>
            <w:vAlign w:val="bottom"/>
            <w:hideMark/>
          </w:tcPr>
          <w:p w14:paraId="00019CF3"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Застройка зданиями, оборудованными внутренним водопроводом и канализацией с местными водонагревателями</w:t>
            </w:r>
          </w:p>
        </w:tc>
        <w:tc>
          <w:tcPr>
            <w:tcW w:w="939" w:type="dxa"/>
            <w:vMerge/>
            <w:tcBorders>
              <w:top w:val="nil"/>
              <w:left w:val="single" w:sz="8" w:space="0" w:color="auto"/>
              <w:bottom w:val="single" w:sz="8" w:space="0" w:color="000000"/>
              <w:right w:val="single" w:sz="8" w:space="0" w:color="auto"/>
            </w:tcBorders>
            <w:vAlign w:val="center"/>
            <w:hideMark/>
          </w:tcPr>
          <w:p w14:paraId="58EECA93"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96" w:type="dxa"/>
            <w:vMerge/>
            <w:tcBorders>
              <w:top w:val="nil"/>
              <w:left w:val="single" w:sz="8" w:space="0" w:color="auto"/>
              <w:bottom w:val="single" w:sz="8" w:space="0" w:color="000000"/>
              <w:right w:val="single" w:sz="8" w:space="0" w:color="auto"/>
            </w:tcBorders>
            <w:vAlign w:val="center"/>
            <w:hideMark/>
          </w:tcPr>
          <w:p w14:paraId="5BDE615D"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39" w:type="dxa"/>
            <w:vMerge/>
            <w:tcBorders>
              <w:top w:val="nil"/>
              <w:left w:val="single" w:sz="8" w:space="0" w:color="auto"/>
              <w:bottom w:val="single" w:sz="8" w:space="0" w:color="000000"/>
              <w:right w:val="single" w:sz="8" w:space="0" w:color="auto"/>
            </w:tcBorders>
            <w:vAlign w:val="center"/>
            <w:hideMark/>
          </w:tcPr>
          <w:p w14:paraId="7D4A0D11"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1135" w:type="dxa"/>
            <w:vMerge/>
            <w:tcBorders>
              <w:top w:val="nil"/>
              <w:left w:val="single" w:sz="8" w:space="0" w:color="auto"/>
              <w:bottom w:val="single" w:sz="8" w:space="0" w:color="000000"/>
              <w:right w:val="single" w:sz="8" w:space="0" w:color="auto"/>
            </w:tcBorders>
            <w:vAlign w:val="center"/>
            <w:hideMark/>
          </w:tcPr>
          <w:p w14:paraId="1CE42EAD"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shd w:val="clear" w:color="auto" w:fill="auto"/>
            <w:vAlign w:val="center"/>
            <w:hideMark/>
          </w:tcPr>
          <w:p w14:paraId="78DF7318"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120</w:t>
            </w:r>
          </w:p>
        </w:tc>
        <w:tc>
          <w:tcPr>
            <w:tcW w:w="996" w:type="dxa"/>
            <w:tcBorders>
              <w:top w:val="nil"/>
              <w:left w:val="nil"/>
              <w:bottom w:val="single" w:sz="8" w:space="0" w:color="auto"/>
              <w:right w:val="single" w:sz="8" w:space="0" w:color="auto"/>
            </w:tcBorders>
            <w:shd w:val="clear" w:color="auto" w:fill="auto"/>
            <w:vAlign w:val="center"/>
            <w:hideMark/>
          </w:tcPr>
          <w:p w14:paraId="2F4F4E2A"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0,275</w:t>
            </w:r>
          </w:p>
        </w:tc>
        <w:tc>
          <w:tcPr>
            <w:tcW w:w="996" w:type="dxa"/>
            <w:tcBorders>
              <w:top w:val="nil"/>
              <w:left w:val="nil"/>
              <w:bottom w:val="single" w:sz="8" w:space="0" w:color="auto"/>
              <w:right w:val="single" w:sz="8" w:space="0" w:color="auto"/>
            </w:tcBorders>
            <w:shd w:val="clear" w:color="auto" w:fill="auto"/>
            <w:noWrap/>
            <w:vAlign w:val="center"/>
            <w:hideMark/>
          </w:tcPr>
          <w:p w14:paraId="10767136"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32,9784</w:t>
            </w:r>
          </w:p>
        </w:tc>
        <w:tc>
          <w:tcPr>
            <w:tcW w:w="996" w:type="dxa"/>
            <w:tcBorders>
              <w:top w:val="nil"/>
              <w:left w:val="nil"/>
              <w:bottom w:val="single" w:sz="8" w:space="0" w:color="auto"/>
              <w:right w:val="single" w:sz="8" w:space="0" w:color="auto"/>
            </w:tcBorders>
            <w:shd w:val="clear" w:color="auto" w:fill="auto"/>
            <w:vAlign w:val="center"/>
            <w:hideMark/>
          </w:tcPr>
          <w:p w14:paraId="2AE1D0D4"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0,959</w:t>
            </w:r>
          </w:p>
        </w:tc>
        <w:tc>
          <w:tcPr>
            <w:tcW w:w="996" w:type="dxa"/>
            <w:tcBorders>
              <w:top w:val="nil"/>
              <w:left w:val="nil"/>
              <w:bottom w:val="single" w:sz="8" w:space="0" w:color="auto"/>
              <w:right w:val="single" w:sz="4" w:space="0" w:color="auto"/>
            </w:tcBorders>
            <w:shd w:val="clear" w:color="auto" w:fill="auto"/>
            <w:noWrap/>
            <w:vAlign w:val="center"/>
            <w:hideMark/>
          </w:tcPr>
          <w:p w14:paraId="34150EF0"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115,034</w:t>
            </w:r>
          </w:p>
        </w:tc>
      </w:tr>
      <w:tr w:rsidR="009E1C0D" w:rsidRPr="009E1C0D" w14:paraId="228BA063" w14:textId="77777777" w:rsidTr="00F633FA">
        <w:trPr>
          <w:trHeight w:val="330"/>
        </w:trPr>
        <w:tc>
          <w:tcPr>
            <w:tcW w:w="1147" w:type="dxa"/>
            <w:vMerge/>
            <w:tcBorders>
              <w:top w:val="nil"/>
              <w:left w:val="single" w:sz="8" w:space="0" w:color="auto"/>
              <w:bottom w:val="single" w:sz="8" w:space="0" w:color="000000"/>
              <w:right w:val="single" w:sz="8" w:space="0" w:color="auto"/>
            </w:tcBorders>
            <w:vAlign w:val="center"/>
            <w:hideMark/>
          </w:tcPr>
          <w:p w14:paraId="1946D067" w14:textId="77777777" w:rsidR="009E1C0D" w:rsidRPr="009E1C0D" w:rsidRDefault="009E1C0D" w:rsidP="009E1C0D">
            <w:pPr>
              <w:spacing w:after="0" w:line="240" w:lineRule="auto"/>
              <w:rPr>
                <w:rFonts w:ascii="Times New Roman" w:eastAsia="Times New Roman" w:hAnsi="Times New Roman" w:cs="Times New Roman"/>
                <w:b/>
                <w:bCs/>
                <w:color w:val="000000"/>
                <w:sz w:val="24"/>
                <w:szCs w:val="24"/>
              </w:rPr>
            </w:pPr>
          </w:p>
        </w:tc>
        <w:tc>
          <w:tcPr>
            <w:tcW w:w="4722" w:type="dxa"/>
            <w:tcBorders>
              <w:top w:val="nil"/>
              <w:left w:val="nil"/>
              <w:bottom w:val="single" w:sz="8" w:space="0" w:color="auto"/>
              <w:right w:val="single" w:sz="8" w:space="0" w:color="auto"/>
            </w:tcBorders>
            <w:shd w:val="clear" w:color="auto" w:fill="auto"/>
            <w:vAlign w:val="bottom"/>
            <w:hideMark/>
          </w:tcPr>
          <w:p w14:paraId="4CB5C780"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Неучтенные расходы (5%)</w:t>
            </w:r>
          </w:p>
        </w:tc>
        <w:tc>
          <w:tcPr>
            <w:tcW w:w="939" w:type="dxa"/>
            <w:vMerge/>
            <w:tcBorders>
              <w:top w:val="nil"/>
              <w:left w:val="single" w:sz="8" w:space="0" w:color="auto"/>
              <w:bottom w:val="single" w:sz="8" w:space="0" w:color="000000"/>
              <w:right w:val="single" w:sz="8" w:space="0" w:color="auto"/>
            </w:tcBorders>
            <w:vAlign w:val="center"/>
            <w:hideMark/>
          </w:tcPr>
          <w:p w14:paraId="74B3494C"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96" w:type="dxa"/>
            <w:vMerge/>
            <w:tcBorders>
              <w:top w:val="nil"/>
              <w:left w:val="single" w:sz="8" w:space="0" w:color="auto"/>
              <w:bottom w:val="single" w:sz="8" w:space="0" w:color="000000"/>
              <w:right w:val="single" w:sz="8" w:space="0" w:color="auto"/>
            </w:tcBorders>
            <w:vAlign w:val="center"/>
            <w:hideMark/>
          </w:tcPr>
          <w:p w14:paraId="1D0FD39C"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39" w:type="dxa"/>
            <w:vMerge/>
            <w:tcBorders>
              <w:top w:val="nil"/>
              <w:left w:val="single" w:sz="8" w:space="0" w:color="auto"/>
              <w:bottom w:val="single" w:sz="8" w:space="0" w:color="000000"/>
              <w:right w:val="single" w:sz="8" w:space="0" w:color="auto"/>
            </w:tcBorders>
            <w:vAlign w:val="center"/>
            <w:hideMark/>
          </w:tcPr>
          <w:p w14:paraId="0335C9D6"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1135" w:type="dxa"/>
            <w:vMerge/>
            <w:tcBorders>
              <w:top w:val="nil"/>
              <w:left w:val="single" w:sz="8" w:space="0" w:color="auto"/>
              <w:bottom w:val="single" w:sz="8" w:space="0" w:color="000000"/>
              <w:right w:val="single" w:sz="8" w:space="0" w:color="auto"/>
            </w:tcBorders>
            <w:vAlign w:val="center"/>
            <w:hideMark/>
          </w:tcPr>
          <w:p w14:paraId="418CD921"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shd w:val="clear" w:color="auto" w:fill="auto"/>
            <w:noWrap/>
            <w:vAlign w:val="bottom"/>
            <w:hideMark/>
          </w:tcPr>
          <w:p w14:paraId="53729E48"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w:t>
            </w:r>
          </w:p>
        </w:tc>
        <w:tc>
          <w:tcPr>
            <w:tcW w:w="996" w:type="dxa"/>
            <w:tcBorders>
              <w:top w:val="nil"/>
              <w:left w:val="nil"/>
              <w:bottom w:val="single" w:sz="8" w:space="0" w:color="auto"/>
              <w:right w:val="single" w:sz="8" w:space="0" w:color="auto"/>
            </w:tcBorders>
            <w:shd w:val="clear" w:color="auto" w:fill="auto"/>
            <w:noWrap/>
            <w:vAlign w:val="center"/>
            <w:hideMark/>
          </w:tcPr>
          <w:p w14:paraId="6F2F1216"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 </w:t>
            </w:r>
          </w:p>
        </w:tc>
        <w:tc>
          <w:tcPr>
            <w:tcW w:w="996" w:type="dxa"/>
            <w:tcBorders>
              <w:top w:val="nil"/>
              <w:left w:val="nil"/>
              <w:bottom w:val="single" w:sz="8" w:space="0" w:color="auto"/>
              <w:right w:val="single" w:sz="8" w:space="0" w:color="auto"/>
            </w:tcBorders>
            <w:shd w:val="clear" w:color="auto" w:fill="auto"/>
            <w:noWrap/>
            <w:vAlign w:val="center"/>
            <w:hideMark/>
          </w:tcPr>
          <w:p w14:paraId="7BD5BF57"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7,7161</w:t>
            </w:r>
          </w:p>
        </w:tc>
        <w:tc>
          <w:tcPr>
            <w:tcW w:w="996" w:type="dxa"/>
            <w:tcBorders>
              <w:top w:val="nil"/>
              <w:left w:val="nil"/>
              <w:bottom w:val="single" w:sz="8" w:space="0" w:color="auto"/>
              <w:right w:val="single" w:sz="8" w:space="0" w:color="auto"/>
            </w:tcBorders>
            <w:shd w:val="clear" w:color="auto" w:fill="auto"/>
            <w:noWrap/>
            <w:vAlign w:val="center"/>
            <w:hideMark/>
          </w:tcPr>
          <w:p w14:paraId="521A556E"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 </w:t>
            </w:r>
          </w:p>
        </w:tc>
        <w:tc>
          <w:tcPr>
            <w:tcW w:w="996" w:type="dxa"/>
            <w:tcBorders>
              <w:top w:val="nil"/>
              <w:left w:val="nil"/>
              <w:bottom w:val="single" w:sz="8" w:space="0" w:color="auto"/>
              <w:right w:val="single" w:sz="8" w:space="0" w:color="auto"/>
            </w:tcBorders>
            <w:shd w:val="clear" w:color="auto" w:fill="auto"/>
            <w:noWrap/>
            <w:vAlign w:val="center"/>
            <w:hideMark/>
          </w:tcPr>
          <w:p w14:paraId="574C3B4B"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26,9151</w:t>
            </w:r>
          </w:p>
        </w:tc>
      </w:tr>
      <w:tr w:rsidR="009E1C0D" w:rsidRPr="009E1C0D" w14:paraId="5EC305D1" w14:textId="77777777" w:rsidTr="00F633FA">
        <w:trPr>
          <w:trHeight w:val="330"/>
        </w:trPr>
        <w:tc>
          <w:tcPr>
            <w:tcW w:w="1147" w:type="dxa"/>
            <w:vMerge/>
            <w:tcBorders>
              <w:top w:val="nil"/>
              <w:left w:val="single" w:sz="8" w:space="0" w:color="auto"/>
              <w:bottom w:val="single" w:sz="8" w:space="0" w:color="000000"/>
              <w:right w:val="single" w:sz="8" w:space="0" w:color="auto"/>
            </w:tcBorders>
            <w:vAlign w:val="center"/>
            <w:hideMark/>
          </w:tcPr>
          <w:p w14:paraId="6194BE45" w14:textId="77777777" w:rsidR="009E1C0D" w:rsidRPr="009E1C0D" w:rsidRDefault="009E1C0D" w:rsidP="009E1C0D">
            <w:pPr>
              <w:spacing w:after="0" w:line="240" w:lineRule="auto"/>
              <w:rPr>
                <w:rFonts w:ascii="Times New Roman" w:eastAsia="Times New Roman" w:hAnsi="Times New Roman" w:cs="Times New Roman"/>
                <w:b/>
                <w:bCs/>
                <w:color w:val="000000"/>
                <w:sz w:val="24"/>
                <w:szCs w:val="24"/>
              </w:rPr>
            </w:pPr>
          </w:p>
        </w:tc>
        <w:tc>
          <w:tcPr>
            <w:tcW w:w="4722" w:type="dxa"/>
            <w:tcBorders>
              <w:top w:val="nil"/>
              <w:left w:val="nil"/>
              <w:bottom w:val="single" w:sz="8" w:space="0" w:color="auto"/>
              <w:right w:val="single" w:sz="8" w:space="0" w:color="auto"/>
            </w:tcBorders>
            <w:shd w:val="clear" w:color="auto" w:fill="auto"/>
            <w:vAlign w:val="bottom"/>
            <w:hideMark/>
          </w:tcPr>
          <w:p w14:paraId="225441C6"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rPr>
              <w:t>Итого по району:</w:t>
            </w:r>
          </w:p>
        </w:tc>
        <w:tc>
          <w:tcPr>
            <w:tcW w:w="939" w:type="dxa"/>
            <w:vMerge/>
            <w:tcBorders>
              <w:top w:val="nil"/>
              <w:left w:val="single" w:sz="8" w:space="0" w:color="auto"/>
              <w:bottom w:val="single" w:sz="8" w:space="0" w:color="000000"/>
              <w:right w:val="single" w:sz="8" w:space="0" w:color="auto"/>
            </w:tcBorders>
            <w:vAlign w:val="center"/>
            <w:hideMark/>
          </w:tcPr>
          <w:p w14:paraId="156C0134"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96" w:type="dxa"/>
            <w:vMerge/>
            <w:tcBorders>
              <w:top w:val="nil"/>
              <w:left w:val="single" w:sz="8" w:space="0" w:color="auto"/>
              <w:bottom w:val="single" w:sz="8" w:space="0" w:color="000000"/>
              <w:right w:val="single" w:sz="8" w:space="0" w:color="auto"/>
            </w:tcBorders>
            <w:vAlign w:val="center"/>
            <w:hideMark/>
          </w:tcPr>
          <w:p w14:paraId="6B76EB2D"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39" w:type="dxa"/>
            <w:vMerge/>
            <w:tcBorders>
              <w:top w:val="nil"/>
              <w:left w:val="single" w:sz="8" w:space="0" w:color="auto"/>
              <w:bottom w:val="single" w:sz="8" w:space="0" w:color="000000"/>
              <w:right w:val="single" w:sz="8" w:space="0" w:color="auto"/>
            </w:tcBorders>
            <w:vAlign w:val="center"/>
            <w:hideMark/>
          </w:tcPr>
          <w:p w14:paraId="4C28FB88"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1135" w:type="dxa"/>
            <w:vMerge/>
            <w:tcBorders>
              <w:top w:val="nil"/>
              <w:left w:val="single" w:sz="8" w:space="0" w:color="auto"/>
              <w:bottom w:val="single" w:sz="8" w:space="0" w:color="000000"/>
              <w:right w:val="single" w:sz="8" w:space="0" w:color="auto"/>
            </w:tcBorders>
            <w:vAlign w:val="center"/>
            <w:hideMark/>
          </w:tcPr>
          <w:p w14:paraId="5B4676AF" w14:textId="77777777"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shd w:val="clear" w:color="auto" w:fill="auto"/>
            <w:noWrap/>
            <w:vAlign w:val="bottom"/>
            <w:hideMark/>
          </w:tcPr>
          <w:p w14:paraId="3943EF17"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w:t>
            </w:r>
          </w:p>
        </w:tc>
        <w:tc>
          <w:tcPr>
            <w:tcW w:w="996" w:type="dxa"/>
            <w:tcBorders>
              <w:top w:val="nil"/>
              <w:left w:val="nil"/>
              <w:bottom w:val="single" w:sz="8" w:space="0" w:color="auto"/>
              <w:right w:val="single" w:sz="8" w:space="0" w:color="auto"/>
            </w:tcBorders>
            <w:shd w:val="clear" w:color="auto" w:fill="auto"/>
            <w:noWrap/>
            <w:vAlign w:val="center"/>
            <w:hideMark/>
          </w:tcPr>
          <w:p w14:paraId="7E38252F"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1,057</w:t>
            </w:r>
          </w:p>
        </w:tc>
        <w:tc>
          <w:tcPr>
            <w:tcW w:w="996" w:type="dxa"/>
            <w:tcBorders>
              <w:top w:val="nil"/>
              <w:left w:val="nil"/>
              <w:bottom w:val="single" w:sz="8" w:space="0" w:color="auto"/>
              <w:right w:val="single" w:sz="8" w:space="0" w:color="auto"/>
            </w:tcBorders>
            <w:shd w:val="clear" w:color="auto" w:fill="auto"/>
            <w:noWrap/>
            <w:vAlign w:val="center"/>
            <w:hideMark/>
          </w:tcPr>
          <w:p w14:paraId="4AF7887D"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162,038</w:t>
            </w:r>
          </w:p>
        </w:tc>
        <w:tc>
          <w:tcPr>
            <w:tcW w:w="996" w:type="dxa"/>
            <w:tcBorders>
              <w:top w:val="nil"/>
              <w:left w:val="nil"/>
              <w:bottom w:val="single" w:sz="8" w:space="0" w:color="auto"/>
              <w:right w:val="single" w:sz="8" w:space="0" w:color="auto"/>
            </w:tcBorders>
            <w:shd w:val="clear" w:color="auto" w:fill="auto"/>
            <w:noWrap/>
            <w:vAlign w:val="center"/>
            <w:hideMark/>
          </w:tcPr>
          <w:p w14:paraId="153C0C8A"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3,687</w:t>
            </w:r>
          </w:p>
        </w:tc>
        <w:tc>
          <w:tcPr>
            <w:tcW w:w="996" w:type="dxa"/>
            <w:tcBorders>
              <w:top w:val="nil"/>
              <w:left w:val="nil"/>
              <w:bottom w:val="single" w:sz="8" w:space="0" w:color="auto"/>
              <w:right w:val="single" w:sz="8" w:space="0" w:color="auto"/>
            </w:tcBorders>
            <w:shd w:val="clear" w:color="auto" w:fill="auto"/>
            <w:noWrap/>
            <w:vAlign w:val="center"/>
            <w:hideMark/>
          </w:tcPr>
          <w:p w14:paraId="3BB9B78A"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565,217</w:t>
            </w:r>
          </w:p>
        </w:tc>
      </w:tr>
      <w:tr w:rsidR="009E1C0D" w:rsidRPr="009E1C0D" w14:paraId="1048D527" w14:textId="77777777" w:rsidTr="00F633FA">
        <w:trPr>
          <w:trHeight w:val="645"/>
        </w:trPr>
        <w:tc>
          <w:tcPr>
            <w:tcW w:w="1147" w:type="dxa"/>
            <w:tcBorders>
              <w:top w:val="nil"/>
              <w:left w:val="single" w:sz="8" w:space="0" w:color="auto"/>
              <w:bottom w:val="single" w:sz="8" w:space="0" w:color="auto"/>
              <w:right w:val="single" w:sz="8" w:space="0" w:color="auto"/>
            </w:tcBorders>
            <w:shd w:val="clear" w:color="auto" w:fill="auto"/>
            <w:vAlign w:val="bottom"/>
            <w:hideMark/>
          </w:tcPr>
          <w:p w14:paraId="7AC31736"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 </w:t>
            </w:r>
          </w:p>
        </w:tc>
        <w:tc>
          <w:tcPr>
            <w:tcW w:w="4722" w:type="dxa"/>
            <w:tcBorders>
              <w:top w:val="nil"/>
              <w:left w:val="nil"/>
              <w:bottom w:val="single" w:sz="8" w:space="0" w:color="auto"/>
              <w:right w:val="single" w:sz="8" w:space="0" w:color="auto"/>
            </w:tcBorders>
            <w:shd w:val="clear" w:color="auto" w:fill="auto"/>
            <w:vAlign w:val="bottom"/>
            <w:hideMark/>
          </w:tcPr>
          <w:p w14:paraId="295E6F3A"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iCs/>
                <w:color w:val="000000"/>
                <w:sz w:val="24"/>
                <w:szCs w:val="24"/>
              </w:rPr>
              <w:t>Полив улиц и зеленых насаждений (13% от требуемого расхода)</w:t>
            </w:r>
          </w:p>
        </w:tc>
        <w:tc>
          <w:tcPr>
            <w:tcW w:w="939" w:type="dxa"/>
            <w:tcBorders>
              <w:top w:val="nil"/>
              <w:left w:val="nil"/>
              <w:bottom w:val="single" w:sz="8" w:space="0" w:color="auto"/>
              <w:right w:val="single" w:sz="8" w:space="0" w:color="auto"/>
            </w:tcBorders>
            <w:shd w:val="clear" w:color="auto" w:fill="auto"/>
            <w:vAlign w:val="center"/>
            <w:hideMark/>
          </w:tcPr>
          <w:p w14:paraId="26DDBA3F"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rPr>
              <w:t>105,7</w:t>
            </w:r>
          </w:p>
        </w:tc>
        <w:tc>
          <w:tcPr>
            <w:tcW w:w="996" w:type="dxa"/>
            <w:tcBorders>
              <w:top w:val="nil"/>
              <w:left w:val="nil"/>
              <w:bottom w:val="single" w:sz="8" w:space="0" w:color="auto"/>
              <w:right w:val="single" w:sz="8" w:space="0" w:color="auto"/>
            </w:tcBorders>
            <w:shd w:val="clear" w:color="auto" w:fill="auto"/>
            <w:vAlign w:val="center"/>
            <w:hideMark/>
          </w:tcPr>
          <w:p w14:paraId="233EC2E1"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 </w:t>
            </w:r>
          </w:p>
        </w:tc>
        <w:tc>
          <w:tcPr>
            <w:tcW w:w="939" w:type="dxa"/>
            <w:tcBorders>
              <w:top w:val="nil"/>
              <w:left w:val="nil"/>
              <w:bottom w:val="single" w:sz="8" w:space="0" w:color="auto"/>
              <w:right w:val="single" w:sz="8" w:space="0" w:color="auto"/>
            </w:tcBorders>
            <w:shd w:val="clear" w:color="auto" w:fill="auto"/>
            <w:vAlign w:val="center"/>
            <w:hideMark/>
          </w:tcPr>
          <w:p w14:paraId="39C6E9DC"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rPr>
              <w:t>122,9</w:t>
            </w:r>
          </w:p>
        </w:tc>
        <w:tc>
          <w:tcPr>
            <w:tcW w:w="1135" w:type="dxa"/>
            <w:tcBorders>
              <w:top w:val="nil"/>
              <w:left w:val="nil"/>
              <w:bottom w:val="single" w:sz="8" w:space="0" w:color="auto"/>
              <w:right w:val="single" w:sz="8" w:space="0" w:color="auto"/>
            </w:tcBorders>
            <w:shd w:val="clear" w:color="auto" w:fill="auto"/>
            <w:vAlign w:val="center"/>
            <w:hideMark/>
          </w:tcPr>
          <w:p w14:paraId="1F0678A3"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noWrap/>
            <w:vAlign w:val="center"/>
            <w:hideMark/>
          </w:tcPr>
          <w:p w14:paraId="564EC547"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50</w:t>
            </w:r>
          </w:p>
        </w:tc>
        <w:tc>
          <w:tcPr>
            <w:tcW w:w="996" w:type="dxa"/>
            <w:tcBorders>
              <w:top w:val="nil"/>
              <w:left w:val="nil"/>
              <w:bottom w:val="single" w:sz="8" w:space="0" w:color="auto"/>
              <w:right w:val="single" w:sz="8" w:space="0" w:color="auto"/>
            </w:tcBorders>
            <w:shd w:val="clear" w:color="auto" w:fill="auto"/>
            <w:noWrap/>
            <w:vAlign w:val="center"/>
            <w:hideMark/>
          </w:tcPr>
          <w:p w14:paraId="26F31A3F"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rPr>
              <w:t> </w:t>
            </w:r>
          </w:p>
        </w:tc>
        <w:tc>
          <w:tcPr>
            <w:tcW w:w="996" w:type="dxa"/>
            <w:tcBorders>
              <w:top w:val="nil"/>
              <w:left w:val="nil"/>
              <w:bottom w:val="single" w:sz="8" w:space="0" w:color="auto"/>
              <w:right w:val="single" w:sz="8" w:space="0" w:color="auto"/>
            </w:tcBorders>
            <w:shd w:val="clear" w:color="auto" w:fill="auto"/>
            <w:noWrap/>
            <w:vAlign w:val="center"/>
            <w:hideMark/>
          </w:tcPr>
          <w:p w14:paraId="5742BA7A"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rPr>
              <w:t>0</w:t>
            </w:r>
          </w:p>
        </w:tc>
        <w:tc>
          <w:tcPr>
            <w:tcW w:w="996" w:type="dxa"/>
            <w:tcBorders>
              <w:top w:val="nil"/>
              <w:left w:val="nil"/>
              <w:bottom w:val="single" w:sz="8" w:space="0" w:color="auto"/>
              <w:right w:val="single" w:sz="8" w:space="0" w:color="auto"/>
            </w:tcBorders>
            <w:shd w:val="clear" w:color="auto" w:fill="auto"/>
            <w:noWrap/>
            <w:vAlign w:val="center"/>
            <w:hideMark/>
          </w:tcPr>
          <w:p w14:paraId="35F8C11F"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rPr>
              <w:t> </w:t>
            </w:r>
          </w:p>
        </w:tc>
        <w:tc>
          <w:tcPr>
            <w:tcW w:w="996" w:type="dxa"/>
            <w:tcBorders>
              <w:top w:val="nil"/>
              <w:left w:val="nil"/>
              <w:bottom w:val="single" w:sz="8" w:space="0" w:color="auto"/>
              <w:right w:val="single" w:sz="8" w:space="0" w:color="auto"/>
            </w:tcBorders>
            <w:shd w:val="clear" w:color="auto" w:fill="auto"/>
            <w:noWrap/>
            <w:vAlign w:val="center"/>
            <w:hideMark/>
          </w:tcPr>
          <w:p w14:paraId="2315A432"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rPr>
              <w:t>0</w:t>
            </w:r>
          </w:p>
        </w:tc>
      </w:tr>
      <w:tr w:rsidR="009E1C0D" w:rsidRPr="009E1C0D" w14:paraId="5A356B73" w14:textId="77777777" w:rsidTr="00F633FA">
        <w:trPr>
          <w:trHeight w:val="330"/>
        </w:trPr>
        <w:tc>
          <w:tcPr>
            <w:tcW w:w="1147" w:type="dxa"/>
            <w:tcBorders>
              <w:top w:val="nil"/>
              <w:left w:val="single" w:sz="8" w:space="0" w:color="auto"/>
              <w:bottom w:val="single" w:sz="8" w:space="0" w:color="auto"/>
              <w:right w:val="single" w:sz="8" w:space="0" w:color="auto"/>
            </w:tcBorders>
            <w:shd w:val="clear" w:color="auto" w:fill="auto"/>
            <w:vAlign w:val="bottom"/>
            <w:hideMark/>
          </w:tcPr>
          <w:p w14:paraId="5525FB7B"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Итого*:</w:t>
            </w:r>
          </w:p>
        </w:tc>
        <w:tc>
          <w:tcPr>
            <w:tcW w:w="4722" w:type="dxa"/>
            <w:tcBorders>
              <w:top w:val="nil"/>
              <w:left w:val="nil"/>
              <w:bottom w:val="single" w:sz="8" w:space="0" w:color="auto"/>
              <w:right w:val="single" w:sz="8" w:space="0" w:color="auto"/>
            </w:tcBorders>
            <w:shd w:val="clear" w:color="auto" w:fill="auto"/>
            <w:vAlign w:val="bottom"/>
            <w:hideMark/>
          </w:tcPr>
          <w:p w14:paraId="2D2D6E02"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 </w:t>
            </w:r>
          </w:p>
        </w:tc>
        <w:tc>
          <w:tcPr>
            <w:tcW w:w="939" w:type="dxa"/>
            <w:tcBorders>
              <w:top w:val="nil"/>
              <w:left w:val="nil"/>
              <w:bottom w:val="single" w:sz="8" w:space="0" w:color="auto"/>
              <w:right w:val="single" w:sz="8" w:space="0" w:color="auto"/>
            </w:tcBorders>
            <w:shd w:val="clear" w:color="auto" w:fill="auto"/>
            <w:vAlign w:val="bottom"/>
            <w:hideMark/>
          </w:tcPr>
          <w:p w14:paraId="42E211C7"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105,7</w:t>
            </w:r>
          </w:p>
        </w:tc>
        <w:tc>
          <w:tcPr>
            <w:tcW w:w="996" w:type="dxa"/>
            <w:tcBorders>
              <w:top w:val="nil"/>
              <w:left w:val="nil"/>
              <w:bottom w:val="single" w:sz="8" w:space="0" w:color="auto"/>
              <w:right w:val="single" w:sz="8" w:space="0" w:color="auto"/>
            </w:tcBorders>
            <w:shd w:val="clear" w:color="auto" w:fill="auto"/>
            <w:vAlign w:val="bottom"/>
            <w:hideMark/>
          </w:tcPr>
          <w:p w14:paraId="75D0CAF8"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2461,41</w:t>
            </w:r>
          </w:p>
        </w:tc>
        <w:tc>
          <w:tcPr>
            <w:tcW w:w="939" w:type="dxa"/>
            <w:tcBorders>
              <w:top w:val="nil"/>
              <w:left w:val="nil"/>
              <w:bottom w:val="single" w:sz="8" w:space="0" w:color="auto"/>
              <w:right w:val="single" w:sz="8" w:space="0" w:color="auto"/>
            </w:tcBorders>
            <w:shd w:val="clear" w:color="auto" w:fill="auto"/>
            <w:vAlign w:val="bottom"/>
            <w:hideMark/>
          </w:tcPr>
          <w:p w14:paraId="66077777"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122,9</w:t>
            </w:r>
          </w:p>
        </w:tc>
        <w:tc>
          <w:tcPr>
            <w:tcW w:w="1135" w:type="dxa"/>
            <w:tcBorders>
              <w:top w:val="nil"/>
              <w:left w:val="nil"/>
              <w:bottom w:val="single" w:sz="8" w:space="0" w:color="auto"/>
              <w:right w:val="single" w:sz="8" w:space="0" w:color="auto"/>
            </w:tcBorders>
            <w:shd w:val="clear" w:color="auto" w:fill="auto"/>
            <w:vAlign w:val="bottom"/>
            <w:hideMark/>
          </w:tcPr>
          <w:p w14:paraId="477EF54F"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2977,41</w:t>
            </w:r>
          </w:p>
        </w:tc>
        <w:tc>
          <w:tcPr>
            <w:tcW w:w="960" w:type="dxa"/>
            <w:tcBorders>
              <w:top w:val="nil"/>
              <w:left w:val="nil"/>
              <w:bottom w:val="single" w:sz="8" w:space="0" w:color="auto"/>
              <w:right w:val="single" w:sz="8" w:space="0" w:color="auto"/>
            </w:tcBorders>
            <w:shd w:val="clear" w:color="auto" w:fill="auto"/>
            <w:noWrap/>
            <w:vAlign w:val="bottom"/>
            <w:hideMark/>
          </w:tcPr>
          <w:p w14:paraId="6C95B2CF" w14:textId="77777777"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w:t>
            </w:r>
          </w:p>
        </w:tc>
        <w:tc>
          <w:tcPr>
            <w:tcW w:w="996" w:type="dxa"/>
            <w:tcBorders>
              <w:top w:val="nil"/>
              <w:left w:val="nil"/>
              <w:bottom w:val="single" w:sz="8" w:space="0" w:color="auto"/>
              <w:right w:val="single" w:sz="8" w:space="0" w:color="auto"/>
            </w:tcBorders>
            <w:shd w:val="clear" w:color="auto" w:fill="auto"/>
            <w:noWrap/>
            <w:vAlign w:val="center"/>
            <w:hideMark/>
          </w:tcPr>
          <w:p w14:paraId="45F9AA9B"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rPr>
              <w:t>105,921</w:t>
            </w:r>
          </w:p>
        </w:tc>
        <w:tc>
          <w:tcPr>
            <w:tcW w:w="996" w:type="dxa"/>
            <w:tcBorders>
              <w:top w:val="nil"/>
              <w:left w:val="nil"/>
              <w:bottom w:val="single" w:sz="8" w:space="0" w:color="auto"/>
              <w:right w:val="single" w:sz="8" w:space="0" w:color="auto"/>
            </w:tcBorders>
            <w:shd w:val="clear" w:color="auto" w:fill="auto"/>
            <w:noWrap/>
            <w:vAlign w:val="center"/>
            <w:hideMark/>
          </w:tcPr>
          <w:p w14:paraId="1612DC72"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rPr>
              <w:t>16237,7</w:t>
            </w:r>
          </w:p>
        </w:tc>
        <w:tc>
          <w:tcPr>
            <w:tcW w:w="996" w:type="dxa"/>
            <w:tcBorders>
              <w:top w:val="nil"/>
              <w:left w:val="nil"/>
              <w:bottom w:val="single" w:sz="8" w:space="0" w:color="auto"/>
              <w:right w:val="single" w:sz="8" w:space="0" w:color="auto"/>
            </w:tcBorders>
            <w:shd w:val="clear" w:color="auto" w:fill="auto"/>
            <w:noWrap/>
            <w:vAlign w:val="center"/>
            <w:hideMark/>
          </w:tcPr>
          <w:p w14:paraId="6C9FB69C"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rPr>
              <w:t>122,900</w:t>
            </w:r>
          </w:p>
        </w:tc>
        <w:tc>
          <w:tcPr>
            <w:tcW w:w="996" w:type="dxa"/>
            <w:tcBorders>
              <w:top w:val="nil"/>
              <w:left w:val="nil"/>
              <w:bottom w:val="single" w:sz="8" w:space="0" w:color="auto"/>
              <w:right w:val="single" w:sz="8" w:space="0" w:color="auto"/>
            </w:tcBorders>
            <w:shd w:val="clear" w:color="auto" w:fill="auto"/>
            <w:noWrap/>
            <w:vAlign w:val="center"/>
            <w:hideMark/>
          </w:tcPr>
          <w:p w14:paraId="462D7D87" w14:textId="77777777"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rPr>
              <w:t>18840,6</w:t>
            </w:r>
          </w:p>
        </w:tc>
      </w:tr>
    </w:tbl>
    <w:p w14:paraId="4E67F896" w14:textId="77777777" w:rsidR="00A17E94" w:rsidRDefault="00A17E94" w:rsidP="00E627EC">
      <w:pPr>
        <w:autoSpaceDE w:val="0"/>
        <w:autoSpaceDN w:val="0"/>
        <w:adjustRightInd w:val="0"/>
        <w:spacing w:after="0" w:line="360" w:lineRule="auto"/>
        <w:ind w:firstLine="567"/>
        <w:jc w:val="both"/>
        <w:rPr>
          <w:rFonts w:ascii="Times New Roman" w:hAnsi="Times New Roman" w:cs="Times New Roman"/>
          <w:sz w:val="24"/>
          <w:szCs w:val="28"/>
        </w:rPr>
      </w:pPr>
    </w:p>
    <w:p w14:paraId="05B87C38" w14:textId="77777777" w:rsidR="00A17E94" w:rsidRDefault="00A17E94" w:rsidP="00E627EC">
      <w:pPr>
        <w:autoSpaceDE w:val="0"/>
        <w:autoSpaceDN w:val="0"/>
        <w:adjustRightInd w:val="0"/>
        <w:spacing w:after="0" w:line="360" w:lineRule="auto"/>
        <w:ind w:firstLine="567"/>
        <w:jc w:val="both"/>
        <w:rPr>
          <w:rFonts w:ascii="Times New Roman" w:hAnsi="Times New Roman" w:cs="Times New Roman"/>
          <w:sz w:val="24"/>
          <w:szCs w:val="28"/>
        </w:rPr>
      </w:pPr>
    </w:p>
    <w:p w14:paraId="11822F23" w14:textId="77777777" w:rsidR="00A17E94" w:rsidRDefault="00A17E94" w:rsidP="00E627EC">
      <w:pPr>
        <w:autoSpaceDE w:val="0"/>
        <w:autoSpaceDN w:val="0"/>
        <w:adjustRightInd w:val="0"/>
        <w:spacing w:after="0" w:line="360" w:lineRule="auto"/>
        <w:ind w:firstLine="567"/>
        <w:jc w:val="both"/>
        <w:rPr>
          <w:rFonts w:ascii="Times New Roman" w:hAnsi="Times New Roman" w:cs="Times New Roman"/>
          <w:sz w:val="24"/>
          <w:szCs w:val="28"/>
        </w:rPr>
        <w:sectPr w:rsidR="00A17E94" w:rsidSect="00A17E94">
          <w:pgSz w:w="16838" w:h="11906" w:orient="landscape"/>
          <w:pgMar w:top="851" w:right="1134" w:bottom="1701" w:left="1134" w:header="709" w:footer="709" w:gutter="0"/>
          <w:cols w:space="708"/>
          <w:docGrid w:linePitch="360"/>
        </w:sectPr>
      </w:pPr>
    </w:p>
    <w:p w14:paraId="4A570D6F" w14:textId="77777777" w:rsidR="00A17E94" w:rsidRPr="00CB0C92" w:rsidRDefault="009E1C0D" w:rsidP="00E627EC">
      <w:pPr>
        <w:autoSpaceDE w:val="0"/>
        <w:autoSpaceDN w:val="0"/>
        <w:adjustRightInd w:val="0"/>
        <w:spacing w:after="0" w:line="360" w:lineRule="auto"/>
        <w:ind w:firstLine="567"/>
        <w:jc w:val="both"/>
        <w:rPr>
          <w:rFonts w:ascii="Times New Roman" w:hAnsi="Times New Roman" w:cs="Times New Roman"/>
          <w:sz w:val="24"/>
          <w:szCs w:val="28"/>
        </w:rPr>
      </w:pPr>
      <w:r w:rsidRPr="009E1C0D">
        <w:rPr>
          <w:rFonts w:ascii="Times New Roman" w:hAnsi="Times New Roman" w:cs="Times New Roman"/>
          <w:noProof/>
          <w:sz w:val="24"/>
          <w:szCs w:val="28"/>
        </w:rPr>
        <w:drawing>
          <wp:inline distT="0" distB="0" distL="0" distR="0" wp14:anchorId="32F2A417" wp14:editId="218DD5EE">
            <wp:extent cx="5807075" cy="3781425"/>
            <wp:effectExtent l="19050" t="0" r="3175" b="0"/>
            <wp:docPr id="8"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8AB2C40" w14:textId="77777777" w:rsidR="009E1C0D" w:rsidRPr="008F63ED" w:rsidRDefault="009E1C0D" w:rsidP="009E1C0D">
      <w:pPr>
        <w:autoSpaceDE w:val="0"/>
        <w:autoSpaceDN w:val="0"/>
        <w:adjustRightInd w:val="0"/>
        <w:spacing w:after="0" w:line="360" w:lineRule="auto"/>
        <w:ind w:firstLine="680"/>
        <w:jc w:val="center"/>
        <w:rPr>
          <w:rFonts w:ascii="Times New Roman" w:eastAsia="Times New Roman" w:hAnsi="Times New Roman" w:cs="Times New Roman"/>
          <w:sz w:val="24"/>
          <w:szCs w:val="24"/>
        </w:rPr>
      </w:pPr>
      <w:r w:rsidRPr="008F63ED">
        <w:rPr>
          <w:rFonts w:ascii="Times New Roman" w:eastAsia="Times New Roman" w:hAnsi="Times New Roman" w:cs="Times New Roman"/>
          <w:i/>
          <w:sz w:val="24"/>
          <w:szCs w:val="24"/>
        </w:rPr>
        <w:t xml:space="preserve">Рисунок </w:t>
      </w:r>
      <w:r>
        <w:rPr>
          <w:rFonts w:ascii="Times New Roman" w:eastAsia="Times New Roman" w:hAnsi="Times New Roman" w:cs="Times New Roman"/>
          <w:i/>
          <w:sz w:val="24"/>
          <w:szCs w:val="24"/>
        </w:rPr>
        <w:t>3</w:t>
      </w:r>
      <w:r w:rsidR="005D4965">
        <w:rPr>
          <w:rFonts w:ascii="Times New Roman" w:eastAsia="Times New Roman" w:hAnsi="Times New Roman" w:cs="Times New Roman"/>
          <w:i/>
          <w:sz w:val="24"/>
          <w:szCs w:val="24"/>
        </w:rPr>
        <w:t>1</w:t>
      </w:r>
      <w:r w:rsidRPr="008F63ED">
        <w:rPr>
          <w:rFonts w:ascii="Times New Roman" w:eastAsia="Times New Roman" w:hAnsi="Times New Roman" w:cs="Times New Roman"/>
          <w:i/>
          <w:sz w:val="24"/>
          <w:szCs w:val="24"/>
        </w:rPr>
        <w:t xml:space="preserve">. Территориальный баланс </w:t>
      </w:r>
      <w:r>
        <w:rPr>
          <w:rFonts w:ascii="Times New Roman" w:eastAsia="Times New Roman" w:hAnsi="Times New Roman" w:cs="Times New Roman"/>
          <w:i/>
          <w:sz w:val="24"/>
          <w:szCs w:val="24"/>
        </w:rPr>
        <w:t xml:space="preserve">водоотведения </w:t>
      </w:r>
      <w:r w:rsidRPr="008F63ED">
        <w:rPr>
          <w:rFonts w:ascii="Times New Roman" w:eastAsia="Times New Roman" w:hAnsi="Times New Roman" w:cs="Times New Roman"/>
          <w:i/>
          <w:sz w:val="24"/>
          <w:szCs w:val="24"/>
        </w:rPr>
        <w:t>по городу Ханты-Мансийск на 202</w:t>
      </w:r>
      <w:r>
        <w:rPr>
          <w:rFonts w:ascii="Times New Roman" w:eastAsia="Times New Roman" w:hAnsi="Times New Roman" w:cs="Times New Roman"/>
          <w:i/>
          <w:sz w:val="24"/>
          <w:szCs w:val="24"/>
        </w:rPr>
        <w:t>7</w:t>
      </w:r>
      <w:r w:rsidRPr="008F63ED">
        <w:rPr>
          <w:rFonts w:ascii="Times New Roman" w:eastAsia="Times New Roman" w:hAnsi="Times New Roman" w:cs="Times New Roman"/>
          <w:i/>
          <w:sz w:val="24"/>
          <w:szCs w:val="24"/>
        </w:rPr>
        <w:t xml:space="preserve"> год.</w:t>
      </w:r>
    </w:p>
    <w:p w14:paraId="29CD4D52" w14:textId="77777777" w:rsidR="00E627EC" w:rsidRPr="00CB0C92" w:rsidRDefault="00E627EC" w:rsidP="00E627EC">
      <w:pPr>
        <w:autoSpaceDE w:val="0"/>
        <w:autoSpaceDN w:val="0"/>
        <w:adjustRightInd w:val="0"/>
        <w:spacing w:after="0" w:line="360" w:lineRule="auto"/>
        <w:ind w:firstLine="567"/>
        <w:jc w:val="both"/>
        <w:rPr>
          <w:rFonts w:ascii="Times New Roman" w:eastAsia="Times New Roman" w:hAnsi="Times New Roman" w:cs="Times New Roman"/>
          <w:sz w:val="24"/>
          <w:szCs w:val="24"/>
        </w:rPr>
      </w:pPr>
    </w:p>
    <w:p w14:paraId="441C13DD" w14:textId="77777777" w:rsidR="00C55AD5"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58" w:name="_Toc529535156"/>
      <w:r w:rsidRPr="00866FEB">
        <w:rPr>
          <w:rFonts w:ascii="Times New Roman" w:eastAsia="Times New Roman" w:hAnsi="Times New Roman" w:cs="Times New Roman"/>
          <w:b w:val="0"/>
          <w:i/>
          <w:color w:val="auto"/>
          <w:sz w:val="24"/>
          <w:szCs w:val="24"/>
          <w:u w:val="single"/>
        </w:rPr>
        <w:t>1</w:t>
      </w:r>
      <w:r w:rsidR="008E1B0B" w:rsidRPr="00866FEB">
        <w:rPr>
          <w:rFonts w:ascii="Times New Roman" w:eastAsia="Times New Roman" w:hAnsi="Times New Roman" w:cs="Times New Roman"/>
          <w:b w:val="0"/>
          <w:i/>
          <w:color w:val="auto"/>
          <w:sz w:val="24"/>
          <w:szCs w:val="24"/>
          <w:u w:val="single"/>
        </w:rPr>
        <w:t>.</w:t>
      </w:r>
      <w:r w:rsidR="007B25F6">
        <w:rPr>
          <w:rFonts w:ascii="Times New Roman" w:eastAsia="Times New Roman" w:hAnsi="Times New Roman" w:cs="Times New Roman"/>
          <w:b w:val="0"/>
          <w:i/>
          <w:color w:val="auto"/>
          <w:sz w:val="24"/>
          <w:szCs w:val="24"/>
          <w:u w:val="single"/>
        </w:rPr>
        <w:t>4</w:t>
      </w:r>
      <w:r w:rsidR="008E1B0B" w:rsidRPr="00866FEB">
        <w:rPr>
          <w:rFonts w:ascii="Times New Roman" w:eastAsia="Times New Roman" w:hAnsi="Times New Roman" w:cs="Times New Roman"/>
          <w:b w:val="0"/>
          <w:i/>
          <w:color w:val="auto"/>
          <w:sz w:val="24"/>
          <w:szCs w:val="24"/>
          <w:u w:val="single"/>
        </w:rPr>
        <w:t>.2</w:t>
      </w:r>
      <w:r w:rsidR="00C55AD5" w:rsidRPr="00866FEB">
        <w:rPr>
          <w:rFonts w:ascii="Times New Roman" w:eastAsia="Times New Roman" w:hAnsi="Times New Roman" w:cs="Times New Roman"/>
          <w:b w:val="0"/>
          <w:i/>
          <w:color w:val="auto"/>
          <w:sz w:val="24"/>
          <w:szCs w:val="24"/>
          <w:u w:val="single"/>
        </w:rPr>
        <w:t xml:space="preserve"> Расчет требуемой мощности очистных сооружений исходя из данных о расчетном расходе сточных вод.</w:t>
      </w:r>
      <w:bookmarkEnd w:id="58"/>
    </w:p>
    <w:p w14:paraId="0432CD4C" w14:textId="77777777" w:rsidR="00F757CE" w:rsidRPr="00CB0C92" w:rsidRDefault="00F757CE" w:rsidP="00973A4B">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Требуемая мощность </w:t>
      </w:r>
      <w:r w:rsidR="00C1280D" w:rsidRPr="00CB0C92">
        <w:rPr>
          <w:rFonts w:ascii="Times New Roman" w:hAnsi="Times New Roman" w:cs="Times New Roman"/>
          <w:sz w:val="24"/>
          <w:szCs w:val="24"/>
        </w:rPr>
        <w:t>канализационных очистных</w:t>
      </w:r>
      <w:r w:rsidRPr="00CB0C92">
        <w:rPr>
          <w:rFonts w:ascii="Times New Roman" w:hAnsi="Times New Roman" w:cs="Times New Roman"/>
          <w:sz w:val="24"/>
          <w:szCs w:val="24"/>
        </w:rPr>
        <w:t xml:space="preserve"> сооружений, исходя из перспективного</w:t>
      </w:r>
      <w:r w:rsidR="00605F7B" w:rsidRPr="00CB0C92">
        <w:rPr>
          <w:rFonts w:ascii="Times New Roman" w:hAnsi="Times New Roman" w:cs="Times New Roman"/>
          <w:sz w:val="24"/>
          <w:szCs w:val="24"/>
        </w:rPr>
        <w:t xml:space="preserve"> баланса на 202</w:t>
      </w:r>
      <w:r w:rsidR="00F633FA">
        <w:rPr>
          <w:rFonts w:ascii="Times New Roman" w:hAnsi="Times New Roman" w:cs="Times New Roman"/>
          <w:sz w:val="24"/>
          <w:szCs w:val="24"/>
        </w:rPr>
        <w:t>7</w:t>
      </w:r>
      <w:r w:rsidR="00605F7B" w:rsidRPr="00CB0C92">
        <w:rPr>
          <w:rFonts w:ascii="Times New Roman" w:hAnsi="Times New Roman" w:cs="Times New Roman"/>
          <w:sz w:val="24"/>
          <w:szCs w:val="24"/>
        </w:rPr>
        <w:t xml:space="preserve"> год, составит </w:t>
      </w:r>
      <w:r w:rsidR="009E1C0D">
        <w:rPr>
          <w:rFonts w:ascii="Times New Roman" w:hAnsi="Times New Roman" w:cs="Times New Roman"/>
          <w:sz w:val="24"/>
          <w:szCs w:val="24"/>
        </w:rPr>
        <w:t>более 18</w:t>
      </w:r>
      <w:r w:rsidR="001F5812" w:rsidRPr="00CB0C92">
        <w:rPr>
          <w:rFonts w:ascii="Times New Roman" w:hAnsi="Times New Roman" w:cs="Times New Roman"/>
          <w:sz w:val="24"/>
          <w:szCs w:val="24"/>
        </w:rPr>
        <w:t>000</w:t>
      </w:r>
      <w:r w:rsidRPr="00CB0C92">
        <w:rPr>
          <w:rFonts w:ascii="Times New Roman" w:hAnsi="Times New Roman" w:cs="Times New Roman"/>
          <w:sz w:val="24"/>
          <w:szCs w:val="24"/>
        </w:rPr>
        <w:t xml:space="preserve"> 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 xml:space="preserve">/сут. В таблице </w:t>
      </w:r>
      <w:r w:rsidR="009E1C0D">
        <w:rPr>
          <w:rFonts w:ascii="Times New Roman" w:hAnsi="Times New Roman" w:cs="Times New Roman"/>
          <w:sz w:val="24"/>
          <w:szCs w:val="24"/>
        </w:rPr>
        <w:t>2</w:t>
      </w:r>
      <w:r w:rsidR="001263CE">
        <w:rPr>
          <w:rFonts w:ascii="Times New Roman" w:hAnsi="Times New Roman" w:cs="Times New Roman"/>
          <w:sz w:val="24"/>
          <w:szCs w:val="24"/>
        </w:rPr>
        <w:t>6</w:t>
      </w:r>
      <w:r w:rsidRPr="00CB0C92">
        <w:rPr>
          <w:rFonts w:ascii="Times New Roman" w:hAnsi="Times New Roman" w:cs="Times New Roman"/>
          <w:sz w:val="24"/>
          <w:szCs w:val="24"/>
        </w:rPr>
        <w:t xml:space="preserve"> представлены сведения о существующей и требуемой производительности </w:t>
      </w:r>
      <w:r w:rsidR="00C1280D" w:rsidRPr="00CB0C92">
        <w:rPr>
          <w:rFonts w:ascii="Times New Roman" w:hAnsi="Times New Roman" w:cs="Times New Roman"/>
          <w:sz w:val="24"/>
          <w:szCs w:val="24"/>
        </w:rPr>
        <w:t>канализационных очистных сооружений</w:t>
      </w:r>
      <w:r w:rsidRPr="00CB0C92">
        <w:rPr>
          <w:rFonts w:ascii="Times New Roman" w:hAnsi="Times New Roman" w:cs="Times New Roman"/>
          <w:sz w:val="24"/>
          <w:szCs w:val="24"/>
        </w:rPr>
        <w:t xml:space="preserve">, а также перспективные расходы </w:t>
      </w:r>
      <w:r w:rsidR="00C1280D" w:rsidRPr="00CB0C92">
        <w:rPr>
          <w:rFonts w:ascii="Times New Roman" w:hAnsi="Times New Roman" w:cs="Times New Roman"/>
          <w:sz w:val="24"/>
          <w:szCs w:val="24"/>
        </w:rPr>
        <w:t>водоотведения</w:t>
      </w:r>
      <w:r w:rsidRPr="00CB0C92">
        <w:rPr>
          <w:rFonts w:ascii="Times New Roman" w:hAnsi="Times New Roman" w:cs="Times New Roman"/>
          <w:sz w:val="24"/>
          <w:szCs w:val="24"/>
        </w:rPr>
        <w:t xml:space="preserve"> по годам.</w:t>
      </w:r>
    </w:p>
    <w:p w14:paraId="2BFA7F14" w14:textId="77777777" w:rsidR="00F757CE" w:rsidRPr="00CB0C92" w:rsidRDefault="00F757CE" w:rsidP="00973A4B">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Таблица </w:t>
      </w:r>
      <w:r w:rsidR="00B21E22" w:rsidRPr="00CB0C92">
        <w:rPr>
          <w:rFonts w:ascii="Times New Roman" w:hAnsi="Times New Roman" w:cs="Times New Roman"/>
          <w:sz w:val="24"/>
          <w:szCs w:val="24"/>
        </w:rPr>
        <w:t>2</w:t>
      </w:r>
      <w:r w:rsidR="001263CE">
        <w:rPr>
          <w:rFonts w:ascii="Times New Roman" w:hAnsi="Times New Roman" w:cs="Times New Roman"/>
          <w:sz w:val="24"/>
          <w:szCs w:val="24"/>
        </w:rPr>
        <w:t>6</w:t>
      </w:r>
      <w:r w:rsidRPr="00CB0C92">
        <w:rPr>
          <w:rFonts w:ascii="Times New Roman" w:hAnsi="Times New Roman" w:cs="Times New Roman"/>
          <w:sz w:val="24"/>
          <w:szCs w:val="24"/>
        </w:rPr>
        <w:t xml:space="preserve">. Существующая и требуемая производительность </w:t>
      </w:r>
      <w:r w:rsidR="00B21E22" w:rsidRPr="00CB0C92">
        <w:rPr>
          <w:rFonts w:ascii="Times New Roman" w:hAnsi="Times New Roman" w:cs="Times New Roman"/>
          <w:sz w:val="24"/>
          <w:szCs w:val="24"/>
        </w:rPr>
        <w:t>канализационных очистных сооружений</w:t>
      </w:r>
      <w:r w:rsidRPr="00CB0C92">
        <w:rPr>
          <w:rFonts w:ascii="Times New Roman" w:hAnsi="Times New Roman" w:cs="Times New Roman"/>
          <w:sz w:val="24"/>
          <w:szCs w:val="24"/>
        </w:rPr>
        <w:t>.</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1701"/>
        <w:gridCol w:w="1984"/>
        <w:gridCol w:w="1843"/>
        <w:gridCol w:w="1701"/>
      </w:tblGrid>
      <w:tr w:rsidR="00CE2BE8" w:rsidRPr="00CB0C92" w14:paraId="3AAB0139" w14:textId="77777777" w:rsidTr="00330D31">
        <w:trPr>
          <w:cantSplit/>
          <w:trHeight w:val="1225"/>
        </w:trPr>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E9EB05" w14:textId="77777777" w:rsidR="00F757CE" w:rsidRPr="00CB0C92" w:rsidRDefault="00F757CE" w:rsidP="00CE2BE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Наименование сооружения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EA06F7" w14:textId="77777777" w:rsidR="00F757CE" w:rsidRPr="00CB0C92" w:rsidRDefault="00CE2BE8" w:rsidP="00CE2BE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Производ</w:t>
            </w:r>
            <w:r w:rsidR="008354EB" w:rsidRPr="00CB0C92">
              <w:rPr>
                <w:rFonts w:ascii="Times New Roman" w:hAnsi="Times New Roman" w:cs="Times New Roman"/>
                <w:sz w:val="24"/>
                <w:szCs w:val="24"/>
              </w:rPr>
              <w:t>и-тельность</w:t>
            </w:r>
            <w:r w:rsidR="00793BA2">
              <w:rPr>
                <w:rFonts w:ascii="Times New Roman" w:hAnsi="Times New Roman" w:cs="Times New Roman"/>
                <w:sz w:val="24"/>
                <w:szCs w:val="24"/>
              </w:rPr>
              <w:t xml:space="preserve"> </w:t>
            </w:r>
            <w:r w:rsidR="00F757CE" w:rsidRPr="00CB0C92">
              <w:rPr>
                <w:rFonts w:ascii="Times New Roman" w:hAnsi="Times New Roman" w:cs="Times New Roman"/>
                <w:sz w:val="24"/>
                <w:szCs w:val="24"/>
              </w:rPr>
              <w:t>сооружения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1A1E00" w14:textId="77777777" w:rsidR="00F757CE" w:rsidRPr="00CB0C92" w:rsidRDefault="00F757CE" w:rsidP="00B51E9D">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Требуемая</w:t>
            </w:r>
            <w:r w:rsidR="00996121">
              <w:rPr>
                <w:rFonts w:ascii="Times New Roman" w:hAnsi="Times New Roman" w:cs="Times New Roman"/>
                <w:sz w:val="24"/>
                <w:szCs w:val="24"/>
              </w:rPr>
              <w:t xml:space="preserve"> </w:t>
            </w:r>
            <w:r w:rsidRPr="00CB0C92">
              <w:rPr>
                <w:rFonts w:ascii="Times New Roman" w:hAnsi="Times New Roman" w:cs="Times New Roman"/>
                <w:sz w:val="24"/>
                <w:szCs w:val="24"/>
              </w:rPr>
              <w:t>произ</w:t>
            </w:r>
            <w:r w:rsidR="00CE2BE8" w:rsidRPr="00CB0C92">
              <w:rPr>
                <w:rFonts w:ascii="Times New Roman" w:hAnsi="Times New Roman" w:cs="Times New Roman"/>
                <w:sz w:val="24"/>
                <w:szCs w:val="24"/>
              </w:rPr>
              <w:t>вод-</w:t>
            </w:r>
            <w:r w:rsidR="003E5513">
              <w:rPr>
                <w:rFonts w:ascii="Times New Roman" w:hAnsi="Times New Roman" w:cs="Times New Roman"/>
                <w:sz w:val="24"/>
                <w:szCs w:val="24"/>
              </w:rPr>
              <w:t>ть на 201</w:t>
            </w:r>
            <w:r w:rsidR="00B51E9D">
              <w:rPr>
                <w:rFonts w:ascii="Times New Roman" w:hAnsi="Times New Roman" w:cs="Times New Roman"/>
                <w:sz w:val="24"/>
                <w:szCs w:val="24"/>
              </w:rPr>
              <w:t>8</w:t>
            </w:r>
            <w:r w:rsidRPr="00CB0C92">
              <w:rPr>
                <w:rFonts w:ascii="Times New Roman" w:hAnsi="Times New Roman" w:cs="Times New Roman"/>
                <w:sz w:val="24"/>
                <w:szCs w:val="24"/>
              </w:rPr>
              <w:t xml:space="preserve"> год, 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w:t>
            </w:r>
            <w:r w:rsidR="00CE2BE8" w:rsidRPr="00CB0C92">
              <w:rPr>
                <w:rFonts w:ascii="Times New Roman" w:hAnsi="Times New Roman" w:cs="Times New Roman"/>
                <w:sz w:val="24"/>
                <w:szCs w:val="24"/>
              </w:rPr>
              <w:t>сут.</w:t>
            </w:r>
            <w:r w:rsidRPr="00CB0C92">
              <w:rPr>
                <w:rFonts w:ascii="Times New Roman" w:hAnsi="Times New Roman" w:cs="Times New Roman"/>
                <w:sz w:val="24"/>
                <w:szCs w:val="24"/>
              </w:rPr>
              <w:t xml:space="preserve"> (резерв)</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FDD1FA" w14:textId="7B969A5B" w:rsidR="00F757CE" w:rsidRPr="00CB0C92" w:rsidRDefault="00F757CE" w:rsidP="00784A95">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Требуемая</w:t>
            </w:r>
            <w:r w:rsidR="00996121">
              <w:rPr>
                <w:rFonts w:ascii="Times New Roman" w:hAnsi="Times New Roman" w:cs="Times New Roman"/>
                <w:sz w:val="24"/>
                <w:szCs w:val="24"/>
              </w:rPr>
              <w:t xml:space="preserve"> </w:t>
            </w:r>
            <w:r w:rsidR="00CE2BE8" w:rsidRPr="00CB0C92">
              <w:rPr>
                <w:rFonts w:ascii="Times New Roman" w:hAnsi="Times New Roman" w:cs="Times New Roman"/>
                <w:sz w:val="24"/>
                <w:szCs w:val="24"/>
              </w:rPr>
              <w:t>производ-ть</w:t>
            </w:r>
            <w:r w:rsidRPr="00CB0C92">
              <w:rPr>
                <w:rFonts w:ascii="Times New Roman" w:hAnsi="Times New Roman" w:cs="Times New Roman"/>
                <w:sz w:val="24"/>
                <w:szCs w:val="24"/>
              </w:rPr>
              <w:t xml:space="preserve"> на 20</w:t>
            </w:r>
            <w:r w:rsidR="009E1C0D">
              <w:rPr>
                <w:rFonts w:ascii="Times New Roman" w:hAnsi="Times New Roman" w:cs="Times New Roman"/>
                <w:sz w:val="24"/>
                <w:szCs w:val="24"/>
              </w:rPr>
              <w:t>21</w:t>
            </w:r>
            <w:r w:rsidRPr="00CB0C92">
              <w:rPr>
                <w:rFonts w:ascii="Times New Roman" w:hAnsi="Times New Roman" w:cs="Times New Roman"/>
                <w:sz w:val="24"/>
                <w:szCs w:val="24"/>
              </w:rPr>
              <w:t xml:space="preserve"> год, тыс. </w:t>
            </w:r>
            <w:r w:rsidR="00CE2BE8" w:rsidRPr="00CB0C92">
              <w:rPr>
                <w:rFonts w:ascii="Times New Roman" w:hAnsi="Times New Roman" w:cs="Times New Roman"/>
                <w:sz w:val="24"/>
                <w:szCs w:val="24"/>
              </w:rPr>
              <w:t>м</w:t>
            </w:r>
            <w:r w:rsidR="00CE2BE8" w:rsidRPr="00CB0C92">
              <w:rPr>
                <w:rFonts w:ascii="Times New Roman" w:hAnsi="Times New Roman" w:cs="Times New Roman"/>
                <w:sz w:val="24"/>
                <w:szCs w:val="24"/>
                <w:vertAlign w:val="superscript"/>
              </w:rPr>
              <w:t>3</w:t>
            </w:r>
            <w:r w:rsidR="00CE2BE8" w:rsidRPr="00CB0C92">
              <w:rPr>
                <w:rFonts w:ascii="Times New Roman" w:hAnsi="Times New Roman" w:cs="Times New Roman"/>
                <w:sz w:val="24"/>
                <w:szCs w:val="24"/>
              </w:rPr>
              <w:t>/сут</w:t>
            </w:r>
            <w:r w:rsidRPr="00CB0C92">
              <w:rPr>
                <w:rFonts w:ascii="Times New Roman" w:hAnsi="Times New Roman" w:cs="Times New Roman"/>
                <w:sz w:val="24"/>
                <w:szCs w:val="24"/>
              </w:rPr>
              <w:t xml:space="preserve"> (</w:t>
            </w:r>
            <w:r w:rsidR="00784A95">
              <w:rPr>
                <w:rFonts w:ascii="Times New Roman" w:hAnsi="Times New Roman" w:cs="Times New Roman"/>
                <w:sz w:val="24"/>
                <w:szCs w:val="24"/>
              </w:rPr>
              <w:t>резерв</w:t>
            </w:r>
            <w:r w:rsidRPr="00CB0C92">
              <w:rPr>
                <w:rFonts w:ascii="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6D0D7A" w14:textId="77777777" w:rsidR="00F757CE" w:rsidRPr="00CB0C92" w:rsidRDefault="00F757CE" w:rsidP="009E1C0D">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Требуемая</w:t>
            </w:r>
            <w:r w:rsidR="00996121">
              <w:rPr>
                <w:rFonts w:ascii="Times New Roman" w:hAnsi="Times New Roman" w:cs="Times New Roman"/>
                <w:sz w:val="24"/>
                <w:szCs w:val="24"/>
              </w:rPr>
              <w:t xml:space="preserve"> </w:t>
            </w:r>
            <w:r w:rsidR="00CE2BE8" w:rsidRPr="00CB0C92">
              <w:rPr>
                <w:rFonts w:ascii="Times New Roman" w:hAnsi="Times New Roman" w:cs="Times New Roman"/>
                <w:sz w:val="24"/>
                <w:szCs w:val="24"/>
              </w:rPr>
              <w:t>производ-ть</w:t>
            </w:r>
            <w:r w:rsidRPr="00CB0C92">
              <w:rPr>
                <w:rFonts w:ascii="Times New Roman" w:hAnsi="Times New Roman" w:cs="Times New Roman"/>
                <w:sz w:val="24"/>
                <w:szCs w:val="24"/>
              </w:rPr>
              <w:t xml:space="preserve"> на 202</w:t>
            </w:r>
            <w:r w:rsidR="009E1C0D">
              <w:rPr>
                <w:rFonts w:ascii="Times New Roman" w:hAnsi="Times New Roman" w:cs="Times New Roman"/>
                <w:sz w:val="24"/>
                <w:szCs w:val="24"/>
              </w:rPr>
              <w:t>7</w:t>
            </w:r>
            <w:r w:rsidRPr="00CB0C92">
              <w:rPr>
                <w:rFonts w:ascii="Times New Roman" w:hAnsi="Times New Roman" w:cs="Times New Roman"/>
                <w:sz w:val="24"/>
                <w:szCs w:val="24"/>
              </w:rPr>
              <w:t xml:space="preserve"> год, тыс. </w:t>
            </w:r>
            <w:r w:rsidR="00CE2BE8" w:rsidRPr="00CB0C92">
              <w:rPr>
                <w:rFonts w:ascii="Times New Roman" w:hAnsi="Times New Roman" w:cs="Times New Roman"/>
                <w:sz w:val="24"/>
                <w:szCs w:val="24"/>
              </w:rPr>
              <w:t>м</w:t>
            </w:r>
            <w:r w:rsidR="00CE2BE8" w:rsidRPr="00CB0C92">
              <w:rPr>
                <w:rFonts w:ascii="Times New Roman" w:hAnsi="Times New Roman" w:cs="Times New Roman"/>
                <w:sz w:val="24"/>
                <w:szCs w:val="24"/>
                <w:vertAlign w:val="superscript"/>
              </w:rPr>
              <w:t>3</w:t>
            </w:r>
            <w:r w:rsidR="00CE2BE8" w:rsidRPr="00CB0C92">
              <w:rPr>
                <w:rFonts w:ascii="Times New Roman" w:hAnsi="Times New Roman" w:cs="Times New Roman"/>
                <w:sz w:val="24"/>
                <w:szCs w:val="24"/>
              </w:rPr>
              <w:t>/сут</w:t>
            </w:r>
            <w:r w:rsidRPr="00CB0C92">
              <w:rPr>
                <w:rFonts w:ascii="Times New Roman" w:hAnsi="Times New Roman" w:cs="Times New Roman"/>
                <w:sz w:val="24"/>
                <w:szCs w:val="24"/>
              </w:rPr>
              <w:t xml:space="preserve"> (дефицит)</w:t>
            </w:r>
          </w:p>
        </w:tc>
      </w:tr>
      <w:tr w:rsidR="00CE2BE8" w:rsidRPr="00CB0C92" w14:paraId="58587147" w14:textId="77777777" w:rsidTr="00A85DBF">
        <w:trPr>
          <w:trHeight w:val="795"/>
        </w:trPr>
        <w:tc>
          <w:tcPr>
            <w:tcW w:w="2127" w:type="dxa"/>
            <w:tcBorders>
              <w:top w:val="single" w:sz="4" w:space="0" w:color="000000"/>
              <w:left w:val="single" w:sz="4" w:space="0" w:color="000000"/>
              <w:bottom w:val="single" w:sz="4" w:space="0" w:color="000000"/>
              <w:right w:val="single" w:sz="4" w:space="0" w:color="000000"/>
            </w:tcBorders>
            <w:vAlign w:val="center"/>
            <w:hideMark/>
          </w:tcPr>
          <w:p w14:paraId="4D5AC3DE" w14:textId="77777777" w:rsidR="00F757CE" w:rsidRPr="00CB0C92" w:rsidRDefault="00CE2BE8" w:rsidP="00CE2BE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Канализационные очистные сооружения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E190586" w14:textId="77777777" w:rsidR="00F757CE" w:rsidRPr="00CB0C92" w:rsidRDefault="00CE2BE8" w:rsidP="00CE2BE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18000</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10F5B269" w14:textId="77777777" w:rsidR="00F757CE" w:rsidRPr="00264BF0" w:rsidRDefault="009E1C0D" w:rsidP="00CE2BE8">
            <w:pPr>
              <w:spacing w:before="80" w:after="80" w:line="240" w:lineRule="auto"/>
              <w:jc w:val="center"/>
              <w:rPr>
                <w:rFonts w:ascii="Times New Roman" w:hAnsi="Times New Roman" w:cs="Times New Roman"/>
                <w:sz w:val="24"/>
                <w:szCs w:val="24"/>
              </w:rPr>
            </w:pPr>
            <w:r w:rsidRPr="00264BF0">
              <w:rPr>
                <w:rFonts w:ascii="Times New Roman" w:hAnsi="Times New Roman" w:cs="Times New Roman"/>
                <w:sz w:val="24"/>
                <w:szCs w:val="24"/>
              </w:rPr>
              <w:t>12</w:t>
            </w:r>
            <w:r w:rsidR="00B51E9D">
              <w:rPr>
                <w:rFonts w:ascii="Times New Roman" w:hAnsi="Times New Roman" w:cs="Times New Roman"/>
                <w:sz w:val="24"/>
                <w:szCs w:val="24"/>
              </w:rPr>
              <w:t>92</w:t>
            </w:r>
            <w:r w:rsidRPr="00264BF0">
              <w:rPr>
                <w:rFonts w:ascii="Times New Roman" w:hAnsi="Times New Roman" w:cs="Times New Roman"/>
                <w:sz w:val="24"/>
                <w:szCs w:val="24"/>
              </w:rPr>
              <w:t>4</w:t>
            </w:r>
          </w:p>
          <w:p w14:paraId="3CCA199F" w14:textId="77777777" w:rsidR="00F757CE" w:rsidRPr="00CB0C92" w:rsidRDefault="00F757CE" w:rsidP="00B51E9D">
            <w:pPr>
              <w:spacing w:before="80" w:after="80" w:line="240" w:lineRule="auto"/>
              <w:jc w:val="center"/>
              <w:rPr>
                <w:rFonts w:ascii="Times New Roman" w:hAnsi="Times New Roman" w:cs="Times New Roman"/>
                <w:sz w:val="24"/>
                <w:szCs w:val="24"/>
              </w:rPr>
            </w:pPr>
            <w:r w:rsidRPr="00264BF0">
              <w:rPr>
                <w:rFonts w:ascii="Times New Roman" w:hAnsi="Times New Roman" w:cs="Times New Roman"/>
                <w:sz w:val="24"/>
                <w:szCs w:val="24"/>
              </w:rPr>
              <w:t>(</w:t>
            </w:r>
            <w:r w:rsidR="009E1C0D" w:rsidRPr="00264BF0">
              <w:rPr>
                <w:rFonts w:ascii="Times New Roman" w:hAnsi="Times New Roman" w:cs="Times New Roman"/>
                <w:sz w:val="24"/>
                <w:szCs w:val="24"/>
              </w:rPr>
              <w:t>28,</w:t>
            </w:r>
            <w:r w:rsidR="00B51E9D">
              <w:rPr>
                <w:rFonts w:ascii="Times New Roman" w:hAnsi="Times New Roman" w:cs="Times New Roman"/>
                <w:sz w:val="24"/>
                <w:szCs w:val="24"/>
              </w:rPr>
              <w:t>2</w:t>
            </w:r>
            <w:r w:rsidRPr="00264BF0">
              <w:rPr>
                <w:rFonts w:ascii="Times New Roman" w:hAnsi="Times New Roman" w:cs="Times New Roman"/>
                <w:sz w:val="24"/>
                <w:szCs w:val="24"/>
              </w:rPr>
              <w:t>%)</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3045BA6F" w14:textId="77777777" w:rsidR="008D7C7C" w:rsidRPr="00CB0C92" w:rsidRDefault="009E1C0D" w:rsidP="00D36F25">
            <w:pPr>
              <w:spacing w:before="80" w:after="80" w:line="240" w:lineRule="auto"/>
              <w:jc w:val="center"/>
              <w:rPr>
                <w:rFonts w:ascii="Times New Roman" w:hAnsi="Times New Roman" w:cs="Times New Roman"/>
                <w:sz w:val="24"/>
                <w:szCs w:val="24"/>
                <w:lang w:val="en-US"/>
              </w:rPr>
            </w:pPr>
            <w:r>
              <w:rPr>
                <w:rFonts w:ascii="Times New Roman" w:hAnsi="Times New Roman" w:cs="Times New Roman"/>
                <w:sz w:val="24"/>
                <w:szCs w:val="24"/>
              </w:rPr>
              <w:t>16237,7</w:t>
            </w:r>
          </w:p>
          <w:p w14:paraId="7E0E0DB6" w14:textId="77777777" w:rsidR="00F757CE" w:rsidRPr="00CB0C92" w:rsidRDefault="00F757CE" w:rsidP="009E1C0D">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w:t>
            </w:r>
            <w:r w:rsidR="009E1C0D">
              <w:rPr>
                <w:rFonts w:ascii="Times New Roman" w:hAnsi="Times New Roman" w:cs="Times New Roman"/>
                <w:sz w:val="24"/>
                <w:szCs w:val="24"/>
              </w:rPr>
              <w:t>9,7</w:t>
            </w:r>
            <w:r w:rsidR="004319E9" w:rsidRPr="00CB0C92">
              <w:rPr>
                <w:rFonts w:ascii="Times New Roman" w:hAnsi="Times New Roman" w:cs="Times New Roman"/>
                <w:sz w:val="24"/>
                <w:szCs w:val="24"/>
                <w:lang w:val="en-US"/>
              </w:rPr>
              <w:t xml:space="preserve"> </w:t>
            </w:r>
            <w:r w:rsidRPr="00CB0C92">
              <w:rPr>
                <w:rFonts w:ascii="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7C30F3B4" w14:textId="77777777" w:rsidR="008D7C7C" w:rsidRPr="00CB0C92" w:rsidRDefault="009E1C0D" w:rsidP="00D36F25">
            <w:pPr>
              <w:spacing w:before="80" w:after="80" w:line="240" w:lineRule="auto"/>
              <w:jc w:val="center"/>
              <w:rPr>
                <w:rFonts w:ascii="Times New Roman" w:hAnsi="Times New Roman" w:cs="Times New Roman"/>
                <w:sz w:val="24"/>
                <w:szCs w:val="24"/>
                <w:lang w:val="en-US"/>
              </w:rPr>
            </w:pPr>
            <w:r>
              <w:rPr>
                <w:rFonts w:ascii="Times New Roman" w:hAnsi="Times New Roman" w:cs="Times New Roman"/>
                <w:sz w:val="24"/>
                <w:szCs w:val="24"/>
              </w:rPr>
              <w:t>18840,6</w:t>
            </w:r>
          </w:p>
          <w:p w14:paraId="7D023281" w14:textId="77777777" w:rsidR="00F757CE" w:rsidRPr="00CB0C92" w:rsidRDefault="00F757CE" w:rsidP="009E1C0D">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w:t>
            </w:r>
            <w:r w:rsidR="006E4D45" w:rsidRPr="00CB0C92">
              <w:rPr>
                <w:rFonts w:ascii="Times New Roman" w:hAnsi="Times New Roman" w:cs="Times New Roman"/>
                <w:sz w:val="24"/>
                <w:szCs w:val="24"/>
              </w:rPr>
              <w:t>-</w:t>
            </w:r>
            <w:r w:rsidR="009E1C0D">
              <w:rPr>
                <w:rFonts w:ascii="Times New Roman" w:hAnsi="Times New Roman" w:cs="Times New Roman"/>
                <w:sz w:val="24"/>
                <w:szCs w:val="24"/>
                <w:lang w:val="en-US"/>
              </w:rPr>
              <w:t xml:space="preserve"> </w:t>
            </w:r>
            <w:r w:rsidR="009E1C0D">
              <w:rPr>
                <w:rFonts w:ascii="Times New Roman" w:hAnsi="Times New Roman" w:cs="Times New Roman"/>
                <w:sz w:val="24"/>
                <w:szCs w:val="24"/>
              </w:rPr>
              <w:t>4</w:t>
            </w:r>
            <w:r w:rsidR="004319E9" w:rsidRPr="00CB0C92">
              <w:rPr>
                <w:rFonts w:ascii="Times New Roman" w:hAnsi="Times New Roman" w:cs="Times New Roman"/>
                <w:sz w:val="24"/>
                <w:szCs w:val="24"/>
                <w:lang w:val="en-US"/>
              </w:rPr>
              <w:t>,</w:t>
            </w:r>
            <w:r w:rsidR="009E1C0D">
              <w:rPr>
                <w:rFonts w:ascii="Times New Roman" w:hAnsi="Times New Roman" w:cs="Times New Roman"/>
                <w:sz w:val="24"/>
                <w:szCs w:val="24"/>
              </w:rPr>
              <w:t>7</w:t>
            </w:r>
            <w:r w:rsidRPr="00CB0C92">
              <w:rPr>
                <w:rFonts w:ascii="Times New Roman" w:hAnsi="Times New Roman" w:cs="Times New Roman"/>
                <w:sz w:val="24"/>
                <w:szCs w:val="24"/>
              </w:rPr>
              <w:t>%)</w:t>
            </w:r>
          </w:p>
        </w:tc>
      </w:tr>
    </w:tbl>
    <w:p w14:paraId="53FE98B8" w14:textId="77777777" w:rsidR="00F757CE" w:rsidRPr="00CB0C92" w:rsidRDefault="00F757CE" w:rsidP="00973A4B">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В настоящее время </w:t>
      </w:r>
      <w:r w:rsidRPr="00264BF0">
        <w:rPr>
          <w:rFonts w:ascii="Times New Roman" w:hAnsi="Times New Roman" w:cs="Times New Roman"/>
          <w:sz w:val="24"/>
          <w:szCs w:val="24"/>
        </w:rPr>
        <w:t xml:space="preserve">резерв мощности </w:t>
      </w:r>
      <w:r w:rsidR="00A85DBF" w:rsidRPr="00264BF0">
        <w:rPr>
          <w:rFonts w:ascii="Times New Roman" w:hAnsi="Times New Roman" w:cs="Times New Roman"/>
          <w:sz w:val="24"/>
          <w:szCs w:val="24"/>
        </w:rPr>
        <w:t>очистных сооружений</w:t>
      </w:r>
      <w:r w:rsidRPr="00264BF0">
        <w:rPr>
          <w:rFonts w:ascii="Times New Roman" w:hAnsi="Times New Roman" w:cs="Times New Roman"/>
          <w:sz w:val="24"/>
          <w:szCs w:val="24"/>
        </w:rPr>
        <w:t xml:space="preserve"> составляет </w:t>
      </w:r>
      <w:r w:rsidR="009E1C0D" w:rsidRPr="00264BF0">
        <w:rPr>
          <w:rFonts w:ascii="Times New Roman" w:hAnsi="Times New Roman" w:cs="Times New Roman"/>
          <w:sz w:val="24"/>
          <w:szCs w:val="24"/>
        </w:rPr>
        <w:t>28</w:t>
      </w:r>
      <w:r w:rsidR="003E5513" w:rsidRPr="00264BF0">
        <w:rPr>
          <w:rFonts w:ascii="Times New Roman" w:hAnsi="Times New Roman" w:cs="Times New Roman"/>
          <w:sz w:val="24"/>
          <w:szCs w:val="24"/>
        </w:rPr>
        <w:t>,</w:t>
      </w:r>
      <w:r w:rsidR="00B51E9D">
        <w:rPr>
          <w:rFonts w:ascii="Times New Roman" w:hAnsi="Times New Roman" w:cs="Times New Roman"/>
          <w:sz w:val="24"/>
          <w:szCs w:val="24"/>
        </w:rPr>
        <w:t>2</w:t>
      </w:r>
      <w:r w:rsidR="00A85DBF" w:rsidRPr="00264BF0">
        <w:rPr>
          <w:rFonts w:ascii="Times New Roman" w:hAnsi="Times New Roman" w:cs="Times New Roman"/>
          <w:sz w:val="24"/>
          <w:szCs w:val="24"/>
        </w:rPr>
        <w:t xml:space="preserve"> %</w:t>
      </w:r>
      <w:r w:rsidR="003E5513" w:rsidRPr="00264BF0">
        <w:rPr>
          <w:rFonts w:ascii="Times New Roman" w:hAnsi="Times New Roman" w:cs="Times New Roman"/>
          <w:sz w:val="24"/>
          <w:szCs w:val="24"/>
        </w:rPr>
        <w:t xml:space="preserve"> (по данным за 201</w:t>
      </w:r>
      <w:r w:rsidR="00F633FA" w:rsidRPr="00264BF0">
        <w:rPr>
          <w:rFonts w:ascii="Times New Roman" w:hAnsi="Times New Roman" w:cs="Times New Roman"/>
          <w:sz w:val="24"/>
          <w:szCs w:val="24"/>
        </w:rPr>
        <w:t>7</w:t>
      </w:r>
      <w:r w:rsidR="003E5513" w:rsidRPr="00264BF0">
        <w:rPr>
          <w:rFonts w:ascii="Times New Roman" w:hAnsi="Times New Roman" w:cs="Times New Roman"/>
          <w:sz w:val="24"/>
          <w:szCs w:val="24"/>
        </w:rPr>
        <w:t>г в среднем</w:t>
      </w:r>
      <w:r w:rsidR="00B014EC" w:rsidRPr="00264BF0">
        <w:rPr>
          <w:rFonts w:ascii="Times New Roman" w:hAnsi="Times New Roman" w:cs="Times New Roman"/>
          <w:sz w:val="24"/>
          <w:szCs w:val="24"/>
        </w:rPr>
        <w:t xml:space="preserve"> </w:t>
      </w:r>
      <w:r w:rsidR="009E1C0D" w:rsidRPr="00264BF0">
        <w:rPr>
          <w:rFonts w:ascii="Times New Roman" w:hAnsi="Times New Roman" w:cs="Times New Roman"/>
          <w:sz w:val="24"/>
          <w:szCs w:val="24"/>
        </w:rPr>
        <w:t>12,</w:t>
      </w:r>
      <w:r w:rsidR="00B51E9D">
        <w:rPr>
          <w:rFonts w:ascii="Times New Roman" w:hAnsi="Times New Roman" w:cs="Times New Roman"/>
          <w:sz w:val="24"/>
          <w:szCs w:val="24"/>
        </w:rPr>
        <w:t>924</w:t>
      </w:r>
      <w:r w:rsidR="00B014EC" w:rsidRPr="00264BF0">
        <w:rPr>
          <w:rFonts w:ascii="Times New Roman" w:hAnsi="Times New Roman" w:cs="Times New Roman"/>
          <w:sz w:val="24"/>
          <w:szCs w:val="24"/>
        </w:rPr>
        <w:t>)</w:t>
      </w:r>
      <w:r w:rsidRPr="00264BF0">
        <w:rPr>
          <w:rFonts w:ascii="Times New Roman" w:hAnsi="Times New Roman" w:cs="Times New Roman"/>
          <w:sz w:val="24"/>
          <w:szCs w:val="24"/>
        </w:rPr>
        <w:t xml:space="preserve">, что </w:t>
      </w:r>
      <w:r w:rsidR="00A85DBF" w:rsidRPr="00264BF0">
        <w:rPr>
          <w:rFonts w:ascii="Times New Roman" w:hAnsi="Times New Roman" w:cs="Times New Roman"/>
          <w:sz w:val="24"/>
          <w:szCs w:val="24"/>
        </w:rPr>
        <w:t xml:space="preserve">на перспективу </w:t>
      </w:r>
      <w:r w:rsidRPr="00264BF0">
        <w:rPr>
          <w:rFonts w:ascii="Times New Roman" w:hAnsi="Times New Roman" w:cs="Times New Roman"/>
          <w:sz w:val="24"/>
          <w:szCs w:val="24"/>
        </w:rPr>
        <w:t>не гарантирует устойчивую, надежную работу всего комплекса водоочистных</w:t>
      </w:r>
      <w:r w:rsidRPr="00CB0C92">
        <w:rPr>
          <w:rFonts w:ascii="Times New Roman" w:hAnsi="Times New Roman" w:cs="Times New Roman"/>
          <w:sz w:val="24"/>
          <w:szCs w:val="24"/>
        </w:rPr>
        <w:t xml:space="preserve"> сооружений.</w:t>
      </w:r>
    </w:p>
    <w:p w14:paraId="6935A235" w14:textId="77777777" w:rsidR="00F757CE" w:rsidRPr="00CB0C92" w:rsidRDefault="00F757CE" w:rsidP="00973A4B">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К окончанию строительства первой очереди застройки максимальный </w:t>
      </w:r>
      <w:r w:rsidR="00AE2A4F">
        <w:rPr>
          <w:rFonts w:ascii="Times New Roman" w:hAnsi="Times New Roman" w:cs="Times New Roman"/>
          <w:sz w:val="24"/>
          <w:szCs w:val="24"/>
        </w:rPr>
        <w:t>резерв</w:t>
      </w:r>
      <w:r w:rsidRPr="00CB0C92">
        <w:rPr>
          <w:rFonts w:ascii="Times New Roman" w:hAnsi="Times New Roman" w:cs="Times New Roman"/>
          <w:sz w:val="24"/>
          <w:szCs w:val="24"/>
        </w:rPr>
        <w:t xml:space="preserve"> по производительности существующих </w:t>
      </w:r>
      <w:r w:rsidR="00A85DBF" w:rsidRPr="00CB0C92">
        <w:rPr>
          <w:rFonts w:ascii="Times New Roman" w:hAnsi="Times New Roman" w:cs="Times New Roman"/>
          <w:sz w:val="24"/>
          <w:szCs w:val="24"/>
        </w:rPr>
        <w:t xml:space="preserve">очистных </w:t>
      </w:r>
      <w:r w:rsidRPr="00CB0C92">
        <w:rPr>
          <w:rFonts w:ascii="Times New Roman" w:hAnsi="Times New Roman" w:cs="Times New Roman"/>
          <w:sz w:val="24"/>
          <w:szCs w:val="24"/>
        </w:rPr>
        <w:t xml:space="preserve">сооружений </w:t>
      </w:r>
      <w:r w:rsidR="00A85DBF" w:rsidRPr="00CB0C92">
        <w:rPr>
          <w:rFonts w:ascii="Times New Roman" w:hAnsi="Times New Roman" w:cs="Times New Roman"/>
          <w:sz w:val="24"/>
          <w:szCs w:val="24"/>
        </w:rPr>
        <w:t xml:space="preserve">канализации </w:t>
      </w:r>
      <w:r w:rsidRPr="00CB0C92">
        <w:rPr>
          <w:rFonts w:ascii="Times New Roman" w:hAnsi="Times New Roman" w:cs="Times New Roman"/>
          <w:sz w:val="24"/>
          <w:szCs w:val="24"/>
        </w:rPr>
        <w:t xml:space="preserve">составит </w:t>
      </w:r>
      <w:r w:rsidR="00AE2A4F">
        <w:rPr>
          <w:rFonts w:ascii="Times New Roman" w:hAnsi="Times New Roman" w:cs="Times New Roman"/>
          <w:sz w:val="24"/>
          <w:szCs w:val="24"/>
        </w:rPr>
        <w:t>9,7</w:t>
      </w:r>
      <w:r w:rsidRPr="00CB0C92">
        <w:rPr>
          <w:rFonts w:ascii="Times New Roman" w:hAnsi="Times New Roman" w:cs="Times New Roman"/>
          <w:sz w:val="24"/>
          <w:szCs w:val="24"/>
        </w:rPr>
        <w:t xml:space="preserve"> %, а к расчетному сроку</w:t>
      </w:r>
      <w:r w:rsidR="00AE2A4F">
        <w:rPr>
          <w:rFonts w:ascii="Times New Roman" w:hAnsi="Times New Roman" w:cs="Times New Roman"/>
          <w:sz w:val="24"/>
          <w:szCs w:val="24"/>
        </w:rPr>
        <w:t xml:space="preserve"> дефицит мощности составит</w:t>
      </w:r>
      <w:r w:rsidRPr="00CB0C92">
        <w:rPr>
          <w:rFonts w:ascii="Times New Roman" w:hAnsi="Times New Roman" w:cs="Times New Roman"/>
          <w:sz w:val="24"/>
          <w:szCs w:val="24"/>
        </w:rPr>
        <w:t xml:space="preserve"> </w:t>
      </w:r>
      <w:r w:rsidR="00AE2A4F">
        <w:rPr>
          <w:rFonts w:ascii="Times New Roman" w:hAnsi="Times New Roman" w:cs="Times New Roman"/>
          <w:sz w:val="24"/>
          <w:szCs w:val="24"/>
        </w:rPr>
        <w:t>4,7</w:t>
      </w:r>
      <w:r w:rsidRPr="00CB0C92">
        <w:rPr>
          <w:rFonts w:ascii="Times New Roman" w:hAnsi="Times New Roman" w:cs="Times New Roman"/>
          <w:sz w:val="24"/>
          <w:szCs w:val="24"/>
        </w:rPr>
        <w:t xml:space="preserve"> %. Следовательно, для обеспечения бесперебойного и качественного </w:t>
      </w:r>
      <w:r w:rsidR="00946979" w:rsidRPr="00CB0C92">
        <w:rPr>
          <w:rFonts w:ascii="Times New Roman" w:hAnsi="Times New Roman" w:cs="Times New Roman"/>
          <w:sz w:val="24"/>
          <w:szCs w:val="24"/>
        </w:rPr>
        <w:t>водоотведения</w:t>
      </w:r>
      <w:r w:rsidRPr="00CB0C92">
        <w:rPr>
          <w:rFonts w:ascii="Times New Roman" w:hAnsi="Times New Roman" w:cs="Times New Roman"/>
          <w:sz w:val="24"/>
          <w:szCs w:val="24"/>
        </w:rPr>
        <w:t xml:space="preserve"> абонентов к 202</w:t>
      </w:r>
      <w:r w:rsidR="00B51E9D">
        <w:rPr>
          <w:rFonts w:ascii="Times New Roman" w:hAnsi="Times New Roman" w:cs="Times New Roman"/>
          <w:sz w:val="24"/>
          <w:szCs w:val="24"/>
        </w:rPr>
        <w:t>7</w:t>
      </w:r>
      <w:r w:rsidRPr="00CB0C92">
        <w:rPr>
          <w:rFonts w:ascii="Times New Roman" w:hAnsi="Times New Roman" w:cs="Times New Roman"/>
          <w:sz w:val="24"/>
          <w:szCs w:val="24"/>
        </w:rPr>
        <w:t xml:space="preserve"> году требуется реконструкция существующих </w:t>
      </w:r>
      <w:r w:rsidR="00A85DBF" w:rsidRPr="00CB0C92">
        <w:rPr>
          <w:rFonts w:ascii="Times New Roman" w:hAnsi="Times New Roman" w:cs="Times New Roman"/>
          <w:sz w:val="24"/>
          <w:szCs w:val="24"/>
        </w:rPr>
        <w:t xml:space="preserve">очистных </w:t>
      </w:r>
      <w:r w:rsidRPr="00CB0C92">
        <w:rPr>
          <w:rFonts w:ascii="Times New Roman" w:hAnsi="Times New Roman" w:cs="Times New Roman"/>
          <w:sz w:val="24"/>
          <w:szCs w:val="24"/>
        </w:rPr>
        <w:t>сооружений с увеличением их производительности.</w:t>
      </w:r>
    </w:p>
    <w:p w14:paraId="499CC383" w14:textId="77777777" w:rsidR="00C55AD5"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59" w:name="_Toc529535157"/>
      <w:r w:rsidRPr="00866FEB">
        <w:rPr>
          <w:rFonts w:ascii="Times New Roman" w:eastAsia="Times New Roman" w:hAnsi="Times New Roman" w:cs="Times New Roman"/>
          <w:b w:val="0"/>
          <w:i/>
          <w:color w:val="auto"/>
          <w:sz w:val="24"/>
          <w:szCs w:val="24"/>
          <w:u w:val="single"/>
        </w:rPr>
        <w:t>1</w:t>
      </w:r>
      <w:r w:rsidR="008E1B0B" w:rsidRPr="00866FEB">
        <w:rPr>
          <w:rFonts w:ascii="Times New Roman" w:eastAsia="Times New Roman" w:hAnsi="Times New Roman" w:cs="Times New Roman"/>
          <w:b w:val="0"/>
          <w:i/>
          <w:color w:val="auto"/>
          <w:sz w:val="24"/>
          <w:szCs w:val="24"/>
          <w:u w:val="single"/>
        </w:rPr>
        <w:t>.</w:t>
      </w:r>
      <w:r w:rsidR="007B25F6">
        <w:rPr>
          <w:rFonts w:ascii="Times New Roman" w:eastAsia="Times New Roman" w:hAnsi="Times New Roman" w:cs="Times New Roman"/>
          <w:b w:val="0"/>
          <w:i/>
          <w:color w:val="auto"/>
          <w:sz w:val="24"/>
          <w:szCs w:val="24"/>
          <w:u w:val="single"/>
        </w:rPr>
        <w:t>4</w:t>
      </w:r>
      <w:r w:rsidR="008E1B0B" w:rsidRPr="00866FEB">
        <w:rPr>
          <w:rFonts w:ascii="Times New Roman" w:eastAsia="Times New Roman" w:hAnsi="Times New Roman" w:cs="Times New Roman"/>
          <w:b w:val="0"/>
          <w:i/>
          <w:color w:val="auto"/>
          <w:sz w:val="24"/>
          <w:szCs w:val="24"/>
          <w:u w:val="single"/>
        </w:rPr>
        <w:t>.3</w:t>
      </w:r>
      <w:r w:rsidR="00B5590B" w:rsidRPr="00866FEB">
        <w:rPr>
          <w:rFonts w:ascii="Times New Roman" w:eastAsia="Times New Roman" w:hAnsi="Times New Roman" w:cs="Times New Roman"/>
          <w:b w:val="0"/>
          <w:i/>
          <w:color w:val="auto"/>
          <w:sz w:val="24"/>
          <w:szCs w:val="24"/>
          <w:u w:val="single"/>
        </w:rPr>
        <w:t xml:space="preserve"> Результаты анализов режима работы</w:t>
      </w:r>
      <w:r w:rsidR="00C55AD5" w:rsidRPr="00866FEB">
        <w:rPr>
          <w:rFonts w:ascii="Times New Roman" w:eastAsia="Times New Roman" w:hAnsi="Times New Roman" w:cs="Times New Roman"/>
          <w:b w:val="0"/>
          <w:i/>
          <w:color w:val="auto"/>
          <w:sz w:val="24"/>
          <w:szCs w:val="24"/>
          <w:u w:val="single"/>
        </w:rPr>
        <w:t xml:space="preserve"> элементов централизованной системы водоотведения.</w:t>
      </w:r>
      <w:bookmarkEnd w:id="59"/>
    </w:p>
    <w:p w14:paraId="1E0566E3" w14:textId="77777777" w:rsidR="001B7DFD" w:rsidRPr="00CB0C92" w:rsidRDefault="001B7DFD" w:rsidP="001B7DFD">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Отвод и транспортировка стоков от абонентов производится через систему самотечных трубопроводов и систему канализационных насосных станций. Из насосных станций стоки транспортируются по напорным трубопрово</w:t>
      </w:r>
      <w:r w:rsidR="00EE500E" w:rsidRPr="00CB0C92">
        <w:rPr>
          <w:rFonts w:ascii="Times New Roman" w:eastAsia="TimesNewRomanPSMT" w:hAnsi="Times New Roman" w:cs="Times New Roman"/>
          <w:sz w:val="24"/>
          <w:szCs w:val="24"/>
        </w:rPr>
        <w:t>дам в магистральные коллекторы с последующим поступление</w:t>
      </w:r>
      <w:r w:rsidR="00B51E9D">
        <w:rPr>
          <w:rFonts w:ascii="Times New Roman" w:eastAsia="TimesNewRomanPSMT" w:hAnsi="Times New Roman" w:cs="Times New Roman"/>
          <w:sz w:val="24"/>
          <w:szCs w:val="24"/>
        </w:rPr>
        <w:t>м</w:t>
      </w:r>
      <w:r w:rsidR="00EE500E" w:rsidRPr="00CB0C92">
        <w:rPr>
          <w:rFonts w:ascii="Times New Roman" w:eastAsia="TimesNewRomanPSMT" w:hAnsi="Times New Roman" w:cs="Times New Roman"/>
          <w:sz w:val="24"/>
          <w:szCs w:val="24"/>
        </w:rPr>
        <w:t xml:space="preserve"> стоков на очистные сооружения города.</w:t>
      </w:r>
    </w:p>
    <w:p w14:paraId="5048D453" w14:textId="77777777" w:rsidR="001B7DFD" w:rsidRPr="00CB0C92" w:rsidRDefault="00996121" w:rsidP="001B7DFD">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На балансе </w:t>
      </w:r>
      <w:r w:rsidR="00586F63" w:rsidRPr="00CB0C92">
        <w:rPr>
          <w:rFonts w:ascii="Times New Roman" w:eastAsia="TimesNewRomanPSMT" w:hAnsi="Times New Roman" w:cs="Times New Roman"/>
          <w:sz w:val="24"/>
          <w:szCs w:val="24"/>
        </w:rPr>
        <w:t>МП "Водоканал" наход</w:t>
      </w:r>
      <w:r>
        <w:rPr>
          <w:rFonts w:ascii="Times New Roman" w:eastAsia="TimesNewRomanPSMT" w:hAnsi="Times New Roman" w:cs="Times New Roman"/>
          <w:sz w:val="24"/>
          <w:szCs w:val="24"/>
        </w:rPr>
        <w:t>я</w:t>
      </w:r>
      <w:r w:rsidR="00586F63" w:rsidRPr="00CB0C92">
        <w:rPr>
          <w:rFonts w:ascii="Times New Roman" w:eastAsia="TimesNewRomanPSMT" w:hAnsi="Times New Roman" w:cs="Times New Roman"/>
          <w:sz w:val="24"/>
          <w:szCs w:val="24"/>
        </w:rPr>
        <w:t xml:space="preserve">тся </w:t>
      </w:r>
      <w:r w:rsidR="00AE2A4F">
        <w:rPr>
          <w:rFonts w:ascii="Times New Roman" w:eastAsia="TimesNewRomanPSMT" w:hAnsi="Times New Roman" w:cs="Times New Roman"/>
          <w:sz w:val="24"/>
          <w:szCs w:val="24"/>
        </w:rPr>
        <w:t>4</w:t>
      </w:r>
      <w:r w:rsidR="00190D2F">
        <w:rPr>
          <w:rFonts w:ascii="Times New Roman" w:eastAsia="TimesNewRomanPSMT" w:hAnsi="Times New Roman" w:cs="Times New Roman"/>
          <w:sz w:val="24"/>
          <w:szCs w:val="24"/>
        </w:rPr>
        <w:t>8</w:t>
      </w:r>
      <w:r w:rsidR="001B7DFD" w:rsidRPr="00CB0C92">
        <w:rPr>
          <w:rFonts w:ascii="Times New Roman" w:eastAsia="TimesNewRomanPSMT" w:hAnsi="Times New Roman" w:cs="Times New Roman"/>
          <w:sz w:val="24"/>
          <w:szCs w:val="24"/>
        </w:rPr>
        <w:t xml:space="preserve"> канализационных насосных станций бытового стока</w:t>
      </w:r>
      <w:r w:rsidR="00D23357" w:rsidRPr="00CB0C92">
        <w:rPr>
          <w:rFonts w:ascii="Times New Roman" w:eastAsia="TimesNewRomanPSMT" w:hAnsi="Times New Roman" w:cs="Times New Roman"/>
          <w:sz w:val="24"/>
          <w:szCs w:val="24"/>
        </w:rPr>
        <w:t xml:space="preserve"> (в том числе</w:t>
      </w:r>
      <w:r w:rsidR="00190D2F">
        <w:rPr>
          <w:rFonts w:ascii="Times New Roman" w:eastAsia="TimesNewRomanPSMT" w:hAnsi="Times New Roman" w:cs="Times New Roman"/>
          <w:sz w:val="24"/>
          <w:szCs w:val="24"/>
        </w:rPr>
        <w:t xml:space="preserve"> 2</w:t>
      </w:r>
      <w:r w:rsidR="00D23357" w:rsidRPr="00CB0C92">
        <w:rPr>
          <w:rFonts w:ascii="Times New Roman" w:eastAsia="TimesNewRomanPSMT" w:hAnsi="Times New Roman" w:cs="Times New Roman"/>
          <w:sz w:val="24"/>
          <w:szCs w:val="24"/>
        </w:rPr>
        <w:t xml:space="preserve"> КНС собственных нужд на КОС</w:t>
      </w:r>
      <w:r w:rsidR="00190D2F">
        <w:rPr>
          <w:rFonts w:ascii="Times New Roman" w:eastAsia="TimesNewRomanPSMT" w:hAnsi="Times New Roman" w:cs="Times New Roman"/>
          <w:sz w:val="24"/>
          <w:szCs w:val="24"/>
        </w:rPr>
        <w:t xml:space="preserve"> и ВОС</w:t>
      </w:r>
      <w:r w:rsidR="00D23357" w:rsidRPr="00CB0C92">
        <w:rPr>
          <w:rFonts w:ascii="Times New Roman" w:eastAsia="TimesNewRomanPSMT" w:hAnsi="Times New Roman" w:cs="Times New Roman"/>
          <w:sz w:val="24"/>
          <w:szCs w:val="24"/>
        </w:rPr>
        <w:t>)</w:t>
      </w:r>
      <w:r w:rsidR="001B7DFD" w:rsidRPr="00CB0C92">
        <w:rPr>
          <w:rFonts w:ascii="Times New Roman" w:eastAsia="TimesNewRomanPSMT" w:hAnsi="Times New Roman" w:cs="Times New Roman"/>
          <w:sz w:val="24"/>
          <w:szCs w:val="24"/>
        </w:rPr>
        <w:t>.</w:t>
      </w:r>
    </w:p>
    <w:p w14:paraId="15066765" w14:textId="77777777" w:rsidR="00432942" w:rsidRPr="00CB0C92" w:rsidRDefault="001B7DFD" w:rsidP="001B7DFD">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 соответствии со схемой</w:t>
      </w:r>
      <w:r w:rsidR="00435E11" w:rsidRPr="00CB0C92">
        <w:rPr>
          <w:rFonts w:ascii="Times New Roman" w:hAnsi="Times New Roman" w:cs="Times New Roman"/>
          <w:sz w:val="24"/>
          <w:szCs w:val="24"/>
        </w:rPr>
        <w:t xml:space="preserve"> канализации г</w:t>
      </w:r>
      <w:r w:rsidR="00DF0299">
        <w:rPr>
          <w:rFonts w:ascii="Times New Roman" w:hAnsi="Times New Roman" w:cs="Times New Roman"/>
          <w:sz w:val="24"/>
          <w:szCs w:val="24"/>
        </w:rPr>
        <w:t>орода</w:t>
      </w:r>
      <w:r w:rsidR="00435E11" w:rsidRPr="00CB0C92">
        <w:rPr>
          <w:rFonts w:ascii="Times New Roman" w:hAnsi="Times New Roman" w:cs="Times New Roman"/>
          <w:sz w:val="24"/>
          <w:szCs w:val="24"/>
        </w:rPr>
        <w:t xml:space="preserve"> все</w:t>
      </w:r>
      <w:r w:rsidRPr="00CB0C92">
        <w:rPr>
          <w:rFonts w:ascii="Times New Roman" w:hAnsi="Times New Roman" w:cs="Times New Roman"/>
          <w:sz w:val="24"/>
          <w:szCs w:val="24"/>
        </w:rPr>
        <w:t xml:space="preserve"> хозяйственно-бытовые стоки </w:t>
      </w:r>
      <w:r w:rsidR="00435E11" w:rsidRPr="00CB0C92">
        <w:rPr>
          <w:rFonts w:ascii="Times New Roman" w:hAnsi="Times New Roman" w:cs="Times New Roman"/>
          <w:sz w:val="24"/>
          <w:szCs w:val="24"/>
        </w:rPr>
        <w:t xml:space="preserve">поступают на </w:t>
      </w:r>
      <w:r w:rsidR="00432942" w:rsidRPr="00CB0C92">
        <w:rPr>
          <w:rFonts w:ascii="Times New Roman" w:hAnsi="Times New Roman" w:cs="Times New Roman"/>
          <w:sz w:val="24"/>
          <w:szCs w:val="24"/>
        </w:rPr>
        <w:t xml:space="preserve">головные КНС (ГКНС и КНС №1) из которых стоки </w:t>
      </w:r>
      <w:r w:rsidR="00435E11" w:rsidRPr="00CB0C92">
        <w:rPr>
          <w:rFonts w:ascii="Times New Roman" w:hAnsi="Times New Roman" w:cs="Times New Roman"/>
          <w:sz w:val="24"/>
          <w:szCs w:val="24"/>
        </w:rPr>
        <w:t>перекачиваются</w:t>
      </w:r>
      <w:r w:rsidR="00996121">
        <w:rPr>
          <w:rFonts w:ascii="Times New Roman" w:hAnsi="Times New Roman" w:cs="Times New Roman"/>
          <w:sz w:val="24"/>
          <w:szCs w:val="24"/>
        </w:rPr>
        <w:t xml:space="preserve"> </w:t>
      </w:r>
      <w:r w:rsidR="00432942" w:rsidRPr="00CB0C92">
        <w:rPr>
          <w:rFonts w:ascii="Times New Roman" w:hAnsi="Times New Roman" w:cs="Times New Roman"/>
          <w:sz w:val="24"/>
          <w:szCs w:val="24"/>
        </w:rPr>
        <w:t>на</w:t>
      </w:r>
      <w:r w:rsidR="00996121">
        <w:rPr>
          <w:rFonts w:ascii="Times New Roman" w:hAnsi="Times New Roman" w:cs="Times New Roman"/>
          <w:sz w:val="24"/>
          <w:szCs w:val="24"/>
        </w:rPr>
        <w:t xml:space="preserve"> </w:t>
      </w:r>
      <w:r w:rsidR="00432942" w:rsidRPr="00CB0C92">
        <w:rPr>
          <w:rFonts w:ascii="Times New Roman" w:hAnsi="Times New Roman" w:cs="Times New Roman"/>
          <w:sz w:val="24"/>
          <w:szCs w:val="24"/>
        </w:rPr>
        <w:t>КОС города.</w:t>
      </w:r>
    </w:p>
    <w:p w14:paraId="31B94F1B" w14:textId="77777777" w:rsidR="00432942" w:rsidRPr="00CB0C92" w:rsidRDefault="00435E11" w:rsidP="001B7DFD">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xml:space="preserve">КНС №3, КНС №5, КНС №6, КНС №7, КНС №8, </w:t>
      </w:r>
      <w:r w:rsidR="00393BCF" w:rsidRPr="00CB0C92">
        <w:rPr>
          <w:rFonts w:ascii="Times New Roman" w:eastAsia="TimesNewRomanPSMT" w:hAnsi="Times New Roman" w:cs="Times New Roman"/>
          <w:sz w:val="24"/>
          <w:szCs w:val="24"/>
        </w:rPr>
        <w:t>КНС№10, КНС №11, КНС№34</w:t>
      </w:r>
      <w:r w:rsidRPr="00CB0C92">
        <w:rPr>
          <w:rFonts w:ascii="Times New Roman" w:eastAsia="TimesNewRomanPSMT" w:hAnsi="Times New Roman" w:cs="Times New Roman"/>
          <w:sz w:val="24"/>
          <w:szCs w:val="24"/>
        </w:rPr>
        <w:t xml:space="preserve"> перекачивают стоки города на ГКНС с последующим отводом стоков на КОС.</w:t>
      </w:r>
    </w:p>
    <w:p w14:paraId="2D1C883D" w14:textId="77777777" w:rsidR="00435E11" w:rsidRPr="00CB0C92" w:rsidRDefault="00393BCF" w:rsidP="00435E11">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xml:space="preserve">КНС№12, </w:t>
      </w:r>
      <w:r w:rsidR="00435E11" w:rsidRPr="00CB0C92">
        <w:rPr>
          <w:rFonts w:ascii="Times New Roman" w:eastAsia="TimesNewRomanPSMT" w:hAnsi="Times New Roman" w:cs="Times New Roman"/>
          <w:sz w:val="24"/>
          <w:szCs w:val="24"/>
        </w:rPr>
        <w:t xml:space="preserve">КНС №14, КНС №15, КНС </w:t>
      </w:r>
      <w:r w:rsidRPr="00CB0C92">
        <w:rPr>
          <w:rFonts w:ascii="Times New Roman" w:eastAsia="TimesNewRomanPSMT" w:hAnsi="Times New Roman" w:cs="Times New Roman"/>
          <w:sz w:val="24"/>
          <w:szCs w:val="24"/>
        </w:rPr>
        <w:t>№16, КНС №25, КНС №26, КНС №32</w:t>
      </w:r>
      <w:r w:rsidR="00623D45" w:rsidRPr="00CB0C92">
        <w:rPr>
          <w:rFonts w:ascii="Times New Roman" w:eastAsia="TimesNewRomanPSMT" w:hAnsi="Times New Roman" w:cs="Times New Roman"/>
          <w:sz w:val="24"/>
          <w:szCs w:val="24"/>
        </w:rPr>
        <w:t>, КНС№37, КНС№38</w:t>
      </w:r>
      <w:r w:rsidR="00435E11" w:rsidRPr="00CB0C92">
        <w:rPr>
          <w:rFonts w:ascii="Times New Roman" w:eastAsia="TimesNewRomanPSMT" w:hAnsi="Times New Roman" w:cs="Times New Roman"/>
          <w:sz w:val="24"/>
          <w:szCs w:val="24"/>
        </w:rPr>
        <w:t>перекачивают стоки города на КНС</w:t>
      </w:r>
      <w:r w:rsidR="00AE2A4F">
        <w:rPr>
          <w:rFonts w:ascii="Times New Roman" w:eastAsia="TimesNewRomanPSMT" w:hAnsi="Times New Roman" w:cs="Times New Roman"/>
          <w:sz w:val="24"/>
          <w:szCs w:val="24"/>
        </w:rPr>
        <w:t xml:space="preserve"> </w:t>
      </w:r>
      <w:r w:rsidR="00435E11" w:rsidRPr="00CB0C92">
        <w:rPr>
          <w:rFonts w:ascii="Times New Roman" w:eastAsia="TimesNewRomanPSMT" w:hAnsi="Times New Roman" w:cs="Times New Roman"/>
          <w:sz w:val="24"/>
          <w:szCs w:val="24"/>
        </w:rPr>
        <w:t>1 с последующим отводом стоков на КОС.</w:t>
      </w:r>
    </w:p>
    <w:p w14:paraId="3AA3664D" w14:textId="77777777" w:rsidR="00435E11" w:rsidRPr="00CB0C92" w:rsidRDefault="000845D9" w:rsidP="00C55AD5">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КНС №4 перекачивает стоки на КНС №3.</w:t>
      </w:r>
    </w:p>
    <w:p w14:paraId="29985F28" w14:textId="77777777" w:rsidR="000845D9" w:rsidRPr="00CB0C92" w:rsidRDefault="00393BCF" w:rsidP="000845D9">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КНС №</w:t>
      </w:r>
      <w:r w:rsidR="000845D9" w:rsidRPr="00CB0C92">
        <w:rPr>
          <w:rFonts w:ascii="Times New Roman" w:eastAsia="TimesNewRomanPSMT" w:hAnsi="Times New Roman" w:cs="Times New Roman"/>
          <w:sz w:val="24"/>
          <w:szCs w:val="24"/>
        </w:rPr>
        <w:t xml:space="preserve">13 перекачивают стоки на КНС </w:t>
      </w:r>
      <w:r w:rsidRPr="00CB0C92">
        <w:rPr>
          <w:rFonts w:ascii="Times New Roman" w:eastAsia="TimesNewRomanPSMT" w:hAnsi="Times New Roman" w:cs="Times New Roman"/>
          <w:sz w:val="24"/>
          <w:szCs w:val="24"/>
        </w:rPr>
        <w:t xml:space="preserve">Аэропорта и далее на </w:t>
      </w:r>
      <w:r w:rsidR="00190D2F">
        <w:rPr>
          <w:rFonts w:ascii="Times New Roman" w:eastAsia="TimesNewRomanPSMT" w:hAnsi="Times New Roman" w:cs="Times New Roman"/>
          <w:sz w:val="24"/>
          <w:szCs w:val="24"/>
        </w:rPr>
        <w:t>ГКНС</w:t>
      </w:r>
      <w:r w:rsidR="000845D9" w:rsidRPr="00CB0C92">
        <w:rPr>
          <w:rFonts w:ascii="Times New Roman" w:eastAsia="TimesNewRomanPSMT" w:hAnsi="Times New Roman" w:cs="Times New Roman"/>
          <w:sz w:val="24"/>
          <w:szCs w:val="24"/>
        </w:rPr>
        <w:t>.</w:t>
      </w:r>
    </w:p>
    <w:p w14:paraId="55874A6F" w14:textId="77777777" w:rsidR="000845D9" w:rsidRPr="00CB0C92" w:rsidRDefault="000845D9" w:rsidP="000845D9">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КНС №17 перекачивает стоки на КНС №18.</w:t>
      </w:r>
    </w:p>
    <w:p w14:paraId="423F7A69" w14:textId="77777777" w:rsidR="00FB515F" w:rsidRPr="00CB0C92" w:rsidRDefault="00FB515F" w:rsidP="00FB515F">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КНС №18 перекачивает стоки на КНС №19.</w:t>
      </w:r>
    </w:p>
    <w:p w14:paraId="1847F22D" w14:textId="77777777" w:rsidR="00FB515F" w:rsidRPr="00CB0C92" w:rsidRDefault="00FB515F" w:rsidP="00FB515F">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КНС №19 перекачивает стоки на КНС №7.</w:t>
      </w:r>
    </w:p>
    <w:p w14:paraId="1B226EA2" w14:textId="77777777" w:rsidR="00FB515F" w:rsidRPr="00CB0C92" w:rsidRDefault="00FB515F" w:rsidP="00FB515F">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КНС №20 перекачивает стоки на КНС №13.</w:t>
      </w:r>
    </w:p>
    <w:p w14:paraId="12FAFEDE" w14:textId="77777777" w:rsidR="00FB515F" w:rsidRPr="00CB0C92" w:rsidRDefault="00FB515F" w:rsidP="00FB515F">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КНС №21</w:t>
      </w:r>
      <w:r w:rsidR="00623D45" w:rsidRPr="00CB0C92">
        <w:rPr>
          <w:rFonts w:ascii="Times New Roman" w:eastAsia="TimesNewRomanPSMT" w:hAnsi="Times New Roman" w:cs="Times New Roman"/>
          <w:sz w:val="24"/>
          <w:szCs w:val="24"/>
        </w:rPr>
        <w:t>, КНС№23</w:t>
      </w:r>
      <w:r w:rsidRPr="00CB0C92">
        <w:rPr>
          <w:rFonts w:ascii="Times New Roman" w:eastAsia="TimesNewRomanPSMT" w:hAnsi="Times New Roman" w:cs="Times New Roman"/>
          <w:sz w:val="24"/>
          <w:szCs w:val="24"/>
        </w:rPr>
        <w:t xml:space="preserve"> перекачивает стоки на КНС №4.</w:t>
      </w:r>
    </w:p>
    <w:p w14:paraId="42103F19" w14:textId="77777777" w:rsidR="00FB515F" w:rsidRPr="00CB0C92" w:rsidRDefault="00393BCF" w:rsidP="00FB515F">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xml:space="preserve">КНС№9, </w:t>
      </w:r>
      <w:r w:rsidR="00FB515F" w:rsidRPr="00CB0C92">
        <w:rPr>
          <w:rFonts w:ascii="Times New Roman" w:eastAsia="TimesNewRomanPSMT" w:hAnsi="Times New Roman" w:cs="Times New Roman"/>
          <w:sz w:val="24"/>
          <w:szCs w:val="24"/>
        </w:rPr>
        <w:t>КНС №22 перекачивает стоки на КНС №5.</w:t>
      </w:r>
    </w:p>
    <w:p w14:paraId="0451819F" w14:textId="77777777" w:rsidR="00FB515F" w:rsidRPr="00CB0C92" w:rsidRDefault="00FB515F" w:rsidP="00FB515F">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КНС №24 перекачивает стоки на КНС №7.</w:t>
      </w:r>
    </w:p>
    <w:p w14:paraId="45E65494" w14:textId="77777777" w:rsidR="00FB515F" w:rsidRPr="00CB0C92" w:rsidRDefault="00FB515F" w:rsidP="00FB515F">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КНС №27, 28, 31 перекачивают стоки на КНС №16.</w:t>
      </w:r>
    </w:p>
    <w:p w14:paraId="304784DD" w14:textId="77777777" w:rsidR="00FB515F" w:rsidRPr="00CB0C92" w:rsidRDefault="00FB515F" w:rsidP="00FB515F">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КНС №29 перекачивает стоки на КНС №13.</w:t>
      </w:r>
    </w:p>
    <w:p w14:paraId="42C0D69F" w14:textId="77777777" w:rsidR="00FB515F" w:rsidRPr="00CB0C92" w:rsidRDefault="00FB515F" w:rsidP="00FB515F">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КНС №30 перекачивает стоки на КНС №8.</w:t>
      </w:r>
    </w:p>
    <w:p w14:paraId="7AF65E69" w14:textId="77777777" w:rsidR="00FB515F" w:rsidRPr="00CB0C92" w:rsidRDefault="00FB515F" w:rsidP="00FB515F">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КНС №35 перекачивает стоки на КНС №7.</w:t>
      </w:r>
    </w:p>
    <w:p w14:paraId="5890DB61" w14:textId="77777777" w:rsidR="00996121" w:rsidRDefault="00594C15" w:rsidP="00594C15">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КНС №40 перекачивает стоки на КНС №8.</w:t>
      </w:r>
    </w:p>
    <w:p w14:paraId="483CEE2E" w14:textId="77777777" w:rsidR="00996121" w:rsidRDefault="00996121">
      <w:pPr>
        <w:rPr>
          <w:rFonts w:ascii="Times New Roman" w:eastAsia="TimesNewRomanPSMT" w:hAnsi="Times New Roman" w:cs="Times New Roman"/>
          <w:sz w:val="24"/>
          <w:szCs w:val="24"/>
        </w:rPr>
      </w:pPr>
    </w:p>
    <w:p w14:paraId="648A41A9" w14:textId="77777777" w:rsidR="00313739" w:rsidRPr="00260A26" w:rsidRDefault="00AF6EC9" w:rsidP="00313739">
      <w:pPr>
        <w:tabs>
          <w:tab w:val="center" w:pos="4961"/>
        </w:tabs>
        <w:spacing w:after="0" w:line="360" w:lineRule="auto"/>
        <w:ind w:firstLine="567"/>
        <w:jc w:val="both"/>
        <w:rPr>
          <w:rFonts w:ascii="Times New Roman" w:hAnsi="Times New Roman" w:cs="Times New Roman"/>
          <w:sz w:val="24"/>
          <w:szCs w:val="24"/>
        </w:rPr>
      </w:pPr>
      <w:r w:rsidRPr="0020085E">
        <w:rPr>
          <w:rFonts w:ascii="Times New Roman" w:hAnsi="Times New Roman" w:cs="Times New Roman"/>
          <w:sz w:val="24"/>
          <w:szCs w:val="24"/>
        </w:rPr>
        <w:t>Таблица 2</w:t>
      </w:r>
      <w:r w:rsidR="001263CE">
        <w:rPr>
          <w:rFonts w:ascii="Times New Roman" w:hAnsi="Times New Roman" w:cs="Times New Roman"/>
          <w:sz w:val="24"/>
          <w:szCs w:val="24"/>
        </w:rPr>
        <w:t>7</w:t>
      </w:r>
      <w:r w:rsidR="00313739" w:rsidRPr="0020085E">
        <w:rPr>
          <w:rFonts w:ascii="Times New Roman" w:hAnsi="Times New Roman" w:cs="Times New Roman"/>
          <w:sz w:val="24"/>
          <w:szCs w:val="24"/>
        </w:rPr>
        <w:t>. Существующая и требуемая производительность КНС города.</w:t>
      </w:r>
    </w:p>
    <w:tbl>
      <w:tblPr>
        <w:tblW w:w="9640" w:type="dxa"/>
        <w:tblInd w:w="-318" w:type="dxa"/>
        <w:tblLayout w:type="fixed"/>
        <w:tblLook w:val="04A0" w:firstRow="1" w:lastRow="0" w:firstColumn="1" w:lastColumn="0" w:noHBand="0" w:noVBand="1"/>
      </w:tblPr>
      <w:tblGrid>
        <w:gridCol w:w="1844"/>
        <w:gridCol w:w="1417"/>
        <w:gridCol w:w="1701"/>
        <w:gridCol w:w="2410"/>
        <w:gridCol w:w="2268"/>
      </w:tblGrid>
      <w:tr w:rsidR="00BE4F61" w:rsidRPr="00FB441F" w14:paraId="147AD4CA" w14:textId="77777777" w:rsidTr="00AE2A4F">
        <w:trPr>
          <w:cantSplit/>
          <w:trHeight w:val="1335"/>
        </w:trPr>
        <w:tc>
          <w:tcPr>
            <w:tcW w:w="1844"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2705E044" w14:textId="77777777" w:rsidR="00BE4F61" w:rsidRPr="00FB441F" w:rsidRDefault="00BE4F61"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Наименование сооружения</w:t>
            </w:r>
          </w:p>
        </w:tc>
        <w:tc>
          <w:tcPr>
            <w:tcW w:w="1417" w:type="dxa"/>
            <w:tcBorders>
              <w:top w:val="single" w:sz="8" w:space="0" w:color="000000"/>
              <w:left w:val="nil"/>
              <w:bottom w:val="single" w:sz="8" w:space="0" w:color="000000"/>
              <w:right w:val="single" w:sz="8" w:space="0" w:color="000000"/>
            </w:tcBorders>
            <w:shd w:val="clear" w:color="000000" w:fill="FFFFFF"/>
            <w:vAlign w:val="center"/>
            <w:hideMark/>
          </w:tcPr>
          <w:p w14:paraId="27794B73" w14:textId="77777777" w:rsidR="00BE4F61" w:rsidRPr="00FB441F" w:rsidRDefault="00BE4F61"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Производи-тельность, м</w:t>
            </w:r>
            <w:r w:rsidRPr="00FB441F">
              <w:rPr>
                <w:rFonts w:ascii="Times New Roman" w:eastAsia="Times New Roman" w:hAnsi="Times New Roman" w:cs="Times New Roman"/>
                <w:color w:val="000000"/>
                <w:sz w:val="24"/>
                <w:szCs w:val="24"/>
                <w:vertAlign w:val="superscript"/>
              </w:rPr>
              <w:t>3</w:t>
            </w:r>
            <w:r w:rsidRPr="00FB441F">
              <w:rPr>
                <w:rFonts w:ascii="Times New Roman" w:eastAsia="Times New Roman" w:hAnsi="Times New Roman" w:cs="Times New Roman"/>
                <w:color w:val="000000"/>
                <w:sz w:val="24"/>
                <w:szCs w:val="24"/>
              </w:rPr>
              <w:t>/час</w:t>
            </w:r>
          </w:p>
        </w:tc>
        <w:tc>
          <w:tcPr>
            <w:tcW w:w="1701" w:type="dxa"/>
            <w:tcBorders>
              <w:top w:val="single" w:sz="8" w:space="0" w:color="000000"/>
              <w:left w:val="nil"/>
              <w:bottom w:val="single" w:sz="8" w:space="0" w:color="000000"/>
              <w:right w:val="single" w:sz="8" w:space="0" w:color="000000"/>
            </w:tcBorders>
            <w:shd w:val="clear" w:color="000000" w:fill="FFFFFF"/>
            <w:vAlign w:val="center"/>
            <w:hideMark/>
          </w:tcPr>
          <w:p w14:paraId="73503DD6" w14:textId="77777777" w:rsidR="00BE4F61" w:rsidRPr="00FB441F" w:rsidRDefault="00BE4F61" w:rsidP="006F470A">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Фактическ</w:t>
            </w:r>
            <w:r w:rsidR="0082544B" w:rsidRPr="00FB441F">
              <w:rPr>
                <w:rFonts w:ascii="Times New Roman" w:eastAsia="Times New Roman" w:hAnsi="Times New Roman" w:cs="Times New Roman"/>
                <w:color w:val="000000"/>
                <w:sz w:val="24"/>
                <w:szCs w:val="24"/>
              </w:rPr>
              <w:t>ая средняя производительность</w:t>
            </w:r>
            <w:r w:rsidRPr="00FB441F">
              <w:rPr>
                <w:rFonts w:ascii="Times New Roman" w:eastAsia="Times New Roman" w:hAnsi="Times New Roman" w:cs="Times New Roman"/>
                <w:color w:val="000000"/>
                <w:sz w:val="24"/>
                <w:szCs w:val="24"/>
              </w:rPr>
              <w:t xml:space="preserve"> </w:t>
            </w:r>
            <w:r w:rsidR="0082544B" w:rsidRPr="00FB441F">
              <w:rPr>
                <w:rFonts w:ascii="Times New Roman" w:eastAsia="Times New Roman" w:hAnsi="Times New Roman" w:cs="Times New Roman"/>
                <w:color w:val="000000"/>
                <w:sz w:val="24"/>
                <w:szCs w:val="24"/>
              </w:rPr>
              <w:t>за</w:t>
            </w:r>
            <w:r w:rsidRPr="00FB441F">
              <w:rPr>
                <w:rFonts w:ascii="Times New Roman" w:eastAsia="Times New Roman" w:hAnsi="Times New Roman" w:cs="Times New Roman"/>
                <w:color w:val="000000"/>
                <w:sz w:val="24"/>
                <w:szCs w:val="24"/>
              </w:rPr>
              <w:t xml:space="preserve"> 201</w:t>
            </w:r>
            <w:r w:rsidR="006F470A" w:rsidRPr="00FB441F">
              <w:rPr>
                <w:rFonts w:ascii="Times New Roman" w:eastAsia="Times New Roman" w:hAnsi="Times New Roman" w:cs="Times New Roman"/>
                <w:color w:val="000000"/>
                <w:sz w:val="24"/>
                <w:szCs w:val="24"/>
              </w:rPr>
              <w:t>6</w:t>
            </w:r>
            <w:r w:rsidRPr="00FB441F">
              <w:rPr>
                <w:rFonts w:ascii="Times New Roman" w:eastAsia="Times New Roman" w:hAnsi="Times New Roman" w:cs="Times New Roman"/>
                <w:color w:val="000000"/>
                <w:sz w:val="24"/>
                <w:szCs w:val="24"/>
              </w:rPr>
              <w:t xml:space="preserve"> год, м</w:t>
            </w:r>
            <w:r w:rsidRPr="00FB441F">
              <w:rPr>
                <w:rFonts w:ascii="Times New Roman" w:eastAsia="Times New Roman" w:hAnsi="Times New Roman" w:cs="Times New Roman"/>
                <w:color w:val="000000"/>
                <w:sz w:val="24"/>
                <w:szCs w:val="24"/>
                <w:vertAlign w:val="superscript"/>
              </w:rPr>
              <w:t>3</w:t>
            </w:r>
            <w:r w:rsidRPr="00FB441F">
              <w:rPr>
                <w:rFonts w:ascii="Times New Roman" w:eastAsia="Times New Roman" w:hAnsi="Times New Roman" w:cs="Times New Roman"/>
                <w:color w:val="000000"/>
                <w:sz w:val="24"/>
                <w:szCs w:val="24"/>
              </w:rPr>
              <w:t>/час.</w:t>
            </w:r>
          </w:p>
        </w:tc>
        <w:tc>
          <w:tcPr>
            <w:tcW w:w="2410" w:type="dxa"/>
            <w:tcBorders>
              <w:top w:val="single" w:sz="8" w:space="0" w:color="000000"/>
              <w:left w:val="nil"/>
              <w:bottom w:val="single" w:sz="8" w:space="0" w:color="000000"/>
              <w:right w:val="single" w:sz="8" w:space="0" w:color="000000"/>
            </w:tcBorders>
            <w:shd w:val="clear" w:color="000000" w:fill="FFFFFF"/>
            <w:vAlign w:val="center"/>
            <w:hideMark/>
          </w:tcPr>
          <w:p w14:paraId="68612A62" w14:textId="77777777" w:rsidR="00BE4F61" w:rsidRPr="00FB441F" w:rsidRDefault="00BE4F61"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Резерв по производительности сооружения, м</w:t>
            </w:r>
            <w:r w:rsidRPr="00FB441F">
              <w:rPr>
                <w:rFonts w:ascii="Times New Roman" w:eastAsia="Times New Roman" w:hAnsi="Times New Roman" w:cs="Times New Roman"/>
                <w:color w:val="000000"/>
                <w:sz w:val="24"/>
                <w:szCs w:val="24"/>
                <w:vertAlign w:val="superscript"/>
              </w:rPr>
              <w:t>3</w:t>
            </w:r>
            <w:r w:rsidRPr="00FB441F">
              <w:rPr>
                <w:rFonts w:ascii="Times New Roman" w:eastAsia="Times New Roman" w:hAnsi="Times New Roman" w:cs="Times New Roman"/>
                <w:color w:val="000000"/>
                <w:sz w:val="24"/>
                <w:szCs w:val="24"/>
              </w:rPr>
              <w:t>/час.</w:t>
            </w:r>
          </w:p>
        </w:tc>
        <w:tc>
          <w:tcPr>
            <w:tcW w:w="2268" w:type="dxa"/>
            <w:tcBorders>
              <w:top w:val="single" w:sz="8" w:space="0" w:color="000000"/>
              <w:left w:val="nil"/>
              <w:bottom w:val="single" w:sz="8" w:space="0" w:color="000000"/>
              <w:right w:val="single" w:sz="8" w:space="0" w:color="000000"/>
            </w:tcBorders>
            <w:shd w:val="clear" w:color="000000" w:fill="FFFFFF"/>
            <w:vAlign w:val="center"/>
            <w:hideMark/>
          </w:tcPr>
          <w:p w14:paraId="72A3E450" w14:textId="77777777" w:rsidR="00BE4F61" w:rsidRPr="00FB441F" w:rsidRDefault="00BE4F61"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Количество насосов/произво-дительность</w:t>
            </w:r>
          </w:p>
        </w:tc>
      </w:tr>
      <w:tr w:rsidR="00517933" w:rsidRPr="00FB441F" w14:paraId="07C884F6" w14:textId="77777777"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7420972" w14:textId="77777777"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ГКНС</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B713FDE"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1080</w:t>
            </w:r>
          </w:p>
        </w:tc>
        <w:tc>
          <w:tcPr>
            <w:tcW w:w="1701" w:type="dxa"/>
            <w:tcBorders>
              <w:top w:val="nil"/>
              <w:left w:val="nil"/>
              <w:bottom w:val="single" w:sz="8" w:space="0" w:color="000000"/>
              <w:right w:val="single" w:sz="8" w:space="0" w:color="000000"/>
            </w:tcBorders>
            <w:shd w:val="clear" w:color="auto" w:fill="auto"/>
            <w:vAlign w:val="center"/>
            <w:hideMark/>
          </w:tcPr>
          <w:p w14:paraId="52ABFF3D"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173,2</w:t>
            </w:r>
          </w:p>
        </w:tc>
        <w:tc>
          <w:tcPr>
            <w:tcW w:w="2410" w:type="dxa"/>
            <w:tcBorders>
              <w:top w:val="nil"/>
              <w:left w:val="nil"/>
              <w:bottom w:val="single" w:sz="8" w:space="0" w:color="000000"/>
              <w:right w:val="single" w:sz="8" w:space="0" w:color="000000"/>
            </w:tcBorders>
            <w:shd w:val="clear" w:color="auto" w:fill="auto"/>
            <w:vAlign w:val="center"/>
            <w:hideMark/>
          </w:tcPr>
          <w:p w14:paraId="2B6BADF7"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176,8</w:t>
            </w:r>
          </w:p>
        </w:tc>
        <w:tc>
          <w:tcPr>
            <w:tcW w:w="2268" w:type="dxa"/>
            <w:tcBorders>
              <w:top w:val="nil"/>
              <w:left w:val="nil"/>
              <w:bottom w:val="nil"/>
              <w:right w:val="single" w:sz="8" w:space="0" w:color="000000"/>
            </w:tcBorders>
            <w:shd w:val="clear" w:color="auto" w:fill="auto"/>
            <w:vAlign w:val="center"/>
            <w:hideMark/>
          </w:tcPr>
          <w:p w14:paraId="5CFD984C"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360</w:t>
            </w:r>
          </w:p>
        </w:tc>
      </w:tr>
      <w:tr w:rsidR="00517933" w:rsidRPr="00FB441F" w14:paraId="6AA39A35" w14:textId="77777777"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14:paraId="32A193AE"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BAB4A88"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14:paraId="755738D1"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61,1</w:t>
            </w:r>
          </w:p>
        </w:tc>
        <w:tc>
          <w:tcPr>
            <w:tcW w:w="2410" w:type="dxa"/>
            <w:tcBorders>
              <w:top w:val="nil"/>
              <w:left w:val="nil"/>
              <w:bottom w:val="single" w:sz="8" w:space="0" w:color="000000"/>
              <w:right w:val="single" w:sz="8" w:space="0" w:color="000000"/>
            </w:tcBorders>
            <w:shd w:val="clear" w:color="auto" w:fill="auto"/>
            <w:vAlign w:val="center"/>
            <w:hideMark/>
          </w:tcPr>
          <w:p w14:paraId="2E2B9C0B"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288,9</w:t>
            </w:r>
          </w:p>
        </w:tc>
        <w:tc>
          <w:tcPr>
            <w:tcW w:w="2268" w:type="dxa"/>
            <w:tcBorders>
              <w:top w:val="single" w:sz="8" w:space="0" w:color="000000"/>
              <w:left w:val="nil"/>
              <w:bottom w:val="nil"/>
              <w:right w:val="single" w:sz="8" w:space="0" w:color="000000"/>
            </w:tcBorders>
            <w:shd w:val="clear" w:color="auto" w:fill="auto"/>
            <w:vAlign w:val="center"/>
            <w:hideMark/>
          </w:tcPr>
          <w:p w14:paraId="5A0E1E0C"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360</w:t>
            </w:r>
          </w:p>
        </w:tc>
      </w:tr>
      <w:tr w:rsidR="00517933" w:rsidRPr="00FB441F" w14:paraId="48A2F000" w14:textId="77777777"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14:paraId="215FDA04"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53BA178"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14:paraId="0BAE6684"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310,2</w:t>
            </w:r>
          </w:p>
        </w:tc>
        <w:tc>
          <w:tcPr>
            <w:tcW w:w="2410" w:type="dxa"/>
            <w:tcBorders>
              <w:top w:val="nil"/>
              <w:left w:val="nil"/>
              <w:bottom w:val="single" w:sz="8" w:space="0" w:color="000000"/>
              <w:right w:val="single" w:sz="8" w:space="0" w:color="000000"/>
            </w:tcBorders>
            <w:shd w:val="clear" w:color="auto" w:fill="auto"/>
            <w:vAlign w:val="center"/>
            <w:hideMark/>
          </w:tcPr>
          <w:p w14:paraId="3C9F9B6A"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39,8</w:t>
            </w:r>
          </w:p>
        </w:tc>
        <w:tc>
          <w:tcPr>
            <w:tcW w:w="2268" w:type="dxa"/>
            <w:tcBorders>
              <w:top w:val="single" w:sz="8" w:space="0" w:color="000000"/>
              <w:left w:val="nil"/>
              <w:bottom w:val="nil"/>
              <w:right w:val="single" w:sz="8" w:space="0" w:color="000000"/>
            </w:tcBorders>
            <w:shd w:val="clear" w:color="auto" w:fill="auto"/>
            <w:vAlign w:val="center"/>
            <w:hideMark/>
          </w:tcPr>
          <w:p w14:paraId="5219F398"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360</w:t>
            </w:r>
          </w:p>
        </w:tc>
      </w:tr>
      <w:tr w:rsidR="00517933" w:rsidRPr="00FB441F" w14:paraId="1AAA7216" w14:textId="77777777"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DDE0B6A" w14:textId="77777777"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1</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A68AC10"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750</w:t>
            </w:r>
          </w:p>
        </w:tc>
        <w:tc>
          <w:tcPr>
            <w:tcW w:w="1701" w:type="dxa"/>
            <w:tcBorders>
              <w:top w:val="nil"/>
              <w:left w:val="nil"/>
              <w:bottom w:val="single" w:sz="8" w:space="0" w:color="000000"/>
              <w:right w:val="single" w:sz="8" w:space="0" w:color="000000"/>
            </w:tcBorders>
            <w:shd w:val="clear" w:color="auto" w:fill="auto"/>
            <w:vAlign w:val="center"/>
            <w:hideMark/>
          </w:tcPr>
          <w:p w14:paraId="5C9DB163"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118,3</w:t>
            </w:r>
          </w:p>
        </w:tc>
        <w:tc>
          <w:tcPr>
            <w:tcW w:w="2410" w:type="dxa"/>
            <w:tcBorders>
              <w:top w:val="nil"/>
              <w:left w:val="nil"/>
              <w:bottom w:val="single" w:sz="8" w:space="0" w:color="000000"/>
              <w:right w:val="single" w:sz="8" w:space="0" w:color="000000"/>
            </w:tcBorders>
            <w:shd w:val="clear" w:color="auto" w:fill="auto"/>
            <w:vAlign w:val="center"/>
            <w:hideMark/>
          </w:tcPr>
          <w:p w14:paraId="28AAF90F"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131,7</w:t>
            </w:r>
          </w:p>
        </w:tc>
        <w:tc>
          <w:tcPr>
            <w:tcW w:w="2268" w:type="dxa"/>
            <w:tcBorders>
              <w:top w:val="single" w:sz="8" w:space="0" w:color="000000"/>
              <w:left w:val="nil"/>
              <w:bottom w:val="nil"/>
              <w:right w:val="single" w:sz="8" w:space="0" w:color="000000"/>
            </w:tcBorders>
            <w:shd w:val="clear" w:color="auto" w:fill="auto"/>
            <w:noWrap/>
            <w:vAlign w:val="center"/>
            <w:hideMark/>
          </w:tcPr>
          <w:p w14:paraId="422182F9"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250</w:t>
            </w:r>
          </w:p>
        </w:tc>
      </w:tr>
      <w:tr w:rsidR="00517933" w:rsidRPr="00FB441F" w14:paraId="5A5AB016" w14:textId="77777777"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14:paraId="17E7717D"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24F9846E"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14:paraId="135A3666"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28,9</w:t>
            </w:r>
          </w:p>
        </w:tc>
        <w:tc>
          <w:tcPr>
            <w:tcW w:w="2410" w:type="dxa"/>
            <w:tcBorders>
              <w:top w:val="nil"/>
              <w:left w:val="nil"/>
              <w:bottom w:val="single" w:sz="8" w:space="0" w:color="000000"/>
              <w:right w:val="single" w:sz="8" w:space="0" w:color="000000"/>
            </w:tcBorders>
            <w:shd w:val="clear" w:color="auto" w:fill="auto"/>
            <w:vAlign w:val="center"/>
            <w:hideMark/>
          </w:tcPr>
          <w:p w14:paraId="06E590A5"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221,1</w:t>
            </w:r>
          </w:p>
        </w:tc>
        <w:tc>
          <w:tcPr>
            <w:tcW w:w="2268" w:type="dxa"/>
            <w:tcBorders>
              <w:top w:val="single" w:sz="8" w:space="0" w:color="000000"/>
              <w:left w:val="nil"/>
              <w:bottom w:val="nil"/>
              <w:right w:val="single" w:sz="8" w:space="0" w:color="000000"/>
            </w:tcBorders>
            <w:shd w:val="clear" w:color="auto" w:fill="auto"/>
            <w:noWrap/>
            <w:vAlign w:val="center"/>
            <w:hideMark/>
          </w:tcPr>
          <w:p w14:paraId="2FEAB627"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250</w:t>
            </w:r>
          </w:p>
        </w:tc>
      </w:tr>
      <w:tr w:rsidR="00517933" w:rsidRPr="00FB441F" w14:paraId="203536A5" w14:textId="77777777"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14:paraId="6422257D"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0D052306"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14:paraId="191D6543"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207,0</w:t>
            </w:r>
          </w:p>
        </w:tc>
        <w:tc>
          <w:tcPr>
            <w:tcW w:w="2410" w:type="dxa"/>
            <w:tcBorders>
              <w:top w:val="nil"/>
              <w:left w:val="nil"/>
              <w:bottom w:val="single" w:sz="8" w:space="0" w:color="000000"/>
              <w:right w:val="single" w:sz="8" w:space="0" w:color="000000"/>
            </w:tcBorders>
            <w:shd w:val="clear" w:color="auto" w:fill="auto"/>
            <w:vAlign w:val="center"/>
            <w:hideMark/>
          </w:tcPr>
          <w:p w14:paraId="17C28B24"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43,0</w:t>
            </w:r>
          </w:p>
        </w:tc>
        <w:tc>
          <w:tcPr>
            <w:tcW w:w="2268" w:type="dxa"/>
            <w:tcBorders>
              <w:top w:val="single" w:sz="8" w:space="0" w:color="000000"/>
              <w:left w:val="nil"/>
              <w:bottom w:val="nil"/>
              <w:right w:val="single" w:sz="8" w:space="0" w:color="000000"/>
            </w:tcBorders>
            <w:shd w:val="clear" w:color="auto" w:fill="auto"/>
            <w:noWrap/>
            <w:vAlign w:val="center"/>
            <w:hideMark/>
          </w:tcPr>
          <w:p w14:paraId="1D60A8B7"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250</w:t>
            </w:r>
          </w:p>
        </w:tc>
      </w:tr>
      <w:tr w:rsidR="00517933" w:rsidRPr="00FB441F" w14:paraId="3BA9FD51" w14:textId="77777777"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47E1A54" w14:textId="77777777"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3</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4C4DFCE"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150</w:t>
            </w:r>
          </w:p>
        </w:tc>
        <w:tc>
          <w:tcPr>
            <w:tcW w:w="1701" w:type="dxa"/>
            <w:tcBorders>
              <w:top w:val="nil"/>
              <w:left w:val="nil"/>
              <w:bottom w:val="single" w:sz="8" w:space="0" w:color="000000"/>
              <w:right w:val="single" w:sz="8" w:space="0" w:color="000000"/>
            </w:tcBorders>
            <w:shd w:val="clear" w:color="auto" w:fill="auto"/>
            <w:vAlign w:val="center"/>
            <w:hideMark/>
          </w:tcPr>
          <w:p w14:paraId="6FCAD320"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5,5</w:t>
            </w:r>
          </w:p>
        </w:tc>
        <w:tc>
          <w:tcPr>
            <w:tcW w:w="2410" w:type="dxa"/>
            <w:tcBorders>
              <w:top w:val="nil"/>
              <w:left w:val="nil"/>
              <w:bottom w:val="single" w:sz="8" w:space="0" w:color="000000"/>
              <w:right w:val="single" w:sz="8" w:space="0" w:color="000000"/>
            </w:tcBorders>
            <w:shd w:val="clear" w:color="auto" w:fill="auto"/>
            <w:vAlign w:val="center"/>
            <w:hideMark/>
          </w:tcPr>
          <w:p w14:paraId="5312650A"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44,5</w:t>
            </w:r>
          </w:p>
        </w:tc>
        <w:tc>
          <w:tcPr>
            <w:tcW w:w="2268" w:type="dxa"/>
            <w:tcBorders>
              <w:top w:val="single" w:sz="8" w:space="0" w:color="000000"/>
              <w:left w:val="nil"/>
              <w:bottom w:val="nil"/>
              <w:right w:val="single" w:sz="8" w:space="0" w:color="000000"/>
            </w:tcBorders>
            <w:shd w:val="clear" w:color="auto" w:fill="auto"/>
            <w:noWrap/>
            <w:vAlign w:val="center"/>
            <w:hideMark/>
          </w:tcPr>
          <w:p w14:paraId="03BB1890"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50</w:t>
            </w:r>
          </w:p>
        </w:tc>
      </w:tr>
      <w:tr w:rsidR="00517933" w:rsidRPr="00FB441F" w14:paraId="1D865DE1" w14:textId="77777777"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14:paraId="0367DE54"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42C8DE15"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14:paraId="2EFCB3DB"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3,2</w:t>
            </w:r>
          </w:p>
        </w:tc>
        <w:tc>
          <w:tcPr>
            <w:tcW w:w="2410" w:type="dxa"/>
            <w:tcBorders>
              <w:top w:val="nil"/>
              <w:left w:val="nil"/>
              <w:bottom w:val="single" w:sz="8" w:space="0" w:color="000000"/>
              <w:right w:val="single" w:sz="8" w:space="0" w:color="000000"/>
            </w:tcBorders>
            <w:shd w:val="clear" w:color="auto" w:fill="auto"/>
            <w:vAlign w:val="center"/>
            <w:hideMark/>
          </w:tcPr>
          <w:p w14:paraId="2F8CA570"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46,8</w:t>
            </w:r>
          </w:p>
        </w:tc>
        <w:tc>
          <w:tcPr>
            <w:tcW w:w="2268" w:type="dxa"/>
            <w:tcBorders>
              <w:top w:val="single" w:sz="8" w:space="0" w:color="000000"/>
              <w:left w:val="nil"/>
              <w:bottom w:val="nil"/>
              <w:right w:val="single" w:sz="8" w:space="0" w:color="000000"/>
            </w:tcBorders>
            <w:shd w:val="clear" w:color="auto" w:fill="auto"/>
            <w:noWrap/>
            <w:vAlign w:val="center"/>
            <w:hideMark/>
          </w:tcPr>
          <w:p w14:paraId="41B37B1A"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50</w:t>
            </w:r>
          </w:p>
        </w:tc>
      </w:tr>
      <w:tr w:rsidR="00517933" w:rsidRPr="00FB441F" w14:paraId="74BBBB9F" w14:textId="77777777"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14:paraId="46CC3483"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23077323"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14:paraId="6FD8CE9E"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2,0</w:t>
            </w:r>
          </w:p>
        </w:tc>
        <w:tc>
          <w:tcPr>
            <w:tcW w:w="2410" w:type="dxa"/>
            <w:tcBorders>
              <w:top w:val="nil"/>
              <w:left w:val="nil"/>
              <w:bottom w:val="single" w:sz="8" w:space="0" w:color="000000"/>
              <w:right w:val="single" w:sz="8" w:space="0" w:color="000000"/>
            </w:tcBorders>
            <w:shd w:val="clear" w:color="auto" w:fill="auto"/>
            <w:vAlign w:val="center"/>
            <w:hideMark/>
          </w:tcPr>
          <w:p w14:paraId="6B7B797C"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48,0</w:t>
            </w:r>
          </w:p>
        </w:tc>
        <w:tc>
          <w:tcPr>
            <w:tcW w:w="2268" w:type="dxa"/>
            <w:tcBorders>
              <w:top w:val="single" w:sz="8" w:space="0" w:color="000000"/>
              <w:left w:val="nil"/>
              <w:bottom w:val="nil"/>
              <w:right w:val="single" w:sz="8" w:space="0" w:color="000000"/>
            </w:tcBorders>
            <w:shd w:val="clear" w:color="auto" w:fill="auto"/>
            <w:noWrap/>
            <w:vAlign w:val="center"/>
            <w:hideMark/>
          </w:tcPr>
          <w:p w14:paraId="7AF06E13"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50</w:t>
            </w:r>
          </w:p>
        </w:tc>
      </w:tr>
      <w:tr w:rsidR="00517933" w:rsidRPr="00FB441F" w14:paraId="156B2400" w14:textId="77777777"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119B22E" w14:textId="77777777"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4</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1D56C73"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224</w:t>
            </w:r>
          </w:p>
        </w:tc>
        <w:tc>
          <w:tcPr>
            <w:tcW w:w="1701" w:type="dxa"/>
            <w:tcBorders>
              <w:top w:val="nil"/>
              <w:left w:val="nil"/>
              <w:bottom w:val="single" w:sz="8" w:space="0" w:color="000000"/>
              <w:right w:val="single" w:sz="8" w:space="0" w:color="000000"/>
            </w:tcBorders>
            <w:shd w:val="clear" w:color="auto" w:fill="auto"/>
            <w:vAlign w:val="center"/>
            <w:hideMark/>
          </w:tcPr>
          <w:p w14:paraId="63AE342B"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14,1</w:t>
            </w:r>
          </w:p>
        </w:tc>
        <w:tc>
          <w:tcPr>
            <w:tcW w:w="2410" w:type="dxa"/>
            <w:tcBorders>
              <w:top w:val="nil"/>
              <w:left w:val="nil"/>
              <w:bottom w:val="single" w:sz="8" w:space="0" w:color="000000"/>
              <w:right w:val="single" w:sz="8" w:space="0" w:color="000000"/>
            </w:tcBorders>
            <w:shd w:val="clear" w:color="auto" w:fill="auto"/>
            <w:vAlign w:val="center"/>
            <w:hideMark/>
          </w:tcPr>
          <w:p w14:paraId="2D143EE6"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85,9</w:t>
            </w:r>
          </w:p>
        </w:tc>
        <w:tc>
          <w:tcPr>
            <w:tcW w:w="2268" w:type="dxa"/>
            <w:tcBorders>
              <w:top w:val="single" w:sz="8" w:space="0" w:color="000000"/>
              <w:left w:val="nil"/>
              <w:bottom w:val="nil"/>
              <w:right w:val="single" w:sz="8" w:space="0" w:color="000000"/>
            </w:tcBorders>
            <w:shd w:val="clear" w:color="auto" w:fill="auto"/>
            <w:noWrap/>
            <w:vAlign w:val="center"/>
            <w:hideMark/>
          </w:tcPr>
          <w:p w14:paraId="7CBDB8E5"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112</w:t>
            </w:r>
          </w:p>
        </w:tc>
      </w:tr>
      <w:tr w:rsidR="00517933" w:rsidRPr="00FB441F" w14:paraId="7CF55AE4" w14:textId="77777777"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14:paraId="4A50E2C0"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C17B5EC"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14:paraId="54AACDDD"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11,8</w:t>
            </w:r>
          </w:p>
        </w:tc>
        <w:tc>
          <w:tcPr>
            <w:tcW w:w="2410" w:type="dxa"/>
            <w:tcBorders>
              <w:top w:val="nil"/>
              <w:left w:val="nil"/>
              <w:bottom w:val="single" w:sz="8" w:space="0" w:color="000000"/>
              <w:right w:val="single" w:sz="8" w:space="0" w:color="000000"/>
            </w:tcBorders>
            <w:shd w:val="clear" w:color="auto" w:fill="auto"/>
            <w:vAlign w:val="center"/>
            <w:hideMark/>
          </w:tcPr>
          <w:p w14:paraId="37A87ACA"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88,2</w:t>
            </w:r>
          </w:p>
        </w:tc>
        <w:tc>
          <w:tcPr>
            <w:tcW w:w="2268" w:type="dxa"/>
            <w:tcBorders>
              <w:top w:val="single" w:sz="8" w:space="0" w:color="000000"/>
              <w:left w:val="nil"/>
              <w:bottom w:val="nil"/>
              <w:right w:val="single" w:sz="8" w:space="0" w:color="000000"/>
            </w:tcBorders>
            <w:shd w:val="clear" w:color="auto" w:fill="auto"/>
            <w:noWrap/>
            <w:vAlign w:val="center"/>
            <w:hideMark/>
          </w:tcPr>
          <w:p w14:paraId="557B799D"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112</w:t>
            </w:r>
          </w:p>
        </w:tc>
      </w:tr>
      <w:tr w:rsidR="00517933" w:rsidRPr="00FB441F" w14:paraId="1349DD0B" w14:textId="77777777"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BACDB61" w14:textId="77777777"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169107F"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336</w:t>
            </w:r>
          </w:p>
        </w:tc>
        <w:tc>
          <w:tcPr>
            <w:tcW w:w="1701" w:type="dxa"/>
            <w:tcBorders>
              <w:top w:val="nil"/>
              <w:left w:val="nil"/>
              <w:bottom w:val="single" w:sz="8" w:space="0" w:color="000000"/>
              <w:right w:val="single" w:sz="8" w:space="0" w:color="000000"/>
            </w:tcBorders>
            <w:shd w:val="clear" w:color="auto" w:fill="auto"/>
            <w:vAlign w:val="center"/>
            <w:hideMark/>
          </w:tcPr>
          <w:p w14:paraId="16AAC682"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-40,9</w:t>
            </w:r>
          </w:p>
        </w:tc>
        <w:tc>
          <w:tcPr>
            <w:tcW w:w="2410" w:type="dxa"/>
            <w:tcBorders>
              <w:top w:val="nil"/>
              <w:left w:val="nil"/>
              <w:bottom w:val="single" w:sz="8" w:space="0" w:color="000000"/>
              <w:right w:val="single" w:sz="8" w:space="0" w:color="000000"/>
            </w:tcBorders>
            <w:shd w:val="clear" w:color="auto" w:fill="auto"/>
            <w:vAlign w:val="center"/>
            <w:hideMark/>
          </w:tcPr>
          <w:p w14:paraId="308E320F"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140,9</w:t>
            </w:r>
          </w:p>
        </w:tc>
        <w:tc>
          <w:tcPr>
            <w:tcW w:w="2268" w:type="dxa"/>
            <w:tcBorders>
              <w:top w:val="single" w:sz="8" w:space="0" w:color="000000"/>
              <w:left w:val="nil"/>
              <w:bottom w:val="nil"/>
              <w:right w:val="single" w:sz="8" w:space="0" w:color="000000"/>
            </w:tcBorders>
            <w:shd w:val="clear" w:color="auto" w:fill="auto"/>
            <w:noWrap/>
            <w:vAlign w:val="center"/>
            <w:hideMark/>
          </w:tcPr>
          <w:p w14:paraId="5A233234"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112</w:t>
            </w:r>
          </w:p>
        </w:tc>
      </w:tr>
      <w:tr w:rsidR="00517933" w:rsidRPr="00FB441F" w14:paraId="45A845C0" w14:textId="77777777"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14:paraId="13B1B4E8"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2375EDD1"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14:paraId="7E3133FA"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-37,9</w:t>
            </w:r>
          </w:p>
        </w:tc>
        <w:tc>
          <w:tcPr>
            <w:tcW w:w="2410" w:type="dxa"/>
            <w:tcBorders>
              <w:top w:val="nil"/>
              <w:left w:val="nil"/>
              <w:bottom w:val="single" w:sz="8" w:space="0" w:color="000000"/>
              <w:right w:val="single" w:sz="8" w:space="0" w:color="000000"/>
            </w:tcBorders>
            <w:shd w:val="clear" w:color="auto" w:fill="auto"/>
            <w:vAlign w:val="center"/>
            <w:hideMark/>
          </w:tcPr>
          <w:p w14:paraId="40A401D8"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137,9</w:t>
            </w:r>
          </w:p>
        </w:tc>
        <w:tc>
          <w:tcPr>
            <w:tcW w:w="2268" w:type="dxa"/>
            <w:tcBorders>
              <w:top w:val="single" w:sz="8" w:space="0" w:color="000000"/>
              <w:left w:val="nil"/>
              <w:bottom w:val="nil"/>
              <w:right w:val="single" w:sz="8" w:space="0" w:color="000000"/>
            </w:tcBorders>
            <w:shd w:val="clear" w:color="auto" w:fill="auto"/>
            <w:noWrap/>
            <w:vAlign w:val="center"/>
            <w:hideMark/>
          </w:tcPr>
          <w:p w14:paraId="6EE79767"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112</w:t>
            </w:r>
          </w:p>
        </w:tc>
      </w:tr>
      <w:tr w:rsidR="00517933" w:rsidRPr="00FB441F" w14:paraId="7F063D8B" w14:textId="77777777"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14:paraId="6388AFFD"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0DD46391"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14:paraId="27FC5F4F"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-37,3</w:t>
            </w:r>
          </w:p>
        </w:tc>
        <w:tc>
          <w:tcPr>
            <w:tcW w:w="2410" w:type="dxa"/>
            <w:tcBorders>
              <w:top w:val="nil"/>
              <w:left w:val="nil"/>
              <w:bottom w:val="single" w:sz="8" w:space="0" w:color="000000"/>
              <w:right w:val="single" w:sz="8" w:space="0" w:color="000000"/>
            </w:tcBorders>
            <w:shd w:val="clear" w:color="auto" w:fill="auto"/>
            <w:vAlign w:val="center"/>
            <w:hideMark/>
          </w:tcPr>
          <w:p w14:paraId="17E124EE"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137,3</w:t>
            </w:r>
          </w:p>
        </w:tc>
        <w:tc>
          <w:tcPr>
            <w:tcW w:w="2268" w:type="dxa"/>
            <w:tcBorders>
              <w:top w:val="single" w:sz="8" w:space="0" w:color="000000"/>
              <w:left w:val="nil"/>
              <w:bottom w:val="nil"/>
              <w:right w:val="single" w:sz="8" w:space="0" w:color="000000"/>
            </w:tcBorders>
            <w:shd w:val="clear" w:color="auto" w:fill="auto"/>
            <w:noWrap/>
            <w:vAlign w:val="center"/>
            <w:hideMark/>
          </w:tcPr>
          <w:p w14:paraId="33528006"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112</w:t>
            </w:r>
          </w:p>
        </w:tc>
      </w:tr>
      <w:tr w:rsidR="00517933" w:rsidRPr="00FB441F" w14:paraId="0F006B02" w14:textId="77777777"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D73F5C2" w14:textId="77777777"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6</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4A7DB7B"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50</w:t>
            </w:r>
          </w:p>
        </w:tc>
        <w:tc>
          <w:tcPr>
            <w:tcW w:w="1701" w:type="dxa"/>
            <w:tcBorders>
              <w:top w:val="nil"/>
              <w:left w:val="nil"/>
              <w:bottom w:val="single" w:sz="8" w:space="0" w:color="000000"/>
              <w:right w:val="single" w:sz="8" w:space="0" w:color="000000"/>
            </w:tcBorders>
            <w:shd w:val="clear" w:color="auto" w:fill="auto"/>
            <w:vAlign w:val="center"/>
            <w:hideMark/>
          </w:tcPr>
          <w:p w14:paraId="469BECE1"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1,3</w:t>
            </w:r>
          </w:p>
        </w:tc>
        <w:tc>
          <w:tcPr>
            <w:tcW w:w="2410" w:type="dxa"/>
            <w:tcBorders>
              <w:top w:val="nil"/>
              <w:left w:val="nil"/>
              <w:bottom w:val="single" w:sz="8" w:space="0" w:color="000000"/>
              <w:right w:val="single" w:sz="8" w:space="0" w:color="000000"/>
            </w:tcBorders>
            <w:shd w:val="clear" w:color="auto" w:fill="auto"/>
            <w:vAlign w:val="center"/>
            <w:hideMark/>
          </w:tcPr>
          <w:p w14:paraId="66DB3C7E"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23,7</w:t>
            </w:r>
          </w:p>
        </w:tc>
        <w:tc>
          <w:tcPr>
            <w:tcW w:w="2268" w:type="dxa"/>
            <w:tcBorders>
              <w:top w:val="single" w:sz="8" w:space="0" w:color="000000"/>
              <w:left w:val="nil"/>
              <w:bottom w:val="nil"/>
              <w:right w:val="single" w:sz="8" w:space="0" w:color="000000"/>
            </w:tcBorders>
            <w:shd w:val="clear" w:color="auto" w:fill="auto"/>
            <w:noWrap/>
            <w:vAlign w:val="center"/>
            <w:hideMark/>
          </w:tcPr>
          <w:p w14:paraId="03AC95EE"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14:paraId="5925A478" w14:textId="77777777"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14:paraId="1E15F143"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4AD56065"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14:paraId="76DFE059"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1,4</w:t>
            </w:r>
          </w:p>
        </w:tc>
        <w:tc>
          <w:tcPr>
            <w:tcW w:w="2410" w:type="dxa"/>
            <w:tcBorders>
              <w:top w:val="nil"/>
              <w:left w:val="nil"/>
              <w:bottom w:val="single" w:sz="8" w:space="0" w:color="000000"/>
              <w:right w:val="single" w:sz="8" w:space="0" w:color="000000"/>
            </w:tcBorders>
            <w:shd w:val="clear" w:color="auto" w:fill="auto"/>
            <w:vAlign w:val="center"/>
            <w:hideMark/>
          </w:tcPr>
          <w:p w14:paraId="05AEB87D"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23,6</w:t>
            </w:r>
          </w:p>
        </w:tc>
        <w:tc>
          <w:tcPr>
            <w:tcW w:w="2268" w:type="dxa"/>
            <w:tcBorders>
              <w:top w:val="single" w:sz="8" w:space="0" w:color="000000"/>
              <w:left w:val="nil"/>
              <w:bottom w:val="nil"/>
              <w:right w:val="single" w:sz="8" w:space="0" w:color="000000"/>
            </w:tcBorders>
            <w:shd w:val="clear" w:color="auto" w:fill="auto"/>
            <w:noWrap/>
            <w:vAlign w:val="center"/>
            <w:hideMark/>
          </w:tcPr>
          <w:p w14:paraId="1AE83428"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14:paraId="3C0F2C54" w14:textId="77777777"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4236371" w14:textId="77777777"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7</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CAAA358"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776</w:t>
            </w:r>
          </w:p>
        </w:tc>
        <w:tc>
          <w:tcPr>
            <w:tcW w:w="1701" w:type="dxa"/>
            <w:tcBorders>
              <w:top w:val="nil"/>
              <w:left w:val="nil"/>
              <w:bottom w:val="single" w:sz="8" w:space="0" w:color="000000"/>
              <w:right w:val="single" w:sz="8" w:space="0" w:color="000000"/>
            </w:tcBorders>
            <w:shd w:val="clear" w:color="auto" w:fill="auto"/>
            <w:vAlign w:val="center"/>
            <w:hideMark/>
          </w:tcPr>
          <w:p w14:paraId="294930C6"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85,2</w:t>
            </w:r>
          </w:p>
        </w:tc>
        <w:tc>
          <w:tcPr>
            <w:tcW w:w="2410" w:type="dxa"/>
            <w:tcBorders>
              <w:top w:val="nil"/>
              <w:left w:val="nil"/>
              <w:bottom w:val="single" w:sz="8" w:space="0" w:color="000000"/>
              <w:right w:val="single" w:sz="8" w:space="0" w:color="000000"/>
            </w:tcBorders>
            <w:shd w:val="clear" w:color="auto" w:fill="auto"/>
            <w:vAlign w:val="center"/>
            <w:hideMark/>
          </w:tcPr>
          <w:p w14:paraId="77E0F28B"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114,8</w:t>
            </w:r>
          </w:p>
        </w:tc>
        <w:tc>
          <w:tcPr>
            <w:tcW w:w="2268" w:type="dxa"/>
            <w:tcBorders>
              <w:top w:val="single" w:sz="8" w:space="0" w:color="000000"/>
              <w:left w:val="nil"/>
              <w:bottom w:val="nil"/>
              <w:right w:val="single" w:sz="8" w:space="0" w:color="000000"/>
            </w:tcBorders>
            <w:shd w:val="clear" w:color="auto" w:fill="auto"/>
            <w:noWrap/>
            <w:vAlign w:val="center"/>
            <w:hideMark/>
          </w:tcPr>
          <w:p w14:paraId="0BC5BDCE"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288</w:t>
            </w:r>
          </w:p>
        </w:tc>
      </w:tr>
      <w:tr w:rsidR="00517933" w:rsidRPr="00FB441F" w14:paraId="51DD9409" w14:textId="77777777"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14:paraId="2D24579A"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6641748D"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14:paraId="78213B9B"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53,5</w:t>
            </w:r>
          </w:p>
        </w:tc>
        <w:tc>
          <w:tcPr>
            <w:tcW w:w="2410" w:type="dxa"/>
            <w:tcBorders>
              <w:top w:val="nil"/>
              <w:left w:val="nil"/>
              <w:bottom w:val="single" w:sz="8" w:space="0" w:color="000000"/>
              <w:right w:val="single" w:sz="8" w:space="0" w:color="000000"/>
            </w:tcBorders>
            <w:shd w:val="clear" w:color="auto" w:fill="auto"/>
            <w:vAlign w:val="center"/>
            <w:hideMark/>
          </w:tcPr>
          <w:p w14:paraId="2DF8A936"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146,5</w:t>
            </w:r>
          </w:p>
        </w:tc>
        <w:tc>
          <w:tcPr>
            <w:tcW w:w="2268" w:type="dxa"/>
            <w:tcBorders>
              <w:top w:val="single" w:sz="8" w:space="0" w:color="000000"/>
              <w:left w:val="nil"/>
              <w:bottom w:val="nil"/>
              <w:right w:val="single" w:sz="8" w:space="0" w:color="000000"/>
            </w:tcBorders>
            <w:shd w:val="clear" w:color="auto" w:fill="auto"/>
            <w:noWrap/>
            <w:vAlign w:val="center"/>
            <w:hideMark/>
          </w:tcPr>
          <w:p w14:paraId="378058DB"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288</w:t>
            </w:r>
          </w:p>
        </w:tc>
      </w:tr>
      <w:tr w:rsidR="00517933" w:rsidRPr="00FB441F" w14:paraId="5B9AFD8B" w14:textId="77777777"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14:paraId="3C850C3D"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57335A5F"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14:paraId="681EE306"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26,2</w:t>
            </w:r>
          </w:p>
        </w:tc>
        <w:tc>
          <w:tcPr>
            <w:tcW w:w="2410" w:type="dxa"/>
            <w:tcBorders>
              <w:top w:val="nil"/>
              <w:left w:val="nil"/>
              <w:bottom w:val="single" w:sz="8" w:space="0" w:color="000000"/>
              <w:right w:val="single" w:sz="8" w:space="0" w:color="000000"/>
            </w:tcBorders>
            <w:shd w:val="clear" w:color="auto" w:fill="auto"/>
            <w:vAlign w:val="center"/>
            <w:hideMark/>
          </w:tcPr>
          <w:p w14:paraId="03F84855"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173,8</w:t>
            </w:r>
          </w:p>
        </w:tc>
        <w:tc>
          <w:tcPr>
            <w:tcW w:w="2268" w:type="dxa"/>
            <w:tcBorders>
              <w:top w:val="single" w:sz="8" w:space="0" w:color="000000"/>
              <w:left w:val="nil"/>
              <w:bottom w:val="nil"/>
              <w:right w:val="single" w:sz="8" w:space="0" w:color="000000"/>
            </w:tcBorders>
            <w:shd w:val="clear" w:color="auto" w:fill="auto"/>
            <w:noWrap/>
            <w:vAlign w:val="center"/>
            <w:hideMark/>
          </w:tcPr>
          <w:p w14:paraId="66FB8E9D"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288</w:t>
            </w:r>
          </w:p>
        </w:tc>
      </w:tr>
      <w:tr w:rsidR="00517933" w:rsidRPr="00FB441F" w14:paraId="1321F1DF" w14:textId="77777777"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3FD9589" w14:textId="77777777"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8</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25E9305"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50</w:t>
            </w:r>
          </w:p>
        </w:tc>
        <w:tc>
          <w:tcPr>
            <w:tcW w:w="1701" w:type="dxa"/>
            <w:tcBorders>
              <w:top w:val="nil"/>
              <w:left w:val="nil"/>
              <w:bottom w:val="single" w:sz="8" w:space="0" w:color="000000"/>
              <w:right w:val="single" w:sz="8" w:space="0" w:color="000000"/>
            </w:tcBorders>
            <w:shd w:val="clear" w:color="auto" w:fill="auto"/>
            <w:vAlign w:val="center"/>
            <w:hideMark/>
          </w:tcPr>
          <w:p w14:paraId="513AF005"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6,3</w:t>
            </w:r>
          </w:p>
        </w:tc>
        <w:tc>
          <w:tcPr>
            <w:tcW w:w="2410" w:type="dxa"/>
            <w:tcBorders>
              <w:top w:val="nil"/>
              <w:left w:val="nil"/>
              <w:bottom w:val="single" w:sz="8" w:space="0" w:color="000000"/>
              <w:right w:val="single" w:sz="8" w:space="0" w:color="000000"/>
            </w:tcBorders>
            <w:shd w:val="clear" w:color="auto" w:fill="auto"/>
            <w:vAlign w:val="center"/>
            <w:hideMark/>
          </w:tcPr>
          <w:p w14:paraId="5D16DB69"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18,7</w:t>
            </w:r>
          </w:p>
        </w:tc>
        <w:tc>
          <w:tcPr>
            <w:tcW w:w="2268" w:type="dxa"/>
            <w:tcBorders>
              <w:top w:val="single" w:sz="8" w:space="0" w:color="000000"/>
              <w:left w:val="nil"/>
              <w:bottom w:val="nil"/>
              <w:right w:val="single" w:sz="8" w:space="0" w:color="000000"/>
            </w:tcBorders>
            <w:shd w:val="clear" w:color="auto" w:fill="auto"/>
            <w:noWrap/>
            <w:vAlign w:val="center"/>
            <w:hideMark/>
          </w:tcPr>
          <w:p w14:paraId="50EC450D"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14:paraId="34EE152B" w14:textId="77777777"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14:paraId="1848ABF1"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36F8EB4F"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14:paraId="0667F65E"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6,4</w:t>
            </w:r>
          </w:p>
        </w:tc>
        <w:tc>
          <w:tcPr>
            <w:tcW w:w="2410" w:type="dxa"/>
            <w:tcBorders>
              <w:top w:val="nil"/>
              <w:left w:val="nil"/>
              <w:bottom w:val="single" w:sz="8" w:space="0" w:color="000000"/>
              <w:right w:val="single" w:sz="8" w:space="0" w:color="000000"/>
            </w:tcBorders>
            <w:shd w:val="clear" w:color="auto" w:fill="auto"/>
            <w:vAlign w:val="center"/>
            <w:hideMark/>
          </w:tcPr>
          <w:p w14:paraId="5D631E42"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18,6</w:t>
            </w:r>
          </w:p>
        </w:tc>
        <w:tc>
          <w:tcPr>
            <w:tcW w:w="2268" w:type="dxa"/>
            <w:tcBorders>
              <w:top w:val="single" w:sz="8" w:space="0" w:color="000000"/>
              <w:left w:val="nil"/>
              <w:bottom w:val="nil"/>
              <w:right w:val="single" w:sz="8" w:space="0" w:color="000000"/>
            </w:tcBorders>
            <w:shd w:val="clear" w:color="auto" w:fill="auto"/>
            <w:noWrap/>
            <w:vAlign w:val="center"/>
            <w:hideMark/>
          </w:tcPr>
          <w:p w14:paraId="3E8CA6F7"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14:paraId="14197B53" w14:textId="77777777"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CAED861" w14:textId="77777777"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9</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AAFDF33"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50</w:t>
            </w:r>
          </w:p>
        </w:tc>
        <w:tc>
          <w:tcPr>
            <w:tcW w:w="1701" w:type="dxa"/>
            <w:tcBorders>
              <w:top w:val="nil"/>
              <w:left w:val="nil"/>
              <w:bottom w:val="single" w:sz="8" w:space="0" w:color="000000"/>
              <w:right w:val="single" w:sz="8" w:space="0" w:color="000000"/>
            </w:tcBorders>
            <w:shd w:val="clear" w:color="auto" w:fill="auto"/>
            <w:vAlign w:val="center"/>
            <w:hideMark/>
          </w:tcPr>
          <w:p w14:paraId="581278D3"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4,9</w:t>
            </w:r>
          </w:p>
        </w:tc>
        <w:tc>
          <w:tcPr>
            <w:tcW w:w="2410" w:type="dxa"/>
            <w:tcBorders>
              <w:top w:val="nil"/>
              <w:left w:val="nil"/>
              <w:bottom w:val="single" w:sz="8" w:space="0" w:color="000000"/>
              <w:right w:val="single" w:sz="8" w:space="0" w:color="000000"/>
            </w:tcBorders>
            <w:shd w:val="clear" w:color="auto" w:fill="auto"/>
            <w:vAlign w:val="center"/>
            <w:hideMark/>
          </w:tcPr>
          <w:p w14:paraId="57B21390"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20,1</w:t>
            </w:r>
          </w:p>
        </w:tc>
        <w:tc>
          <w:tcPr>
            <w:tcW w:w="2268" w:type="dxa"/>
            <w:tcBorders>
              <w:top w:val="single" w:sz="8" w:space="0" w:color="000000"/>
              <w:left w:val="nil"/>
              <w:bottom w:val="nil"/>
              <w:right w:val="single" w:sz="8" w:space="0" w:color="000000"/>
            </w:tcBorders>
            <w:shd w:val="clear" w:color="auto" w:fill="auto"/>
            <w:noWrap/>
            <w:vAlign w:val="center"/>
            <w:hideMark/>
          </w:tcPr>
          <w:p w14:paraId="65A55E24"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14:paraId="37A04161" w14:textId="77777777"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14:paraId="309CD660"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0BD8F5B3"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14:paraId="1D5678D2"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3,9</w:t>
            </w:r>
          </w:p>
        </w:tc>
        <w:tc>
          <w:tcPr>
            <w:tcW w:w="2410" w:type="dxa"/>
            <w:tcBorders>
              <w:top w:val="nil"/>
              <w:left w:val="nil"/>
              <w:bottom w:val="single" w:sz="8" w:space="0" w:color="000000"/>
              <w:right w:val="single" w:sz="8" w:space="0" w:color="000000"/>
            </w:tcBorders>
            <w:shd w:val="clear" w:color="auto" w:fill="auto"/>
            <w:vAlign w:val="center"/>
            <w:hideMark/>
          </w:tcPr>
          <w:p w14:paraId="1965CAE3"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21,1</w:t>
            </w:r>
          </w:p>
        </w:tc>
        <w:tc>
          <w:tcPr>
            <w:tcW w:w="2268" w:type="dxa"/>
            <w:tcBorders>
              <w:top w:val="single" w:sz="8" w:space="0" w:color="000000"/>
              <w:left w:val="nil"/>
              <w:bottom w:val="nil"/>
              <w:right w:val="single" w:sz="8" w:space="0" w:color="000000"/>
            </w:tcBorders>
            <w:shd w:val="clear" w:color="auto" w:fill="auto"/>
            <w:noWrap/>
            <w:vAlign w:val="center"/>
            <w:hideMark/>
          </w:tcPr>
          <w:p w14:paraId="71251B96"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14:paraId="081BF361" w14:textId="77777777"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9F8F1B2" w14:textId="77777777"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10</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E5CE9C4"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50</w:t>
            </w:r>
          </w:p>
        </w:tc>
        <w:tc>
          <w:tcPr>
            <w:tcW w:w="1701" w:type="dxa"/>
            <w:tcBorders>
              <w:top w:val="nil"/>
              <w:left w:val="nil"/>
              <w:bottom w:val="single" w:sz="8" w:space="0" w:color="000000"/>
              <w:right w:val="single" w:sz="8" w:space="0" w:color="000000"/>
            </w:tcBorders>
            <w:shd w:val="clear" w:color="auto" w:fill="auto"/>
            <w:vAlign w:val="center"/>
            <w:hideMark/>
          </w:tcPr>
          <w:p w14:paraId="4D80F592"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6,1</w:t>
            </w:r>
          </w:p>
        </w:tc>
        <w:tc>
          <w:tcPr>
            <w:tcW w:w="2410" w:type="dxa"/>
            <w:tcBorders>
              <w:top w:val="nil"/>
              <w:left w:val="nil"/>
              <w:bottom w:val="single" w:sz="8" w:space="0" w:color="000000"/>
              <w:right w:val="single" w:sz="8" w:space="0" w:color="000000"/>
            </w:tcBorders>
            <w:shd w:val="clear" w:color="auto" w:fill="auto"/>
            <w:vAlign w:val="center"/>
            <w:hideMark/>
          </w:tcPr>
          <w:p w14:paraId="6759B522"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18,9</w:t>
            </w:r>
          </w:p>
        </w:tc>
        <w:tc>
          <w:tcPr>
            <w:tcW w:w="2268" w:type="dxa"/>
            <w:tcBorders>
              <w:top w:val="single" w:sz="8" w:space="0" w:color="000000"/>
              <w:left w:val="nil"/>
              <w:bottom w:val="nil"/>
              <w:right w:val="single" w:sz="8" w:space="0" w:color="000000"/>
            </w:tcBorders>
            <w:shd w:val="clear" w:color="auto" w:fill="auto"/>
            <w:noWrap/>
            <w:vAlign w:val="center"/>
            <w:hideMark/>
          </w:tcPr>
          <w:p w14:paraId="7786C40C"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14:paraId="6BF63E07" w14:textId="77777777"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14:paraId="33547CD2"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4B45610D"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14:paraId="3FA9049E"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9,7</w:t>
            </w:r>
          </w:p>
        </w:tc>
        <w:tc>
          <w:tcPr>
            <w:tcW w:w="2410" w:type="dxa"/>
            <w:tcBorders>
              <w:top w:val="nil"/>
              <w:left w:val="nil"/>
              <w:bottom w:val="single" w:sz="8" w:space="0" w:color="000000"/>
              <w:right w:val="single" w:sz="8" w:space="0" w:color="000000"/>
            </w:tcBorders>
            <w:shd w:val="clear" w:color="auto" w:fill="auto"/>
            <w:vAlign w:val="center"/>
            <w:hideMark/>
          </w:tcPr>
          <w:p w14:paraId="5222F385"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15,3</w:t>
            </w:r>
          </w:p>
        </w:tc>
        <w:tc>
          <w:tcPr>
            <w:tcW w:w="2268" w:type="dxa"/>
            <w:tcBorders>
              <w:top w:val="single" w:sz="8" w:space="0" w:color="000000"/>
              <w:left w:val="nil"/>
              <w:bottom w:val="nil"/>
              <w:right w:val="single" w:sz="8" w:space="0" w:color="000000"/>
            </w:tcBorders>
            <w:shd w:val="clear" w:color="auto" w:fill="auto"/>
            <w:noWrap/>
            <w:vAlign w:val="center"/>
            <w:hideMark/>
          </w:tcPr>
          <w:p w14:paraId="21E51228"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14:paraId="0E7B9FFC" w14:textId="77777777"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0B686E8" w14:textId="77777777"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11</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5624F91"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50</w:t>
            </w:r>
          </w:p>
        </w:tc>
        <w:tc>
          <w:tcPr>
            <w:tcW w:w="1701" w:type="dxa"/>
            <w:tcBorders>
              <w:top w:val="nil"/>
              <w:left w:val="nil"/>
              <w:bottom w:val="single" w:sz="8" w:space="0" w:color="000000"/>
              <w:right w:val="single" w:sz="8" w:space="0" w:color="000000"/>
            </w:tcBorders>
            <w:shd w:val="clear" w:color="auto" w:fill="auto"/>
            <w:vAlign w:val="center"/>
            <w:hideMark/>
          </w:tcPr>
          <w:p w14:paraId="37934CFC"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2,1</w:t>
            </w:r>
          </w:p>
        </w:tc>
        <w:tc>
          <w:tcPr>
            <w:tcW w:w="2410" w:type="dxa"/>
            <w:tcBorders>
              <w:top w:val="nil"/>
              <w:left w:val="nil"/>
              <w:bottom w:val="single" w:sz="8" w:space="0" w:color="000000"/>
              <w:right w:val="single" w:sz="8" w:space="0" w:color="000000"/>
            </w:tcBorders>
            <w:shd w:val="clear" w:color="auto" w:fill="auto"/>
            <w:vAlign w:val="center"/>
            <w:hideMark/>
          </w:tcPr>
          <w:p w14:paraId="28FD3B30"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22,9</w:t>
            </w:r>
          </w:p>
        </w:tc>
        <w:tc>
          <w:tcPr>
            <w:tcW w:w="2268" w:type="dxa"/>
            <w:tcBorders>
              <w:top w:val="single" w:sz="8" w:space="0" w:color="000000"/>
              <w:left w:val="nil"/>
              <w:bottom w:val="nil"/>
              <w:right w:val="single" w:sz="8" w:space="0" w:color="000000"/>
            </w:tcBorders>
            <w:shd w:val="clear" w:color="auto" w:fill="auto"/>
            <w:noWrap/>
            <w:vAlign w:val="center"/>
            <w:hideMark/>
          </w:tcPr>
          <w:p w14:paraId="15D45989"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14:paraId="16D7EED6" w14:textId="77777777"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14:paraId="37B53767"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3E1B2E61"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14:paraId="33CF0F6A"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2,3</w:t>
            </w:r>
          </w:p>
        </w:tc>
        <w:tc>
          <w:tcPr>
            <w:tcW w:w="2410" w:type="dxa"/>
            <w:tcBorders>
              <w:top w:val="nil"/>
              <w:left w:val="nil"/>
              <w:bottom w:val="single" w:sz="8" w:space="0" w:color="000000"/>
              <w:right w:val="single" w:sz="8" w:space="0" w:color="000000"/>
            </w:tcBorders>
            <w:shd w:val="clear" w:color="auto" w:fill="auto"/>
            <w:vAlign w:val="center"/>
            <w:hideMark/>
          </w:tcPr>
          <w:p w14:paraId="298F169F"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22,7</w:t>
            </w:r>
          </w:p>
        </w:tc>
        <w:tc>
          <w:tcPr>
            <w:tcW w:w="2268" w:type="dxa"/>
            <w:tcBorders>
              <w:top w:val="single" w:sz="8" w:space="0" w:color="000000"/>
              <w:left w:val="nil"/>
              <w:bottom w:val="nil"/>
              <w:right w:val="single" w:sz="8" w:space="0" w:color="000000"/>
            </w:tcBorders>
            <w:shd w:val="clear" w:color="auto" w:fill="auto"/>
            <w:noWrap/>
            <w:vAlign w:val="center"/>
            <w:hideMark/>
          </w:tcPr>
          <w:p w14:paraId="7163A5AE"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14:paraId="053A4D81" w14:textId="77777777"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4F24D7F" w14:textId="77777777"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12</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E940577"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50</w:t>
            </w:r>
          </w:p>
        </w:tc>
        <w:tc>
          <w:tcPr>
            <w:tcW w:w="1701" w:type="dxa"/>
            <w:tcBorders>
              <w:top w:val="nil"/>
              <w:left w:val="nil"/>
              <w:bottom w:val="single" w:sz="8" w:space="0" w:color="000000"/>
              <w:right w:val="single" w:sz="8" w:space="0" w:color="000000"/>
            </w:tcBorders>
            <w:shd w:val="clear" w:color="auto" w:fill="auto"/>
            <w:vAlign w:val="center"/>
            <w:hideMark/>
          </w:tcPr>
          <w:p w14:paraId="5FA25150"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3,8</w:t>
            </w:r>
          </w:p>
        </w:tc>
        <w:tc>
          <w:tcPr>
            <w:tcW w:w="2410" w:type="dxa"/>
            <w:tcBorders>
              <w:top w:val="nil"/>
              <w:left w:val="nil"/>
              <w:bottom w:val="single" w:sz="8" w:space="0" w:color="000000"/>
              <w:right w:val="single" w:sz="8" w:space="0" w:color="000000"/>
            </w:tcBorders>
            <w:shd w:val="clear" w:color="auto" w:fill="auto"/>
            <w:vAlign w:val="center"/>
            <w:hideMark/>
          </w:tcPr>
          <w:p w14:paraId="711654E8"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21,2</w:t>
            </w:r>
          </w:p>
        </w:tc>
        <w:tc>
          <w:tcPr>
            <w:tcW w:w="2268" w:type="dxa"/>
            <w:tcBorders>
              <w:top w:val="single" w:sz="8" w:space="0" w:color="000000"/>
              <w:left w:val="nil"/>
              <w:bottom w:val="nil"/>
              <w:right w:val="single" w:sz="8" w:space="0" w:color="000000"/>
            </w:tcBorders>
            <w:shd w:val="clear" w:color="auto" w:fill="auto"/>
            <w:noWrap/>
            <w:vAlign w:val="center"/>
            <w:hideMark/>
          </w:tcPr>
          <w:p w14:paraId="00C4493D"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14:paraId="595F76BC" w14:textId="77777777"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14:paraId="28BC0503"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50191D70"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14:paraId="6E8B27F7"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2,6</w:t>
            </w:r>
          </w:p>
        </w:tc>
        <w:tc>
          <w:tcPr>
            <w:tcW w:w="2410" w:type="dxa"/>
            <w:tcBorders>
              <w:top w:val="nil"/>
              <w:left w:val="nil"/>
              <w:bottom w:val="single" w:sz="8" w:space="0" w:color="000000"/>
              <w:right w:val="single" w:sz="8" w:space="0" w:color="000000"/>
            </w:tcBorders>
            <w:shd w:val="clear" w:color="auto" w:fill="auto"/>
            <w:vAlign w:val="center"/>
            <w:hideMark/>
          </w:tcPr>
          <w:p w14:paraId="6B8921D1"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22,4</w:t>
            </w:r>
          </w:p>
        </w:tc>
        <w:tc>
          <w:tcPr>
            <w:tcW w:w="2268" w:type="dxa"/>
            <w:tcBorders>
              <w:top w:val="single" w:sz="8" w:space="0" w:color="000000"/>
              <w:left w:val="nil"/>
              <w:bottom w:val="nil"/>
              <w:right w:val="single" w:sz="8" w:space="0" w:color="000000"/>
            </w:tcBorders>
            <w:shd w:val="clear" w:color="auto" w:fill="auto"/>
            <w:noWrap/>
            <w:vAlign w:val="center"/>
            <w:hideMark/>
          </w:tcPr>
          <w:p w14:paraId="06E34F22"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14:paraId="64959A44" w14:textId="77777777"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E5AEAA8" w14:textId="77777777"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13</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0E8F923"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50</w:t>
            </w:r>
          </w:p>
        </w:tc>
        <w:tc>
          <w:tcPr>
            <w:tcW w:w="1701" w:type="dxa"/>
            <w:tcBorders>
              <w:top w:val="nil"/>
              <w:left w:val="nil"/>
              <w:bottom w:val="single" w:sz="8" w:space="0" w:color="000000"/>
              <w:right w:val="single" w:sz="8" w:space="0" w:color="000000"/>
            </w:tcBorders>
            <w:shd w:val="clear" w:color="auto" w:fill="auto"/>
            <w:vAlign w:val="center"/>
            <w:hideMark/>
          </w:tcPr>
          <w:p w14:paraId="44AA7FD8"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11,2</w:t>
            </w:r>
          </w:p>
        </w:tc>
        <w:tc>
          <w:tcPr>
            <w:tcW w:w="2410" w:type="dxa"/>
            <w:tcBorders>
              <w:top w:val="nil"/>
              <w:left w:val="nil"/>
              <w:bottom w:val="single" w:sz="8" w:space="0" w:color="000000"/>
              <w:right w:val="single" w:sz="8" w:space="0" w:color="000000"/>
            </w:tcBorders>
            <w:shd w:val="clear" w:color="auto" w:fill="auto"/>
            <w:vAlign w:val="center"/>
            <w:hideMark/>
          </w:tcPr>
          <w:p w14:paraId="5BF749EC"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38,8</w:t>
            </w:r>
          </w:p>
        </w:tc>
        <w:tc>
          <w:tcPr>
            <w:tcW w:w="2268" w:type="dxa"/>
            <w:tcBorders>
              <w:top w:val="single" w:sz="8" w:space="0" w:color="000000"/>
              <w:left w:val="nil"/>
              <w:bottom w:val="nil"/>
              <w:right w:val="single" w:sz="8" w:space="0" w:color="000000"/>
            </w:tcBorders>
            <w:shd w:val="clear" w:color="auto" w:fill="auto"/>
            <w:noWrap/>
            <w:vAlign w:val="center"/>
            <w:hideMark/>
          </w:tcPr>
          <w:p w14:paraId="38DBD560"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14:paraId="34EC9803" w14:textId="77777777"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14:paraId="5A4C0D1A"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329F7597"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14:paraId="2A6EDED9"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9,0</w:t>
            </w:r>
          </w:p>
        </w:tc>
        <w:tc>
          <w:tcPr>
            <w:tcW w:w="2410" w:type="dxa"/>
            <w:tcBorders>
              <w:top w:val="nil"/>
              <w:left w:val="nil"/>
              <w:bottom w:val="single" w:sz="8" w:space="0" w:color="000000"/>
              <w:right w:val="single" w:sz="8" w:space="0" w:color="000000"/>
            </w:tcBorders>
            <w:shd w:val="clear" w:color="auto" w:fill="auto"/>
            <w:vAlign w:val="center"/>
            <w:hideMark/>
          </w:tcPr>
          <w:p w14:paraId="7A67FF20"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41,0</w:t>
            </w:r>
          </w:p>
        </w:tc>
        <w:tc>
          <w:tcPr>
            <w:tcW w:w="2268" w:type="dxa"/>
            <w:tcBorders>
              <w:top w:val="single" w:sz="8" w:space="0" w:color="000000"/>
              <w:left w:val="nil"/>
              <w:bottom w:val="nil"/>
              <w:right w:val="single" w:sz="8" w:space="0" w:color="000000"/>
            </w:tcBorders>
            <w:shd w:val="clear" w:color="auto" w:fill="auto"/>
            <w:noWrap/>
            <w:vAlign w:val="center"/>
            <w:hideMark/>
          </w:tcPr>
          <w:p w14:paraId="02B355BB"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14:paraId="093AC4D8" w14:textId="77777777"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39083F4" w14:textId="77777777"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 xml:space="preserve">КНС 14 </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A2328D2"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32</w:t>
            </w:r>
          </w:p>
        </w:tc>
        <w:tc>
          <w:tcPr>
            <w:tcW w:w="1701" w:type="dxa"/>
            <w:tcBorders>
              <w:top w:val="nil"/>
              <w:left w:val="nil"/>
              <w:bottom w:val="single" w:sz="8" w:space="0" w:color="000000"/>
              <w:right w:val="single" w:sz="8" w:space="0" w:color="000000"/>
            </w:tcBorders>
            <w:shd w:val="clear" w:color="auto" w:fill="auto"/>
            <w:vAlign w:val="center"/>
            <w:hideMark/>
          </w:tcPr>
          <w:p w14:paraId="01E1B977"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0,5</w:t>
            </w:r>
          </w:p>
        </w:tc>
        <w:tc>
          <w:tcPr>
            <w:tcW w:w="2410" w:type="dxa"/>
            <w:tcBorders>
              <w:top w:val="nil"/>
              <w:left w:val="nil"/>
              <w:bottom w:val="single" w:sz="8" w:space="0" w:color="000000"/>
              <w:right w:val="single" w:sz="8" w:space="0" w:color="000000"/>
            </w:tcBorders>
            <w:shd w:val="clear" w:color="auto" w:fill="auto"/>
            <w:vAlign w:val="center"/>
            <w:hideMark/>
          </w:tcPr>
          <w:p w14:paraId="4B94AE0C"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6,5</w:t>
            </w:r>
          </w:p>
        </w:tc>
        <w:tc>
          <w:tcPr>
            <w:tcW w:w="2268" w:type="dxa"/>
            <w:tcBorders>
              <w:top w:val="single" w:sz="8" w:space="0" w:color="000000"/>
              <w:left w:val="nil"/>
              <w:bottom w:val="nil"/>
              <w:right w:val="single" w:sz="8" w:space="0" w:color="000000"/>
            </w:tcBorders>
            <w:shd w:val="clear" w:color="auto" w:fill="auto"/>
            <w:noWrap/>
            <w:vAlign w:val="center"/>
            <w:hideMark/>
          </w:tcPr>
          <w:p w14:paraId="21E5D576"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16</w:t>
            </w:r>
          </w:p>
        </w:tc>
      </w:tr>
      <w:tr w:rsidR="00517933" w:rsidRPr="00FB441F" w14:paraId="0B9E9EEF" w14:textId="77777777"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14:paraId="2E9E560E"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0B582AC9"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14:paraId="506E1060"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0,7</w:t>
            </w:r>
          </w:p>
        </w:tc>
        <w:tc>
          <w:tcPr>
            <w:tcW w:w="2410" w:type="dxa"/>
            <w:tcBorders>
              <w:top w:val="nil"/>
              <w:left w:val="nil"/>
              <w:bottom w:val="single" w:sz="8" w:space="0" w:color="000000"/>
              <w:right w:val="single" w:sz="8" w:space="0" w:color="000000"/>
            </w:tcBorders>
            <w:shd w:val="clear" w:color="auto" w:fill="auto"/>
            <w:vAlign w:val="center"/>
            <w:hideMark/>
          </w:tcPr>
          <w:p w14:paraId="297704EC"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6,3</w:t>
            </w:r>
          </w:p>
        </w:tc>
        <w:tc>
          <w:tcPr>
            <w:tcW w:w="2268" w:type="dxa"/>
            <w:tcBorders>
              <w:top w:val="single" w:sz="8" w:space="0" w:color="000000"/>
              <w:left w:val="nil"/>
              <w:bottom w:val="nil"/>
              <w:right w:val="single" w:sz="8" w:space="0" w:color="000000"/>
            </w:tcBorders>
            <w:shd w:val="clear" w:color="auto" w:fill="auto"/>
            <w:noWrap/>
            <w:vAlign w:val="center"/>
            <w:hideMark/>
          </w:tcPr>
          <w:p w14:paraId="5604A79A"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16</w:t>
            </w:r>
          </w:p>
        </w:tc>
      </w:tr>
      <w:tr w:rsidR="00517933" w:rsidRPr="00FB441F" w14:paraId="2385D08B" w14:textId="77777777"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F43DE16" w14:textId="77777777"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15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9ABD2B9"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63</w:t>
            </w:r>
          </w:p>
        </w:tc>
        <w:tc>
          <w:tcPr>
            <w:tcW w:w="1701" w:type="dxa"/>
            <w:tcBorders>
              <w:top w:val="nil"/>
              <w:left w:val="nil"/>
              <w:bottom w:val="single" w:sz="8" w:space="0" w:color="000000"/>
              <w:right w:val="single" w:sz="8" w:space="0" w:color="000000"/>
            </w:tcBorders>
            <w:shd w:val="clear" w:color="auto" w:fill="auto"/>
            <w:vAlign w:val="center"/>
            <w:hideMark/>
          </w:tcPr>
          <w:p w14:paraId="5FBFF027"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0,4</w:t>
            </w:r>
          </w:p>
        </w:tc>
        <w:tc>
          <w:tcPr>
            <w:tcW w:w="2410" w:type="dxa"/>
            <w:tcBorders>
              <w:top w:val="nil"/>
              <w:left w:val="nil"/>
              <w:bottom w:val="single" w:sz="8" w:space="0" w:color="000000"/>
              <w:right w:val="single" w:sz="8" w:space="0" w:color="000000"/>
            </w:tcBorders>
            <w:shd w:val="clear" w:color="auto" w:fill="auto"/>
            <w:vAlign w:val="center"/>
            <w:hideMark/>
          </w:tcPr>
          <w:p w14:paraId="616CE60D"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24,6</w:t>
            </w:r>
          </w:p>
        </w:tc>
        <w:tc>
          <w:tcPr>
            <w:tcW w:w="2268" w:type="dxa"/>
            <w:tcBorders>
              <w:top w:val="single" w:sz="8" w:space="0" w:color="000000"/>
              <w:left w:val="nil"/>
              <w:bottom w:val="nil"/>
              <w:right w:val="single" w:sz="8" w:space="0" w:color="000000"/>
            </w:tcBorders>
            <w:shd w:val="clear" w:color="auto" w:fill="auto"/>
            <w:noWrap/>
            <w:vAlign w:val="center"/>
            <w:hideMark/>
          </w:tcPr>
          <w:p w14:paraId="29C2716B"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21</w:t>
            </w:r>
          </w:p>
        </w:tc>
      </w:tr>
      <w:tr w:rsidR="00517933" w:rsidRPr="00FB441F" w14:paraId="068110C5" w14:textId="77777777"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14:paraId="5F9E2096"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50550E41"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14:paraId="6A10C5CD"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0,1</w:t>
            </w:r>
          </w:p>
        </w:tc>
        <w:tc>
          <w:tcPr>
            <w:tcW w:w="2410" w:type="dxa"/>
            <w:tcBorders>
              <w:top w:val="nil"/>
              <w:left w:val="nil"/>
              <w:bottom w:val="single" w:sz="8" w:space="0" w:color="000000"/>
              <w:right w:val="single" w:sz="8" w:space="0" w:color="000000"/>
            </w:tcBorders>
            <w:shd w:val="clear" w:color="auto" w:fill="auto"/>
            <w:vAlign w:val="center"/>
            <w:hideMark/>
          </w:tcPr>
          <w:p w14:paraId="208142C9"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24,9</w:t>
            </w:r>
          </w:p>
        </w:tc>
        <w:tc>
          <w:tcPr>
            <w:tcW w:w="2268" w:type="dxa"/>
            <w:tcBorders>
              <w:top w:val="single" w:sz="8" w:space="0" w:color="000000"/>
              <w:left w:val="nil"/>
              <w:bottom w:val="nil"/>
              <w:right w:val="single" w:sz="8" w:space="0" w:color="000000"/>
            </w:tcBorders>
            <w:shd w:val="clear" w:color="auto" w:fill="auto"/>
            <w:noWrap/>
            <w:vAlign w:val="center"/>
            <w:hideMark/>
          </w:tcPr>
          <w:p w14:paraId="19EBCF6C"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21</w:t>
            </w:r>
          </w:p>
        </w:tc>
      </w:tr>
      <w:tr w:rsidR="00517933" w:rsidRPr="00FB441F" w14:paraId="44467CD3" w14:textId="77777777"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14:paraId="206D0154"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0D8A9FE"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14:paraId="62FE2AC5"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0,0</w:t>
            </w:r>
          </w:p>
        </w:tc>
        <w:tc>
          <w:tcPr>
            <w:tcW w:w="2410" w:type="dxa"/>
            <w:tcBorders>
              <w:top w:val="nil"/>
              <w:left w:val="nil"/>
              <w:bottom w:val="single" w:sz="8" w:space="0" w:color="000000"/>
              <w:right w:val="single" w:sz="8" w:space="0" w:color="000000"/>
            </w:tcBorders>
            <w:shd w:val="clear" w:color="auto" w:fill="auto"/>
            <w:vAlign w:val="center"/>
            <w:hideMark/>
          </w:tcPr>
          <w:p w14:paraId="4BBBBBEE"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0,0</w:t>
            </w:r>
          </w:p>
        </w:tc>
        <w:tc>
          <w:tcPr>
            <w:tcW w:w="2268" w:type="dxa"/>
            <w:tcBorders>
              <w:top w:val="single" w:sz="8" w:space="0" w:color="000000"/>
              <w:left w:val="nil"/>
              <w:bottom w:val="nil"/>
              <w:right w:val="single" w:sz="8" w:space="0" w:color="000000"/>
            </w:tcBorders>
            <w:shd w:val="clear" w:color="auto" w:fill="auto"/>
            <w:noWrap/>
            <w:vAlign w:val="center"/>
            <w:hideMark/>
          </w:tcPr>
          <w:p w14:paraId="7C2576AB"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21</w:t>
            </w:r>
          </w:p>
        </w:tc>
      </w:tr>
      <w:tr w:rsidR="00517933" w:rsidRPr="00FB441F" w14:paraId="0D3F0E3F" w14:textId="77777777"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F2F8A7C" w14:textId="77777777"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 xml:space="preserve">КНС 16 </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DE09D1A"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50</w:t>
            </w:r>
          </w:p>
        </w:tc>
        <w:tc>
          <w:tcPr>
            <w:tcW w:w="1701" w:type="dxa"/>
            <w:tcBorders>
              <w:top w:val="nil"/>
              <w:left w:val="nil"/>
              <w:bottom w:val="single" w:sz="8" w:space="0" w:color="000000"/>
              <w:right w:val="single" w:sz="8" w:space="0" w:color="000000"/>
            </w:tcBorders>
            <w:shd w:val="clear" w:color="auto" w:fill="auto"/>
            <w:vAlign w:val="center"/>
            <w:hideMark/>
          </w:tcPr>
          <w:p w14:paraId="6CF7B10E"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15,0</w:t>
            </w:r>
          </w:p>
        </w:tc>
        <w:tc>
          <w:tcPr>
            <w:tcW w:w="2410" w:type="dxa"/>
            <w:tcBorders>
              <w:top w:val="nil"/>
              <w:left w:val="nil"/>
              <w:bottom w:val="single" w:sz="8" w:space="0" w:color="000000"/>
              <w:right w:val="single" w:sz="8" w:space="0" w:color="000000"/>
            </w:tcBorders>
            <w:shd w:val="clear" w:color="auto" w:fill="auto"/>
            <w:vAlign w:val="center"/>
            <w:hideMark/>
          </w:tcPr>
          <w:p w14:paraId="75505248"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35,0</w:t>
            </w:r>
          </w:p>
        </w:tc>
        <w:tc>
          <w:tcPr>
            <w:tcW w:w="2268" w:type="dxa"/>
            <w:tcBorders>
              <w:top w:val="single" w:sz="8" w:space="0" w:color="000000"/>
              <w:left w:val="nil"/>
              <w:bottom w:val="nil"/>
              <w:right w:val="single" w:sz="8" w:space="0" w:color="000000"/>
            </w:tcBorders>
            <w:shd w:val="clear" w:color="auto" w:fill="auto"/>
            <w:noWrap/>
            <w:vAlign w:val="center"/>
            <w:hideMark/>
          </w:tcPr>
          <w:p w14:paraId="25717916"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50</w:t>
            </w:r>
          </w:p>
        </w:tc>
      </w:tr>
      <w:tr w:rsidR="00517933" w:rsidRPr="00FB441F" w14:paraId="23D49D19" w14:textId="77777777"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14:paraId="471244C7"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22E5617C"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14:paraId="54D987B2"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19,9</w:t>
            </w:r>
          </w:p>
        </w:tc>
        <w:tc>
          <w:tcPr>
            <w:tcW w:w="2410" w:type="dxa"/>
            <w:tcBorders>
              <w:top w:val="nil"/>
              <w:left w:val="nil"/>
              <w:bottom w:val="single" w:sz="8" w:space="0" w:color="000000"/>
              <w:right w:val="single" w:sz="8" w:space="0" w:color="000000"/>
            </w:tcBorders>
            <w:shd w:val="clear" w:color="auto" w:fill="auto"/>
            <w:vAlign w:val="center"/>
            <w:hideMark/>
          </w:tcPr>
          <w:p w14:paraId="3837939A"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30,1</w:t>
            </w:r>
          </w:p>
        </w:tc>
        <w:tc>
          <w:tcPr>
            <w:tcW w:w="2268" w:type="dxa"/>
            <w:tcBorders>
              <w:top w:val="single" w:sz="8" w:space="0" w:color="000000"/>
              <w:left w:val="nil"/>
              <w:bottom w:val="nil"/>
              <w:right w:val="single" w:sz="8" w:space="0" w:color="000000"/>
            </w:tcBorders>
            <w:shd w:val="clear" w:color="auto" w:fill="auto"/>
            <w:noWrap/>
            <w:vAlign w:val="center"/>
            <w:hideMark/>
          </w:tcPr>
          <w:p w14:paraId="47264FEA"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50</w:t>
            </w:r>
          </w:p>
        </w:tc>
      </w:tr>
      <w:tr w:rsidR="00517933" w:rsidRPr="00FB441F" w14:paraId="0AC440E5" w14:textId="77777777"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E9BA0CC" w14:textId="77777777"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17</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3748E59"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360</w:t>
            </w:r>
          </w:p>
        </w:tc>
        <w:tc>
          <w:tcPr>
            <w:tcW w:w="1701" w:type="dxa"/>
            <w:tcBorders>
              <w:top w:val="nil"/>
              <w:left w:val="nil"/>
              <w:bottom w:val="single" w:sz="8" w:space="0" w:color="000000"/>
              <w:right w:val="single" w:sz="8" w:space="0" w:color="000000"/>
            </w:tcBorders>
            <w:shd w:val="clear" w:color="auto" w:fill="auto"/>
            <w:vAlign w:val="center"/>
            <w:hideMark/>
          </w:tcPr>
          <w:p w14:paraId="4985B6CF"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0,0</w:t>
            </w:r>
          </w:p>
        </w:tc>
        <w:tc>
          <w:tcPr>
            <w:tcW w:w="2410" w:type="dxa"/>
            <w:tcBorders>
              <w:top w:val="nil"/>
              <w:left w:val="nil"/>
              <w:bottom w:val="single" w:sz="8" w:space="0" w:color="000000"/>
              <w:right w:val="single" w:sz="8" w:space="0" w:color="000000"/>
            </w:tcBorders>
            <w:shd w:val="clear" w:color="auto" w:fill="auto"/>
            <w:vAlign w:val="center"/>
            <w:hideMark/>
          </w:tcPr>
          <w:p w14:paraId="29C3122B"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25,0</w:t>
            </w:r>
          </w:p>
        </w:tc>
        <w:tc>
          <w:tcPr>
            <w:tcW w:w="2268" w:type="dxa"/>
            <w:tcBorders>
              <w:top w:val="single" w:sz="8" w:space="0" w:color="000000"/>
              <w:left w:val="nil"/>
              <w:bottom w:val="nil"/>
              <w:right w:val="single" w:sz="8" w:space="0" w:color="000000"/>
            </w:tcBorders>
            <w:shd w:val="clear" w:color="auto" w:fill="auto"/>
            <w:noWrap/>
            <w:vAlign w:val="center"/>
            <w:hideMark/>
          </w:tcPr>
          <w:p w14:paraId="3B9CD5D6"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120</w:t>
            </w:r>
          </w:p>
        </w:tc>
      </w:tr>
      <w:tr w:rsidR="00517933" w:rsidRPr="00FB441F" w14:paraId="3BFB8916" w14:textId="77777777"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14:paraId="25FA55FA"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0FC127EC"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14:paraId="002542E2"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0,0</w:t>
            </w:r>
          </w:p>
        </w:tc>
        <w:tc>
          <w:tcPr>
            <w:tcW w:w="2410" w:type="dxa"/>
            <w:tcBorders>
              <w:top w:val="nil"/>
              <w:left w:val="nil"/>
              <w:bottom w:val="single" w:sz="8" w:space="0" w:color="000000"/>
              <w:right w:val="single" w:sz="8" w:space="0" w:color="000000"/>
            </w:tcBorders>
            <w:shd w:val="clear" w:color="auto" w:fill="auto"/>
            <w:vAlign w:val="center"/>
            <w:hideMark/>
          </w:tcPr>
          <w:p w14:paraId="308389C8"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25,0</w:t>
            </w:r>
          </w:p>
        </w:tc>
        <w:tc>
          <w:tcPr>
            <w:tcW w:w="2268" w:type="dxa"/>
            <w:tcBorders>
              <w:top w:val="single" w:sz="8" w:space="0" w:color="000000"/>
              <w:left w:val="nil"/>
              <w:bottom w:val="nil"/>
              <w:right w:val="single" w:sz="8" w:space="0" w:color="000000"/>
            </w:tcBorders>
            <w:shd w:val="clear" w:color="auto" w:fill="auto"/>
            <w:noWrap/>
            <w:vAlign w:val="center"/>
            <w:hideMark/>
          </w:tcPr>
          <w:p w14:paraId="4149818B"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120</w:t>
            </w:r>
          </w:p>
        </w:tc>
      </w:tr>
      <w:tr w:rsidR="00517933" w:rsidRPr="00FB441F" w14:paraId="67D8FF02" w14:textId="77777777"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14:paraId="3BC6F7CB"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5B1D08AD"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14:paraId="03E2BE33"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0,0</w:t>
            </w:r>
          </w:p>
        </w:tc>
        <w:tc>
          <w:tcPr>
            <w:tcW w:w="2410" w:type="dxa"/>
            <w:tcBorders>
              <w:top w:val="nil"/>
              <w:left w:val="nil"/>
              <w:bottom w:val="single" w:sz="8" w:space="0" w:color="000000"/>
              <w:right w:val="single" w:sz="8" w:space="0" w:color="000000"/>
            </w:tcBorders>
            <w:shd w:val="clear" w:color="auto" w:fill="auto"/>
            <w:vAlign w:val="center"/>
            <w:hideMark/>
          </w:tcPr>
          <w:p w14:paraId="2CA76CD7"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25,0</w:t>
            </w:r>
          </w:p>
        </w:tc>
        <w:tc>
          <w:tcPr>
            <w:tcW w:w="2268" w:type="dxa"/>
            <w:tcBorders>
              <w:top w:val="single" w:sz="8" w:space="0" w:color="000000"/>
              <w:left w:val="nil"/>
              <w:bottom w:val="nil"/>
              <w:right w:val="single" w:sz="8" w:space="0" w:color="000000"/>
            </w:tcBorders>
            <w:shd w:val="clear" w:color="auto" w:fill="auto"/>
            <w:noWrap/>
            <w:vAlign w:val="center"/>
            <w:hideMark/>
          </w:tcPr>
          <w:p w14:paraId="2E07446E"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120</w:t>
            </w:r>
          </w:p>
        </w:tc>
      </w:tr>
      <w:tr w:rsidR="00517933" w:rsidRPr="00FB441F" w14:paraId="5FD07706" w14:textId="77777777"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ABBE1C5" w14:textId="77777777"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18</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4D10793"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600</w:t>
            </w:r>
          </w:p>
        </w:tc>
        <w:tc>
          <w:tcPr>
            <w:tcW w:w="1701" w:type="dxa"/>
            <w:tcBorders>
              <w:top w:val="nil"/>
              <w:left w:val="nil"/>
              <w:bottom w:val="single" w:sz="8" w:space="0" w:color="000000"/>
              <w:right w:val="single" w:sz="8" w:space="0" w:color="000000"/>
            </w:tcBorders>
            <w:shd w:val="clear" w:color="auto" w:fill="auto"/>
            <w:vAlign w:val="center"/>
            <w:hideMark/>
          </w:tcPr>
          <w:p w14:paraId="421C7768"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7,2</w:t>
            </w:r>
          </w:p>
        </w:tc>
        <w:tc>
          <w:tcPr>
            <w:tcW w:w="2410" w:type="dxa"/>
            <w:tcBorders>
              <w:top w:val="nil"/>
              <w:left w:val="nil"/>
              <w:bottom w:val="single" w:sz="8" w:space="0" w:color="000000"/>
              <w:right w:val="single" w:sz="8" w:space="0" w:color="000000"/>
            </w:tcBorders>
            <w:shd w:val="clear" w:color="auto" w:fill="auto"/>
            <w:vAlign w:val="center"/>
            <w:hideMark/>
          </w:tcPr>
          <w:p w14:paraId="591DA4ED"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42,8</w:t>
            </w:r>
          </w:p>
        </w:tc>
        <w:tc>
          <w:tcPr>
            <w:tcW w:w="2268" w:type="dxa"/>
            <w:tcBorders>
              <w:top w:val="single" w:sz="8" w:space="0" w:color="000000"/>
              <w:left w:val="nil"/>
              <w:bottom w:val="nil"/>
              <w:right w:val="single" w:sz="8" w:space="0" w:color="000000"/>
            </w:tcBorders>
            <w:shd w:val="clear" w:color="auto" w:fill="auto"/>
            <w:noWrap/>
            <w:vAlign w:val="center"/>
            <w:hideMark/>
          </w:tcPr>
          <w:p w14:paraId="614CF143"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200</w:t>
            </w:r>
          </w:p>
        </w:tc>
      </w:tr>
      <w:tr w:rsidR="00517933" w:rsidRPr="00FB441F" w14:paraId="585EE1A8" w14:textId="77777777"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14:paraId="5B72F94B"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64D2A376"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14:paraId="7FD5D150"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10,0</w:t>
            </w:r>
          </w:p>
        </w:tc>
        <w:tc>
          <w:tcPr>
            <w:tcW w:w="2410" w:type="dxa"/>
            <w:tcBorders>
              <w:top w:val="nil"/>
              <w:left w:val="nil"/>
              <w:bottom w:val="single" w:sz="8" w:space="0" w:color="000000"/>
              <w:right w:val="single" w:sz="8" w:space="0" w:color="000000"/>
            </w:tcBorders>
            <w:shd w:val="clear" w:color="auto" w:fill="auto"/>
            <w:vAlign w:val="center"/>
            <w:hideMark/>
          </w:tcPr>
          <w:p w14:paraId="48CBD609"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40,0</w:t>
            </w:r>
          </w:p>
        </w:tc>
        <w:tc>
          <w:tcPr>
            <w:tcW w:w="2268" w:type="dxa"/>
            <w:tcBorders>
              <w:top w:val="single" w:sz="8" w:space="0" w:color="000000"/>
              <w:left w:val="nil"/>
              <w:bottom w:val="nil"/>
              <w:right w:val="single" w:sz="8" w:space="0" w:color="000000"/>
            </w:tcBorders>
            <w:shd w:val="clear" w:color="auto" w:fill="auto"/>
            <w:noWrap/>
            <w:vAlign w:val="center"/>
            <w:hideMark/>
          </w:tcPr>
          <w:p w14:paraId="4EDEE75E"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200</w:t>
            </w:r>
          </w:p>
        </w:tc>
      </w:tr>
      <w:tr w:rsidR="00517933" w:rsidRPr="00FB441F" w14:paraId="0AABC8B4" w14:textId="77777777"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14:paraId="4B03C212"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6A3916C9"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14:paraId="2B2C0C97"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0,3</w:t>
            </w:r>
          </w:p>
        </w:tc>
        <w:tc>
          <w:tcPr>
            <w:tcW w:w="2410" w:type="dxa"/>
            <w:tcBorders>
              <w:top w:val="nil"/>
              <w:left w:val="nil"/>
              <w:bottom w:val="single" w:sz="8" w:space="0" w:color="000000"/>
              <w:right w:val="single" w:sz="8" w:space="0" w:color="000000"/>
            </w:tcBorders>
            <w:shd w:val="clear" w:color="auto" w:fill="auto"/>
            <w:vAlign w:val="center"/>
            <w:hideMark/>
          </w:tcPr>
          <w:p w14:paraId="53EBC217"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49,7</w:t>
            </w:r>
          </w:p>
        </w:tc>
        <w:tc>
          <w:tcPr>
            <w:tcW w:w="2268" w:type="dxa"/>
            <w:tcBorders>
              <w:top w:val="single" w:sz="8" w:space="0" w:color="000000"/>
              <w:left w:val="nil"/>
              <w:bottom w:val="nil"/>
              <w:right w:val="single" w:sz="8" w:space="0" w:color="000000"/>
            </w:tcBorders>
            <w:shd w:val="clear" w:color="auto" w:fill="auto"/>
            <w:noWrap/>
            <w:vAlign w:val="center"/>
            <w:hideMark/>
          </w:tcPr>
          <w:p w14:paraId="1681BFE7"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200</w:t>
            </w:r>
          </w:p>
        </w:tc>
      </w:tr>
      <w:tr w:rsidR="00517933" w:rsidRPr="00FB441F" w14:paraId="389A1FF8" w14:textId="77777777"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B3F5550" w14:textId="77777777"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19</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7B8D98B"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400</w:t>
            </w:r>
          </w:p>
        </w:tc>
        <w:tc>
          <w:tcPr>
            <w:tcW w:w="1701" w:type="dxa"/>
            <w:tcBorders>
              <w:top w:val="nil"/>
              <w:left w:val="nil"/>
              <w:bottom w:val="single" w:sz="8" w:space="0" w:color="000000"/>
              <w:right w:val="single" w:sz="8" w:space="0" w:color="000000"/>
            </w:tcBorders>
            <w:shd w:val="clear" w:color="auto" w:fill="auto"/>
            <w:vAlign w:val="center"/>
            <w:hideMark/>
          </w:tcPr>
          <w:p w14:paraId="197E9086"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42,8</w:t>
            </w:r>
          </w:p>
        </w:tc>
        <w:tc>
          <w:tcPr>
            <w:tcW w:w="2410" w:type="dxa"/>
            <w:tcBorders>
              <w:top w:val="nil"/>
              <w:left w:val="nil"/>
              <w:bottom w:val="single" w:sz="8" w:space="0" w:color="000000"/>
              <w:right w:val="single" w:sz="8" w:space="0" w:color="000000"/>
            </w:tcBorders>
            <w:shd w:val="clear" w:color="auto" w:fill="auto"/>
            <w:vAlign w:val="center"/>
            <w:hideMark/>
          </w:tcPr>
          <w:p w14:paraId="277B3528"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157,2</w:t>
            </w:r>
          </w:p>
        </w:tc>
        <w:tc>
          <w:tcPr>
            <w:tcW w:w="2268" w:type="dxa"/>
            <w:tcBorders>
              <w:top w:val="single" w:sz="8" w:space="0" w:color="000000"/>
              <w:left w:val="nil"/>
              <w:bottom w:val="nil"/>
              <w:right w:val="single" w:sz="8" w:space="0" w:color="000000"/>
            </w:tcBorders>
            <w:shd w:val="clear" w:color="auto" w:fill="auto"/>
            <w:noWrap/>
            <w:vAlign w:val="center"/>
            <w:hideMark/>
          </w:tcPr>
          <w:p w14:paraId="3CB2F628"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200</w:t>
            </w:r>
          </w:p>
        </w:tc>
      </w:tr>
      <w:tr w:rsidR="00517933" w:rsidRPr="00FB441F" w14:paraId="312E1957" w14:textId="77777777"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14:paraId="0BC932DB"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40B0B328"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14:paraId="55D5D6D4"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90,0</w:t>
            </w:r>
          </w:p>
        </w:tc>
        <w:tc>
          <w:tcPr>
            <w:tcW w:w="2410" w:type="dxa"/>
            <w:tcBorders>
              <w:top w:val="nil"/>
              <w:left w:val="nil"/>
              <w:bottom w:val="single" w:sz="8" w:space="0" w:color="000000"/>
              <w:right w:val="single" w:sz="8" w:space="0" w:color="000000"/>
            </w:tcBorders>
            <w:shd w:val="clear" w:color="auto" w:fill="auto"/>
            <w:vAlign w:val="center"/>
            <w:hideMark/>
          </w:tcPr>
          <w:p w14:paraId="079F5FEE"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110,0</w:t>
            </w:r>
          </w:p>
        </w:tc>
        <w:tc>
          <w:tcPr>
            <w:tcW w:w="2268" w:type="dxa"/>
            <w:tcBorders>
              <w:top w:val="single" w:sz="8" w:space="0" w:color="000000"/>
              <w:left w:val="nil"/>
              <w:bottom w:val="nil"/>
              <w:right w:val="single" w:sz="8" w:space="0" w:color="000000"/>
            </w:tcBorders>
            <w:shd w:val="clear" w:color="auto" w:fill="auto"/>
            <w:noWrap/>
            <w:vAlign w:val="center"/>
            <w:hideMark/>
          </w:tcPr>
          <w:p w14:paraId="082FE9EF"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200</w:t>
            </w:r>
          </w:p>
        </w:tc>
      </w:tr>
      <w:tr w:rsidR="00517933" w:rsidRPr="00FB441F" w14:paraId="63A0BFDD" w14:textId="77777777"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14:paraId="508EFC31"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86DB89F"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14:paraId="445076EA"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0,0</w:t>
            </w:r>
          </w:p>
        </w:tc>
        <w:tc>
          <w:tcPr>
            <w:tcW w:w="2410" w:type="dxa"/>
            <w:tcBorders>
              <w:top w:val="nil"/>
              <w:left w:val="nil"/>
              <w:bottom w:val="single" w:sz="8" w:space="0" w:color="000000"/>
              <w:right w:val="single" w:sz="8" w:space="0" w:color="000000"/>
            </w:tcBorders>
            <w:shd w:val="clear" w:color="auto" w:fill="auto"/>
            <w:vAlign w:val="center"/>
            <w:hideMark/>
          </w:tcPr>
          <w:p w14:paraId="5DEECFF7"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200,0</w:t>
            </w:r>
          </w:p>
        </w:tc>
        <w:tc>
          <w:tcPr>
            <w:tcW w:w="2268" w:type="dxa"/>
            <w:tcBorders>
              <w:top w:val="single" w:sz="8" w:space="0" w:color="000000"/>
              <w:left w:val="nil"/>
              <w:bottom w:val="nil"/>
              <w:right w:val="single" w:sz="8" w:space="0" w:color="000000"/>
            </w:tcBorders>
            <w:shd w:val="clear" w:color="auto" w:fill="auto"/>
            <w:noWrap/>
            <w:vAlign w:val="center"/>
            <w:hideMark/>
          </w:tcPr>
          <w:p w14:paraId="2DAD1238"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200</w:t>
            </w:r>
          </w:p>
        </w:tc>
      </w:tr>
      <w:tr w:rsidR="00517933" w:rsidRPr="00FB441F" w14:paraId="1F9873B1" w14:textId="77777777"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8ED731A" w14:textId="77777777"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20</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86582EA"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50</w:t>
            </w:r>
          </w:p>
        </w:tc>
        <w:tc>
          <w:tcPr>
            <w:tcW w:w="1701" w:type="dxa"/>
            <w:tcBorders>
              <w:top w:val="nil"/>
              <w:left w:val="nil"/>
              <w:bottom w:val="single" w:sz="8" w:space="0" w:color="000000"/>
              <w:right w:val="single" w:sz="8" w:space="0" w:color="000000"/>
            </w:tcBorders>
            <w:shd w:val="clear" w:color="auto" w:fill="auto"/>
            <w:vAlign w:val="center"/>
            <w:hideMark/>
          </w:tcPr>
          <w:p w14:paraId="295C1603"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0,4</w:t>
            </w:r>
          </w:p>
        </w:tc>
        <w:tc>
          <w:tcPr>
            <w:tcW w:w="2410" w:type="dxa"/>
            <w:tcBorders>
              <w:top w:val="nil"/>
              <w:left w:val="nil"/>
              <w:bottom w:val="single" w:sz="8" w:space="0" w:color="000000"/>
              <w:right w:val="single" w:sz="8" w:space="0" w:color="000000"/>
            </w:tcBorders>
            <w:shd w:val="clear" w:color="auto" w:fill="auto"/>
            <w:vAlign w:val="center"/>
            <w:hideMark/>
          </w:tcPr>
          <w:p w14:paraId="4CC5441C"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24,6</w:t>
            </w:r>
          </w:p>
        </w:tc>
        <w:tc>
          <w:tcPr>
            <w:tcW w:w="2268" w:type="dxa"/>
            <w:tcBorders>
              <w:top w:val="single" w:sz="8" w:space="0" w:color="000000"/>
              <w:left w:val="nil"/>
              <w:bottom w:val="nil"/>
              <w:right w:val="single" w:sz="8" w:space="0" w:color="000000"/>
            </w:tcBorders>
            <w:shd w:val="clear" w:color="auto" w:fill="auto"/>
            <w:noWrap/>
            <w:vAlign w:val="center"/>
            <w:hideMark/>
          </w:tcPr>
          <w:p w14:paraId="46D2C9E7"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14:paraId="51594E43" w14:textId="77777777"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14:paraId="369B1FCC"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81FAE6C"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14:paraId="727352DA"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1,3</w:t>
            </w:r>
          </w:p>
        </w:tc>
        <w:tc>
          <w:tcPr>
            <w:tcW w:w="2410" w:type="dxa"/>
            <w:tcBorders>
              <w:top w:val="nil"/>
              <w:left w:val="nil"/>
              <w:bottom w:val="single" w:sz="8" w:space="0" w:color="000000"/>
              <w:right w:val="single" w:sz="8" w:space="0" w:color="000000"/>
            </w:tcBorders>
            <w:shd w:val="clear" w:color="auto" w:fill="auto"/>
            <w:vAlign w:val="center"/>
            <w:hideMark/>
          </w:tcPr>
          <w:p w14:paraId="4D3E6B82"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23,7</w:t>
            </w:r>
          </w:p>
        </w:tc>
        <w:tc>
          <w:tcPr>
            <w:tcW w:w="2268" w:type="dxa"/>
            <w:tcBorders>
              <w:top w:val="single" w:sz="8" w:space="0" w:color="000000"/>
              <w:left w:val="nil"/>
              <w:bottom w:val="nil"/>
              <w:right w:val="single" w:sz="8" w:space="0" w:color="000000"/>
            </w:tcBorders>
            <w:shd w:val="clear" w:color="auto" w:fill="auto"/>
            <w:noWrap/>
            <w:vAlign w:val="center"/>
            <w:hideMark/>
          </w:tcPr>
          <w:p w14:paraId="6EAF2CDF"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14:paraId="2BCC5EFF" w14:textId="77777777"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A1C45DE" w14:textId="77777777"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21</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9B13435"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50</w:t>
            </w:r>
          </w:p>
        </w:tc>
        <w:tc>
          <w:tcPr>
            <w:tcW w:w="1701" w:type="dxa"/>
            <w:tcBorders>
              <w:top w:val="nil"/>
              <w:left w:val="nil"/>
              <w:bottom w:val="single" w:sz="8" w:space="0" w:color="000000"/>
              <w:right w:val="single" w:sz="8" w:space="0" w:color="000000"/>
            </w:tcBorders>
            <w:shd w:val="clear" w:color="auto" w:fill="auto"/>
            <w:vAlign w:val="center"/>
            <w:hideMark/>
          </w:tcPr>
          <w:p w14:paraId="7E2CB7EE"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0,8</w:t>
            </w:r>
          </w:p>
        </w:tc>
        <w:tc>
          <w:tcPr>
            <w:tcW w:w="2410" w:type="dxa"/>
            <w:tcBorders>
              <w:top w:val="nil"/>
              <w:left w:val="nil"/>
              <w:bottom w:val="single" w:sz="8" w:space="0" w:color="000000"/>
              <w:right w:val="single" w:sz="8" w:space="0" w:color="000000"/>
            </w:tcBorders>
            <w:shd w:val="clear" w:color="auto" w:fill="auto"/>
            <w:vAlign w:val="center"/>
            <w:hideMark/>
          </w:tcPr>
          <w:p w14:paraId="14992E22"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24,2</w:t>
            </w:r>
          </w:p>
        </w:tc>
        <w:tc>
          <w:tcPr>
            <w:tcW w:w="2268" w:type="dxa"/>
            <w:tcBorders>
              <w:top w:val="single" w:sz="8" w:space="0" w:color="000000"/>
              <w:left w:val="nil"/>
              <w:bottom w:val="nil"/>
              <w:right w:val="single" w:sz="8" w:space="0" w:color="000000"/>
            </w:tcBorders>
            <w:shd w:val="clear" w:color="auto" w:fill="auto"/>
            <w:noWrap/>
            <w:vAlign w:val="center"/>
            <w:hideMark/>
          </w:tcPr>
          <w:p w14:paraId="538B8DD1"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50</w:t>
            </w:r>
          </w:p>
        </w:tc>
      </w:tr>
      <w:tr w:rsidR="00517933" w:rsidRPr="00FB441F" w14:paraId="7784BD88" w14:textId="77777777"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14:paraId="5A652ED5"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6C2852E"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14:paraId="1F7C33D1"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0,7</w:t>
            </w:r>
          </w:p>
        </w:tc>
        <w:tc>
          <w:tcPr>
            <w:tcW w:w="2410" w:type="dxa"/>
            <w:tcBorders>
              <w:top w:val="nil"/>
              <w:left w:val="nil"/>
              <w:bottom w:val="single" w:sz="8" w:space="0" w:color="000000"/>
              <w:right w:val="single" w:sz="8" w:space="0" w:color="000000"/>
            </w:tcBorders>
            <w:shd w:val="clear" w:color="auto" w:fill="auto"/>
            <w:vAlign w:val="center"/>
            <w:hideMark/>
          </w:tcPr>
          <w:p w14:paraId="7ADCA75F"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24,3</w:t>
            </w:r>
          </w:p>
        </w:tc>
        <w:tc>
          <w:tcPr>
            <w:tcW w:w="2268" w:type="dxa"/>
            <w:tcBorders>
              <w:top w:val="single" w:sz="8" w:space="0" w:color="000000"/>
              <w:left w:val="nil"/>
              <w:bottom w:val="nil"/>
              <w:right w:val="single" w:sz="8" w:space="0" w:color="000000"/>
            </w:tcBorders>
            <w:shd w:val="clear" w:color="auto" w:fill="auto"/>
            <w:noWrap/>
            <w:vAlign w:val="center"/>
            <w:hideMark/>
          </w:tcPr>
          <w:p w14:paraId="7E0DEE87"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50</w:t>
            </w:r>
          </w:p>
        </w:tc>
      </w:tr>
      <w:tr w:rsidR="00517933" w:rsidRPr="00FB441F" w14:paraId="19DB9AF4" w14:textId="77777777"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A67FA6D" w14:textId="77777777"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22</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1FEF05A"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50</w:t>
            </w:r>
          </w:p>
        </w:tc>
        <w:tc>
          <w:tcPr>
            <w:tcW w:w="1701" w:type="dxa"/>
            <w:tcBorders>
              <w:top w:val="nil"/>
              <w:left w:val="nil"/>
              <w:bottom w:val="single" w:sz="8" w:space="0" w:color="000000"/>
              <w:right w:val="single" w:sz="8" w:space="0" w:color="000000"/>
            </w:tcBorders>
            <w:shd w:val="clear" w:color="auto" w:fill="auto"/>
            <w:vAlign w:val="center"/>
            <w:hideMark/>
          </w:tcPr>
          <w:p w14:paraId="6C5794D8"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0,4</w:t>
            </w:r>
          </w:p>
        </w:tc>
        <w:tc>
          <w:tcPr>
            <w:tcW w:w="2410" w:type="dxa"/>
            <w:tcBorders>
              <w:top w:val="nil"/>
              <w:left w:val="nil"/>
              <w:bottom w:val="single" w:sz="8" w:space="0" w:color="000000"/>
              <w:right w:val="single" w:sz="8" w:space="0" w:color="000000"/>
            </w:tcBorders>
            <w:shd w:val="clear" w:color="auto" w:fill="auto"/>
            <w:vAlign w:val="center"/>
            <w:hideMark/>
          </w:tcPr>
          <w:p w14:paraId="76F60EBD"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6,6</w:t>
            </w:r>
          </w:p>
        </w:tc>
        <w:tc>
          <w:tcPr>
            <w:tcW w:w="2268" w:type="dxa"/>
            <w:tcBorders>
              <w:top w:val="single" w:sz="8" w:space="0" w:color="000000"/>
              <w:left w:val="nil"/>
              <w:bottom w:val="nil"/>
              <w:right w:val="single" w:sz="8" w:space="0" w:color="000000"/>
            </w:tcBorders>
            <w:shd w:val="clear" w:color="auto" w:fill="auto"/>
            <w:noWrap/>
            <w:vAlign w:val="center"/>
            <w:hideMark/>
          </w:tcPr>
          <w:p w14:paraId="58A054A1"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14:paraId="43815974" w14:textId="77777777"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14:paraId="18D43CCA"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212CC310"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14:paraId="4D4400B2"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0,5</w:t>
            </w:r>
          </w:p>
        </w:tc>
        <w:tc>
          <w:tcPr>
            <w:tcW w:w="2410" w:type="dxa"/>
            <w:tcBorders>
              <w:top w:val="nil"/>
              <w:left w:val="nil"/>
              <w:bottom w:val="single" w:sz="8" w:space="0" w:color="000000"/>
              <w:right w:val="single" w:sz="8" w:space="0" w:color="000000"/>
            </w:tcBorders>
            <w:shd w:val="clear" w:color="auto" w:fill="auto"/>
            <w:vAlign w:val="center"/>
            <w:hideMark/>
          </w:tcPr>
          <w:p w14:paraId="44DB9C3B"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6,5</w:t>
            </w:r>
          </w:p>
        </w:tc>
        <w:tc>
          <w:tcPr>
            <w:tcW w:w="2268" w:type="dxa"/>
            <w:tcBorders>
              <w:top w:val="single" w:sz="8" w:space="0" w:color="000000"/>
              <w:left w:val="nil"/>
              <w:bottom w:val="nil"/>
              <w:right w:val="single" w:sz="8" w:space="0" w:color="000000"/>
            </w:tcBorders>
            <w:shd w:val="clear" w:color="auto" w:fill="auto"/>
            <w:noWrap/>
            <w:vAlign w:val="center"/>
            <w:hideMark/>
          </w:tcPr>
          <w:p w14:paraId="38056F08"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14:paraId="70AC84EC" w14:textId="77777777"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4517EEC" w14:textId="77777777"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23</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57EFE06"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75</w:t>
            </w:r>
          </w:p>
        </w:tc>
        <w:tc>
          <w:tcPr>
            <w:tcW w:w="1701" w:type="dxa"/>
            <w:tcBorders>
              <w:top w:val="nil"/>
              <w:left w:val="nil"/>
              <w:bottom w:val="single" w:sz="8" w:space="0" w:color="000000"/>
              <w:right w:val="single" w:sz="8" w:space="0" w:color="000000"/>
            </w:tcBorders>
            <w:shd w:val="clear" w:color="auto" w:fill="auto"/>
            <w:vAlign w:val="center"/>
            <w:hideMark/>
          </w:tcPr>
          <w:p w14:paraId="03E4014D"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2,4</w:t>
            </w:r>
          </w:p>
        </w:tc>
        <w:tc>
          <w:tcPr>
            <w:tcW w:w="2410" w:type="dxa"/>
            <w:tcBorders>
              <w:top w:val="nil"/>
              <w:left w:val="nil"/>
              <w:bottom w:val="single" w:sz="8" w:space="0" w:color="000000"/>
              <w:right w:val="single" w:sz="8" w:space="0" w:color="000000"/>
            </w:tcBorders>
            <w:shd w:val="clear" w:color="auto" w:fill="auto"/>
            <w:vAlign w:val="center"/>
            <w:hideMark/>
          </w:tcPr>
          <w:p w14:paraId="5D12A7A2"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22,6</w:t>
            </w:r>
          </w:p>
        </w:tc>
        <w:tc>
          <w:tcPr>
            <w:tcW w:w="2268" w:type="dxa"/>
            <w:tcBorders>
              <w:top w:val="single" w:sz="8" w:space="0" w:color="000000"/>
              <w:left w:val="nil"/>
              <w:bottom w:val="nil"/>
              <w:right w:val="single" w:sz="8" w:space="0" w:color="000000"/>
            </w:tcBorders>
            <w:shd w:val="clear" w:color="auto" w:fill="auto"/>
            <w:noWrap/>
            <w:vAlign w:val="center"/>
            <w:hideMark/>
          </w:tcPr>
          <w:p w14:paraId="2FB5E8B0"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14:paraId="6474BEF2" w14:textId="77777777"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14:paraId="25743B89"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71CBC86"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14:paraId="24796501"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4,1</w:t>
            </w:r>
          </w:p>
        </w:tc>
        <w:tc>
          <w:tcPr>
            <w:tcW w:w="2410" w:type="dxa"/>
            <w:tcBorders>
              <w:top w:val="nil"/>
              <w:left w:val="nil"/>
              <w:bottom w:val="single" w:sz="8" w:space="0" w:color="000000"/>
              <w:right w:val="single" w:sz="8" w:space="0" w:color="000000"/>
            </w:tcBorders>
            <w:shd w:val="clear" w:color="auto" w:fill="auto"/>
            <w:vAlign w:val="center"/>
            <w:hideMark/>
          </w:tcPr>
          <w:p w14:paraId="6024A8CF"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20,9</w:t>
            </w:r>
          </w:p>
        </w:tc>
        <w:tc>
          <w:tcPr>
            <w:tcW w:w="2268" w:type="dxa"/>
            <w:tcBorders>
              <w:top w:val="single" w:sz="8" w:space="0" w:color="000000"/>
              <w:left w:val="nil"/>
              <w:bottom w:val="nil"/>
              <w:right w:val="single" w:sz="8" w:space="0" w:color="000000"/>
            </w:tcBorders>
            <w:shd w:val="clear" w:color="auto" w:fill="auto"/>
            <w:noWrap/>
            <w:vAlign w:val="center"/>
            <w:hideMark/>
          </w:tcPr>
          <w:p w14:paraId="796CF80B"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14:paraId="6177CFAD" w14:textId="77777777"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14:paraId="6DCE3AFA"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BB98CB2"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14:paraId="38575684"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1,9</w:t>
            </w:r>
          </w:p>
        </w:tc>
        <w:tc>
          <w:tcPr>
            <w:tcW w:w="2410" w:type="dxa"/>
            <w:tcBorders>
              <w:top w:val="nil"/>
              <w:left w:val="nil"/>
              <w:bottom w:val="single" w:sz="8" w:space="0" w:color="000000"/>
              <w:right w:val="single" w:sz="8" w:space="0" w:color="000000"/>
            </w:tcBorders>
            <w:shd w:val="clear" w:color="auto" w:fill="auto"/>
            <w:vAlign w:val="center"/>
            <w:hideMark/>
          </w:tcPr>
          <w:p w14:paraId="099ED53B"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23,1</w:t>
            </w:r>
          </w:p>
        </w:tc>
        <w:tc>
          <w:tcPr>
            <w:tcW w:w="2268" w:type="dxa"/>
            <w:tcBorders>
              <w:top w:val="single" w:sz="8" w:space="0" w:color="000000"/>
              <w:left w:val="nil"/>
              <w:bottom w:val="nil"/>
              <w:right w:val="single" w:sz="8" w:space="0" w:color="000000"/>
            </w:tcBorders>
            <w:shd w:val="clear" w:color="auto" w:fill="auto"/>
            <w:noWrap/>
            <w:vAlign w:val="center"/>
            <w:hideMark/>
          </w:tcPr>
          <w:p w14:paraId="2D66F2A8"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14:paraId="7F3139AB" w14:textId="77777777" w:rsidTr="00AE2A4F">
        <w:trPr>
          <w:trHeight w:val="330"/>
        </w:trPr>
        <w:tc>
          <w:tcPr>
            <w:tcW w:w="1844" w:type="dxa"/>
            <w:tcBorders>
              <w:top w:val="nil"/>
              <w:left w:val="single" w:sz="8" w:space="0" w:color="000000"/>
              <w:bottom w:val="nil"/>
              <w:right w:val="single" w:sz="8" w:space="0" w:color="000000"/>
            </w:tcBorders>
            <w:shd w:val="clear" w:color="auto" w:fill="auto"/>
            <w:vAlign w:val="center"/>
            <w:hideMark/>
          </w:tcPr>
          <w:p w14:paraId="4C6705F9" w14:textId="77777777"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24</w:t>
            </w:r>
          </w:p>
        </w:tc>
        <w:tc>
          <w:tcPr>
            <w:tcW w:w="1417" w:type="dxa"/>
            <w:tcBorders>
              <w:top w:val="nil"/>
              <w:left w:val="nil"/>
              <w:bottom w:val="nil"/>
              <w:right w:val="single" w:sz="8" w:space="0" w:color="000000"/>
            </w:tcBorders>
            <w:shd w:val="clear" w:color="auto" w:fill="auto"/>
            <w:vAlign w:val="center"/>
            <w:hideMark/>
          </w:tcPr>
          <w:p w14:paraId="275D1167"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50</w:t>
            </w:r>
          </w:p>
        </w:tc>
        <w:tc>
          <w:tcPr>
            <w:tcW w:w="1701" w:type="dxa"/>
            <w:tcBorders>
              <w:top w:val="nil"/>
              <w:left w:val="nil"/>
              <w:bottom w:val="single" w:sz="8" w:space="0" w:color="000000"/>
              <w:right w:val="single" w:sz="8" w:space="0" w:color="000000"/>
            </w:tcBorders>
            <w:shd w:val="clear" w:color="auto" w:fill="auto"/>
            <w:vAlign w:val="center"/>
            <w:hideMark/>
          </w:tcPr>
          <w:p w14:paraId="38715E22"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1,4</w:t>
            </w:r>
          </w:p>
        </w:tc>
        <w:tc>
          <w:tcPr>
            <w:tcW w:w="2410" w:type="dxa"/>
            <w:tcBorders>
              <w:top w:val="nil"/>
              <w:left w:val="nil"/>
              <w:bottom w:val="single" w:sz="8" w:space="0" w:color="000000"/>
              <w:right w:val="single" w:sz="8" w:space="0" w:color="000000"/>
            </w:tcBorders>
            <w:shd w:val="clear" w:color="auto" w:fill="auto"/>
            <w:vAlign w:val="center"/>
            <w:hideMark/>
          </w:tcPr>
          <w:p w14:paraId="7034FD4A"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23,6</w:t>
            </w:r>
          </w:p>
        </w:tc>
        <w:tc>
          <w:tcPr>
            <w:tcW w:w="2268" w:type="dxa"/>
            <w:tcBorders>
              <w:top w:val="single" w:sz="8" w:space="0" w:color="000000"/>
              <w:left w:val="nil"/>
              <w:bottom w:val="nil"/>
              <w:right w:val="single" w:sz="8" w:space="0" w:color="000000"/>
            </w:tcBorders>
            <w:shd w:val="clear" w:color="auto" w:fill="auto"/>
            <w:noWrap/>
            <w:vAlign w:val="center"/>
            <w:hideMark/>
          </w:tcPr>
          <w:p w14:paraId="3BE5EFE7"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14:paraId="5E7E547E" w14:textId="77777777" w:rsidTr="00AE2A4F">
        <w:trPr>
          <w:trHeight w:val="330"/>
        </w:trPr>
        <w:tc>
          <w:tcPr>
            <w:tcW w:w="184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E7E63A3" w14:textId="77777777"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25</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1C12A45"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40</w:t>
            </w:r>
          </w:p>
        </w:tc>
        <w:tc>
          <w:tcPr>
            <w:tcW w:w="1701" w:type="dxa"/>
            <w:tcBorders>
              <w:top w:val="nil"/>
              <w:left w:val="nil"/>
              <w:bottom w:val="single" w:sz="8" w:space="0" w:color="000000"/>
              <w:right w:val="single" w:sz="8" w:space="0" w:color="000000"/>
            </w:tcBorders>
            <w:shd w:val="clear" w:color="auto" w:fill="auto"/>
            <w:vAlign w:val="center"/>
            <w:hideMark/>
          </w:tcPr>
          <w:p w14:paraId="1A7F92E7"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0,4</w:t>
            </w:r>
          </w:p>
        </w:tc>
        <w:tc>
          <w:tcPr>
            <w:tcW w:w="2410" w:type="dxa"/>
            <w:tcBorders>
              <w:top w:val="nil"/>
              <w:left w:val="nil"/>
              <w:bottom w:val="single" w:sz="8" w:space="0" w:color="000000"/>
              <w:right w:val="single" w:sz="8" w:space="0" w:color="000000"/>
            </w:tcBorders>
            <w:shd w:val="clear" w:color="auto" w:fill="auto"/>
            <w:vAlign w:val="center"/>
            <w:hideMark/>
          </w:tcPr>
          <w:p w14:paraId="2B3368E2"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24,6</w:t>
            </w:r>
          </w:p>
        </w:tc>
        <w:tc>
          <w:tcPr>
            <w:tcW w:w="2268" w:type="dxa"/>
            <w:tcBorders>
              <w:top w:val="single" w:sz="8" w:space="0" w:color="000000"/>
              <w:left w:val="nil"/>
              <w:bottom w:val="nil"/>
              <w:right w:val="single" w:sz="8" w:space="0" w:color="000000"/>
            </w:tcBorders>
            <w:shd w:val="clear" w:color="auto" w:fill="auto"/>
            <w:noWrap/>
            <w:vAlign w:val="center"/>
            <w:hideMark/>
          </w:tcPr>
          <w:p w14:paraId="6E4B6C15"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w:t>
            </w:r>
          </w:p>
        </w:tc>
      </w:tr>
      <w:tr w:rsidR="00517933" w:rsidRPr="00FB441F" w14:paraId="59494D75" w14:textId="77777777" w:rsidTr="00AE2A4F">
        <w:trPr>
          <w:trHeight w:val="330"/>
        </w:trPr>
        <w:tc>
          <w:tcPr>
            <w:tcW w:w="1844" w:type="dxa"/>
            <w:vMerge/>
            <w:tcBorders>
              <w:top w:val="single" w:sz="8" w:space="0" w:color="000000"/>
              <w:left w:val="single" w:sz="8" w:space="0" w:color="000000"/>
              <w:bottom w:val="single" w:sz="8" w:space="0" w:color="000000"/>
              <w:right w:val="single" w:sz="8" w:space="0" w:color="000000"/>
            </w:tcBorders>
            <w:vAlign w:val="center"/>
            <w:hideMark/>
          </w:tcPr>
          <w:p w14:paraId="2F7C5126"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14:paraId="4F41DD72"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14:paraId="2CD9328F"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0,3</w:t>
            </w:r>
          </w:p>
        </w:tc>
        <w:tc>
          <w:tcPr>
            <w:tcW w:w="2410" w:type="dxa"/>
            <w:tcBorders>
              <w:top w:val="nil"/>
              <w:left w:val="nil"/>
              <w:bottom w:val="single" w:sz="8" w:space="0" w:color="000000"/>
              <w:right w:val="single" w:sz="8" w:space="0" w:color="000000"/>
            </w:tcBorders>
            <w:shd w:val="clear" w:color="auto" w:fill="auto"/>
            <w:vAlign w:val="center"/>
            <w:hideMark/>
          </w:tcPr>
          <w:p w14:paraId="2375711E"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24,7</w:t>
            </w:r>
          </w:p>
        </w:tc>
        <w:tc>
          <w:tcPr>
            <w:tcW w:w="2268" w:type="dxa"/>
            <w:tcBorders>
              <w:top w:val="single" w:sz="8" w:space="0" w:color="000000"/>
              <w:left w:val="nil"/>
              <w:bottom w:val="nil"/>
              <w:right w:val="single" w:sz="8" w:space="0" w:color="000000"/>
            </w:tcBorders>
            <w:shd w:val="clear" w:color="auto" w:fill="auto"/>
            <w:noWrap/>
            <w:vAlign w:val="center"/>
            <w:hideMark/>
          </w:tcPr>
          <w:p w14:paraId="6B814537"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w:t>
            </w:r>
          </w:p>
        </w:tc>
      </w:tr>
      <w:tr w:rsidR="00517933" w:rsidRPr="00FB441F" w14:paraId="037850B1" w14:textId="77777777"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C2D72B8" w14:textId="77777777"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 xml:space="preserve">КНС 26 </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696E84B"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40</w:t>
            </w:r>
          </w:p>
        </w:tc>
        <w:tc>
          <w:tcPr>
            <w:tcW w:w="1701" w:type="dxa"/>
            <w:tcBorders>
              <w:top w:val="nil"/>
              <w:left w:val="nil"/>
              <w:bottom w:val="single" w:sz="8" w:space="0" w:color="000000"/>
              <w:right w:val="single" w:sz="8" w:space="0" w:color="000000"/>
            </w:tcBorders>
            <w:shd w:val="clear" w:color="auto" w:fill="auto"/>
            <w:vAlign w:val="center"/>
            <w:hideMark/>
          </w:tcPr>
          <w:p w14:paraId="065A4B02"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0,2</w:t>
            </w:r>
          </w:p>
        </w:tc>
        <w:tc>
          <w:tcPr>
            <w:tcW w:w="2410" w:type="dxa"/>
            <w:tcBorders>
              <w:top w:val="nil"/>
              <w:left w:val="nil"/>
              <w:bottom w:val="single" w:sz="8" w:space="0" w:color="000000"/>
              <w:right w:val="single" w:sz="8" w:space="0" w:color="000000"/>
            </w:tcBorders>
            <w:shd w:val="clear" w:color="auto" w:fill="auto"/>
            <w:vAlign w:val="center"/>
            <w:hideMark/>
          </w:tcPr>
          <w:p w14:paraId="50FC4353"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24,8</w:t>
            </w:r>
          </w:p>
        </w:tc>
        <w:tc>
          <w:tcPr>
            <w:tcW w:w="2268" w:type="dxa"/>
            <w:tcBorders>
              <w:top w:val="single" w:sz="8" w:space="0" w:color="000000"/>
              <w:left w:val="nil"/>
              <w:bottom w:val="nil"/>
              <w:right w:val="single" w:sz="8" w:space="0" w:color="000000"/>
            </w:tcBorders>
            <w:shd w:val="clear" w:color="auto" w:fill="auto"/>
            <w:noWrap/>
            <w:vAlign w:val="center"/>
            <w:hideMark/>
          </w:tcPr>
          <w:p w14:paraId="78AF9872"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w:t>
            </w:r>
          </w:p>
        </w:tc>
      </w:tr>
      <w:tr w:rsidR="00517933" w:rsidRPr="00FB441F" w14:paraId="330BC302" w14:textId="77777777"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14:paraId="39BC52C5"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08C01973"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14:paraId="4C9D0800"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0,3</w:t>
            </w:r>
          </w:p>
        </w:tc>
        <w:tc>
          <w:tcPr>
            <w:tcW w:w="2410" w:type="dxa"/>
            <w:tcBorders>
              <w:top w:val="nil"/>
              <w:left w:val="nil"/>
              <w:bottom w:val="single" w:sz="8" w:space="0" w:color="000000"/>
              <w:right w:val="single" w:sz="8" w:space="0" w:color="000000"/>
            </w:tcBorders>
            <w:shd w:val="clear" w:color="auto" w:fill="auto"/>
            <w:vAlign w:val="center"/>
            <w:hideMark/>
          </w:tcPr>
          <w:p w14:paraId="3F48BCD2"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24,7</w:t>
            </w:r>
          </w:p>
        </w:tc>
        <w:tc>
          <w:tcPr>
            <w:tcW w:w="2268" w:type="dxa"/>
            <w:tcBorders>
              <w:top w:val="single" w:sz="8" w:space="0" w:color="000000"/>
              <w:left w:val="nil"/>
              <w:bottom w:val="nil"/>
              <w:right w:val="single" w:sz="8" w:space="0" w:color="000000"/>
            </w:tcBorders>
            <w:shd w:val="clear" w:color="auto" w:fill="auto"/>
            <w:noWrap/>
            <w:vAlign w:val="center"/>
            <w:hideMark/>
          </w:tcPr>
          <w:p w14:paraId="64808F71"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w:t>
            </w:r>
          </w:p>
        </w:tc>
      </w:tr>
      <w:tr w:rsidR="00517933" w:rsidRPr="00FB441F" w14:paraId="2AC8F030" w14:textId="77777777"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544FF36" w14:textId="77777777"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27</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2FFB281"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40</w:t>
            </w:r>
          </w:p>
        </w:tc>
        <w:tc>
          <w:tcPr>
            <w:tcW w:w="1701" w:type="dxa"/>
            <w:tcBorders>
              <w:top w:val="nil"/>
              <w:left w:val="nil"/>
              <w:bottom w:val="single" w:sz="8" w:space="0" w:color="000000"/>
              <w:right w:val="single" w:sz="8" w:space="0" w:color="000000"/>
            </w:tcBorders>
            <w:shd w:val="clear" w:color="auto" w:fill="auto"/>
            <w:vAlign w:val="center"/>
            <w:hideMark/>
          </w:tcPr>
          <w:p w14:paraId="466FCA51"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1,7</w:t>
            </w:r>
          </w:p>
        </w:tc>
        <w:tc>
          <w:tcPr>
            <w:tcW w:w="2410" w:type="dxa"/>
            <w:tcBorders>
              <w:top w:val="nil"/>
              <w:left w:val="nil"/>
              <w:bottom w:val="single" w:sz="8" w:space="0" w:color="000000"/>
              <w:right w:val="single" w:sz="8" w:space="0" w:color="000000"/>
            </w:tcBorders>
            <w:shd w:val="clear" w:color="auto" w:fill="auto"/>
            <w:vAlign w:val="center"/>
            <w:hideMark/>
          </w:tcPr>
          <w:p w14:paraId="49B15BE5"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23,3</w:t>
            </w:r>
          </w:p>
        </w:tc>
        <w:tc>
          <w:tcPr>
            <w:tcW w:w="2268" w:type="dxa"/>
            <w:tcBorders>
              <w:top w:val="single" w:sz="8" w:space="0" w:color="000000"/>
              <w:left w:val="nil"/>
              <w:bottom w:val="nil"/>
              <w:right w:val="single" w:sz="8" w:space="0" w:color="000000"/>
            </w:tcBorders>
            <w:shd w:val="clear" w:color="auto" w:fill="auto"/>
            <w:noWrap/>
            <w:vAlign w:val="center"/>
            <w:hideMark/>
          </w:tcPr>
          <w:p w14:paraId="341F2B32"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w:t>
            </w:r>
          </w:p>
        </w:tc>
      </w:tr>
      <w:tr w:rsidR="00517933" w:rsidRPr="00FB441F" w14:paraId="07E149B2" w14:textId="77777777"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14:paraId="79B31ECD"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67B1959B"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14:paraId="22C55452"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1,4</w:t>
            </w:r>
          </w:p>
        </w:tc>
        <w:tc>
          <w:tcPr>
            <w:tcW w:w="2410" w:type="dxa"/>
            <w:tcBorders>
              <w:top w:val="nil"/>
              <w:left w:val="nil"/>
              <w:bottom w:val="single" w:sz="8" w:space="0" w:color="000000"/>
              <w:right w:val="single" w:sz="8" w:space="0" w:color="000000"/>
            </w:tcBorders>
            <w:shd w:val="clear" w:color="auto" w:fill="auto"/>
            <w:vAlign w:val="center"/>
            <w:hideMark/>
          </w:tcPr>
          <w:p w14:paraId="07408EAE"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23,6</w:t>
            </w:r>
          </w:p>
        </w:tc>
        <w:tc>
          <w:tcPr>
            <w:tcW w:w="2268" w:type="dxa"/>
            <w:tcBorders>
              <w:top w:val="single" w:sz="8" w:space="0" w:color="000000"/>
              <w:left w:val="nil"/>
              <w:bottom w:val="nil"/>
              <w:right w:val="single" w:sz="8" w:space="0" w:color="000000"/>
            </w:tcBorders>
            <w:shd w:val="clear" w:color="auto" w:fill="auto"/>
            <w:noWrap/>
            <w:vAlign w:val="center"/>
            <w:hideMark/>
          </w:tcPr>
          <w:p w14:paraId="52AE683A"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w:t>
            </w:r>
          </w:p>
        </w:tc>
      </w:tr>
      <w:tr w:rsidR="00517933" w:rsidRPr="00FB441F" w14:paraId="20461E01" w14:textId="77777777"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8D4F639" w14:textId="77777777"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28</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CF6CA43"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40</w:t>
            </w:r>
          </w:p>
        </w:tc>
        <w:tc>
          <w:tcPr>
            <w:tcW w:w="1701" w:type="dxa"/>
            <w:tcBorders>
              <w:top w:val="nil"/>
              <w:left w:val="nil"/>
              <w:bottom w:val="single" w:sz="8" w:space="0" w:color="000000"/>
              <w:right w:val="single" w:sz="8" w:space="0" w:color="000000"/>
            </w:tcBorders>
            <w:shd w:val="clear" w:color="auto" w:fill="auto"/>
            <w:vAlign w:val="center"/>
            <w:hideMark/>
          </w:tcPr>
          <w:p w14:paraId="32BA5936"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0,5</w:t>
            </w:r>
          </w:p>
        </w:tc>
        <w:tc>
          <w:tcPr>
            <w:tcW w:w="2410" w:type="dxa"/>
            <w:tcBorders>
              <w:top w:val="nil"/>
              <w:left w:val="nil"/>
              <w:bottom w:val="single" w:sz="8" w:space="0" w:color="000000"/>
              <w:right w:val="single" w:sz="8" w:space="0" w:color="000000"/>
            </w:tcBorders>
            <w:shd w:val="clear" w:color="auto" w:fill="auto"/>
            <w:vAlign w:val="center"/>
            <w:hideMark/>
          </w:tcPr>
          <w:p w14:paraId="31FD4389"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24,5</w:t>
            </w:r>
          </w:p>
        </w:tc>
        <w:tc>
          <w:tcPr>
            <w:tcW w:w="2268" w:type="dxa"/>
            <w:tcBorders>
              <w:top w:val="single" w:sz="8" w:space="0" w:color="000000"/>
              <w:left w:val="nil"/>
              <w:bottom w:val="nil"/>
              <w:right w:val="single" w:sz="8" w:space="0" w:color="000000"/>
            </w:tcBorders>
            <w:shd w:val="clear" w:color="auto" w:fill="auto"/>
            <w:noWrap/>
            <w:vAlign w:val="center"/>
            <w:hideMark/>
          </w:tcPr>
          <w:p w14:paraId="5C14AD38"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w:t>
            </w:r>
          </w:p>
        </w:tc>
      </w:tr>
      <w:tr w:rsidR="00517933" w:rsidRPr="00FB441F" w14:paraId="054CC9F8" w14:textId="77777777"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14:paraId="3CF9CBFA"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561317D3"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14:paraId="3585E9F9"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1,4</w:t>
            </w:r>
          </w:p>
        </w:tc>
        <w:tc>
          <w:tcPr>
            <w:tcW w:w="2410" w:type="dxa"/>
            <w:tcBorders>
              <w:top w:val="nil"/>
              <w:left w:val="nil"/>
              <w:bottom w:val="single" w:sz="8" w:space="0" w:color="000000"/>
              <w:right w:val="single" w:sz="8" w:space="0" w:color="000000"/>
            </w:tcBorders>
            <w:shd w:val="clear" w:color="auto" w:fill="auto"/>
            <w:vAlign w:val="center"/>
            <w:hideMark/>
          </w:tcPr>
          <w:p w14:paraId="6D6DB3A5"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23,6</w:t>
            </w:r>
          </w:p>
        </w:tc>
        <w:tc>
          <w:tcPr>
            <w:tcW w:w="2268" w:type="dxa"/>
            <w:tcBorders>
              <w:top w:val="single" w:sz="8" w:space="0" w:color="000000"/>
              <w:left w:val="nil"/>
              <w:bottom w:val="nil"/>
              <w:right w:val="single" w:sz="8" w:space="0" w:color="000000"/>
            </w:tcBorders>
            <w:shd w:val="clear" w:color="auto" w:fill="auto"/>
            <w:noWrap/>
            <w:vAlign w:val="center"/>
            <w:hideMark/>
          </w:tcPr>
          <w:p w14:paraId="2491B801"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w:t>
            </w:r>
          </w:p>
        </w:tc>
      </w:tr>
      <w:tr w:rsidR="00517933" w:rsidRPr="00FB441F" w14:paraId="0CE81842" w14:textId="77777777"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DECED22" w14:textId="77777777"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29</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5521A7A"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40</w:t>
            </w:r>
          </w:p>
        </w:tc>
        <w:tc>
          <w:tcPr>
            <w:tcW w:w="1701" w:type="dxa"/>
            <w:tcBorders>
              <w:top w:val="nil"/>
              <w:left w:val="nil"/>
              <w:bottom w:val="single" w:sz="8" w:space="0" w:color="000000"/>
              <w:right w:val="single" w:sz="8" w:space="0" w:color="000000"/>
            </w:tcBorders>
            <w:shd w:val="clear" w:color="auto" w:fill="auto"/>
            <w:vAlign w:val="center"/>
            <w:hideMark/>
          </w:tcPr>
          <w:p w14:paraId="29CE8E2B"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6,6</w:t>
            </w:r>
          </w:p>
        </w:tc>
        <w:tc>
          <w:tcPr>
            <w:tcW w:w="2410" w:type="dxa"/>
            <w:tcBorders>
              <w:top w:val="nil"/>
              <w:left w:val="nil"/>
              <w:bottom w:val="single" w:sz="8" w:space="0" w:color="000000"/>
              <w:right w:val="single" w:sz="8" w:space="0" w:color="000000"/>
            </w:tcBorders>
            <w:shd w:val="clear" w:color="auto" w:fill="auto"/>
            <w:vAlign w:val="center"/>
            <w:hideMark/>
          </w:tcPr>
          <w:p w14:paraId="7430C4E9"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43,4</w:t>
            </w:r>
          </w:p>
        </w:tc>
        <w:tc>
          <w:tcPr>
            <w:tcW w:w="2268" w:type="dxa"/>
            <w:tcBorders>
              <w:top w:val="single" w:sz="8" w:space="0" w:color="000000"/>
              <w:left w:val="nil"/>
              <w:bottom w:val="nil"/>
              <w:right w:val="single" w:sz="8" w:space="0" w:color="000000"/>
            </w:tcBorders>
            <w:shd w:val="clear" w:color="auto" w:fill="auto"/>
            <w:noWrap/>
            <w:vAlign w:val="center"/>
            <w:hideMark/>
          </w:tcPr>
          <w:p w14:paraId="0DFF0ED1"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w:t>
            </w:r>
          </w:p>
        </w:tc>
      </w:tr>
      <w:tr w:rsidR="00517933" w:rsidRPr="00FB441F" w14:paraId="23DCDED2" w14:textId="77777777"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14:paraId="3EF75586"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3198BC57"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14:paraId="4B7E1418"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6,3</w:t>
            </w:r>
          </w:p>
        </w:tc>
        <w:tc>
          <w:tcPr>
            <w:tcW w:w="2410" w:type="dxa"/>
            <w:tcBorders>
              <w:top w:val="nil"/>
              <w:left w:val="nil"/>
              <w:bottom w:val="single" w:sz="8" w:space="0" w:color="000000"/>
              <w:right w:val="single" w:sz="8" w:space="0" w:color="000000"/>
            </w:tcBorders>
            <w:shd w:val="clear" w:color="auto" w:fill="auto"/>
            <w:vAlign w:val="center"/>
            <w:hideMark/>
          </w:tcPr>
          <w:p w14:paraId="3ED5C94A"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43,7</w:t>
            </w:r>
          </w:p>
        </w:tc>
        <w:tc>
          <w:tcPr>
            <w:tcW w:w="2268" w:type="dxa"/>
            <w:tcBorders>
              <w:top w:val="single" w:sz="8" w:space="0" w:color="000000"/>
              <w:left w:val="nil"/>
              <w:bottom w:val="nil"/>
              <w:right w:val="single" w:sz="8" w:space="0" w:color="000000"/>
            </w:tcBorders>
            <w:shd w:val="clear" w:color="auto" w:fill="auto"/>
            <w:noWrap/>
            <w:vAlign w:val="center"/>
            <w:hideMark/>
          </w:tcPr>
          <w:p w14:paraId="2A97FD4B"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w:t>
            </w:r>
          </w:p>
        </w:tc>
      </w:tr>
      <w:tr w:rsidR="00517933" w:rsidRPr="00FB441F" w14:paraId="5B36F617" w14:textId="77777777"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B5CD715" w14:textId="77777777"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30</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3B434B1"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40</w:t>
            </w:r>
          </w:p>
        </w:tc>
        <w:tc>
          <w:tcPr>
            <w:tcW w:w="1701" w:type="dxa"/>
            <w:tcBorders>
              <w:top w:val="nil"/>
              <w:left w:val="nil"/>
              <w:bottom w:val="single" w:sz="8" w:space="0" w:color="000000"/>
              <w:right w:val="single" w:sz="8" w:space="0" w:color="000000"/>
            </w:tcBorders>
            <w:shd w:val="clear" w:color="auto" w:fill="auto"/>
            <w:vAlign w:val="center"/>
            <w:hideMark/>
          </w:tcPr>
          <w:p w14:paraId="13565214"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14,6</w:t>
            </w:r>
          </w:p>
        </w:tc>
        <w:tc>
          <w:tcPr>
            <w:tcW w:w="2410" w:type="dxa"/>
            <w:tcBorders>
              <w:top w:val="nil"/>
              <w:left w:val="nil"/>
              <w:bottom w:val="single" w:sz="8" w:space="0" w:color="000000"/>
              <w:right w:val="single" w:sz="8" w:space="0" w:color="000000"/>
            </w:tcBorders>
            <w:shd w:val="clear" w:color="auto" w:fill="auto"/>
            <w:vAlign w:val="center"/>
            <w:hideMark/>
          </w:tcPr>
          <w:p w14:paraId="719792B1"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10,4</w:t>
            </w:r>
          </w:p>
        </w:tc>
        <w:tc>
          <w:tcPr>
            <w:tcW w:w="2268" w:type="dxa"/>
            <w:tcBorders>
              <w:top w:val="single" w:sz="8" w:space="0" w:color="000000"/>
              <w:left w:val="nil"/>
              <w:bottom w:val="nil"/>
              <w:right w:val="single" w:sz="8" w:space="0" w:color="000000"/>
            </w:tcBorders>
            <w:shd w:val="clear" w:color="auto" w:fill="auto"/>
            <w:noWrap/>
            <w:vAlign w:val="center"/>
            <w:hideMark/>
          </w:tcPr>
          <w:p w14:paraId="5EE390CD"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w:t>
            </w:r>
          </w:p>
        </w:tc>
      </w:tr>
      <w:tr w:rsidR="00517933" w:rsidRPr="00FB441F" w14:paraId="6D064AFB" w14:textId="77777777"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14:paraId="668BC697"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1B4E80D3"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14:paraId="2DB0DCB2"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1,9</w:t>
            </w:r>
          </w:p>
        </w:tc>
        <w:tc>
          <w:tcPr>
            <w:tcW w:w="2410" w:type="dxa"/>
            <w:tcBorders>
              <w:top w:val="nil"/>
              <w:left w:val="nil"/>
              <w:bottom w:val="single" w:sz="8" w:space="0" w:color="000000"/>
              <w:right w:val="single" w:sz="8" w:space="0" w:color="000000"/>
            </w:tcBorders>
            <w:shd w:val="clear" w:color="auto" w:fill="auto"/>
            <w:vAlign w:val="center"/>
            <w:hideMark/>
          </w:tcPr>
          <w:p w14:paraId="750F5B6C"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23,1</w:t>
            </w:r>
          </w:p>
        </w:tc>
        <w:tc>
          <w:tcPr>
            <w:tcW w:w="2268" w:type="dxa"/>
            <w:tcBorders>
              <w:top w:val="single" w:sz="8" w:space="0" w:color="000000"/>
              <w:left w:val="nil"/>
              <w:bottom w:val="nil"/>
              <w:right w:val="single" w:sz="8" w:space="0" w:color="000000"/>
            </w:tcBorders>
            <w:shd w:val="clear" w:color="auto" w:fill="auto"/>
            <w:noWrap/>
            <w:vAlign w:val="center"/>
            <w:hideMark/>
          </w:tcPr>
          <w:p w14:paraId="6933385E"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w:t>
            </w:r>
          </w:p>
        </w:tc>
      </w:tr>
      <w:tr w:rsidR="00517933" w:rsidRPr="00FB441F" w14:paraId="136B28A7" w14:textId="77777777"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5778169" w14:textId="77777777"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31</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4AC674B"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60</w:t>
            </w:r>
          </w:p>
        </w:tc>
        <w:tc>
          <w:tcPr>
            <w:tcW w:w="1701" w:type="dxa"/>
            <w:tcBorders>
              <w:top w:val="nil"/>
              <w:left w:val="nil"/>
              <w:bottom w:val="single" w:sz="8" w:space="0" w:color="000000"/>
              <w:right w:val="single" w:sz="8" w:space="0" w:color="000000"/>
            </w:tcBorders>
            <w:shd w:val="clear" w:color="auto" w:fill="auto"/>
            <w:vAlign w:val="center"/>
            <w:hideMark/>
          </w:tcPr>
          <w:p w14:paraId="15039366"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0,1</w:t>
            </w:r>
          </w:p>
        </w:tc>
        <w:tc>
          <w:tcPr>
            <w:tcW w:w="2410" w:type="dxa"/>
            <w:tcBorders>
              <w:top w:val="nil"/>
              <w:left w:val="nil"/>
              <w:bottom w:val="single" w:sz="8" w:space="0" w:color="000000"/>
              <w:right w:val="single" w:sz="8" w:space="0" w:color="000000"/>
            </w:tcBorders>
            <w:shd w:val="clear" w:color="auto" w:fill="auto"/>
            <w:vAlign w:val="center"/>
            <w:hideMark/>
          </w:tcPr>
          <w:p w14:paraId="453A59F1"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4,9</w:t>
            </w:r>
          </w:p>
        </w:tc>
        <w:tc>
          <w:tcPr>
            <w:tcW w:w="2268" w:type="dxa"/>
            <w:tcBorders>
              <w:top w:val="single" w:sz="8" w:space="0" w:color="000000"/>
              <w:left w:val="nil"/>
              <w:bottom w:val="nil"/>
              <w:right w:val="single" w:sz="8" w:space="0" w:color="000000"/>
            </w:tcBorders>
            <w:shd w:val="clear" w:color="auto" w:fill="auto"/>
            <w:noWrap/>
            <w:vAlign w:val="center"/>
            <w:hideMark/>
          </w:tcPr>
          <w:p w14:paraId="6A993AA1"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w:t>
            </w:r>
          </w:p>
        </w:tc>
      </w:tr>
      <w:tr w:rsidR="00517933" w:rsidRPr="00FB441F" w14:paraId="1F9336D6" w14:textId="77777777"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14:paraId="1103534E"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479F997F"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14:paraId="50D085E3"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0,0</w:t>
            </w:r>
          </w:p>
        </w:tc>
        <w:tc>
          <w:tcPr>
            <w:tcW w:w="2410" w:type="dxa"/>
            <w:tcBorders>
              <w:top w:val="nil"/>
              <w:left w:val="nil"/>
              <w:bottom w:val="single" w:sz="8" w:space="0" w:color="000000"/>
              <w:right w:val="single" w:sz="8" w:space="0" w:color="000000"/>
            </w:tcBorders>
            <w:shd w:val="clear" w:color="auto" w:fill="auto"/>
            <w:vAlign w:val="center"/>
            <w:hideMark/>
          </w:tcPr>
          <w:p w14:paraId="6AAD2CC1"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5,0</w:t>
            </w:r>
          </w:p>
        </w:tc>
        <w:tc>
          <w:tcPr>
            <w:tcW w:w="2268" w:type="dxa"/>
            <w:tcBorders>
              <w:top w:val="single" w:sz="8" w:space="0" w:color="000000"/>
              <w:left w:val="nil"/>
              <w:bottom w:val="nil"/>
              <w:right w:val="single" w:sz="8" w:space="0" w:color="000000"/>
            </w:tcBorders>
            <w:shd w:val="clear" w:color="auto" w:fill="auto"/>
            <w:noWrap/>
            <w:vAlign w:val="center"/>
            <w:hideMark/>
          </w:tcPr>
          <w:p w14:paraId="109AD968"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w:t>
            </w:r>
          </w:p>
        </w:tc>
      </w:tr>
      <w:tr w:rsidR="00517933" w:rsidRPr="00FB441F" w14:paraId="4FF31F8E" w14:textId="77777777"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DAB713A" w14:textId="77777777"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32</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523B4D4"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40</w:t>
            </w:r>
          </w:p>
        </w:tc>
        <w:tc>
          <w:tcPr>
            <w:tcW w:w="1701" w:type="dxa"/>
            <w:tcBorders>
              <w:top w:val="nil"/>
              <w:left w:val="nil"/>
              <w:bottom w:val="single" w:sz="8" w:space="0" w:color="000000"/>
              <w:right w:val="single" w:sz="8" w:space="0" w:color="000000"/>
            </w:tcBorders>
            <w:shd w:val="clear" w:color="auto" w:fill="auto"/>
            <w:vAlign w:val="center"/>
            <w:hideMark/>
          </w:tcPr>
          <w:p w14:paraId="25DD2579"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0,1</w:t>
            </w:r>
          </w:p>
        </w:tc>
        <w:tc>
          <w:tcPr>
            <w:tcW w:w="2410" w:type="dxa"/>
            <w:tcBorders>
              <w:top w:val="nil"/>
              <w:left w:val="nil"/>
              <w:bottom w:val="single" w:sz="8" w:space="0" w:color="000000"/>
              <w:right w:val="single" w:sz="8" w:space="0" w:color="000000"/>
            </w:tcBorders>
            <w:shd w:val="clear" w:color="auto" w:fill="auto"/>
            <w:vAlign w:val="center"/>
            <w:hideMark/>
          </w:tcPr>
          <w:p w14:paraId="2FF3617C"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24,9</w:t>
            </w:r>
          </w:p>
        </w:tc>
        <w:tc>
          <w:tcPr>
            <w:tcW w:w="2268" w:type="dxa"/>
            <w:tcBorders>
              <w:top w:val="single" w:sz="8" w:space="0" w:color="000000"/>
              <w:left w:val="nil"/>
              <w:bottom w:val="nil"/>
              <w:right w:val="single" w:sz="8" w:space="0" w:color="000000"/>
            </w:tcBorders>
            <w:shd w:val="clear" w:color="auto" w:fill="auto"/>
            <w:noWrap/>
            <w:vAlign w:val="center"/>
            <w:hideMark/>
          </w:tcPr>
          <w:p w14:paraId="26EF9350"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w:t>
            </w:r>
          </w:p>
        </w:tc>
      </w:tr>
      <w:tr w:rsidR="00517933" w:rsidRPr="00FB441F" w14:paraId="10552F25" w14:textId="77777777"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14:paraId="3D0E6CF8"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6D772C86"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14:paraId="0FF406FF"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0,8</w:t>
            </w:r>
          </w:p>
        </w:tc>
        <w:tc>
          <w:tcPr>
            <w:tcW w:w="2410" w:type="dxa"/>
            <w:tcBorders>
              <w:top w:val="nil"/>
              <w:left w:val="nil"/>
              <w:bottom w:val="single" w:sz="8" w:space="0" w:color="000000"/>
              <w:right w:val="single" w:sz="8" w:space="0" w:color="000000"/>
            </w:tcBorders>
            <w:shd w:val="clear" w:color="auto" w:fill="auto"/>
            <w:vAlign w:val="center"/>
            <w:hideMark/>
          </w:tcPr>
          <w:p w14:paraId="1FBD10EC"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24,2</w:t>
            </w:r>
          </w:p>
        </w:tc>
        <w:tc>
          <w:tcPr>
            <w:tcW w:w="2268" w:type="dxa"/>
            <w:tcBorders>
              <w:top w:val="single" w:sz="8" w:space="0" w:color="000000"/>
              <w:left w:val="nil"/>
              <w:bottom w:val="nil"/>
              <w:right w:val="single" w:sz="8" w:space="0" w:color="000000"/>
            </w:tcBorders>
            <w:shd w:val="clear" w:color="auto" w:fill="auto"/>
            <w:noWrap/>
            <w:vAlign w:val="center"/>
            <w:hideMark/>
          </w:tcPr>
          <w:p w14:paraId="333EEEA0"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w:t>
            </w:r>
          </w:p>
        </w:tc>
      </w:tr>
      <w:tr w:rsidR="00517933" w:rsidRPr="00FB441F" w14:paraId="0F1B0DDB" w14:textId="77777777"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EFE48B4" w14:textId="77777777"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34</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C37E5F3"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40</w:t>
            </w:r>
          </w:p>
        </w:tc>
        <w:tc>
          <w:tcPr>
            <w:tcW w:w="1701" w:type="dxa"/>
            <w:tcBorders>
              <w:top w:val="nil"/>
              <w:left w:val="nil"/>
              <w:bottom w:val="single" w:sz="8" w:space="0" w:color="000000"/>
              <w:right w:val="single" w:sz="8" w:space="0" w:color="000000"/>
            </w:tcBorders>
            <w:shd w:val="clear" w:color="auto" w:fill="auto"/>
            <w:vAlign w:val="center"/>
            <w:hideMark/>
          </w:tcPr>
          <w:p w14:paraId="377D7CD6"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1,6</w:t>
            </w:r>
          </w:p>
        </w:tc>
        <w:tc>
          <w:tcPr>
            <w:tcW w:w="2410" w:type="dxa"/>
            <w:tcBorders>
              <w:top w:val="nil"/>
              <w:left w:val="nil"/>
              <w:bottom w:val="single" w:sz="8" w:space="0" w:color="000000"/>
              <w:right w:val="single" w:sz="8" w:space="0" w:color="000000"/>
            </w:tcBorders>
            <w:shd w:val="clear" w:color="auto" w:fill="auto"/>
            <w:vAlign w:val="center"/>
            <w:hideMark/>
          </w:tcPr>
          <w:p w14:paraId="642AE466"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23,4</w:t>
            </w:r>
          </w:p>
        </w:tc>
        <w:tc>
          <w:tcPr>
            <w:tcW w:w="2268" w:type="dxa"/>
            <w:tcBorders>
              <w:top w:val="single" w:sz="8" w:space="0" w:color="000000"/>
              <w:left w:val="nil"/>
              <w:bottom w:val="nil"/>
              <w:right w:val="single" w:sz="8" w:space="0" w:color="000000"/>
            </w:tcBorders>
            <w:shd w:val="clear" w:color="auto" w:fill="auto"/>
            <w:noWrap/>
            <w:vAlign w:val="center"/>
            <w:hideMark/>
          </w:tcPr>
          <w:p w14:paraId="5C8901E8"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w:t>
            </w:r>
          </w:p>
        </w:tc>
      </w:tr>
      <w:tr w:rsidR="00517933" w:rsidRPr="00FB441F" w14:paraId="6EDD64E2" w14:textId="77777777"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14:paraId="1BEF459B"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454E03E1"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14:paraId="5CF7ADE5"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0,8</w:t>
            </w:r>
          </w:p>
        </w:tc>
        <w:tc>
          <w:tcPr>
            <w:tcW w:w="2410" w:type="dxa"/>
            <w:tcBorders>
              <w:top w:val="nil"/>
              <w:left w:val="nil"/>
              <w:bottom w:val="single" w:sz="8" w:space="0" w:color="000000"/>
              <w:right w:val="single" w:sz="8" w:space="0" w:color="000000"/>
            </w:tcBorders>
            <w:shd w:val="clear" w:color="auto" w:fill="auto"/>
            <w:vAlign w:val="center"/>
            <w:hideMark/>
          </w:tcPr>
          <w:p w14:paraId="24D71E42"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24,2</w:t>
            </w:r>
          </w:p>
        </w:tc>
        <w:tc>
          <w:tcPr>
            <w:tcW w:w="2268" w:type="dxa"/>
            <w:tcBorders>
              <w:top w:val="single" w:sz="8" w:space="0" w:color="000000"/>
              <w:left w:val="nil"/>
              <w:bottom w:val="nil"/>
              <w:right w:val="single" w:sz="8" w:space="0" w:color="000000"/>
            </w:tcBorders>
            <w:shd w:val="clear" w:color="auto" w:fill="auto"/>
            <w:noWrap/>
            <w:vAlign w:val="center"/>
            <w:hideMark/>
          </w:tcPr>
          <w:p w14:paraId="6BB08B50"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w:t>
            </w:r>
          </w:p>
        </w:tc>
      </w:tr>
      <w:tr w:rsidR="00517933" w:rsidRPr="00FB441F" w14:paraId="017C54FA" w14:textId="77777777"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E7436CD" w14:textId="77777777"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35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B672454"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150</w:t>
            </w:r>
          </w:p>
        </w:tc>
        <w:tc>
          <w:tcPr>
            <w:tcW w:w="1701" w:type="dxa"/>
            <w:tcBorders>
              <w:top w:val="nil"/>
              <w:left w:val="nil"/>
              <w:bottom w:val="single" w:sz="8" w:space="0" w:color="000000"/>
              <w:right w:val="single" w:sz="8" w:space="0" w:color="000000"/>
            </w:tcBorders>
            <w:shd w:val="clear" w:color="auto" w:fill="auto"/>
            <w:vAlign w:val="center"/>
            <w:hideMark/>
          </w:tcPr>
          <w:p w14:paraId="0EE9536E"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2,7</w:t>
            </w:r>
          </w:p>
        </w:tc>
        <w:tc>
          <w:tcPr>
            <w:tcW w:w="2410" w:type="dxa"/>
            <w:tcBorders>
              <w:top w:val="nil"/>
              <w:left w:val="nil"/>
              <w:bottom w:val="single" w:sz="8" w:space="0" w:color="000000"/>
              <w:right w:val="single" w:sz="8" w:space="0" w:color="000000"/>
            </w:tcBorders>
            <w:shd w:val="clear" w:color="auto" w:fill="auto"/>
            <w:vAlign w:val="center"/>
            <w:hideMark/>
          </w:tcPr>
          <w:p w14:paraId="28325D2F"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47,3</w:t>
            </w:r>
          </w:p>
        </w:tc>
        <w:tc>
          <w:tcPr>
            <w:tcW w:w="2268" w:type="dxa"/>
            <w:tcBorders>
              <w:top w:val="single" w:sz="8" w:space="0" w:color="000000"/>
              <w:left w:val="nil"/>
              <w:bottom w:val="nil"/>
              <w:right w:val="single" w:sz="8" w:space="0" w:color="000000"/>
            </w:tcBorders>
            <w:shd w:val="clear" w:color="auto" w:fill="auto"/>
            <w:noWrap/>
            <w:vAlign w:val="center"/>
            <w:hideMark/>
          </w:tcPr>
          <w:p w14:paraId="2F2D8CB9"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75</w:t>
            </w:r>
          </w:p>
        </w:tc>
      </w:tr>
      <w:tr w:rsidR="00517933" w:rsidRPr="00FB441F" w14:paraId="167C81D5" w14:textId="77777777"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14:paraId="19D49E0A"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0CBFA759"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14:paraId="2F83CBC6"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3,0</w:t>
            </w:r>
          </w:p>
        </w:tc>
        <w:tc>
          <w:tcPr>
            <w:tcW w:w="2410" w:type="dxa"/>
            <w:tcBorders>
              <w:top w:val="nil"/>
              <w:left w:val="nil"/>
              <w:bottom w:val="single" w:sz="8" w:space="0" w:color="000000"/>
              <w:right w:val="single" w:sz="8" w:space="0" w:color="000000"/>
            </w:tcBorders>
            <w:shd w:val="clear" w:color="auto" w:fill="auto"/>
            <w:vAlign w:val="center"/>
            <w:hideMark/>
          </w:tcPr>
          <w:p w14:paraId="6E2D433B"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47,0</w:t>
            </w:r>
          </w:p>
        </w:tc>
        <w:tc>
          <w:tcPr>
            <w:tcW w:w="2268" w:type="dxa"/>
            <w:tcBorders>
              <w:top w:val="single" w:sz="8" w:space="0" w:color="000000"/>
              <w:left w:val="nil"/>
              <w:bottom w:val="nil"/>
              <w:right w:val="single" w:sz="8" w:space="0" w:color="000000"/>
            </w:tcBorders>
            <w:shd w:val="clear" w:color="auto" w:fill="auto"/>
            <w:noWrap/>
            <w:vAlign w:val="center"/>
            <w:hideMark/>
          </w:tcPr>
          <w:p w14:paraId="59791DE3"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75</w:t>
            </w:r>
          </w:p>
        </w:tc>
      </w:tr>
      <w:tr w:rsidR="00517933" w:rsidRPr="00FB441F" w14:paraId="54AD0952" w14:textId="77777777"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18D7F3A" w14:textId="77777777"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37</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C56AC69"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50</w:t>
            </w:r>
          </w:p>
        </w:tc>
        <w:tc>
          <w:tcPr>
            <w:tcW w:w="1701" w:type="dxa"/>
            <w:tcBorders>
              <w:top w:val="nil"/>
              <w:left w:val="nil"/>
              <w:bottom w:val="single" w:sz="8" w:space="0" w:color="000000"/>
              <w:right w:val="single" w:sz="8" w:space="0" w:color="000000"/>
            </w:tcBorders>
            <w:shd w:val="clear" w:color="auto" w:fill="auto"/>
            <w:vAlign w:val="center"/>
            <w:hideMark/>
          </w:tcPr>
          <w:p w14:paraId="542117E7"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0,5</w:t>
            </w:r>
          </w:p>
        </w:tc>
        <w:tc>
          <w:tcPr>
            <w:tcW w:w="2410" w:type="dxa"/>
            <w:tcBorders>
              <w:top w:val="nil"/>
              <w:left w:val="nil"/>
              <w:bottom w:val="single" w:sz="8" w:space="0" w:color="000000"/>
              <w:right w:val="single" w:sz="8" w:space="0" w:color="000000"/>
            </w:tcBorders>
            <w:shd w:val="clear" w:color="auto" w:fill="auto"/>
            <w:vAlign w:val="center"/>
            <w:hideMark/>
          </w:tcPr>
          <w:p w14:paraId="149ED828"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24,5</w:t>
            </w:r>
          </w:p>
        </w:tc>
        <w:tc>
          <w:tcPr>
            <w:tcW w:w="2268" w:type="dxa"/>
            <w:tcBorders>
              <w:top w:val="single" w:sz="8" w:space="0" w:color="000000"/>
              <w:left w:val="nil"/>
              <w:bottom w:val="nil"/>
              <w:right w:val="single" w:sz="8" w:space="0" w:color="000000"/>
            </w:tcBorders>
            <w:shd w:val="clear" w:color="auto" w:fill="auto"/>
            <w:noWrap/>
            <w:vAlign w:val="center"/>
            <w:hideMark/>
          </w:tcPr>
          <w:p w14:paraId="2CD724D7"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14:paraId="055681D3" w14:textId="77777777"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14:paraId="0D4B77FE"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2346FFA7"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14:paraId="75CA5BDE"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0,5</w:t>
            </w:r>
          </w:p>
        </w:tc>
        <w:tc>
          <w:tcPr>
            <w:tcW w:w="2410" w:type="dxa"/>
            <w:tcBorders>
              <w:top w:val="nil"/>
              <w:left w:val="nil"/>
              <w:bottom w:val="single" w:sz="8" w:space="0" w:color="000000"/>
              <w:right w:val="single" w:sz="8" w:space="0" w:color="000000"/>
            </w:tcBorders>
            <w:shd w:val="clear" w:color="auto" w:fill="auto"/>
            <w:vAlign w:val="center"/>
            <w:hideMark/>
          </w:tcPr>
          <w:p w14:paraId="6F33484F"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24,5</w:t>
            </w:r>
          </w:p>
        </w:tc>
        <w:tc>
          <w:tcPr>
            <w:tcW w:w="2268" w:type="dxa"/>
            <w:tcBorders>
              <w:top w:val="single" w:sz="8" w:space="0" w:color="000000"/>
              <w:left w:val="nil"/>
              <w:bottom w:val="nil"/>
              <w:right w:val="single" w:sz="8" w:space="0" w:color="000000"/>
            </w:tcBorders>
            <w:shd w:val="clear" w:color="auto" w:fill="auto"/>
            <w:noWrap/>
            <w:vAlign w:val="center"/>
            <w:hideMark/>
          </w:tcPr>
          <w:p w14:paraId="1D69F7DC"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14:paraId="571EA0BD" w14:textId="77777777"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2BF3964" w14:textId="77777777"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38</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D09A4F1"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50</w:t>
            </w:r>
          </w:p>
        </w:tc>
        <w:tc>
          <w:tcPr>
            <w:tcW w:w="1701" w:type="dxa"/>
            <w:tcBorders>
              <w:top w:val="nil"/>
              <w:left w:val="nil"/>
              <w:bottom w:val="single" w:sz="8" w:space="0" w:color="000000"/>
              <w:right w:val="single" w:sz="8" w:space="0" w:color="000000"/>
            </w:tcBorders>
            <w:shd w:val="clear" w:color="auto" w:fill="auto"/>
            <w:vAlign w:val="center"/>
            <w:hideMark/>
          </w:tcPr>
          <w:p w14:paraId="560995CE"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0,9</w:t>
            </w:r>
          </w:p>
        </w:tc>
        <w:tc>
          <w:tcPr>
            <w:tcW w:w="2410" w:type="dxa"/>
            <w:tcBorders>
              <w:top w:val="nil"/>
              <w:left w:val="nil"/>
              <w:bottom w:val="single" w:sz="8" w:space="0" w:color="000000"/>
              <w:right w:val="single" w:sz="8" w:space="0" w:color="000000"/>
            </w:tcBorders>
            <w:shd w:val="clear" w:color="auto" w:fill="auto"/>
            <w:vAlign w:val="center"/>
            <w:hideMark/>
          </w:tcPr>
          <w:p w14:paraId="48C4DB06"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24,1</w:t>
            </w:r>
          </w:p>
        </w:tc>
        <w:tc>
          <w:tcPr>
            <w:tcW w:w="2268" w:type="dxa"/>
            <w:tcBorders>
              <w:top w:val="single" w:sz="8" w:space="0" w:color="000000"/>
              <w:left w:val="nil"/>
              <w:bottom w:val="nil"/>
              <w:right w:val="single" w:sz="8" w:space="0" w:color="000000"/>
            </w:tcBorders>
            <w:shd w:val="clear" w:color="auto" w:fill="auto"/>
            <w:noWrap/>
            <w:vAlign w:val="center"/>
            <w:hideMark/>
          </w:tcPr>
          <w:p w14:paraId="43135131"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14:paraId="202ECA97" w14:textId="77777777"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14:paraId="4D0947A1"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14:paraId="780DC493"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14:paraId="433B3A7B"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8,8</w:t>
            </w:r>
          </w:p>
        </w:tc>
        <w:tc>
          <w:tcPr>
            <w:tcW w:w="2410" w:type="dxa"/>
            <w:tcBorders>
              <w:top w:val="nil"/>
              <w:left w:val="nil"/>
              <w:bottom w:val="single" w:sz="8" w:space="0" w:color="000000"/>
              <w:right w:val="single" w:sz="8" w:space="0" w:color="000000"/>
            </w:tcBorders>
            <w:shd w:val="clear" w:color="auto" w:fill="auto"/>
            <w:vAlign w:val="center"/>
            <w:hideMark/>
          </w:tcPr>
          <w:p w14:paraId="523F5CEB"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16,2</w:t>
            </w:r>
          </w:p>
        </w:tc>
        <w:tc>
          <w:tcPr>
            <w:tcW w:w="2268" w:type="dxa"/>
            <w:tcBorders>
              <w:top w:val="single" w:sz="8" w:space="0" w:color="000000"/>
              <w:left w:val="nil"/>
              <w:bottom w:val="nil"/>
              <w:right w:val="single" w:sz="8" w:space="0" w:color="000000"/>
            </w:tcBorders>
            <w:shd w:val="clear" w:color="auto" w:fill="auto"/>
            <w:noWrap/>
            <w:vAlign w:val="center"/>
            <w:hideMark/>
          </w:tcPr>
          <w:p w14:paraId="63DC9436"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14:paraId="5A767C3A" w14:textId="77777777" w:rsidTr="00AE2A4F">
        <w:trPr>
          <w:trHeight w:val="330"/>
        </w:trPr>
        <w:tc>
          <w:tcPr>
            <w:tcW w:w="1844" w:type="dxa"/>
            <w:vMerge w:val="restart"/>
            <w:tcBorders>
              <w:top w:val="nil"/>
              <w:left w:val="single" w:sz="8" w:space="0" w:color="000000"/>
              <w:right w:val="single" w:sz="8" w:space="0" w:color="000000"/>
            </w:tcBorders>
            <w:shd w:val="clear" w:color="auto" w:fill="auto"/>
            <w:noWrap/>
            <w:vAlign w:val="center"/>
          </w:tcPr>
          <w:p w14:paraId="3E1EB6B5" w14:textId="77777777"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Мисне</w:t>
            </w:r>
          </w:p>
        </w:tc>
        <w:tc>
          <w:tcPr>
            <w:tcW w:w="1417" w:type="dxa"/>
            <w:vMerge w:val="restart"/>
            <w:tcBorders>
              <w:top w:val="nil"/>
              <w:left w:val="single" w:sz="8" w:space="0" w:color="000000"/>
              <w:right w:val="single" w:sz="8" w:space="0" w:color="000000"/>
            </w:tcBorders>
            <w:shd w:val="clear" w:color="auto" w:fill="auto"/>
            <w:noWrap/>
            <w:vAlign w:val="center"/>
          </w:tcPr>
          <w:p w14:paraId="3B540BE8"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lang w:val="en-US"/>
              </w:rPr>
            </w:pPr>
            <w:r w:rsidRPr="00FB441F">
              <w:rPr>
                <w:rFonts w:ascii="Times New Roman" w:eastAsia="Times New Roman" w:hAnsi="Times New Roman" w:cs="Times New Roman"/>
                <w:color w:val="000000"/>
                <w:sz w:val="24"/>
                <w:szCs w:val="24"/>
                <w:lang w:val="en-US"/>
              </w:rPr>
              <w:t>40</w:t>
            </w:r>
          </w:p>
        </w:tc>
        <w:tc>
          <w:tcPr>
            <w:tcW w:w="1701" w:type="dxa"/>
            <w:tcBorders>
              <w:top w:val="nil"/>
              <w:left w:val="nil"/>
              <w:bottom w:val="single" w:sz="8" w:space="0" w:color="000000"/>
              <w:right w:val="single" w:sz="8" w:space="0" w:color="000000"/>
            </w:tcBorders>
            <w:shd w:val="clear" w:color="auto" w:fill="auto"/>
            <w:vAlign w:val="center"/>
          </w:tcPr>
          <w:p w14:paraId="22598811"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0,1</w:t>
            </w:r>
          </w:p>
        </w:tc>
        <w:tc>
          <w:tcPr>
            <w:tcW w:w="2410" w:type="dxa"/>
            <w:tcBorders>
              <w:top w:val="nil"/>
              <w:left w:val="nil"/>
              <w:bottom w:val="single" w:sz="8" w:space="0" w:color="000000"/>
              <w:right w:val="single" w:sz="8" w:space="0" w:color="000000"/>
            </w:tcBorders>
            <w:shd w:val="clear" w:color="auto" w:fill="auto"/>
            <w:vAlign w:val="center"/>
          </w:tcPr>
          <w:p w14:paraId="5FC5C446"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6,9</w:t>
            </w:r>
          </w:p>
        </w:tc>
        <w:tc>
          <w:tcPr>
            <w:tcW w:w="2268" w:type="dxa"/>
            <w:tcBorders>
              <w:top w:val="single" w:sz="8" w:space="0" w:color="000000"/>
              <w:left w:val="nil"/>
              <w:bottom w:val="nil"/>
              <w:right w:val="single" w:sz="8" w:space="0" w:color="000000"/>
            </w:tcBorders>
            <w:shd w:val="clear" w:color="auto" w:fill="auto"/>
            <w:noWrap/>
            <w:vAlign w:val="center"/>
          </w:tcPr>
          <w:p w14:paraId="410791F0"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lang w:val="en-US"/>
              </w:rPr>
            </w:pPr>
            <w:r w:rsidRPr="00FB441F">
              <w:rPr>
                <w:rFonts w:ascii="Times New Roman" w:eastAsia="Times New Roman" w:hAnsi="Times New Roman" w:cs="Times New Roman"/>
                <w:color w:val="000000"/>
                <w:sz w:val="24"/>
                <w:szCs w:val="24"/>
                <w:lang w:val="en-US"/>
              </w:rPr>
              <w:t>20</w:t>
            </w:r>
          </w:p>
        </w:tc>
      </w:tr>
      <w:tr w:rsidR="00517933" w:rsidRPr="00FB441F" w14:paraId="4B7C035F" w14:textId="77777777" w:rsidTr="00AE2A4F">
        <w:trPr>
          <w:trHeight w:val="330"/>
        </w:trPr>
        <w:tc>
          <w:tcPr>
            <w:tcW w:w="1844" w:type="dxa"/>
            <w:vMerge/>
            <w:tcBorders>
              <w:left w:val="single" w:sz="8" w:space="0" w:color="000000"/>
              <w:bottom w:val="single" w:sz="8" w:space="0" w:color="000000"/>
              <w:right w:val="single" w:sz="8" w:space="0" w:color="000000"/>
            </w:tcBorders>
            <w:shd w:val="clear" w:color="auto" w:fill="auto"/>
            <w:noWrap/>
            <w:vAlign w:val="center"/>
          </w:tcPr>
          <w:p w14:paraId="0E88A752"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left w:val="single" w:sz="8" w:space="0" w:color="000000"/>
              <w:bottom w:val="single" w:sz="8" w:space="0" w:color="000000"/>
              <w:right w:val="single" w:sz="8" w:space="0" w:color="000000"/>
            </w:tcBorders>
            <w:shd w:val="clear" w:color="auto" w:fill="auto"/>
            <w:noWrap/>
            <w:vAlign w:val="center"/>
          </w:tcPr>
          <w:p w14:paraId="2B87BDFF"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tcPr>
          <w:p w14:paraId="1190A4E0"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0,2</w:t>
            </w:r>
          </w:p>
        </w:tc>
        <w:tc>
          <w:tcPr>
            <w:tcW w:w="2410" w:type="dxa"/>
            <w:tcBorders>
              <w:top w:val="nil"/>
              <w:left w:val="nil"/>
              <w:bottom w:val="single" w:sz="8" w:space="0" w:color="000000"/>
              <w:right w:val="single" w:sz="8" w:space="0" w:color="000000"/>
            </w:tcBorders>
            <w:shd w:val="clear" w:color="auto" w:fill="auto"/>
            <w:vAlign w:val="center"/>
          </w:tcPr>
          <w:p w14:paraId="7511D28E" w14:textId="77777777"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6,8</w:t>
            </w:r>
          </w:p>
        </w:tc>
        <w:tc>
          <w:tcPr>
            <w:tcW w:w="2268" w:type="dxa"/>
            <w:tcBorders>
              <w:top w:val="single" w:sz="8" w:space="0" w:color="000000"/>
              <w:left w:val="nil"/>
              <w:bottom w:val="nil"/>
              <w:right w:val="single" w:sz="8" w:space="0" w:color="000000"/>
            </w:tcBorders>
            <w:shd w:val="clear" w:color="auto" w:fill="auto"/>
            <w:noWrap/>
            <w:vAlign w:val="center"/>
          </w:tcPr>
          <w:p w14:paraId="47C77FBB"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lang w:val="en-US"/>
              </w:rPr>
            </w:pPr>
            <w:r w:rsidRPr="00FB441F">
              <w:rPr>
                <w:rFonts w:ascii="Times New Roman" w:eastAsia="Times New Roman" w:hAnsi="Times New Roman" w:cs="Times New Roman"/>
                <w:color w:val="000000"/>
                <w:sz w:val="24"/>
                <w:szCs w:val="24"/>
                <w:lang w:val="en-US"/>
              </w:rPr>
              <w:t>20</w:t>
            </w:r>
          </w:p>
        </w:tc>
      </w:tr>
      <w:tr w:rsidR="00517933" w:rsidRPr="00FB441F" w14:paraId="62007F05" w14:textId="77777777"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F9A3690"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КНС на КОС</w:t>
            </w:r>
          </w:p>
        </w:tc>
        <w:tc>
          <w:tcPr>
            <w:tcW w:w="1417"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A2C3777"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400</w:t>
            </w:r>
          </w:p>
        </w:tc>
        <w:tc>
          <w:tcPr>
            <w:tcW w:w="1701" w:type="dxa"/>
            <w:tcBorders>
              <w:top w:val="nil"/>
              <w:left w:val="nil"/>
              <w:bottom w:val="single" w:sz="8" w:space="0" w:color="000000"/>
              <w:right w:val="single" w:sz="8" w:space="0" w:color="000000"/>
            </w:tcBorders>
            <w:shd w:val="clear" w:color="auto" w:fill="auto"/>
            <w:vAlign w:val="center"/>
            <w:hideMark/>
          </w:tcPr>
          <w:p w14:paraId="5D587B2A" w14:textId="77777777" w:rsidR="00517933" w:rsidRPr="00FB441F" w:rsidRDefault="00260A26"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3,9</w:t>
            </w:r>
          </w:p>
        </w:tc>
        <w:tc>
          <w:tcPr>
            <w:tcW w:w="2410" w:type="dxa"/>
            <w:tcBorders>
              <w:top w:val="nil"/>
              <w:left w:val="nil"/>
              <w:bottom w:val="single" w:sz="8" w:space="0" w:color="000000"/>
              <w:right w:val="single" w:sz="8" w:space="0" w:color="000000"/>
            </w:tcBorders>
            <w:shd w:val="clear" w:color="auto" w:fill="auto"/>
            <w:vAlign w:val="center"/>
            <w:hideMark/>
          </w:tcPr>
          <w:p w14:paraId="2679D72C" w14:textId="77777777" w:rsidR="00517933" w:rsidRPr="00FB441F" w:rsidRDefault="00260A26"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196,1</w:t>
            </w:r>
          </w:p>
        </w:tc>
        <w:tc>
          <w:tcPr>
            <w:tcW w:w="2268" w:type="dxa"/>
            <w:tcBorders>
              <w:top w:val="single" w:sz="8" w:space="0" w:color="000000"/>
              <w:left w:val="nil"/>
              <w:bottom w:val="nil"/>
              <w:right w:val="single" w:sz="8" w:space="0" w:color="000000"/>
            </w:tcBorders>
            <w:shd w:val="clear" w:color="auto" w:fill="auto"/>
            <w:noWrap/>
            <w:vAlign w:val="center"/>
            <w:hideMark/>
          </w:tcPr>
          <w:p w14:paraId="2B406F74"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200</w:t>
            </w:r>
          </w:p>
        </w:tc>
      </w:tr>
      <w:tr w:rsidR="00517933" w:rsidRPr="00FB441F" w14:paraId="16300DDC" w14:textId="77777777" w:rsidTr="00AE2A4F">
        <w:trPr>
          <w:trHeight w:val="330"/>
        </w:trPr>
        <w:tc>
          <w:tcPr>
            <w:tcW w:w="1844" w:type="dxa"/>
            <w:vMerge/>
            <w:tcBorders>
              <w:top w:val="nil"/>
              <w:left w:val="single" w:sz="8" w:space="0" w:color="000000"/>
              <w:bottom w:val="single" w:sz="8" w:space="0" w:color="000000"/>
              <w:right w:val="single" w:sz="8" w:space="0" w:color="000000"/>
            </w:tcBorders>
            <w:shd w:val="clear" w:color="auto" w:fill="auto"/>
            <w:noWrap/>
            <w:vAlign w:val="center"/>
            <w:hideMark/>
          </w:tcPr>
          <w:p w14:paraId="4815C067" w14:textId="77777777"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shd w:val="clear" w:color="auto" w:fill="auto"/>
            <w:noWrap/>
            <w:vAlign w:val="center"/>
            <w:hideMark/>
          </w:tcPr>
          <w:p w14:paraId="0583043E"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14:paraId="0E466351" w14:textId="77777777" w:rsidR="00517933" w:rsidRPr="00FB441F" w:rsidRDefault="00260A26"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4,4</w:t>
            </w:r>
          </w:p>
        </w:tc>
        <w:tc>
          <w:tcPr>
            <w:tcW w:w="2410" w:type="dxa"/>
            <w:tcBorders>
              <w:top w:val="nil"/>
              <w:left w:val="nil"/>
              <w:bottom w:val="single" w:sz="8" w:space="0" w:color="000000"/>
              <w:right w:val="single" w:sz="8" w:space="0" w:color="000000"/>
            </w:tcBorders>
            <w:shd w:val="clear" w:color="auto" w:fill="auto"/>
            <w:vAlign w:val="center"/>
            <w:hideMark/>
          </w:tcPr>
          <w:p w14:paraId="3D5CD505" w14:textId="77777777" w:rsidR="00517933" w:rsidRPr="00FB441F" w:rsidRDefault="00260A26"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195,6</w:t>
            </w:r>
          </w:p>
        </w:tc>
        <w:tc>
          <w:tcPr>
            <w:tcW w:w="2268" w:type="dxa"/>
            <w:tcBorders>
              <w:top w:val="single" w:sz="8" w:space="0" w:color="000000"/>
              <w:left w:val="nil"/>
              <w:bottom w:val="nil"/>
              <w:right w:val="single" w:sz="8" w:space="0" w:color="000000"/>
            </w:tcBorders>
            <w:shd w:val="clear" w:color="auto" w:fill="auto"/>
            <w:noWrap/>
            <w:vAlign w:val="center"/>
            <w:hideMark/>
          </w:tcPr>
          <w:p w14:paraId="2D64FC4E" w14:textId="77777777"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200</w:t>
            </w:r>
          </w:p>
        </w:tc>
      </w:tr>
      <w:tr w:rsidR="00AE2A4F" w:rsidRPr="00FB441F" w14:paraId="6BEB717E" w14:textId="77777777" w:rsidTr="00AE2A4F">
        <w:trPr>
          <w:trHeight w:val="330"/>
        </w:trPr>
        <w:tc>
          <w:tcPr>
            <w:tcW w:w="1844" w:type="dxa"/>
            <w:vMerge w:val="restart"/>
            <w:tcBorders>
              <w:top w:val="nil"/>
              <w:left w:val="single" w:sz="8" w:space="0" w:color="000000"/>
              <w:right w:val="single" w:sz="8" w:space="0" w:color="000000"/>
            </w:tcBorders>
            <w:vAlign w:val="center"/>
          </w:tcPr>
          <w:p w14:paraId="4C907C60" w14:textId="77777777" w:rsidR="00AE2A4F" w:rsidRPr="00FB441F" w:rsidRDefault="00AE2A4F" w:rsidP="0082544B">
            <w:pPr>
              <w:spacing w:after="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КНС 39</w:t>
            </w:r>
          </w:p>
        </w:tc>
        <w:tc>
          <w:tcPr>
            <w:tcW w:w="1417" w:type="dxa"/>
            <w:vMerge w:val="restart"/>
            <w:tcBorders>
              <w:top w:val="nil"/>
              <w:left w:val="single" w:sz="8" w:space="0" w:color="000000"/>
              <w:right w:val="single" w:sz="8" w:space="0" w:color="000000"/>
            </w:tcBorders>
            <w:vAlign w:val="center"/>
          </w:tcPr>
          <w:p w14:paraId="5E004557" w14:textId="77777777" w:rsidR="00AE2A4F" w:rsidRPr="00FB441F" w:rsidRDefault="00AE2A4F"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40</w:t>
            </w:r>
          </w:p>
        </w:tc>
        <w:tc>
          <w:tcPr>
            <w:tcW w:w="1701" w:type="dxa"/>
            <w:tcBorders>
              <w:top w:val="nil"/>
              <w:left w:val="nil"/>
              <w:bottom w:val="single" w:sz="8" w:space="0" w:color="000000"/>
              <w:right w:val="single" w:sz="8" w:space="0" w:color="000000"/>
            </w:tcBorders>
            <w:shd w:val="clear" w:color="auto" w:fill="auto"/>
            <w:vAlign w:val="center"/>
          </w:tcPr>
          <w:p w14:paraId="4B710BF9" w14:textId="77777777" w:rsidR="00AE2A4F" w:rsidRPr="00FB441F" w:rsidRDefault="00AE2A4F"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0,3</w:t>
            </w:r>
          </w:p>
        </w:tc>
        <w:tc>
          <w:tcPr>
            <w:tcW w:w="2410" w:type="dxa"/>
            <w:tcBorders>
              <w:top w:val="nil"/>
              <w:left w:val="nil"/>
              <w:bottom w:val="single" w:sz="8" w:space="0" w:color="000000"/>
              <w:right w:val="single" w:sz="8" w:space="0" w:color="000000"/>
            </w:tcBorders>
            <w:shd w:val="clear" w:color="auto" w:fill="auto"/>
            <w:vAlign w:val="center"/>
          </w:tcPr>
          <w:p w14:paraId="4AE5227A" w14:textId="77777777" w:rsidR="00AE2A4F" w:rsidRPr="00FB441F" w:rsidRDefault="00AE2A4F"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19,7</w:t>
            </w:r>
          </w:p>
        </w:tc>
        <w:tc>
          <w:tcPr>
            <w:tcW w:w="2268" w:type="dxa"/>
            <w:tcBorders>
              <w:top w:val="single" w:sz="8" w:space="0" w:color="000000"/>
              <w:left w:val="nil"/>
              <w:bottom w:val="single" w:sz="8" w:space="0" w:color="000000"/>
              <w:right w:val="single" w:sz="8" w:space="0" w:color="000000"/>
            </w:tcBorders>
            <w:shd w:val="clear" w:color="auto" w:fill="auto"/>
            <w:noWrap/>
            <w:vAlign w:val="center"/>
          </w:tcPr>
          <w:p w14:paraId="5368860D" w14:textId="77777777" w:rsidR="00AE2A4F" w:rsidRPr="00FB441F" w:rsidRDefault="00AE2A4F" w:rsidP="0082544B">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w:t>
            </w:r>
          </w:p>
        </w:tc>
      </w:tr>
      <w:tr w:rsidR="00AE2A4F" w:rsidRPr="00FB441F" w14:paraId="500904FD" w14:textId="77777777" w:rsidTr="00AE2A4F">
        <w:trPr>
          <w:trHeight w:val="330"/>
        </w:trPr>
        <w:tc>
          <w:tcPr>
            <w:tcW w:w="1844" w:type="dxa"/>
            <w:vMerge/>
            <w:tcBorders>
              <w:left w:val="single" w:sz="8" w:space="0" w:color="000000"/>
              <w:bottom w:val="single" w:sz="8" w:space="0" w:color="000000"/>
              <w:right w:val="single" w:sz="8" w:space="0" w:color="000000"/>
            </w:tcBorders>
            <w:vAlign w:val="center"/>
          </w:tcPr>
          <w:p w14:paraId="426DE7A2" w14:textId="77777777" w:rsidR="00AE2A4F" w:rsidRPr="00FB441F" w:rsidRDefault="00AE2A4F"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left w:val="single" w:sz="8" w:space="0" w:color="000000"/>
              <w:bottom w:val="single" w:sz="8" w:space="0" w:color="000000"/>
              <w:right w:val="single" w:sz="8" w:space="0" w:color="000000"/>
            </w:tcBorders>
            <w:vAlign w:val="center"/>
          </w:tcPr>
          <w:p w14:paraId="0D5C0B3F" w14:textId="77777777" w:rsidR="00AE2A4F" w:rsidRPr="00FB441F" w:rsidRDefault="00AE2A4F"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tcPr>
          <w:p w14:paraId="1F2817C0" w14:textId="77777777" w:rsidR="00AE2A4F" w:rsidRPr="00FB441F" w:rsidRDefault="00AE2A4F"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0,2</w:t>
            </w:r>
          </w:p>
        </w:tc>
        <w:tc>
          <w:tcPr>
            <w:tcW w:w="2410" w:type="dxa"/>
            <w:tcBorders>
              <w:top w:val="nil"/>
              <w:left w:val="nil"/>
              <w:bottom w:val="single" w:sz="8" w:space="0" w:color="000000"/>
              <w:right w:val="single" w:sz="8" w:space="0" w:color="000000"/>
            </w:tcBorders>
            <w:shd w:val="clear" w:color="auto" w:fill="auto"/>
            <w:vAlign w:val="center"/>
          </w:tcPr>
          <w:p w14:paraId="6023EC80" w14:textId="77777777" w:rsidR="00AE2A4F" w:rsidRPr="00FB441F" w:rsidRDefault="00AE2A4F"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19,8</w:t>
            </w:r>
          </w:p>
        </w:tc>
        <w:tc>
          <w:tcPr>
            <w:tcW w:w="2268" w:type="dxa"/>
            <w:tcBorders>
              <w:top w:val="single" w:sz="8" w:space="0" w:color="000000"/>
              <w:left w:val="nil"/>
              <w:bottom w:val="single" w:sz="8" w:space="0" w:color="000000"/>
              <w:right w:val="single" w:sz="8" w:space="0" w:color="000000"/>
            </w:tcBorders>
            <w:shd w:val="clear" w:color="auto" w:fill="auto"/>
            <w:noWrap/>
            <w:vAlign w:val="center"/>
          </w:tcPr>
          <w:p w14:paraId="5D34DCD7" w14:textId="77777777" w:rsidR="00AE2A4F" w:rsidRPr="00FB441F" w:rsidRDefault="00AE2A4F" w:rsidP="0082544B">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w:t>
            </w:r>
          </w:p>
        </w:tc>
      </w:tr>
      <w:tr w:rsidR="00AE2A4F" w:rsidRPr="00FB441F" w14:paraId="1FEDD755" w14:textId="77777777" w:rsidTr="00AE2A4F">
        <w:trPr>
          <w:trHeight w:val="330"/>
        </w:trPr>
        <w:tc>
          <w:tcPr>
            <w:tcW w:w="1844" w:type="dxa"/>
            <w:vMerge w:val="restart"/>
            <w:tcBorders>
              <w:left w:val="single" w:sz="8" w:space="0" w:color="000000"/>
              <w:right w:val="single" w:sz="8" w:space="0" w:color="000000"/>
            </w:tcBorders>
            <w:vAlign w:val="center"/>
          </w:tcPr>
          <w:p w14:paraId="0511326F" w14:textId="77777777" w:rsidR="00AE2A4F" w:rsidRPr="00FB441F" w:rsidRDefault="00AE2A4F" w:rsidP="0082544B">
            <w:pPr>
              <w:spacing w:after="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 xml:space="preserve">КНС 40 </w:t>
            </w:r>
          </w:p>
        </w:tc>
        <w:tc>
          <w:tcPr>
            <w:tcW w:w="1417" w:type="dxa"/>
            <w:vMerge w:val="restart"/>
            <w:tcBorders>
              <w:top w:val="nil"/>
              <w:left w:val="single" w:sz="8" w:space="0" w:color="000000"/>
              <w:right w:val="single" w:sz="8" w:space="0" w:color="000000"/>
            </w:tcBorders>
            <w:vAlign w:val="center"/>
          </w:tcPr>
          <w:p w14:paraId="7FC87B9A" w14:textId="77777777" w:rsidR="00AE2A4F" w:rsidRPr="00FB441F" w:rsidRDefault="00AE2A4F"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40</w:t>
            </w:r>
          </w:p>
        </w:tc>
        <w:tc>
          <w:tcPr>
            <w:tcW w:w="1701" w:type="dxa"/>
            <w:tcBorders>
              <w:top w:val="nil"/>
              <w:left w:val="nil"/>
              <w:bottom w:val="single" w:sz="4" w:space="0" w:color="auto"/>
              <w:right w:val="single" w:sz="8" w:space="0" w:color="000000"/>
            </w:tcBorders>
            <w:shd w:val="clear" w:color="auto" w:fill="auto"/>
            <w:vAlign w:val="center"/>
          </w:tcPr>
          <w:p w14:paraId="493AB463" w14:textId="77777777" w:rsidR="00AE2A4F" w:rsidRPr="00FB441F" w:rsidRDefault="00AE2A4F"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0,3</w:t>
            </w:r>
          </w:p>
        </w:tc>
        <w:tc>
          <w:tcPr>
            <w:tcW w:w="2410" w:type="dxa"/>
            <w:tcBorders>
              <w:top w:val="nil"/>
              <w:left w:val="nil"/>
              <w:bottom w:val="single" w:sz="4" w:space="0" w:color="auto"/>
              <w:right w:val="single" w:sz="8" w:space="0" w:color="000000"/>
            </w:tcBorders>
            <w:shd w:val="clear" w:color="auto" w:fill="auto"/>
            <w:vAlign w:val="center"/>
          </w:tcPr>
          <w:p w14:paraId="6C27141A" w14:textId="77777777" w:rsidR="00AE2A4F" w:rsidRPr="00FB441F" w:rsidRDefault="00AE2A4F"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19,7</w:t>
            </w:r>
          </w:p>
        </w:tc>
        <w:tc>
          <w:tcPr>
            <w:tcW w:w="2268" w:type="dxa"/>
            <w:tcBorders>
              <w:top w:val="single" w:sz="8" w:space="0" w:color="000000"/>
              <w:left w:val="nil"/>
              <w:bottom w:val="single" w:sz="8" w:space="0" w:color="000000"/>
              <w:right w:val="single" w:sz="8" w:space="0" w:color="000000"/>
            </w:tcBorders>
            <w:shd w:val="clear" w:color="auto" w:fill="auto"/>
            <w:noWrap/>
            <w:vAlign w:val="center"/>
          </w:tcPr>
          <w:p w14:paraId="323B16FE" w14:textId="77777777" w:rsidR="00AE2A4F" w:rsidRPr="00FB441F" w:rsidRDefault="00AE2A4F" w:rsidP="0082544B">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w:t>
            </w:r>
          </w:p>
        </w:tc>
      </w:tr>
      <w:tr w:rsidR="00AE2A4F" w:rsidRPr="00FB441F" w14:paraId="56001CE9" w14:textId="77777777" w:rsidTr="00AE2A4F">
        <w:trPr>
          <w:trHeight w:val="330"/>
        </w:trPr>
        <w:tc>
          <w:tcPr>
            <w:tcW w:w="1844" w:type="dxa"/>
            <w:vMerge/>
            <w:tcBorders>
              <w:left w:val="single" w:sz="8" w:space="0" w:color="000000"/>
              <w:bottom w:val="single" w:sz="4" w:space="0" w:color="auto"/>
              <w:right w:val="single" w:sz="8" w:space="0" w:color="000000"/>
            </w:tcBorders>
            <w:vAlign w:val="center"/>
          </w:tcPr>
          <w:p w14:paraId="026A8F2E" w14:textId="77777777" w:rsidR="00AE2A4F" w:rsidRPr="00FB441F" w:rsidRDefault="00AE2A4F"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left w:val="single" w:sz="8" w:space="0" w:color="000000"/>
              <w:bottom w:val="single" w:sz="4" w:space="0" w:color="auto"/>
              <w:right w:val="single" w:sz="8" w:space="0" w:color="000000"/>
            </w:tcBorders>
            <w:vAlign w:val="center"/>
          </w:tcPr>
          <w:p w14:paraId="4D038D22" w14:textId="77777777" w:rsidR="00AE2A4F" w:rsidRPr="00FB441F" w:rsidRDefault="00AE2A4F"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single" w:sz="4" w:space="0" w:color="auto"/>
              <w:left w:val="nil"/>
              <w:bottom w:val="single" w:sz="4" w:space="0" w:color="auto"/>
              <w:right w:val="single" w:sz="8" w:space="0" w:color="000000"/>
            </w:tcBorders>
            <w:shd w:val="clear" w:color="auto" w:fill="auto"/>
            <w:vAlign w:val="center"/>
          </w:tcPr>
          <w:p w14:paraId="1C4A3EC0" w14:textId="77777777" w:rsidR="00AE2A4F" w:rsidRPr="00FB441F" w:rsidRDefault="00AE2A4F"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0,6</w:t>
            </w:r>
          </w:p>
        </w:tc>
        <w:tc>
          <w:tcPr>
            <w:tcW w:w="2410" w:type="dxa"/>
            <w:tcBorders>
              <w:top w:val="single" w:sz="4" w:space="0" w:color="auto"/>
              <w:left w:val="nil"/>
              <w:bottom w:val="single" w:sz="4" w:space="0" w:color="auto"/>
              <w:right w:val="single" w:sz="8" w:space="0" w:color="000000"/>
            </w:tcBorders>
            <w:shd w:val="clear" w:color="auto" w:fill="auto"/>
            <w:vAlign w:val="center"/>
          </w:tcPr>
          <w:p w14:paraId="67561DB8" w14:textId="77777777" w:rsidR="00AE2A4F" w:rsidRPr="00FB441F" w:rsidRDefault="00AE2A4F"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19,4</w:t>
            </w:r>
          </w:p>
        </w:tc>
        <w:tc>
          <w:tcPr>
            <w:tcW w:w="2268" w:type="dxa"/>
            <w:tcBorders>
              <w:top w:val="single" w:sz="8" w:space="0" w:color="000000"/>
              <w:left w:val="nil"/>
              <w:bottom w:val="single" w:sz="8" w:space="0" w:color="000000"/>
              <w:right w:val="single" w:sz="8" w:space="0" w:color="000000"/>
            </w:tcBorders>
            <w:shd w:val="clear" w:color="auto" w:fill="auto"/>
            <w:noWrap/>
            <w:vAlign w:val="center"/>
          </w:tcPr>
          <w:p w14:paraId="6DBF111B" w14:textId="77777777" w:rsidR="00AE2A4F" w:rsidRPr="00FB441F" w:rsidRDefault="00AE2A4F" w:rsidP="0082544B">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w:t>
            </w:r>
          </w:p>
        </w:tc>
      </w:tr>
      <w:tr w:rsidR="00CA0D15" w:rsidRPr="00CB0C92" w14:paraId="21B793C7" w14:textId="77777777" w:rsidTr="00AE2A4F">
        <w:trPr>
          <w:trHeight w:val="330"/>
        </w:trPr>
        <w:tc>
          <w:tcPr>
            <w:tcW w:w="4962" w:type="dxa"/>
            <w:gridSpan w:val="3"/>
            <w:tcBorders>
              <w:top w:val="single" w:sz="4" w:space="0" w:color="auto"/>
              <w:left w:val="single" w:sz="8" w:space="0" w:color="000000"/>
              <w:bottom w:val="single" w:sz="8" w:space="0" w:color="000000"/>
              <w:right w:val="single" w:sz="8" w:space="0" w:color="000000"/>
            </w:tcBorders>
            <w:vAlign w:val="center"/>
          </w:tcPr>
          <w:p w14:paraId="5D620A42" w14:textId="77777777" w:rsidR="00CA0D15" w:rsidRPr="00FB441F" w:rsidRDefault="00CA0D15" w:rsidP="00260A26">
            <w:pPr>
              <w:spacing w:after="0" w:line="240" w:lineRule="auto"/>
              <w:jc w:val="right"/>
              <w:rPr>
                <w:rFonts w:ascii="Times New Roman" w:hAnsi="Times New Roman" w:cs="Times New Roman"/>
                <w:b/>
                <w:sz w:val="24"/>
                <w:szCs w:val="24"/>
              </w:rPr>
            </w:pPr>
            <w:r w:rsidRPr="00FB441F">
              <w:rPr>
                <w:rFonts w:ascii="Times New Roman" w:hAnsi="Times New Roman" w:cs="Times New Roman"/>
                <w:b/>
                <w:sz w:val="24"/>
                <w:szCs w:val="24"/>
              </w:rPr>
              <w:t>ИТОГО м</w:t>
            </w:r>
            <w:r w:rsidRPr="00FB441F">
              <w:rPr>
                <w:rFonts w:ascii="Times New Roman" w:hAnsi="Times New Roman" w:cs="Times New Roman"/>
                <w:b/>
                <w:sz w:val="24"/>
                <w:szCs w:val="24"/>
                <w:vertAlign w:val="superscript"/>
              </w:rPr>
              <w:t>3</w:t>
            </w:r>
            <w:r w:rsidRPr="00FB441F">
              <w:rPr>
                <w:rFonts w:ascii="Times New Roman" w:hAnsi="Times New Roman" w:cs="Times New Roman"/>
                <w:b/>
                <w:sz w:val="24"/>
                <w:szCs w:val="24"/>
              </w:rPr>
              <w:t>/час</w:t>
            </w:r>
          </w:p>
        </w:tc>
        <w:tc>
          <w:tcPr>
            <w:tcW w:w="2410" w:type="dxa"/>
            <w:tcBorders>
              <w:top w:val="single" w:sz="4" w:space="0" w:color="auto"/>
              <w:left w:val="nil"/>
              <w:bottom w:val="single" w:sz="8" w:space="0" w:color="000000"/>
              <w:right w:val="single" w:sz="8" w:space="0" w:color="000000"/>
            </w:tcBorders>
            <w:shd w:val="clear" w:color="auto" w:fill="auto"/>
            <w:vAlign w:val="center"/>
          </w:tcPr>
          <w:p w14:paraId="15306A3C" w14:textId="77777777" w:rsidR="00CA0D15" w:rsidRPr="00FB441F" w:rsidRDefault="00CA0D15" w:rsidP="00517933">
            <w:pPr>
              <w:spacing w:after="0" w:line="240" w:lineRule="auto"/>
              <w:jc w:val="center"/>
              <w:rPr>
                <w:rFonts w:ascii="Times New Roman" w:hAnsi="Times New Roman" w:cs="Times New Roman"/>
                <w:b/>
                <w:sz w:val="24"/>
                <w:szCs w:val="24"/>
              </w:rPr>
            </w:pPr>
            <w:r w:rsidRPr="00FB441F">
              <w:rPr>
                <w:rFonts w:ascii="Times New Roman" w:hAnsi="Times New Roman" w:cs="Times New Roman"/>
                <w:b/>
                <w:sz w:val="24"/>
                <w:szCs w:val="24"/>
              </w:rPr>
              <w:t>4485,7</w:t>
            </w:r>
          </w:p>
        </w:tc>
        <w:tc>
          <w:tcPr>
            <w:tcW w:w="2268" w:type="dxa"/>
            <w:tcBorders>
              <w:top w:val="single" w:sz="8" w:space="0" w:color="000000"/>
              <w:left w:val="nil"/>
              <w:bottom w:val="single" w:sz="8" w:space="0" w:color="000000"/>
              <w:right w:val="single" w:sz="8" w:space="0" w:color="000000"/>
            </w:tcBorders>
            <w:shd w:val="clear" w:color="auto" w:fill="auto"/>
            <w:noWrap/>
            <w:vAlign w:val="center"/>
          </w:tcPr>
          <w:p w14:paraId="7D68349E" w14:textId="77777777" w:rsidR="00CA0D15" w:rsidRPr="00FB441F" w:rsidRDefault="00CA0D15" w:rsidP="0082544B">
            <w:pPr>
              <w:spacing w:before="80" w:after="80" w:line="240" w:lineRule="auto"/>
              <w:jc w:val="center"/>
              <w:rPr>
                <w:rFonts w:ascii="Times New Roman" w:eastAsia="Times New Roman" w:hAnsi="Times New Roman" w:cs="Times New Roman"/>
                <w:b/>
                <w:color w:val="000000"/>
                <w:sz w:val="24"/>
                <w:szCs w:val="24"/>
              </w:rPr>
            </w:pPr>
            <w:r w:rsidRPr="00FB441F">
              <w:rPr>
                <w:rFonts w:ascii="Times New Roman" w:eastAsia="Times New Roman" w:hAnsi="Times New Roman" w:cs="Times New Roman"/>
                <w:b/>
                <w:color w:val="000000"/>
                <w:sz w:val="24"/>
                <w:szCs w:val="24"/>
              </w:rPr>
              <w:t>7029</w:t>
            </w:r>
          </w:p>
        </w:tc>
      </w:tr>
    </w:tbl>
    <w:p w14:paraId="1AACEEDF" w14:textId="77777777" w:rsidR="00FB441F" w:rsidRDefault="00FB441F" w:rsidP="00E564E6">
      <w:pPr>
        <w:spacing w:after="0" w:line="360" w:lineRule="auto"/>
        <w:ind w:firstLine="567"/>
        <w:jc w:val="both"/>
        <w:rPr>
          <w:rFonts w:ascii="Times New Roman" w:hAnsi="Times New Roman" w:cs="Times New Roman"/>
          <w:sz w:val="24"/>
          <w:szCs w:val="24"/>
        </w:rPr>
      </w:pPr>
    </w:p>
    <w:p w14:paraId="77548F9D" w14:textId="77777777" w:rsidR="00E564E6" w:rsidRPr="00CB0C92" w:rsidRDefault="00E564E6" w:rsidP="00E564E6">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 соответствии с представленными данными таблицы 2</w:t>
      </w:r>
      <w:r w:rsidR="001263CE">
        <w:rPr>
          <w:rFonts w:ascii="Times New Roman" w:hAnsi="Times New Roman" w:cs="Times New Roman"/>
          <w:sz w:val="24"/>
          <w:szCs w:val="24"/>
        </w:rPr>
        <w:t>7</w:t>
      </w:r>
      <w:r w:rsidRPr="00CB0C92">
        <w:rPr>
          <w:rFonts w:ascii="Times New Roman" w:hAnsi="Times New Roman" w:cs="Times New Roman"/>
          <w:sz w:val="24"/>
          <w:szCs w:val="24"/>
        </w:rPr>
        <w:t xml:space="preserve"> видно, что по канализационным насосным станциям имеется резерв производительности, что гарантирует надежную и устойчивую работу всей системы водоотведения, которой в дальнейшем будет достаточно для обеспечения большей части перспективных абонентов. В настоящее время резерв ориентировочно составляет </w:t>
      </w:r>
      <w:r w:rsidRPr="00E20717">
        <w:rPr>
          <w:rFonts w:ascii="Times New Roman" w:hAnsi="Times New Roman" w:cs="Times New Roman"/>
          <w:sz w:val="24"/>
          <w:szCs w:val="24"/>
        </w:rPr>
        <w:t>4</w:t>
      </w:r>
      <w:r w:rsidR="00260A26" w:rsidRPr="00E20717">
        <w:rPr>
          <w:rFonts w:ascii="Times New Roman" w:hAnsi="Times New Roman" w:cs="Times New Roman"/>
          <w:sz w:val="24"/>
          <w:szCs w:val="24"/>
        </w:rPr>
        <w:t>485,7</w:t>
      </w:r>
      <w:r w:rsidRPr="00E20717">
        <w:rPr>
          <w:rFonts w:ascii="Times New Roman" w:hAnsi="Times New Roman" w:cs="Times New Roman"/>
          <w:sz w:val="24"/>
          <w:szCs w:val="24"/>
        </w:rPr>
        <w:t xml:space="preserve"> м</w:t>
      </w:r>
      <w:r w:rsidRPr="00E20717">
        <w:rPr>
          <w:rFonts w:ascii="Times New Roman" w:hAnsi="Times New Roman" w:cs="Times New Roman"/>
          <w:sz w:val="24"/>
          <w:szCs w:val="24"/>
          <w:vertAlign w:val="superscript"/>
        </w:rPr>
        <w:t>3</w:t>
      </w:r>
      <w:r w:rsidRPr="00E20717">
        <w:rPr>
          <w:rFonts w:ascii="Times New Roman" w:hAnsi="Times New Roman" w:cs="Times New Roman"/>
          <w:sz w:val="24"/>
          <w:szCs w:val="24"/>
        </w:rPr>
        <w:t>/час.</w:t>
      </w:r>
    </w:p>
    <w:p w14:paraId="0216797E" w14:textId="77777777" w:rsidR="00511AA8" w:rsidRPr="00CB0C92" w:rsidRDefault="00E576C9" w:rsidP="00511AA8">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Гидравлические режимы канализационной сети, работающей при самотечном режиме с частичным наполнением сечения трубопровода зависят в основном от рельефа местности, грунтовых условий и расположения КНС в точке приема стоков. Анализ работы этих участков в </w:t>
      </w:r>
      <w:r w:rsidR="00B22B94" w:rsidRPr="00CB0C92">
        <w:rPr>
          <w:rFonts w:ascii="Times New Roman" w:hAnsi="Times New Roman" w:cs="Times New Roman"/>
          <w:sz w:val="24"/>
          <w:szCs w:val="24"/>
        </w:rPr>
        <w:t xml:space="preserve">городе </w:t>
      </w:r>
      <w:r w:rsidRPr="00CB0C92">
        <w:rPr>
          <w:rFonts w:ascii="Times New Roman" w:hAnsi="Times New Roman" w:cs="Times New Roman"/>
          <w:sz w:val="24"/>
          <w:szCs w:val="24"/>
        </w:rPr>
        <w:t>показал, что проектные уклоны соблюдены, гидравлические режи</w:t>
      </w:r>
      <w:r w:rsidR="00B22B94" w:rsidRPr="00CB0C92">
        <w:rPr>
          <w:rFonts w:ascii="Times New Roman" w:hAnsi="Times New Roman" w:cs="Times New Roman"/>
          <w:sz w:val="24"/>
          <w:szCs w:val="24"/>
        </w:rPr>
        <w:t>мы в основном поддерживаются</w:t>
      </w:r>
      <w:r w:rsidRPr="00CB0C92">
        <w:rPr>
          <w:rFonts w:ascii="Times New Roman" w:hAnsi="Times New Roman" w:cs="Times New Roman"/>
          <w:sz w:val="24"/>
          <w:szCs w:val="24"/>
        </w:rPr>
        <w:t>. Гидравлические режимы канализационной сети, работающей при напорном режиме зависят в основном от рельефа местности, грунтовых условий и расположения КНС в точке пр</w:t>
      </w:r>
      <w:r w:rsidR="00B22B94" w:rsidRPr="00CB0C92">
        <w:rPr>
          <w:rFonts w:ascii="Times New Roman" w:hAnsi="Times New Roman" w:cs="Times New Roman"/>
          <w:sz w:val="24"/>
          <w:szCs w:val="24"/>
        </w:rPr>
        <w:t>иема стоков, характеристик при</w:t>
      </w:r>
      <w:r w:rsidRPr="00CB0C92">
        <w:rPr>
          <w:rFonts w:ascii="Times New Roman" w:hAnsi="Times New Roman" w:cs="Times New Roman"/>
          <w:sz w:val="24"/>
          <w:szCs w:val="24"/>
        </w:rPr>
        <w:t xml:space="preserve">меняемого оборудования. Анализ работы этих участков в </w:t>
      </w:r>
      <w:r w:rsidR="00B22B94" w:rsidRPr="00CB0C92">
        <w:rPr>
          <w:rFonts w:ascii="Times New Roman" w:hAnsi="Times New Roman" w:cs="Times New Roman"/>
          <w:sz w:val="24"/>
          <w:szCs w:val="24"/>
        </w:rPr>
        <w:t xml:space="preserve">городе </w:t>
      </w:r>
      <w:r w:rsidRPr="00CB0C92">
        <w:rPr>
          <w:rFonts w:ascii="Times New Roman" w:hAnsi="Times New Roman" w:cs="Times New Roman"/>
          <w:sz w:val="24"/>
          <w:szCs w:val="24"/>
        </w:rPr>
        <w:t xml:space="preserve">показал, что проектные уклоны соблюдены, оборудование работает в штатном режиме, гидравлические режимы в основном поддерживаются. Режимы работы элементов централизованной системы водоотведения </w:t>
      </w:r>
      <w:r w:rsidR="00B22B94" w:rsidRPr="00CB0C92">
        <w:rPr>
          <w:rFonts w:ascii="Times New Roman" w:hAnsi="Times New Roman" w:cs="Times New Roman"/>
          <w:sz w:val="24"/>
          <w:szCs w:val="24"/>
        </w:rPr>
        <w:t>города</w:t>
      </w:r>
      <w:r w:rsidRPr="00CB0C92">
        <w:rPr>
          <w:rFonts w:ascii="Times New Roman" w:hAnsi="Times New Roman" w:cs="Times New Roman"/>
          <w:sz w:val="24"/>
          <w:szCs w:val="24"/>
        </w:rPr>
        <w:t>, так же в основном соблюдаются.</w:t>
      </w:r>
    </w:p>
    <w:p w14:paraId="333F8934" w14:textId="77777777" w:rsidR="00C55AD5"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60" w:name="_Toc529535158"/>
      <w:r w:rsidRPr="00866FEB">
        <w:rPr>
          <w:rFonts w:ascii="Times New Roman" w:eastAsia="Times New Roman" w:hAnsi="Times New Roman" w:cs="Times New Roman"/>
          <w:b w:val="0"/>
          <w:i/>
          <w:color w:val="auto"/>
          <w:sz w:val="24"/>
          <w:szCs w:val="24"/>
          <w:u w:val="single"/>
        </w:rPr>
        <w:t>1</w:t>
      </w:r>
      <w:r w:rsidR="008E1B0B" w:rsidRPr="00866FEB">
        <w:rPr>
          <w:rFonts w:ascii="Times New Roman" w:eastAsia="Times New Roman" w:hAnsi="Times New Roman" w:cs="Times New Roman"/>
          <w:b w:val="0"/>
          <w:i/>
          <w:color w:val="auto"/>
          <w:sz w:val="24"/>
          <w:szCs w:val="24"/>
          <w:u w:val="single"/>
        </w:rPr>
        <w:t>.</w:t>
      </w:r>
      <w:r w:rsidR="007B25F6">
        <w:rPr>
          <w:rFonts w:ascii="Times New Roman" w:eastAsia="Times New Roman" w:hAnsi="Times New Roman" w:cs="Times New Roman"/>
          <w:b w:val="0"/>
          <w:i/>
          <w:color w:val="auto"/>
          <w:sz w:val="24"/>
          <w:szCs w:val="24"/>
          <w:u w:val="single"/>
        </w:rPr>
        <w:t>4</w:t>
      </w:r>
      <w:r w:rsidR="008E1B0B" w:rsidRPr="00866FEB">
        <w:rPr>
          <w:rFonts w:ascii="Times New Roman" w:eastAsia="Times New Roman" w:hAnsi="Times New Roman" w:cs="Times New Roman"/>
          <w:b w:val="0"/>
          <w:i/>
          <w:color w:val="auto"/>
          <w:sz w:val="24"/>
          <w:szCs w:val="24"/>
          <w:u w:val="single"/>
        </w:rPr>
        <w:t>.4</w:t>
      </w:r>
      <w:r w:rsidR="00C55AD5" w:rsidRPr="00866FEB">
        <w:rPr>
          <w:rFonts w:ascii="Times New Roman" w:eastAsia="Times New Roman" w:hAnsi="Times New Roman" w:cs="Times New Roman"/>
          <w:b w:val="0"/>
          <w:i/>
          <w:color w:val="auto"/>
          <w:sz w:val="24"/>
          <w:szCs w:val="24"/>
          <w:u w:val="single"/>
        </w:rPr>
        <w:t xml:space="preserve"> Анализ резервов производственных мощностей очистных сооружений системы водоотведения и возможности расширения зоны их действия.</w:t>
      </w:r>
      <w:bookmarkEnd w:id="60"/>
    </w:p>
    <w:p w14:paraId="277F4CBD" w14:textId="77777777" w:rsidR="001B7DFD" w:rsidRPr="00CB0C92" w:rsidRDefault="00996121" w:rsidP="001B7DFD">
      <w:pPr>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На </w:t>
      </w:r>
      <w:r w:rsidR="001B7DFD" w:rsidRPr="00CB0C92">
        <w:rPr>
          <w:rFonts w:ascii="Times New Roman" w:hAnsi="Times New Roman" w:cs="Times New Roman"/>
          <w:color w:val="000000"/>
          <w:sz w:val="24"/>
          <w:szCs w:val="24"/>
        </w:rPr>
        <w:t>настоящ</w:t>
      </w:r>
      <w:r>
        <w:rPr>
          <w:rFonts w:ascii="Times New Roman" w:hAnsi="Times New Roman" w:cs="Times New Roman"/>
          <w:color w:val="000000"/>
          <w:sz w:val="24"/>
          <w:szCs w:val="24"/>
        </w:rPr>
        <w:t xml:space="preserve">ий момент </w:t>
      </w:r>
      <w:r w:rsidR="001B7DFD" w:rsidRPr="00CB0C92">
        <w:rPr>
          <w:rFonts w:ascii="Times New Roman" w:hAnsi="Times New Roman" w:cs="Times New Roman"/>
          <w:color w:val="000000"/>
          <w:sz w:val="24"/>
          <w:szCs w:val="24"/>
        </w:rPr>
        <w:t>времени производительность очистных сооружений составляет 18 тыс. м</w:t>
      </w:r>
      <w:r w:rsidR="001B7DFD" w:rsidRPr="00CB0C92">
        <w:rPr>
          <w:rFonts w:ascii="Times New Roman" w:hAnsi="Times New Roman" w:cs="Times New Roman"/>
          <w:color w:val="000000"/>
          <w:sz w:val="24"/>
          <w:szCs w:val="24"/>
          <w:vertAlign w:val="superscript"/>
        </w:rPr>
        <w:t>3</w:t>
      </w:r>
      <w:r w:rsidR="001B7DFD" w:rsidRPr="00CB0C92">
        <w:rPr>
          <w:rFonts w:ascii="Times New Roman" w:hAnsi="Times New Roman" w:cs="Times New Roman"/>
          <w:color w:val="000000"/>
          <w:sz w:val="24"/>
          <w:szCs w:val="24"/>
        </w:rPr>
        <w:t xml:space="preserve">/сут. </w:t>
      </w:r>
      <w:r w:rsidR="00B014EC">
        <w:rPr>
          <w:rFonts w:ascii="Times New Roman" w:hAnsi="Times New Roman" w:cs="Times New Roman"/>
          <w:color w:val="000000"/>
          <w:sz w:val="24"/>
          <w:szCs w:val="24"/>
        </w:rPr>
        <w:t xml:space="preserve">В отдельные летние месяцы </w:t>
      </w:r>
      <w:r w:rsidR="001B7DFD" w:rsidRPr="00B014EC">
        <w:rPr>
          <w:rFonts w:ascii="Times New Roman" w:hAnsi="Times New Roman" w:cs="Times New Roman"/>
          <w:color w:val="000000"/>
          <w:sz w:val="24"/>
          <w:szCs w:val="24"/>
        </w:rPr>
        <w:t xml:space="preserve">КОС работают в режиме гидравлической перегрузки, </w:t>
      </w:r>
      <w:r w:rsidR="00B014EC" w:rsidRPr="00B014EC">
        <w:rPr>
          <w:rFonts w:ascii="Times New Roman" w:hAnsi="Times New Roman" w:cs="Times New Roman"/>
          <w:color w:val="000000"/>
          <w:sz w:val="24"/>
          <w:szCs w:val="24"/>
        </w:rPr>
        <w:t xml:space="preserve">при паводке </w:t>
      </w:r>
      <w:r w:rsidR="001B7DFD" w:rsidRPr="00B014EC">
        <w:rPr>
          <w:rFonts w:ascii="Times New Roman" w:hAnsi="Times New Roman" w:cs="Times New Roman"/>
          <w:color w:val="000000"/>
          <w:sz w:val="24"/>
          <w:szCs w:val="24"/>
        </w:rPr>
        <w:t xml:space="preserve">объем поступающих стоков может достигать </w:t>
      </w:r>
      <w:r w:rsidR="00B014EC" w:rsidRPr="00B014EC">
        <w:rPr>
          <w:rFonts w:ascii="Times New Roman" w:hAnsi="Times New Roman" w:cs="Times New Roman"/>
          <w:color w:val="000000"/>
          <w:sz w:val="24"/>
          <w:szCs w:val="24"/>
        </w:rPr>
        <w:t xml:space="preserve">около 21706 </w:t>
      </w:r>
      <w:r w:rsidR="001B7DFD" w:rsidRPr="00B014EC">
        <w:rPr>
          <w:rFonts w:ascii="Times New Roman" w:hAnsi="Times New Roman" w:cs="Times New Roman"/>
          <w:color w:val="000000"/>
          <w:sz w:val="24"/>
          <w:szCs w:val="24"/>
        </w:rPr>
        <w:t>м</w:t>
      </w:r>
      <w:r w:rsidR="001B7DFD" w:rsidRPr="00B014EC">
        <w:rPr>
          <w:rFonts w:ascii="Times New Roman" w:hAnsi="Times New Roman" w:cs="Times New Roman"/>
          <w:color w:val="000000"/>
          <w:sz w:val="24"/>
          <w:szCs w:val="24"/>
          <w:vertAlign w:val="superscript"/>
        </w:rPr>
        <w:t>3</w:t>
      </w:r>
      <w:r w:rsidR="001B7DFD" w:rsidRPr="00B014EC">
        <w:rPr>
          <w:rFonts w:ascii="Times New Roman" w:hAnsi="Times New Roman" w:cs="Times New Roman"/>
          <w:color w:val="000000"/>
          <w:sz w:val="24"/>
          <w:szCs w:val="24"/>
        </w:rPr>
        <w:t xml:space="preserve">/сут., что составляет соответственно превышение на </w:t>
      </w:r>
      <w:r w:rsidR="00B014EC" w:rsidRPr="00B014EC">
        <w:rPr>
          <w:rFonts w:ascii="Times New Roman" w:hAnsi="Times New Roman" w:cs="Times New Roman"/>
          <w:color w:val="000000"/>
          <w:sz w:val="24"/>
          <w:szCs w:val="24"/>
        </w:rPr>
        <w:t>20,6</w:t>
      </w:r>
      <w:r w:rsidR="001B7DFD" w:rsidRPr="00B014EC">
        <w:rPr>
          <w:rFonts w:ascii="Times New Roman" w:hAnsi="Times New Roman" w:cs="Times New Roman"/>
          <w:color w:val="000000"/>
          <w:sz w:val="24"/>
          <w:szCs w:val="24"/>
        </w:rPr>
        <w:t>%.</w:t>
      </w:r>
    </w:p>
    <w:p w14:paraId="59AFA5A8" w14:textId="77777777" w:rsidR="001B7DFD" w:rsidRPr="00CB0C92" w:rsidRDefault="001B7DFD" w:rsidP="001B7DFD">
      <w:pPr>
        <w:spacing w:after="0" w:line="360" w:lineRule="auto"/>
        <w:ind w:firstLine="567"/>
        <w:jc w:val="both"/>
        <w:rPr>
          <w:rFonts w:ascii="Times New Roman" w:hAnsi="Times New Roman" w:cs="Times New Roman"/>
          <w:color w:val="000000"/>
          <w:sz w:val="24"/>
          <w:szCs w:val="24"/>
        </w:rPr>
      </w:pPr>
      <w:r w:rsidRPr="00CB0C92">
        <w:rPr>
          <w:rFonts w:ascii="Times New Roman" w:hAnsi="Times New Roman" w:cs="Times New Roman"/>
          <w:color w:val="000000"/>
          <w:spacing w:val="6"/>
          <w:sz w:val="24"/>
          <w:szCs w:val="24"/>
        </w:rPr>
        <w:t xml:space="preserve">В </w:t>
      </w:r>
      <w:r w:rsidR="00996121">
        <w:rPr>
          <w:rFonts w:ascii="Times New Roman" w:hAnsi="Times New Roman" w:cs="Times New Roman"/>
          <w:color w:val="000000"/>
          <w:spacing w:val="6"/>
          <w:sz w:val="24"/>
          <w:szCs w:val="24"/>
        </w:rPr>
        <w:t xml:space="preserve">2014 проведены работы </w:t>
      </w:r>
      <w:r w:rsidRPr="00CB0C92">
        <w:rPr>
          <w:rFonts w:ascii="Times New Roman" w:hAnsi="Times New Roman" w:cs="Times New Roman"/>
          <w:color w:val="000000"/>
          <w:spacing w:val="6"/>
          <w:sz w:val="24"/>
          <w:szCs w:val="24"/>
        </w:rPr>
        <w:t xml:space="preserve">по реконструкции КОС с увеличением производительности до 18,0 </w:t>
      </w:r>
      <w:r w:rsidRPr="00CB0C92">
        <w:rPr>
          <w:rFonts w:ascii="Times New Roman" w:hAnsi="Times New Roman" w:cs="Times New Roman"/>
          <w:color w:val="000000"/>
          <w:sz w:val="24"/>
          <w:szCs w:val="24"/>
        </w:rPr>
        <w:t>тыс. м</w:t>
      </w:r>
      <w:r w:rsidRPr="00CB0C92">
        <w:rPr>
          <w:rFonts w:ascii="Times New Roman" w:hAnsi="Times New Roman" w:cs="Times New Roman"/>
          <w:color w:val="000000"/>
          <w:sz w:val="24"/>
          <w:szCs w:val="24"/>
          <w:vertAlign w:val="superscript"/>
        </w:rPr>
        <w:t>3</w:t>
      </w:r>
      <w:r w:rsidRPr="00CB0C92">
        <w:rPr>
          <w:rFonts w:ascii="Times New Roman" w:hAnsi="Times New Roman" w:cs="Times New Roman"/>
          <w:color w:val="000000"/>
          <w:sz w:val="24"/>
          <w:szCs w:val="24"/>
        </w:rPr>
        <w:t>/сут,</w:t>
      </w:r>
      <w:r w:rsidRPr="00CB0C92">
        <w:rPr>
          <w:rFonts w:ascii="Times New Roman" w:hAnsi="Times New Roman" w:cs="Times New Roman"/>
          <w:color w:val="000000"/>
          <w:spacing w:val="6"/>
          <w:sz w:val="24"/>
          <w:szCs w:val="24"/>
        </w:rPr>
        <w:t xml:space="preserve"> за счет строительства четвертого резервуара биологической очистки (РБО) и доведения качества очищенных стоков до нормативных показателей (проект </w:t>
      </w:r>
      <w:r w:rsidRPr="00CB0C92">
        <w:rPr>
          <w:rFonts w:ascii="Times New Roman" w:hAnsi="Times New Roman" w:cs="Times New Roman"/>
          <w:color w:val="000000"/>
          <w:sz w:val="24"/>
          <w:szCs w:val="24"/>
        </w:rPr>
        <w:t>«Реконструкция канализационных очистных сооружений.</w:t>
      </w:r>
      <w:r w:rsidR="00085FAB">
        <w:rPr>
          <w:rFonts w:ascii="Times New Roman" w:hAnsi="Times New Roman" w:cs="Times New Roman"/>
          <w:color w:val="000000"/>
          <w:sz w:val="24"/>
          <w:szCs w:val="24"/>
        </w:rPr>
        <w:t xml:space="preserve"> </w:t>
      </w:r>
      <w:r w:rsidRPr="00CB0C92">
        <w:rPr>
          <w:rFonts w:ascii="Times New Roman" w:hAnsi="Times New Roman" w:cs="Times New Roman"/>
          <w:color w:val="000000"/>
          <w:sz w:val="24"/>
          <w:szCs w:val="24"/>
        </w:rPr>
        <w:t>Увеличение производительности до 18000 м³/сут», ООО «Корпорация "Мегаполис», 2012 год).</w:t>
      </w:r>
    </w:p>
    <w:p w14:paraId="4273044F" w14:textId="77777777" w:rsidR="001B7DFD" w:rsidRPr="00CB0C92" w:rsidRDefault="00DD7984" w:rsidP="001B7DFD">
      <w:pPr>
        <w:pStyle w:val="2b"/>
        <w:tabs>
          <w:tab w:val="left" w:pos="459"/>
        </w:tabs>
        <w:autoSpaceDE w:val="0"/>
        <w:autoSpaceDN w:val="0"/>
        <w:adjustRightInd w:val="0"/>
        <w:spacing w:after="0" w:line="360" w:lineRule="auto"/>
        <w:ind w:left="0" w:firstLine="567"/>
        <w:jc w:val="both"/>
        <w:rPr>
          <w:rFonts w:ascii="Times New Roman" w:hAnsi="Times New Roman"/>
          <w:bCs/>
          <w:sz w:val="24"/>
          <w:szCs w:val="24"/>
        </w:rPr>
      </w:pPr>
      <w:r w:rsidRPr="00CB0C92">
        <w:rPr>
          <w:rFonts w:ascii="Times New Roman" w:hAnsi="Times New Roman"/>
          <w:bCs/>
          <w:sz w:val="24"/>
          <w:szCs w:val="24"/>
        </w:rPr>
        <w:t>В период с 201</w:t>
      </w:r>
      <w:r w:rsidR="00AE2A4F">
        <w:rPr>
          <w:rFonts w:ascii="Times New Roman" w:hAnsi="Times New Roman"/>
          <w:bCs/>
          <w:sz w:val="24"/>
          <w:szCs w:val="24"/>
        </w:rPr>
        <w:t>7</w:t>
      </w:r>
      <w:r w:rsidR="003B50CD" w:rsidRPr="00CB0C92">
        <w:rPr>
          <w:rFonts w:ascii="Times New Roman" w:hAnsi="Times New Roman"/>
          <w:bCs/>
          <w:sz w:val="24"/>
          <w:szCs w:val="24"/>
        </w:rPr>
        <w:t xml:space="preserve"> по 202</w:t>
      </w:r>
      <w:r w:rsidR="00AE2A4F">
        <w:rPr>
          <w:rFonts w:ascii="Times New Roman" w:hAnsi="Times New Roman"/>
          <w:bCs/>
          <w:sz w:val="24"/>
          <w:szCs w:val="24"/>
        </w:rPr>
        <w:t>7</w:t>
      </w:r>
      <w:r w:rsidR="001B7DFD" w:rsidRPr="00CB0C92">
        <w:rPr>
          <w:rFonts w:ascii="Times New Roman" w:hAnsi="Times New Roman"/>
          <w:bCs/>
          <w:sz w:val="24"/>
          <w:szCs w:val="24"/>
        </w:rPr>
        <w:t xml:space="preserve"> годы ожидается увеличение объемов по приему сточных вод на очистные сооружения канализации от населения города в связи с уплотнительной застройкой в существующих микрорайонов города и строительством домов</w:t>
      </w:r>
      <w:r w:rsidR="00190D2F">
        <w:rPr>
          <w:rFonts w:ascii="Times New Roman" w:hAnsi="Times New Roman"/>
          <w:bCs/>
          <w:sz w:val="24"/>
          <w:szCs w:val="24"/>
        </w:rPr>
        <w:t xml:space="preserve"> с высоким уровнем благоустройства</w:t>
      </w:r>
      <w:r w:rsidR="001B7DFD" w:rsidRPr="00CB0C92">
        <w:rPr>
          <w:rFonts w:ascii="Times New Roman" w:hAnsi="Times New Roman"/>
          <w:bCs/>
          <w:sz w:val="24"/>
          <w:szCs w:val="24"/>
        </w:rPr>
        <w:t xml:space="preserve"> в новых микрорайонах.</w:t>
      </w:r>
    </w:p>
    <w:p w14:paraId="51792237" w14:textId="77777777" w:rsidR="001B7DFD" w:rsidRPr="00CB0C92" w:rsidRDefault="001B7DFD" w:rsidP="00313739">
      <w:pPr>
        <w:spacing w:after="0" w:line="360" w:lineRule="auto"/>
        <w:ind w:firstLine="567"/>
        <w:jc w:val="both"/>
        <w:rPr>
          <w:rFonts w:ascii="Times New Roman" w:eastAsia="Times New Roman" w:hAnsi="Times New Roman" w:cs="Times New Roman"/>
          <w:sz w:val="24"/>
          <w:szCs w:val="24"/>
          <w:u w:val="single"/>
        </w:rPr>
      </w:pPr>
      <w:r w:rsidRPr="00CB0C92">
        <w:rPr>
          <w:rFonts w:ascii="Times New Roman" w:hAnsi="Times New Roman" w:cs="Times New Roman"/>
          <w:bCs/>
          <w:sz w:val="24"/>
          <w:szCs w:val="24"/>
        </w:rPr>
        <w:t>Исходя из анализа мощности существующих очистных сооружений имеется необходимость в увеличении производительности очистных сооружений (увеличение п</w:t>
      </w:r>
      <w:r w:rsidR="00AC2CA4" w:rsidRPr="00CB0C92">
        <w:rPr>
          <w:rFonts w:ascii="Times New Roman" w:hAnsi="Times New Roman" w:cs="Times New Roman"/>
          <w:bCs/>
          <w:sz w:val="24"/>
          <w:szCs w:val="24"/>
        </w:rPr>
        <w:t xml:space="preserve">роизводительности действующих </w:t>
      </w:r>
      <w:r w:rsidRPr="00CB0C92">
        <w:rPr>
          <w:rFonts w:ascii="Times New Roman" w:hAnsi="Times New Roman" w:cs="Times New Roman"/>
          <w:bCs/>
          <w:sz w:val="24"/>
          <w:szCs w:val="24"/>
        </w:rPr>
        <w:t>очистных сооружений).</w:t>
      </w:r>
    </w:p>
    <w:p w14:paraId="2F2277D1" w14:textId="77777777" w:rsidR="00313739" w:rsidRPr="00CB0C92" w:rsidRDefault="00AF6EC9" w:rsidP="00313739">
      <w:pPr>
        <w:spacing w:after="0" w:line="360" w:lineRule="auto"/>
        <w:ind w:firstLine="567"/>
        <w:jc w:val="both"/>
        <w:rPr>
          <w:rFonts w:ascii="Times New Roman" w:hAnsi="Times New Roman" w:cs="Times New Roman"/>
          <w:sz w:val="24"/>
          <w:szCs w:val="24"/>
        </w:rPr>
      </w:pPr>
      <w:r w:rsidRPr="00B014EC">
        <w:rPr>
          <w:rFonts w:ascii="Times New Roman" w:hAnsi="Times New Roman" w:cs="Times New Roman"/>
          <w:sz w:val="24"/>
          <w:szCs w:val="24"/>
        </w:rPr>
        <w:t>Таблица 2</w:t>
      </w:r>
      <w:r w:rsidR="001263CE">
        <w:rPr>
          <w:rFonts w:ascii="Times New Roman" w:hAnsi="Times New Roman" w:cs="Times New Roman"/>
          <w:sz w:val="24"/>
          <w:szCs w:val="24"/>
        </w:rPr>
        <w:t>8</w:t>
      </w:r>
      <w:r w:rsidR="00313739" w:rsidRPr="00B014EC">
        <w:rPr>
          <w:rFonts w:ascii="Times New Roman" w:hAnsi="Times New Roman" w:cs="Times New Roman"/>
          <w:sz w:val="24"/>
          <w:szCs w:val="24"/>
        </w:rPr>
        <w:t>. Существующая и требуемая производительность</w:t>
      </w:r>
      <w:r w:rsidR="00001B5E" w:rsidRPr="00B014EC">
        <w:rPr>
          <w:rFonts w:ascii="Times New Roman" w:hAnsi="Times New Roman" w:cs="Times New Roman"/>
          <w:sz w:val="24"/>
          <w:szCs w:val="24"/>
        </w:rPr>
        <w:t xml:space="preserve"> биологических </w:t>
      </w:r>
      <w:r w:rsidR="00313739" w:rsidRPr="00B014EC">
        <w:rPr>
          <w:rFonts w:ascii="Times New Roman" w:hAnsi="Times New Roman" w:cs="Times New Roman"/>
          <w:sz w:val="24"/>
          <w:szCs w:val="24"/>
        </w:rPr>
        <w:t>очистных сооружений города.</w:t>
      </w:r>
    </w:p>
    <w:tbl>
      <w:tblPr>
        <w:tblW w:w="1026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97"/>
        <w:gridCol w:w="2438"/>
        <w:gridCol w:w="1559"/>
        <w:gridCol w:w="2127"/>
        <w:gridCol w:w="1843"/>
      </w:tblGrid>
      <w:tr w:rsidR="00001B5E" w:rsidRPr="00CB0C92" w14:paraId="3340D21C" w14:textId="77777777" w:rsidTr="001263CE">
        <w:trPr>
          <w:cantSplit/>
          <w:trHeight w:val="1927"/>
        </w:trPr>
        <w:tc>
          <w:tcPr>
            <w:tcW w:w="2297" w:type="dxa"/>
            <w:shd w:val="clear" w:color="auto" w:fill="FFFFFF" w:themeFill="background1"/>
            <w:vAlign w:val="center"/>
          </w:tcPr>
          <w:p w14:paraId="585B4C9D" w14:textId="77777777" w:rsidR="00001B5E" w:rsidRPr="00E20717" w:rsidRDefault="00001B5E"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Наименование сооружения</w:t>
            </w:r>
          </w:p>
        </w:tc>
        <w:tc>
          <w:tcPr>
            <w:tcW w:w="2438" w:type="dxa"/>
            <w:shd w:val="clear" w:color="auto" w:fill="FFFFFF" w:themeFill="background1"/>
            <w:vAlign w:val="center"/>
          </w:tcPr>
          <w:p w14:paraId="41970C03" w14:textId="77777777" w:rsidR="00001B5E" w:rsidRPr="00E20717" w:rsidRDefault="00001B5E" w:rsidP="001E59F5">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Производительность</w:t>
            </w:r>
          </w:p>
        </w:tc>
        <w:tc>
          <w:tcPr>
            <w:tcW w:w="1559" w:type="dxa"/>
            <w:shd w:val="clear" w:color="auto" w:fill="FFFFFF" w:themeFill="background1"/>
            <w:vAlign w:val="center"/>
          </w:tcPr>
          <w:p w14:paraId="5AB494EC" w14:textId="77777777" w:rsidR="00001B5E" w:rsidRPr="00E20717" w:rsidRDefault="00376A54"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Фактическая производи-тельность</w:t>
            </w:r>
            <w:r w:rsidR="00001B5E" w:rsidRPr="00E20717">
              <w:rPr>
                <w:rFonts w:ascii="Times New Roman" w:hAnsi="Times New Roman" w:cs="Times New Roman"/>
                <w:sz w:val="24"/>
                <w:szCs w:val="24"/>
              </w:rPr>
              <w:t xml:space="preserve"> на 2013 год, м</w:t>
            </w:r>
            <w:r w:rsidR="00001B5E" w:rsidRPr="00E20717">
              <w:rPr>
                <w:rFonts w:ascii="Times New Roman" w:hAnsi="Times New Roman" w:cs="Times New Roman"/>
                <w:sz w:val="24"/>
                <w:szCs w:val="24"/>
                <w:vertAlign w:val="superscript"/>
              </w:rPr>
              <w:t>3</w:t>
            </w:r>
            <w:r w:rsidR="00001B5E" w:rsidRPr="00E20717">
              <w:rPr>
                <w:rFonts w:ascii="Times New Roman" w:hAnsi="Times New Roman" w:cs="Times New Roman"/>
                <w:sz w:val="24"/>
                <w:szCs w:val="24"/>
              </w:rPr>
              <w:t>/сут.</w:t>
            </w:r>
          </w:p>
        </w:tc>
        <w:tc>
          <w:tcPr>
            <w:tcW w:w="2127" w:type="dxa"/>
            <w:shd w:val="clear" w:color="auto" w:fill="FFFFFF" w:themeFill="background1"/>
            <w:vAlign w:val="center"/>
          </w:tcPr>
          <w:p w14:paraId="5CC206A9" w14:textId="77777777" w:rsidR="00001B5E" w:rsidRPr="00E20717" w:rsidRDefault="00001B5E"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Дефицит/резерв по производи</w:t>
            </w:r>
            <w:r w:rsidR="00376A54" w:rsidRPr="00E20717">
              <w:rPr>
                <w:rFonts w:ascii="Times New Roman" w:hAnsi="Times New Roman" w:cs="Times New Roman"/>
                <w:sz w:val="24"/>
                <w:szCs w:val="24"/>
              </w:rPr>
              <w:t>-</w:t>
            </w:r>
            <w:r w:rsidRPr="00E20717">
              <w:rPr>
                <w:rFonts w:ascii="Times New Roman" w:hAnsi="Times New Roman" w:cs="Times New Roman"/>
                <w:sz w:val="24"/>
                <w:szCs w:val="24"/>
              </w:rPr>
              <w:t>тельности сооружения, м</w:t>
            </w:r>
            <w:r w:rsidRPr="00E20717">
              <w:rPr>
                <w:rFonts w:ascii="Times New Roman" w:hAnsi="Times New Roman" w:cs="Times New Roman"/>
                <w:sz w:val="24"/>
                <w:szCs w:val="24"/>
                <w:vertAlign w:val="superscript"/>
              </w:rPr>
              <w:t>3</w:t>
            </w:r>
            <w:r w:rsidRPr="00E20717">
              <w:rPr>
                <w:rFonts w:ascii="Times New Roman" w:hAnsi="Times New Roman" w:cs="Times New Roman"/>
                <w:sz w:val="24"/>
                <w:szCs w:val="24"/>
              </w:rPr>
              <w:t>/сут.</w:t>
            </w:r>
          </w:p>
        </w:tc>
        <w:tc>
          <w:tcPr>
            <w:tcW w:w="1843" w:type="dxa"/>
            <w:shd w:val="clear" w:color="auto" w:fill="FFFFFF" w:themeFill="background1"/>
            <w:vAlign w:val="center"/>
          </w:tcPr>
          <w:p w14:paraId="1A8674F0" w14:textId="77777777" w:rsidR="00001B5E" w:rsidRPr="00E20717" w:rsidRDefault="00001B5E"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Примечание</w:t>
            </w:r>
          </w:p>
        </w:tc>
      </w:tr>
      <w:tr w:rsidR="00376A54" w:rsidRPr="00CB0C92" w14:paraId="491DDDF4" w14:textId="77777777" w:rsidTr="001263CE">
        <w:tc>
          <w:tcPr>
            <w:tcW w:w="2297" w:type="dxa"/>
            <w:shd w:val="clear" w:color="auto" w:fill="auto"/>
            <w:vAlign w:val="center"/>
          </w:tcPr>
          <w:p w14:paraId="58C95B7B" w14:textId="77777777" w:rsidR="00376A54" w:rsidRPr="00E20717" w:rsidRDefault="00376A54"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Резервуар усреднитель на КНС №1</w:t>
            </w:r>
          </w:p>
        </w:tc>
        <w:tc>
          <w:tcPr>
            <w:tcW w:w="2438" w:type="dxa"/>
            <w:shd w:val="clear" w:color="auto" w:fill="auto"/>
            <w:vAlign w:val="center"/>
          </w:tcPr>
          <w:p w14:paraId="3FC75952" w14:textId="77777777" w:rsidR="00376A54" w:rsidRPr="00E20717" w:rsidRDefault="00376A54"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Полный объем 1000 м3</w:t>
            </w:r>
          </w:p>
        </w:tc>
        <w:tc>
          <w:tcPr>
            <w:tcW w:w="1559" w:type="dxa"/>
            <w:shd w:val="clear" w:color="auto" w:fill="auto"/>
            <w:vAlign w:val="center"/>
          </w:tcPr>
          <w:p w14:paraId="5DBA7E3F" w14:textId="77777777" w:rsidR="00376A54" w:rsidRPr="00E20717" w:rsidRDefault="00376A54"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1000</w:t>
            </w:r>
          </w:p>
        </w:tc>
        <w:tc>
          <w:tcPr>
            <w:tcW w:w="2127" w:type="dxa"/>
            <w:shd w:val="clear" w:color="auto" w:fill="auto"/>
            <w:vAlign w:val="center"/>
          </w:tcPr>
          <w:p w14:paraId="568A2076" w14:textId="77777777" w:rsidR="00376A54" w:rsidRPr="00E20717" w:rsidRDefault="00DD7BBC"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w:t>
            </w:r>
          </w:p>
        </w:tc>
        <w:tc>
          <w:tcPr>
            <w:tcW w:w="1843" w:type="dxa"/>
            <w:vAlign w:val="center"/>
          </w:tcPr>
          <w:p w14:paraId="0C0C2616" w14:textId="77777777" w:rsidR="00376A54" w:rsidRPr="00E20717" w:rsidRDefault="00376A54"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w:t>
            </w:r>
          </w:p>
        </w:tc>
      </w:tr>
      <w:tr w:rsidR="00376A54" w:rsidRPr="00CB0C92" w14:paraId="2BDABAF2" w14:textId="77777777" w:rsidTr="001263CE">
        <w:tc>
          <w:tcPr>
            <w:tcW w:w="2297" w:type="dxa"/>
            <w:shd w:val="clear" w:color="auto" w:fill="auto"/>
            <w:vAlign w:val="center"/>
          </w:tcPr>
          <w:p w14:paraId="19D8A9D1" w14:textId="77777777" w:rsidR="00376A54" w:rsidRPr="00E20717" w:rsidRDefault="00376A54"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Резервуар усреднитель на ГКНС</w:t>
            </w:r>
          </w:p>
        </w:tc>
        <w:tc>
          <w:tcPr>
            <w:tcW w:w="2438" w:type="dxa"/>
            <w:shd w:val="clear" w:color="auto" w:fill="auto"/>
            <w:vAlign w:val="center"/>
          </w:tcPr>
          <w:p w14:paraId="27F7780A" w14:textId="77777777" w:rsidR="00376A54" w:rsidRPr="00E20717" w:rsidRDefault="00376A54"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Полный объем 2000 м3</w:t>
            </w:r>
          </w:p>
        </w:tc>
        <w:tc>
          <w:tcPr>
            <w:tcW w:w="1559" w:type="dxa"/>
            <w:shd w:val="clear" w:color="auto" w:fill="auto"/>
            <w:vAlign w:val="center"/>
          </w:tcPr>
          <w:p w14:paraId="5BC4EB8D" w14:textId="77777777" w:rsidR="00376A54" w:rsidRPr="00E20717" w:rsidRDefault="00376A54"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2000</w:t>
            </w:r>
          </w:p>
        </w:tc>
        <w:tc>
          <w:tcPr>
            <w:tcW w:w="2127" w:type="dxa"/>
            <w:shd w:val="clear" w:color="auto" w:fill="auto"/>
            <w:vAlign w:val="center"/>
          </w:tcPr>
          <w:p w14:paraId="2C8D6AD9" w14:textId="77777777" w:rsidR="00376A54" w:rsidRPr="00E20717" w:rsidRDefault="00DD7BBC"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w:t>
            </w:r>
          </w:p>
        </w:tc>
        <w:tc>
          <w:tcPr>
            <w:tcW w:w="1843" w:type="dxa"/>
            <w:vAlign w:val="center"/>
          </w:tcPr>
          <w:p w14:paraId="4848CC84" w14:textId="77777777" w:rsidR="00376A54" w:rsidRPr="00E20717" w:rsidRDefault="00376A54"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w:t>
            </w:r>
          </w:p>
        </w:tc>
      </w:tr>
      <w:tr w:rsidR="00376A54" w:rsidRPr="00CB0C92" w14:paraId="1E22AE5D" w14:textId="77777777" w:rsidTr="001263CE">
        <w:tc>
          <w:tcPr>
            <w:tcW w:w="2297" w:type="dxa"/>
            <w:shd w:val="clear" w:color="auto" w:fill="auto"/>
            <w:vAlign w:val="center"/>
          </w:tcPr>
          <w:p w14:paraId="0142AB56" w14:textId="77777777" w:rsidR="00376A54" w:rsidRPr="00E20717" w:rsidRDefault="00376A54"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Резервуары биологической очистки</w:t>
            </w:r>
          </w:p>
        </w:tc>
        <w:tc>
          <w:tcPr>
            <w:tcW w:w="2438" w:type="dxa"/>
            <w:shd w:val="clear" w:color="auto" w:fill="auto"/>
            <w:vAlign w:val="center"/>
          </w:tcPr>
          <w:p w14:paraId="75B3B86A" w14:textId="77777777" w:rsidR="00376A54" w:rsidRPr="00E20717" w:rsidRDefault="00376A54"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750 м</w:t>
            </w:r>
            <w:r w:rsidRPr="00E20717">
              <w:rPr>
                <w:rFonts w:ascii="Times New Roman" w:hAnsi="Times New Roman" w:cs="Times New Roman"/>
                <w:sz w:val="24"/>
                <w:szCs w:val="24"/>
                <w:vertAlign w:val="superscript"/>
              </w:rPr>
              <w:t>3</w:t>
            </w:r>
            <w:r w:rsidRPr="00E20717">
              <w:rPr>
                <w:rFonts w:ascii="Times New Roman" w:hAnsi="Times New Roman" w:cs="Times New Roman"/>
                <w:sz w:val="24"/>
                <w:szCs w:val="24"/>
              </w:rPr>
              <w:t>/час</w:t>
            </w:r>
          </w:p>
        </w:tc>
        <w:tc>
          <w:tcPr>
            <w:tcW w:w="1559" w:type="dxa"/>
            <w:shd w:val="clear" w:color="auto" w:fill="auto"/>
            <w:vAlign w:val="center"/>
          </w:tcPr>
          <w:p w14:paraId="0AB6A0DD" w14:textId="77777777" w:rsidR="00376A54" w:rsidRPr="00E20717" w:rsidRDefault="00376A54"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750</w:t>
            </w:r>
          </w:p>
        </w:tc>
        <w:tc>
          <w:tcPr>
            <w:tcW w:w="2127" w:type="dxa"/>
            <w:shd w:val="clear" w:color="auto" w:fill="auto"/>
            <w:vAlign w:val="center"/>
          </w:tcPr>
          <w:p w14:paraId="1B4601F3" w14:textId="77777777" w:rsidR="00376A54" w:rsidRPr="00E20717" w:rsidRDefault="00DD7BBC"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0/0</w:t>
            </w:r>
          </w:p>
        </w:tc>
        <w:tc>
          <w:tcPr>
            <w:tcW w:w="1843" w:type="dxa"/>
            <w:vAlign w:val="center"/>
          </w:tcPr>
          <w:p w14:paraId="67C57B93" w14:textId="77777777" w:rsidR="00376A54" w:rsidRPr="00E20717" w:rsidRDefault="00376A54"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187,5х4</w:t>
            </w:r>
          </w:p>
        </w:tc>
      </w:tr>
      <w:tr w:rsidR="00376A54" w:rsidRPr="00CB0C92" w14:paraId="54A3B4B1" w14:textId="77777777" w:rsidTr="001263CE">
        <w:tc>
          <w:tcPr>
            <w:tcW w:w="2297" w:type="dxa"/>
            <w:shd w:val="clear" w:color="auto" w:fill="auto"/>
            <w:vAlign w:val="center"/>
          </w:tcPr>
          <w:p w14:paraId="3387F835" w14:textId="77777777" w:rsidR="00376A54" w:rsidRPr="00E20717" w:rsidRDefault="00376A54"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Сооружения глубокой очистки</w:t>
            </w:r>
          </w:p>
        </w:tc>
        <w:tc>
          <w:tcPr>
            <w:tcW w:w="2438" w:type="dxa"/>
            <w:shd w:val="clear" w:color="auto" w:fill="auto"/>
            <w:vAlign w:val="center"/>
          </w:tcPr>
          <w:p w14:paraId="0249DB9B" w14:textId="77777777" w:rsidR="00376A54" w:rsidRPr="00E20717" w:rsidRDefault="00376A54"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750 м</w:t>
            </w:r>
            <w:r w:rsidRPr="00E20717">
              <w:rPr>
                <w:rFonts w:ascii="Times New Roman" w:hAnsi="Times New Roman" w:cs="Times New Roman"/>
                <w:sz w:val="24"/>
                <w:szCs w:val="24"/>
                <w:vertAlign w:val="superscript"/>
              </w:rPr>
              <w:t>3</w:t>
            </w:r>
            <w:r w:rsidRPr="00E20717">
              <w:rPr>
                <w:rFonts w:ascii="Times New Roman" w:hAnsi="Times New Roman" w:cs="Times New Roman"/>
                <w:sz w:val="24"/>
                <w:szCs w:val="24"/>
              </w:rPr>
              <w:t>/час</w:t>
            </w:r>
          </w:p>
        </w:tc>
        <w:tc>
          <w:tcPr>
            <w:tcW w:w="1559" w:type="dxa"/>
            <w:shd w:val="clear" w:color="auto" w:fill="auto"/>
            <w:vAlign w:val="center"/>
          </w:tcPr>
          <w:p w14:paraId="667A6E52" w14:textId="77777777" w:rsidR="00376A54" w:rsidRPr="00E20717" w:rsidRDefault="00376A54"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750</w:t>
            </w:r>
          </w:p>
        </w:tc>
        <w:tc>
          <w:tcPr>
            <w:tcW w:w="2127" w:type="dxa"/>
            <w:shd w:val="clear" w:color="auto" w:fill="auto"/>
            <w:vAlign w:val="center"/>
          </w:tcPr>
          <w:p w14:paraId="01E735A8" w14:textId="77777777" w:rsidR="00376A54" w:rsidRPr="00E20717" w:rsidRDefault="00DD7BBC"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0/0</w:t>
            </w:r>
          </w:p>
        </w:tc>
        <w:tc>
          <w:tcPr>
            <w:tcW w:w="1843" w:type="dxa"/>
            <w:vAlign w:val="center"/>
          </w:tcPr>
          <w:p w14:paraId="1E022DCC" w14:textId="77777777" w:rsidR="00376A54" w:rsidRPr="00E20717" w:rsidRDefault="00376A54"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125х6</w:t>
            </w:r>
          </w:p>
        </w:tc>
      </w:tr>
      <w:tr w:rsidR="00376A54" w:rsidRPr="00CB0C92" w14:paraId="50ADE284" w14:textId="77777777" w:rsidTr="001263CE">
        <w:tc>
          <w:tcPr>
            <w:tcW w:w="2297" w:type="dxa"/>
            <w:shd w:val="clear" w:color="auto" w:fill="auto"/>
            <w:vAlign w:val="center"/>
          </w:tcPr>
          <w:p w14:paraId="2757C305" w14:textId="77777777" w:rsidR="00376A54" w:rsidRPr="00E20717" w:rsidRDefault="00376A54"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Реагентное</w:t>
            </w:r>
            <w:r w:rsidR="00935886" w:rsidRPr="00E20717">
              <w:rPr>
                <w:rFonts w:ascii="Times New Roman" w:hAnsi="Times New Roman" w:cs="Times New Roman"/>
                <w:sz w:val="24"/>
                <w:szCs w:val="24"/>
              </w:rPr>
              <w:t xml:space="preserve"> </w:t>
            </w:r>
            <w:r w:rsidRPr="00E20717">
              <w:rPr>
                <w:rFonts w:ascii="Times New Roman" w:hAnsi="Times New Roman" w:cs="Times New Roman"/>
                <w:sz w:val="24"/>
                <w:szCs w:val="24"/>
              </w:rPr>
              <w:t>хозяйство</w:t>
            </w:r>
          </w:p>
        </w:tc>
        <w:tc>
          <w:tcPr>
            <w:tcW w:w="2438" w:type="dxa"/>
            <w:shd w:val="clear" w:color="auto" w:fill="auto"/>
            <w:vAlign w:val="center"/>
          </w:tcPr>
          <w:p w14:paraId="6CE14CB0" w14:textId="77777777" w:rsidR="00376A54" w:rsidRPr="00E20717" w:rsidRDefault="00376A54"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151,2 л/ч</w:t>
            </w:r>
          </w:p>
        </w:tc>
        <w:tc>
          <w:tcPr>
            <w:tcW w:w="1559" w:type="dxa"/>
            <w:shd w:val="clear" w:color="auto" w:fill="auto"/>
            <w:vAlign w:val="center"/>
          </w:tcPr>
          <w:p w14:paraId="1A47ECC8" w14:textId="77777777" w:rsidR="00376A54" w:rsidRPr="00E20717" w:rsidRDefault="00DD7BBC"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w:t>
            </w:r>
          </w:p>
        </w:tc>
        <w:tc>
          <w:tcPr>
            <w:tcW w:w="2127" w:type="dxa"/>
            <w:shd w:val="clear" w:color="auto" w:fill="auto"/>
            <w:vAlign w:val="center"/>
          </w:tcPr>
          <w:p w14:paraId="54537D69" w14:textId="77777777" w:rsidR="00376A54" w:rsidRPr="00E20717" w:rsidRDefault="00DD7BBC"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0/0</w:t>
            </w:r>
          </w:p>
        </w:tc>
        <w:tc>
          <w:tcPr>
            <w:tcW w:w="1843" w:type="dxa"/>
            <w:vAlign w:val="center"/>
          </w:tcPr>
          <w:p w14:paraId="21FF0D4C" w14:textId="77777777" w:rsidR="00376A54" w:rsidRPr="00E20717" w:rsidRDefault="00376A54"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75,6х2</w:t>
            </w:r>
          </w:p>
        </w:tc>
      </w:tr>
      <w:tr w:rsidR="00376A54" w:rsidRPr="00CB0C92" w14:paraId="2F3CE064" w14:textId="77777777" w:rsidTr="001263CE">
        <w:tc>
          <w:tcPr>
            <w:tcW w:w="2297" w:type="dxa"/>
            <w:shd w:val="clear" w:color="auto" w:fill="auto"/>
            <w:vAlign w:val="center"/>
          </w:tcPr>
          <w:p w14:paraId="39D7CDDA" w14:textId="77777777" w:rsidR="00376A54" w:rsidRPr="00E20717" w:rsidRDefault="00376A54"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Станция Уф-обеззараживания</w:t>
            </w:r>
          </w:p>
        </w:tc>
        <w:tc>
          <w:tcPr>
            <w:tcW w:w="2438" w:type="dxa"/>
            <w:shd w:val="clear" w:color="auto" w:fill="auto"/>
            <w:vAlign w:val="center"/>
          </w:tcPr>
          <w:p w14:paraId="2700ED41" w14:textId="77777777" w:rsidR="00376A54" w:rsidRPr="00E20717" w:rsidRDefault="00376A54"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1600 м</w:t>
            </w:r>
            <w:r w:rsidRPr="00E20717">
              <w:rPr>
                <w:rFonts w:ascii="Times New Roman" w:hAnsi="Times New Roman" w:cs="Times New Roman"/>
                <w:sz w:val="24"/>
                <w:szCs w:val="24"/>
                <w:vertAlign w:val="superscript"/>
              </w:rPr>
              <w:t>3</w:t>
            </w:r>
            <w:r w:rsidRPr="00E20717">
              <w:rPr>
                <w:rFonts w:ascii="Times New Roman" w:hAnsi="Times New Roman" w:cs="Times New Roman"/>
                <w:sz w:val="24"/>
                <w:szCs w:val="24"/>
              </w:rPr>
              <w:t>/час</w:t>
            </w:r>
          </w:p>
        </w:tc>
        <w:tc>
          <w:tcPr>
            <w:tcW w:w="1559" w:type="dxa"/>
            <w:shd w:val="clear" w:color="auto" w:fill="auto"/>
            <w:vAlign w:val="center"/>
          </w:tcPr>
          <w:p w14:paraId="699A8DE8" w14:textId="77777777" w:rsidR="00376A54" w:rsidRPr="00E20717" w:rsidRDefault="00376A54"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750</w:t>
            </w:r>
          </w:p>
        </w:tc>
        <w:tc>
          <w:tcPr>
            <w:tcW w:w="2127" w:type="dxa"/>
            <w:shd w:val="clear" w:color="auto" w:fill="auto"/>
            <w:vAlign w:val="center"/>
          </w:tcPr>
          <w:p w14:paraId="6942FF6E" w14:textId="77777777" w:rsidR="00376A54" w:rsidRPr="00E20717" w:rsidRDefault="00963C7C" w:rsidP="00963C7C">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lang w:val="en-US"/>
              </w:rPr>
              <w:t>0</w:t>
            </w:r>
            <w:r w:rsidRPr="00E20717">
              <w:rPr>
                <w:rFonts w:ascii="Times New Roman" w:hAnsi="Times New Roman" w:cs="Times New Roman"/>
                <w:sz w:val="24"/>
                <w:szCs w:val="24"/>
              </w:rPr>
              <w:t>/10</w:t>
            </w:r>
            <w:r w:rsidR="00376A54" w:rsidRPr="00E20717">
              <w:rPr>
                <w:rFonts w:ascii="Times New Roman" w:hAnsi="Times New Roman" w:cs="Times New Roman"/>
                <w:sz w:val="24"/>
                <w:szCs w:val="24"/>
              </w:rPr>
              <w:t>0</w:t>
            </w:r>
          </w:p>
        </w:tc>
        <w:tc>
          <w:tcPr>
            <w:tcW w:w="1843" w:type="dxa"/>
            <w:vAlign w:val="center"/>
          </w:tcPr>
          <w:p w14:paraId="4A4E0C5B" w14:textId="77777777" w:rsidR="00376A54" w:rsidRPr="00E20717" w:rsidRDefault="00376A54"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800х2</w:t>
            </w:r>
          </w:p>
        </w:tc>
      </w:tr>
      <w:tr w:rsidR="00623D45" w:rsidRPr="00CB0C92" w14:paraId="44982627" w14:textId="77777777" w:rsidTr="001263CE">
        <w:tc>
          <w:tcPr>
            <w:tcW w:w="2297" w:type="dxa"/>
            <w:shd w:val="clear" w:color="auto" w:fill="auto"/>
            <w:vAlign w:val="center"/>
          </w:tcPr>
          <w:p w14:paraId="4D79344B" w14:textId="77777777" w:rsidR="00623D45" w:rsidRPr="00E20717" w:rsidRDefault="00623D45"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Песковые площадки</w:t>
            </w:r>
          </w:p>
        </w:tc>
        <w:tc>
          <w:tcPr>
            <w:tcW w:w="2438" w:type="dxa"/>
            <w:shd w:val="clear" w:color="auto" w:fill="auto"/>
            <w:vAlign w:val="center"/>
          </w:tcPr>
          <w:p w14:paraId="3DD80487" w14:textId="77777777" w:rsidR="00623D45" w:rsidRPr="00E20717" w:rsidRDefault="00623D45"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8мХ13мХ1,2м</w:t>
            </w:r>
          </w:p>
        </w:tc>
        <w:tc>
          <w:tcPr>
            <w:tcW w:w="1559" w:type="dxa"/>
            <w:shd w:val="clear" w:color="auto" w:fill="auto"/>
            <w:vAlign w:val="center"/>
          </w:tcPr>
          <w:p w14:paraId="23327C5F" w14:textId="77777777" w:rsidR="00623D45" w:rsidRPr="00E20717" w:rsidRDefault="00462441" w:rsidP="00E564E6">
            <w:pPr>
              <w:spacing w:before="80" w:after="80" w:line="240" w:lineRule="auto"/>
              <w:jc w:val="center"/>
              <w:rPr>
                <w:rFonts w:ascii="Times New Roman" w:hAnsi="Times New Roman" w:cs="Times New Roman"/>
                <w:sz w:val="24"/>
                <w:szCs w:val="24"/>
                <w:lang w:val="en-US"/>
              </w:rPr>
            </w:pPr>
            <w:r w:rsidRPr="00E20717">
              <w:rPr>
                <w:rFonts w:ascii="Times New Roman" w:hAnsi="Times New Roman" w:cs="Times New Roman"/>
                <w:sz w:val="24"/>
                <w:szCs w:val="24"/>
              </w:rPr>
              <w:t>124</w:t>
            </w:r>
            <w:r w:rsidRPr="00E20717">
              <w:rPr>
                <w:rFonts w:ascii="Times New Roman" w:hAnsi="Times New Roman" w:cs="Times New Roman"/>
                <w:sz w:val="24"/>
                <w:szCs w:val="24"/>
                <w:lang w:val="en-US"/>
              </w:rPr>
              <w:t>,8</w:t>
            </w:r>
          </w:p>
        </w:tc>
        <w:tc>
          <w:tcPr>
            <w:tcW w:w="2127" w:type="dxa"/>
            <w:shd w:val="clear" w:color="auto" w:fill="auto"/>
            <w:vAlign w:val="center"/>
          </w:tcPr>
          <w:p w14:paraId="62DA0D5E" w14:textId="77777777" w:rsidR="00623D45" w:rsidRPr="00E20717" w:rsidRDefault="00775BA6"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0/124</w:t>
            </w:r>
            <w:r w:rsidRPr="00E20717">
              <w:rPr>
                <w:rFonts w:ascii="Times New Roman" w:hAnsi="Times New Roman" w:cs="Times New Roman"/>
                <w:sz w:val="24"/>
                <w:szCs w:val="24"/>
                <w:lang w:val="en-US"/>
              </w:rPr>
              <w:t>,8</w:t>
            </w:r>
          </w:p>
        </w:tc>
        <w:tc>
          <w:tcPr>
            <w:tcW w:w="1843" w:type="dxa"/>
            <w:vAlign w:val="center"/>
          </w:tcPr>
          <w:p w14:paraId="623FCC94" w14:textId="77777777" w:rsidR="00623D45" w:rsidRPr="00E20717" w:rsidRDefault="00623D45"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2 шт.</w:t>
            </w:r>
          </w:p>
        </w:tc>
      </w:tr>
      <w:tr w:rsidR="00623D45" w:rsidRPr="00CB0C92" w14:paraId="57E4F7A2" w14:textId="77777777" w:rsidTr="001263CE">
        <w:tc>
          <w:tcPr>
            <w:tcW w:w="2297" w:type="dxa"/>
            <w:shd w:val="clear" w:color="auto" w:fill="auto"/>
            <w:vAlign w:val="center"/>
          </w:tcPr>
          <w:p w14:paraId="1BFC7E96" w14:textId="77777777" w:rsidR="00623D45" w:rsidRPr="00E20717" w:rsidRDefault="00623D45"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Цех механического обезвоживания осадка</w:t>
            </w:r>
          </w:p>
        </w:tc>
        <w:tc>
          <w:tcPr>
            <w:tcW w:w="2438" w:type="dxa"/>
            <w:shd w:val="clear" w:color="auto" w:fill="auto"/>
            <w:vAlign w:val="center"/>
          </w:tcPr>
          <w:p w14:paraId="409100DB" w14:textId="77777777" w:rsidR="00623D45" w:rsidRPr="00E20717" w:rsidRDefault="00623D45"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Произв. по исх. осадку 40(800) м</w:t>
            </w:r>
            <w:r w:rsidRPr="00E20717">
              <w:rPr>
                <w:rFonts w:ascii="Times New Roman" w:hAnsi="Times New Roman" w:cs="Times New Roman"/>
                <w:sz w:val="24"/>
                <w:szCs w:val="24"/>
                <w:vertAlign w:val="superscript"/>
              </w:rPr>
              <w:t>3</w:t>
            </w:r>
            <w:r w:rsidRPr="00E20717">
              <w:rPr>
                <w:rFonts w:ascii="Times New Roman" w:hAnsi="Times New Roman" w:cs="Times New Roman"/>
                <w:sz w:val="24"/>
                <w:szCs w:val="24"/>
              </w:rPr>
              <w:t>/час (кг/час)</w:t>
            </w:r>
          </w:p>
        </w:tc>
        <w:tc>
          <w:tcPr>
            <w:tcW w:w="1559" w:type="dxa"/>
            <w:shd w:val="clear" w:color="auto" w:fill="auto"/>
            <w:vAlign w:val="center"/>
          </w:tcPr>
          <w:p w14:paraId="15DAAC86" w14:textId="77777777" w:rsidR="00623D45" w:rsidRPr="00E20717" w:rsidRDefault="00775BA6"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800</w:t>
            </w:r>
          </w:p>
        </w:tc>
        <w:tc>
          <w:tcPr>
            <w:tcW w:w="2127" w:type="dxa"/>
            <w:shd w:val="clear" w:color="auto" w:fill="auto"/>
            <w:vAlign w:val="center"/>
          </w:tcPr>
          <w:p w14:paraId="011957CA" w14:textId="77777777" w:rsidR="00623D45" w:rsidRPr="00E20717" w:rsidRDefault="00775BA6"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0/100</w:t>
            </w:r>
          </w:p>
        </w:tc>
        <w:tc>
          <w:tcPr>
            <w:tcW w:w="1843" w:type="dxa"/>
            <w:vAlign w:val="center"/>
          </w:tcPr>
          <w:p w14:paraId="4449A252" w14:textId="77777777" w:rsidR="00623D45" w:rsidRPr="00E20717" w:rsidRDefault="00623D45"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Фильтр - прессы 2 шт.</w:t>
            </w:r>
          </w:p>
        </w:tc>
      </w:tr>
      <w:tr w:rsidR="00623D45" w:rsidRPr="00CB0C92" w14:paraId="2E898D4C" w14:textId="77777777" w:rsidTr="001263CE">
        <w:tc>
          <w:tcPr>
            <w:tcW w:w="2297" w:type="dxa"/>
            <w:shd w:val="clear" w:color="auto" w:fill="auto"/>
            <w:vAlign w:val="center"/>
          </w:tcPr>
          <w:p w14:paraId="05FCF0F9" w14:textId="77777777" w:rsidR="00623D45" w:rsidRPr="00E20717" w:rsidRDefault="00623D45" w:rsidP="001E59F5">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Поля компостирования</w:t>
            </w:r>
          </w:p>
        </w:tc>
        <w:tc>
          <w:tcPr>
            <w:tcW w:w="2438" w:type="dxa"/>
            <w:shd w:val="clear" w:color="auto" w:fill="auto"/>
            <w:vAlign w:val="center"/>
          </w:tcPr>
          <w:p w14:paraId="53B5423E" w14:textId="77777777" w:rsidR="00623D45" w:rsidRPr="00E20717" w:rsidRDefault="00623D45"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40мХ13мХ1,2м</w:t>
            </w:r>
          </w:p>
        </w:tc>
        <w:tc>
          <w:tcPr>
            <w:tcW w:w="1559" w:type="dxa"/>
            <w:shd w:val="clear" w:color="auto" w:fill="auto"/>
            <w:vAlign w:val="center"/>
          </w:tcPr>
          <w:p w14:paraId="6BBB30CB" w14:textId="77777777" w:rsidR="00623D45" w:rsidRPr="00E20717" w:rsidRDefault="00775BA6"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624</w:t>
            </w:r>
          </w:p>
        </w:tc>
        <w:tc>
          <w:tcPr>
            <w:tcW w:w="2127" w:type="dxa"/>
            <w:shd w:val="clear" w:color="auto" w:fill="auto"/>
            <w:vAlign w:val="center"/>
          </w:tcPr>
          <w:p w14:paraId="074BC7A6" w14:textId="77777777" w:rsidR="00623D45" w:rsidRPr="00E20717" w:rsidRDefault="00775BA6"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0/624</w:t>
            </w:r>
          </w:p>
        </w:tc>
        <w:tc>
          <w:tcPr>
            <w:tcW w:w="1843" w:type="dxa"/>
            <w:vAlign w:val="center"/>
          </w:tcPr>
          <w:p w14:paraId="0136CE00" w14:textId="77777777" w:rsidR="00623D45" w:rsidRPr="00E20717" w:rsidRDefault="00623D45"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4 шт.</w:t>
            </w:r>
          </w:p>
        </w:tc>
      </w:tr>
      <w:tr w:rsidR="00623D45" w:rsidRPr="00CB0C92" w14:paraId="5B902847" w14:textId="77777777" w:rsidTr="001263CE">
        <w:tc>
          <w:tcPr>
            <w:tcW w:w="2297" w:type="dxa"/>
            <w:shd w:val="clear" w:color="auto" w:fill="auto"/>
            <w:vAlign w:val="center"/>
          </w:tcPr>
          <w:p w14:paraId="6DFE7865" w14:textId="77777777" w:rsidR="00623D45" w:rsidRPr="00E20717" w:rsidRDefault="00623D45"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Воздуходувная станция</w:t>
            </w:r>
          </w:p>
        </w:tc>
        <w:tc>
          <w:tcPr>
            <w:tcW w:w="2438" w:type="dxa"/>
            <w:shd w:val="clear" w:color="auto" w:fill="auto"/>
            <w:vAlign w:val="center"/>
          </w:tcPr>
          <w:p w14:paraId="565DB396" w14:textId="77777777" w:rsidR="00623D45" w:rsidRPr="00E20717" w:rsidRDefault="00623D45"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28528 м</w:t>
            </w:r>
            <w:r w:rsidRPr="00E20717">
              <w:rPr>
                <w:rFonts w:ascii="Times New Roman" w:hAnsi="Times New Roman" w:cs="Times New Roman"/>
                <w:sz w:val="24"/>
                <w:szCs w:val="24"/>
                <w:vertAlign w:val="superscript"/>
              </w:rPr>
              <w:t>3</w:t>
            </w:r>
            <w:r w:rsidRPr="00E20717">
              <w:rPr>
                <w:rFonts w:ascii="Times New Roman" w:hAnsi="Times New Roman" w:cs="Times New Roman"/>
                <w:sz w:val="24"/>
                <w:szCs w:val="24"/>
              </w:rPr>
              <w:t>/час</w:t>
            </w:r>
          </w:p>
        </w:tc>
        <w:tc>
          <w:tcPr>
            <w:tcW w:w="1559" w:type="dxa"/>
            <w:shd w:val="clear" w:color="auto" w:fill="auto"/>
            <w:vAlign w:val="center"/>
          </w:tcPr>
          <w:p w14:paraId="63BF7182" w14:textId="77777777" w:rsidR="00623D45" w:rsidRPr="00E20717" w:rsidRDefault="00775BA6"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28528</w:t>
            </w:r>
          </w:p>
        </w:tc>
        <w:tc>
          <w:tcPr>
            <w:tcW w:w="2127" w:type="dxa"/>
            <w:shd w:val="clear" w:color="auto" w:fill="auto"/>
            <w:vAlign w:val="center"/>
          </w:tcPr>
          <w:p w14:paraId="42727745" w14:textId="77777777" w:rsidR="00623D45" w:rsidRPr="00E20717" w:rsidRDefault="00775BA6" w:rsidP="00775BA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0/0</w:t>
            </w:r>
          </w:p>
        </w:tc>
        <w:tc>
          <w:tcPr>
            <w:tcW w:w="1843" w:type="dxa"/>
            <w:vAlign w:val="center"/>
          </w:tcPr>
          <w:p w14:paraId="3C567340" w14:textId="77777777" w:rsidR="00623D45" w:rsidRPr="00E20717" w:rsidRDefault="00623D45"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4х7132</w:t>
            </w:r>
          </w:p>
        </w:tc>
      </w:tr>
    </w:tbl>
    <w:p w14:paraId="44661751" w14:textId="3F577D20" w:rsidR="00963C7C" w:rsidRPr="00CB0C92" w:rsidRDefault="00963C7C" w:rsidP="00963C7C">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 с</w:t>
      </w:r>
      <w:r w:rsidR="00AE2A4F">
        <w:rPr>
          <w:rFonts w:ascii="Times New Roman" w:hAnsi="Times New Roman" w:cs="Times New Roman"/>
          <w:sz w:val="24"/>
          <w:szCs w:val="24"/>
        </w:rPr>
        <w:t>оответствии с данными таблицы 2</w:t>
      </w:r>
      <w:r w:rsidR="001263CE">
        <w:rPr>
          <w:rFonts w:ascii="Times New Roman" w:hAnsi="Times New Roman" w:cs="Times New Roman"/>
          <w:sz w:val="24"/>
          <w:szCs w:val="24"/>
        </w:rPr>
        <w:t>8</w:t>
      </w:r>
      <w:r w:rsidRPr="00CB0C92">
        <w:rPr>
          <w:rFonts w:ascii="Times New Roman" w:hAnsi="Times New Roman" w:cs="Times New Roman"/>
          <w:sz w:val="24"/>
          <w:szCs w:val="24"/>
        </w:rPr>
        <w:t xml:space="preserve"> видно, что резерв по производительности </w:t>
      </w:r>
      <w:r w:rsidR="00145B74" w:rsidRPr="00CB0C92">
        <w:rPr>
          <w:rFonts w:ascii="Times New Roman" w:hAnsi="Times New Roman" w:cs="Times New Roman"/>
          <w:sz w:val="24"/>
          <w:szCs w:val="24"/>
        </w:rPr>
        <w:t>по комплексу очистных сооружений совсем не значительный,</w:t>
      </w:r>
      <w:r w:rsidRPr="00CB0C92">
        <w:rPr>
          <w:rFonts w:ascii="Times New Roman" w:hAnsi="Times New Roman" w:cs="Times New Roman"/>
          <w:sz w:val="24"/>
          <w:szCs w:val="24"/>
        </w:rPr>
        <w:t xml:space="preserve"> что в условиях развития города не гарантирует устойчивую работу всей системы </w:t>
      </w:r>
      <w:r w:rsidR="00145B74" w:rsidRPr="00CB0C92">
        <w:rPr>
          <w:rFonts w:ascii="Times New Roman" w:hAnsi="Times New Roman" w:cs="Times New Roman"/>
          <w:sz w:val="24"/>
          <w:szCs w:val="24"/>
        </w:rPr>
        <w:t>водоотведения и требует про</w:t>
      </w:r>
      <w:r w:rsidR="00784A95">
        <w:rPr>
          <w:rFonts w:ascii="Times New Roman" w:hAnsi="Times New Roman" w:cs="Times New Roman"/>
          <w:sz w:val="24"/>
          <w:szCs w:val="24"/>
        </w:rPr>
        <w:t>ведения</w:t>
      </w:r>
      <w:r w:rsidR="00145B74" w:rsidRPr="00CB0C92">
        <w:rPr>
          <w:rFonts w:ascii="Times New Roman" w:hAnsi="Times New Roman" w:cs="Times New Roman"/>
          <w:sz w:val="24"/>
          <w:szCs w:val="24"/>
        </w:rPr>
        <w:t xml:space="preserve"> реконструкци</w:t>
      </w:r>
      <w:r w:rsidR="00784A95">
        <w:rPr>
          <w:rFonts w:ascii="Times New Roman" w:hAnsi="Times New Roman" w:cs="Times New Roman"/>
          <w:sz w:val="24"/>
          <w:szCs w:val="24"/>
        </w:rPr>
        <w:t>и</w:t>
      </w:r>
      <w:r w:rsidR="00145B74" w:rsidRPr="00CB0C92">
        <w:rPr>
          <w:rFonts w:ascii="Times New Roman" w:hAnsi="Times New Roman" w:cs="Times New Roman"/>
          <w:sz w:val="24"/>
          <w:szCs w:val="24"/>
        </w:rPr>
        <w:t xml:space="preserve"> сооружений в комплексе с увеличением производительности отдельных объектов системы водоотведения.</w:t>
      </w:r>
    </w:p>
    <w:p w14:paraId="1B994B01" w14:textId="77777777" w:rsidR="00946979" w:rsidRPr="00CB0C92" w:rsidRDefault="00946979" w:rsidP="00946979">
      <w:pPr>
        <w:rPr>
          <w:rFonts w:ascii="Times New Roman" w:hAnsi="Times New Roman" w:cs="Times New Roman"/>
          <w:sz w:val="24"/>
          <w:szCs w:val="24"/>
        </w:rPr>
      </w:pPr>
    </w:p>
    <w:p w14:paraId="62DF3144" w14:textId="77777777" w:rsidR="00313739" w:rsidRPr="00CB0C92" w:rsidRDefault="00313739" w:rsidP="00946979">
      <w:pPr>
        <w:rPr>
          <w:rFonts w:ascii="Times New Roman" w:hAnsi="Times New Roman" w:cs="Times New Roman"/>
          <w:sz w:val="24"/>
          <w:szCs w:val="24"/>
        </w:rPr>
        <w:sectPr w:rsidR="00313739" w:rsidRPr="00CB0C92" w:rsidSect="00E52B6A">
          <w:pgSz w:w="11906" w:h="16838"/>
          <w:pgMar w:top="1134" w:right="850" w:bottom="1134" w:left="1701" w:header="708" w:footer="708" w:gutter="0"/>
          <w:cols w:space="708"/>
          <w:docGrid w:linePitch="360"/>
        </w:sectPr>
      </w:pPr>
    </w:p>
    <w:p w14:paraId="2771D79E" w14:textId="77777777" w:rsidR="00C55AD5" w:rsidRPr="0088690A" w:rsidRDefault="006403A4" w:rsidP="0088690A">
      <w:pPr>
        <w:pStyle w:val="2"/>
        <w:spacing w:after="120" w:line="360" w:lineRule="auto"/>
        <w:rPr>
          <w:rFonts w:ascii="Times New Roman" w:hAnsi="Times New Roman" w:cs="Times New Roman"/>
          <w:sz w:val="28"/>
        </w:rPr>
      </w:pPr>
      <w:bookmarkStart w:id="61" w:name="_Toc529535159"/>
      <w:r w:rsidRPr="0088690A">
        <w:rPr>
          <w:rFonts w:ascii="Times New Roman" w:hAnsi="Times New Roman" w:cs="Times New Roman"/>
          <w:sz w:val="28"/>
        </w:rPr>
        <w:t>1</w:t>
      </w:r>
      <w:r w:rsidR="00C55AD5" w:rsidRPr="0088690A">
        <w:rPr>
          <w:rFonts w:ascii="Times New Roman" w:hAnsi="Times New Roman" w:cs="Times New Roman"/>
          <w:sz w:val="28"/>
        </w:rPr>
        <w:t>.</w:t>
      </w:r>
      <w:r w:rsidR="007B25F6">
        <w:rPr>
          <w:rFonts w:ascii="Times New Roman" w:hAnsi="Times New Roman" w:cs="Times New Roman"/>
          <w:sz w:val="28"/>
        </w:rPr>
        <w:t>5</w:t>
      </w:r>
      <w:r w:rsidR="00C55AD5" w:rsidRPr="0088690A">
        <w:rPr>
          <w:rFonts w:ascii="Times New Roman" w:hAnsi="Times New Roman" w:cs="Times New Roman"/>
          <w:sz w:val="28"/>
        </w:rPr>
        <w:t xml:space="preserve"> Предложения по строительству, реконструкции и модернизации (техническому перевооружению) объектов централизованной системы водоотведения.</w:t>
      </w:r>
      <w:bookmarkEnd w:id="61"/>
    </w:p>
    <w:p w14:paraId="5569A10A" w14:textId="77777777" w:rsidR="00C55AD5"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62" w:name="_Toc529535160"/>
      <w:r w:rsidRPr="00866FEB">
        <w:rPr>
          <w:rFonts w:ascii="Times New Roman" w:eastAsia="Times New Roman" w:hAnsi="Times New Roman" w:cs="Times New Roman"/>
          <w:b w:val="0"/>
          <w:i/>
          <w:color w:val="auto"/>
          <w:sz w:val="24"/>
          <w:szCs w:val="24"/>
          <w:u w:val="single"/>
        </w:rPr>
        <w:t>1</w:t>
      </w:r>
      <w:r w:rsidR="00C55AD5" w:rsidRPr="00866FEB">
        <w:rPr>
          <w:rFonts w:ascii="Times New Roman" w:eastAsia="Times New Roman" w:hAnsi="Times New Roman" w:cs="Times New Roman"/>
          <w:b w:val="0"/>
          <w:i/>
          <w:color w:val="auto"/>
          <w:sz w:val="24"/>
          <w:szCs w:val="24"/>
          <w:u w:val="single"/>
        </w:rPr>
        <w:t>.</w:t>
      </w:r>
      <w:r w:rsidR="007B25F6">
        <w:rPr>
          <w:rFonts w:ascii="Times New Roman" w:eastAsia="Times New Roman" w:hAnsi="Times New Roman" w:cs="Times New Roman"/>
          <w:b w:val="0"/>
          <w:i/>
          <w:color w:val="auto"/>
          <w:sz w:val="24"/>
          <w:szCs w:val="24"/>
          <w:u w:val="single"/>
        </w:rPr>
        <w:t>5</w:t>
      </w:r>
      <w:r w:rsidR="00C55AD5" w:rsidRPr="00866FEB">
        <w:rPr>
          <w:rFonts w:ascii="Times New Roman" w:eastAsia="Times New Roman" w:hAnsi="Times New Roman" w:cs="Times New Roman"/>
          <w:b w:val="0"/>
          <w:i/>
          <w:color w:val="auto"/>
          <w:sz w:val="24"/>
          <w:szCs w:val="24"/>
          <w:u w:val="single"/>
        </w:rPr>
        <w:t>.1 Основные направления, принципы, задачи и целевые показатели развития централизованной системы водоотведения.</w:t>
      </w:r>
      <w:bookmarkEnd w:id="62"/>
    </w:p>
    <w:p w14:paraId="5053D1E7" w14:textId="77777777" w:rsidR="0053796B" w:rsidRPr="00CB0C92" w:rsidRDefault="0053796B" w:rsidP="0053796B">
      <w:pPr>
        <w:pStyle w:val="Default"/>
        <w:spacing w:line="360" w:lineRule="auto"/>
        <w:ind w:firstLine="567"/>
        <w:jc w:val="both"/>
      </w:pPr>
      <w:r w:rsidRPr="00CB0C92">
        <w:t>Раздел «Водоотведение» схемы водоснабжения и водоотведения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w:t>
      </w:r>
      <w:r w:rsidR="00935886">
        <w:t>зованной системы водоотведения.</w:t>
      </w:r>
    </w:p>
    <w:p w14:paraId="3AA85985" w14:textId="77777777" w:rsidR="0053796B" w:rsidRPr="00CB0C92" w:rsidRDefault="0053796B" w:rsidP="0053796B">
      <w:pPr>
        <w:pStyle w:val="Default"/>
        <w:spacing w:line="360" w:lineRule="auto"/>
        <w:ind w:firstLine="567"/>
        <w:jc w:val="both"/>
      </w:pPr>
      <w:r w:rsidRPr="00CB0C92">
        <w:t>Принципами развития централизованной системы водоотведения г</w:t>
      </w:r>
      <w:r w:rsidR="00935886">
        <w:t>орода являются:</w:t>
      </w:r>
    </w:p>
    <w:p w14:paraId="677F0B8C" w14:textId="77777777" w:rsidR="0053796B" w:rsidRPr="00CB0C92" w:rsidRDefault="0053796B" w:rsidP="0053796B">
      <w:pPr>
        <w:pStyle w:val="Default"/>
        <w:spacing w:line="360" w:lineRule="auto"/>
        <w:ind w:firstLine="567"/>
        <w:jc w:val="both"/>
      </w:pPr>
      <w:r w:rsidRPr="00CB0C92">
        <w:t>-</w:t>
      </w:r>
      <w:r w:rsidR="00935886">
        <w:t xml:space="preserve"> </w:t>
      </w:r>
      <w:r w:rsidRPr="00CB0C92">
        <w:t>постоянное улучшение качества предоставления услуг водоотве</w:t>
      </w:r>
      <w:r w:rsidR="00935886">
        <w:t>дения потребителям (абонентам);</w:t>
      </w:r>
    </w:p>
    <w:p w14:paraId="0FEAD799" w14:textId="77777777" w:rsidR="0053796B" w:rsidRPr="00CB0C92" w:rsidRDefault="0053796B" w:rsidP="0053796B">
      <w:pPr>
        <w:pStyle w:val="Default"/>
        <w:spacing w:line="360" w:lineRule="auto"/>
        <w:ind w:firstLine="567"/>
        <w:jc w:val="both"/>
      </w:pPr>
      <w:r w:rsidRPr="00CB0C92">
        <w:t>-</w:t>
      </w:r>
      <w:r w:rsidR="00935886">
        <w:t xml:space="preserve"> </w:t>
      </w:r>
      <w:r w:rsidRPr="00CB0C92">
        <w:t>удовлетворение потребности в обеспечении услугой водоотведения новых объектов капитального ст</w:t>
      </w:r>
      <w:r w:rsidR="00935886">
        <w:t>роительства;</w:t>
      </w:r>
    </w:p>
    <w:p w14:paraId="3F5DC4F9" w14:textId="77777777" w:rsidR="0053796B" w:rsidRPr="00CB0C92" w:rsidRDefault="0053796B" w:rsidP="0053796B">
      <w:pPr>
        <w:pStyle w:val="Default"/>
        <w:spacing w:line="360" w:lineRule="auto"/>
        <w:ind w:firstLine="567"/>
        <w:jc w:val="both"/>
      </w:pPr>
      <w:r w:rsidRPr="00CB0C92">
        <w:t>-</w:t>
      </w:r>
      <w:r w:rsidR="00935886">
        <w:t xml:space="preserve"> </w:t>
      </w:r>
      <w:r w:rsidRPr="00CB0C92">
        <w:t>постоянное совершенствование системы водоотведения путем планирования, реализации, проверки и корректировки тех</w:t>
      </w:r>
      <w:r w:rsidR="00935886">
        <w:t>нических решений и мероприятий.</w:t>
      </w:r>
    </w:p>
    <w:p w14:paraId="0B5A6DBC" w14:textId="77777777" w:rsidR="0053796B" w:rsidRPr="00CB0C92" w:rsidRDefault="0053796B" w:rsidP="0053796B">
      <w:pPr>
        <w:pStyle w:val="Default"/>
        <w:spacing w:line="360" w:lineRule="auto"/>
        <w:ind w:firstLine="567"/>
        <w:jc w:val="both"/>
      </w:pPr>
      <w:r w:rsidRPr="00CB0C92">
        <w:t>Основными задачами, схемы водоотведения являю</w:t>
      </w:r>
      <w:r w:rsidR="00935886">
        <w:t>тся:</w:t>
      </w:r>
    </w:p>
    <w:p w14:paraId="273080A4" w14:textId="77777777" w:rsidR="0053796B" w:rsidRPr="00CB0C92" w:rsidRDefault="0053796B" w:rsidP="0053796B">
      <w:pPr>
        <w:pStyle w:val="Default"/>
        <w:spacing w:line="360" w:lineRule="auto"/>
        <w:ind w:firstLine="567"/>
        <w:jc w:val="both"/>
      </w:pPr>
      <w:r w:rsidRPr="00CB0C92">
        <w:t>- реконструкция существующих канализационных очистных сооружений</w:t>
      </w:r>
      <w:r w:rsidR="00CD60ED" w:rsidRPr="00CB0C92">
        <w:t xml:space="preserve"> города </w:t>
      </w:r>
      <w:r w:rsidRPr="00CB0C92">
        <w:t>для исключения отрицательного воздействия на водоемы и</w:t>
      </w:r>
      <w:r w:rsidR="00935886">
        <w:t xml:space="preserve"> соблюдения</w:t>
      </w:r>
      <w:r w:rsidRPr="00CB0C92">
        <w:t xml:space="preserve"> требований нормативных документов Российского законодательства с целью снижения негативного воздействия на окружающую среду; </w:t>
      </w:r>
    </w:p>
    <w:p w14:paraId="0AC3E807" w14:textId="77777777" w:rsidR="0053796B" w:rsidRPr="00CB0C92" w:rsidRDefault="0053796B" w:rsidP="0053796B">
      <w:pPr>
        <w:pStyle w:val="Default"/>
        <w:spacing w:line="360" w:lineRule="auto"/>
        <w:ind w:firstLine="567"/>
        <w:jc w:val="both"/>
      </w:pPr>
      <w:r w:rsidRPr="00CB0C92">
        <w:t xml:space="preserve">- </w:t>
      </w:r>
      <w:r w:rsidR="00282773" w:rsidRPr="00CB0C92">
        <w:t>строительство новых канализационных насосных станций</w:t>
      </w:r>
      <w:r w:rsidR="00190D2F">
        <w:t xml:space="preserve"> </w:t>
      </w:r>
      <w:r w:rsidR="00CD60ED" w:rsidRPr="00CB0C92">
        <w:t>в городе</w:t>
      </w:r>
      <w:r w:rsidR="00935886">
        <w:t>;</w:t>
      </w:r>
    </w:p>
    <w:p w14:paraId="18A8FCDB" w14:textId="77777777" w:rsidR="0053796B" w:rsidRPr="00CB0C92" w:rsidRDefault="0053796B" w:rsidP="0053796B">
      <w:pPr>
        <w:pStyle w:val="Default"/>
        <w:spacing w:line="360" w:lineRule="auto"/>
        <w:ind w:firstLine="567"/>
        <w:jc w:val="both"/>
      </w:pPr>
      <w:r w:rsidRPr="00CB0C92">
        <w:t>-</w:t>
      </w:r>
      <w:r w:rsidR="00935886">
        <w:t xml:space="preserve"> </w:t>
      </w:r>
      <w:r w:rsidRPr="00CB0C92">
        <w:t>обновление и строительство</w:t>
      </w:r>
      <w:r w:rsidR="00CD60ED" w:rsidRPr="00CB0C92">
        <w:t xml:space="preserve"> новой</w:t>
      </w:r>
      <w:r w:rsidRPr="00CB0C92">
        <w:t xml:space="preserve"> канализационной сети с целью повышения надежности и снижения количества</w:t>
      </w:r>
      <w:r w:rsidR="00935886">
        <w:t xml:space="preserve"> и вероятности отказов системы.</w:t>
      </w:r>
    </w:p>
    <w:p w14:paraId="25F92CC2" w14:textId="77777777" w:rsidR="0053796B" w:rsidRPr="00CB0C92" w:rsidRDefault="0053796B" w:rsidP="0053796B">
      <w:pPr>
        <w:pStyle w:val="Default"/>
        <w:spacing w:line="360" w:lineRule="auto"/>
        <w:ind w:firstLine="567"/>
        <w:jc w:val="both"/>
      </w:pPr>
      <w:r w:rsidRPr="00CB0C92">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w:t>
      </w:r>
      <w:r w:rsidR="00935886">
        <w:t>ения относятся:</w:t>
      </w:r>
    </w:p>
    <w:p w14:paraId="6336E817" w14:textId="77777777" w:rsidR="0053796B" w:rsidRPr="00CB0C92" w:rsidRDefault="0053796B" w:rsidP="0053796B">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показатели надежности и бесперебойности водоснабжения;</w:t>
      </w:r>
    </w:p>
    <w:p w14:paraId="4C729D7C" w14:textId="77777777" w:rsidR="0053796B" w:rsidRPr="00CB0C92" w:rsidRDefault="0053796B" w:rsidP="0053796B">
      <w:pPr>
        <w:pStyle w:val="Default"/>
        <w:spacing w:line="360" w:lineRule="auto"/>
        <w:ind w:firstLine="567"/>
        <w:jc w:val="both"/>
      </w:pPr>
      <w:r w:rsidRPr="00CB0C92">
        <w:t xml:space="preserve">- показатели качества обслуживания абонентов; </w:t>
      </w:r>
    </w:p>
    <w:p w14:paraId="641083CC" w14:textId="77777777" w:rsidR="0053796B" w:rsidRPr="00CB0C92" w:rsidRDefault="0053796B" w:rsidP="0053796B">
      <w:pPr>
        <w:pStyle w:val="Default"/>
        <w:spacing w:line="360" w:lineRule="auto"/>
        <w:ind w:firstLine="567"/>
        <w:jc w:val="both"/>
      </w:pPr>
      <w:r w:rsidRPr="00CB0C92">
        <w:t xml:space="preserve">- показатели качества очистки сточных вод; </w:t>
      </w:r>
    </w:p>
    <w:p w14:paraId="689D1C92" w14:textId="77777777" w:rsidR="0053796B" w:rsidRPr="00CB0C92" w:rsidRDefault="0053796B" w:rsidP="0053796B">
      <w:pPr>
        <w:pStyle w:val="Default"/>
        <w:spacing w:line="360" w:lineRule="auto"/>
        <w:ind w:firstLine="567"/>
        <w:jc w:val="both"/>
      </w:pPr>
      <w:r w:rsidRPr="00CB0C92">
        <w:t xml:space="preserve">- показатели эффективности использования ресурсов при транспортировке сточных вод; </w:t>
      </w:r>
    </w:p>
    <w:p w14:paraId="6E5E09B8" w14:textId="77777777" w:rsidR="0053796B" w:rsidRPr="00CB0C92" w:rsidRDefault="0053796B" w:rsidP="0053796B">
      <w:pPr>
        <w:pStyle w:val="Default"/>
        <w:spacing w:line="360" w:lineRule="auto"/>
        <w:ind w:firstLine="567"/>
        <w:jc w:val="both"/>
      </w:pPr>
      <w:r w:rsidRPr="00CB0C92">
        <w:t>- соотношение цены реализации мероприятий инвестиционной программы и их эффективн</w:t>
      </w:r>
      <w:r w:rsidR="00935886">
        <w:t>ости - улучшение качества воды;</w:t>
      </w:r>
    </w:p>
    <w:p w14:paraId="28A7BB46" w14:textId="77777777" w:rsidR="0053796B" w:rsidRPr="00CB0C92" w:rsidRDefault="0053796B" w:rsidP="0053796B">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45C847C4" w14:textId="6A02BB24" w:rsidR="00EC4B16" w:rsidRPr="00CB0C92" w:rsidRDefault="00EC4B16" w:rsidP="00EC4B16">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В городе на сегодняшний день рассматриваются два варианта развития системы водоотведения (согласно </w:t>
      </w:r>
      <w:r w:rsidR="004C318C">
        <w:rPr>
          <w:rFonts w:ascii="Times New Roman" w:eastAsia="Times New Roman" w:hAnsi="Times New Roman" w:cs="Times New Roman"/>
          <w:sz w:val="24"/>
          <w:szCs w:val="24"/>
        </w:rPr>
        <w:t>Генеральному плану города</w:t>
      </w:r>
      <w:r w:rsidRPr="00CB0C92">
        <w:rPr>
          <w:rFonts w:ascii="Times New Roman" w:eastAsia="Times New Roman" w:hAnsi="Times New Roman" w:cs="Times New Roman"/>
          <w:sz w:val="24"/>
          <w:szCs w:val="24"/>
        </w:rPr>
        <w:t xml:space="preserve">): реконструкция действующих очистных сооружений с увеличением производительности с 18 000 м3/сут. до </w:t>
      </w:r>
      <w:r w:rsidR="000A4B69" w:rsidRPr="00CB0C92">
        <w:rPr>
          <w:rFonts w:ascii="Times New Roman" w:eastAsia="Times New Roman" w:hAnsi="Times New Roman" w:cs="Times New Roman"/>
          <w:sz w:val="24"/>
          <w:szCs w:val="24"/>
        </w:rPr>
        <w:t>3</w:t>
      </w:r>
      <w:r w:rsidR="006E6702" w:rsidRPr="00CB0C92">
        <w:rPr>
          <w:rFonts w:ascii="Times New Roman" w:eastAsia="Times New Roman" w:hAnsi="Times New Roman" w:cs="Times New Roman"/>
          <w:sz w:val="24"/>
          <w:szCs w:val="24"/>
        </w:rPr>
        <w:t>0</w:t>
      </w:r>
      <w:r w:rsidR="000A4B69" w:rsidRPr="00CB0C92">
        <w:rPr>
          <w:rFonts w:ascii="Times New Roman" w:eastAsia="Times New Roman" w:hAnsi="Times New Roman" w:cs="Times New Roman"/>
          <w:sz w:val="24"/>
          <w:szCs w:val="24"/>
        </w:rPr>
        <w:t xml:space="preserve"> 0</w:t>
      </w:r>
      <w:r w:rsidRPr="00CB0C92">
        <w:rPr>
          <w:rFonts w:ascii="Times New Roman" w:eastAsia="Times New Roman" w:hAnsi="Times New Roman" w:cs="Times New Roman"/>
          <w:sz w:val="24"/>
          <w:szCs w:val="24"/>
        </w:rPr>
        <w:t>00 м3/сут., либо строительство новых очистных сооружений города производительностью 60 000 м3/сут. Исходя из оценки ориентировочных капитальных вложений в реализацию данны</w:t>
      </w:r>
      <w:r w:rsidR="00574438" w:rsidRPr="00CB0C92">
        <w:rPr>
          <w:rFonts w:ascii="Times New Roman" w:eastAsia="Times New Roman" w:hAnsi="Times New Roman" w:cs="Times New Roman"/>
          <w:sz w:val="24"/>
          <w:szCs w:val="24"/>
        </w:rPr>
        <w:t>х мероприятий (согласно пункта 1</w:t>
      </w:r>
      <w:r w:rsidRPr="00CB0C92">
        <w:rPr>
          <w:rFonts w:ascii="Times New Roman" w:eastAsia="Times New Roman" w:hAnsi="Times New Roman" w:cs="Times New Roman"/>
          <w:sz w:val="24"/>
          <w:szCs w:val="24"/>
        </w:rPr>
        <w:t xml:space="preserve">.6 </w:t>
      </w:r>
      <w:r w:rsidR="000F2EBB">
        <w:rPr>
          <w:rFonts w:ascii="Times New Roman" w:eastAsia="Times New Roman" w:hAnsi="Times New Roman" w:cs="Times New Roman"/>
          <w:sz w:val="24"/>
          <w:szCs w:val="24"/>
        </w:rPr>
        <w:t>настоящей</w:t>
      </w:r>
      <w:r w:rsidRPr="00CB0C92">
        <w:rPr>
          <w:rFonts w:ascii="Times New Roman" w:eastAsia="Times New Roman" w:hAnsi="Times New Roman" w:cs="Times New Roman"/>
          <w:sz w:val="24"/>
          <w:szCs w:val="24"/>
        </w:rPr>
        <w:t xml:space="preserve"> схемы) приоритетным вариантом развития системы водоотведения города является реконструкция действующих очистных сооружений с увеличением производительности с 18 000 м3/сут. до 3</w:t>
      </w:r>
      <w:r w:rsidR="006E6702" w:rsidRPr="00CB0C92">
        <w:rPr>
          <w:rFonts w:ascii="Times New Roman" w:eastAsia="Times New Roman" w:hAnsi="Times New Roman" w:cs="Times New Roman"/>
          <w:sz w:val="24"/>
          <w:szCs w:val="24"/>
        </w:rPr>
        <w:t xml:space="preserve">0 </w:t>
      </w:r>
      <w:r w:rsidR="000A4B69" w:rsidRPr="00CB0C92">
        <w:rPr>
          <w:rFonts w:ascii="Times New Roman" w:eastAsia="Times New Roman" w:hAnsi="Times New Roman" w:cs="Times New Roman"/>
          <w:sz w:val="24"/>
          <w:szCs w:val="24"/>
        </w:rPr>
        <w:t>0</w:t>
      </w:r>
      <w:r w:rsidRPr="00CB0C92">
        <w:rPr>
          <w:rFonts w:ascii="Times New Roman" w:eastAsia="Times New Roman" w:hAnsi="Times New Roman" w:cs="Times New Roman"/>
          <w:sz w:val="24"/>
          <w:szCs w:val="24"/>
        </w:rPr>
        <w:t>00 м3/сут.</w:t>
      </w:r>
    </w:p>
    <w:p w14:paraId="2F761427" w14:textId="77777777" w:rsidR="00C55AD5" w:rsidRPr="00CB0C92" w:rsidRDefault="00C55AD5" w:rsidP="00C55AD5">
      <w:pPr>
        <w:autoSpaceDE w:val="0"/>
        <w:autoSpaceDN w:val="0"/>
        <w:adjustRightInd w:val="0"/>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Реконструкция</w:t>
      </w:r>
      <w:r w:rsidR="00EC4B16" w:rsidRPr="00CB0C92">
        <w:rPr>
          <w:rFonts w:ascii="Times New Roman" w:hAnsi="Times New Roman" w:cs="Times New Roman"/>
          <w:sz w:val="24"/>
          <w:szCs w:val="24"/>
        </w:rPr>
        <w:t xml:space="preserve"> и строительство</w:t>
      </w:r>
      <w:r w:rsidRPr="00CB0C92">
        <w:rPr>
          <w:rFonts w:ascii="Times New Roman" w:hAnsi="Times New Roman" w:cs="Times New Roman"/>
          <w:sz w:val="24"/>
          <w:szCs w:val="24"/>
        </w:rPr>
        <w:t xml:space="preserve"> всех объектов системы водоотведения должна производиться поэтапно. В первую очередь необходимо начинать реконструкцию тех элементов системы водоотведения, которые больше всего требуют замены.</w:t>
      </w:r>
    </w:p>
    <w:p w14:paraId="5FEFEFDC" w14:textId="77777777" w:rsidR="00C55AD5"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63" w:name="_Toc529535161"/>
      <w:r w:rsidRPr="00866FEB">
        <w:rPr>
          <w:rFonts w:ascii="Times New Roman" w:eastAsia="Times New Roman" w:hAnsi="Times New Roman" w:cs="Times New Roman"/>
          <w:b w:val="0"/>
          <w:i/>
          <w:color w:val="auto"/>
          <w:sz w:val="24"/>
          <w:szCs w:val="24"/>
          <w:u w:val="single"/>
        </w:rPr>
        <w:t>1</w:t>
      </w:r>
      <w:r w:rsidR="00C55AD5" w:rsidRPr="00866FEB">
        <w:rPr>
          <w:rFonts w:ascii="Times New Roman" w:eastAsia="Times New Roman" w:hAnsi="Times New Roman" w:cs="Times New Roman"/>
          <w:b w:val="0"/>
          <w:i/>
          <w:color w:val="auto"/>
          <w:sz w:val="24"/>
          <w:szCs w:val="24"/>
          <w:u w:val="single"/>
        </w:rPr>
        <w:t>.</w:t>
      </w:r>
      <w:r w:rsidR="007B25F6">
        <w:rPr>
          <w:rFonts w:ascii="Times New Roman" w:eastAsia="Times New Roman" w:hAnsi="Times New Roman" w:cs="Times New Roman"/>
          <w:b w:val="0"/>
          <w:i/>
          <w:color w:val="auto"/>
          <w:sz w:val="24"/>
          <w:szCs w:val="24"/>
          <w:u w:val="single"/>
        </w:rPr>
        <w:t>5</w:t>
      </w:r>
      <w:r w:rsidR="00C55AD5" w:rsidRPr="00866FEB">
        <w:rPr>
          <w:rFonts w:ascii="Times New Roman" w:eastAsia="Times New Roman" w:hAnsi="Times New Roman" w:cs="Times New Roman"/>
          <w:b w:val="0"/>
          <w:i/>
          <w:color w:val="auto"/>
          <w:sz w:val="24"/>
          <w:szCs w:val="24"/>
          <w:u w:val="single"/>
        </w:rPr>
        <w:t>.2 Перечень основных мероприятий по реализации схем водоотведения, включая технические обоснования этих мероприятий.</w:t>
      </w:r>
      <w:bookmarkEnd w:id="63"/>
    </w:p>
    <w:p w14:paraId="12D1C702" w14:textId="77777777" w:rsidR="00CD60ED" w:rsidRPr="00CB0C92" w:rsidRDefault="00CD60ED" w:rsidP="00CD60ED">
      <w:pPr>
        <w:pStyle w:val="Default"/>
        <w:spacing w:line="360" w:lineRule="auto"/>
        <w:ind w:firstLine="567"/>
        <w:jc w:val="both"/>
      </w:pPr>
      <w:r w:rsidRPr="00CB0C92">
        <w:t>В целях реализации схемы водоотведения до 202</w:t>
      </w:r>
      <w:r w:rsidR="003C043A">
        <w:t>7</w:t>
      </w:r>
      <w:r w:rsidRPr="00CB0C92">
        <w:t xml:space="preserve"> года необходимо выполнить комплекс мероприятий, направленных на обеспечение в полном объёме необходимого резерва мощностей инженерно – технического обеспечения для развития объектов капитального строительства и подключение новых абонентов на территориях перспективной застройки и повышение надёжност</w:t>
      </w:r>
      <w:r w:rsidR="00935886">
        <w:t>и</w:t>
      </w:r>
      <w:r w:rsidRPr="00CB0C92">
        <w:t xml:space="preserve"> систем жизнеобеспечения. Данные мероприятия можно ра</w:t>
      </w:r>
      <w:r w:rsidR="00935886">
        <w:t>зделить на следующие категории:</w:t>
      </w:r>
    </w:p>
    <w:p w14:paraId="14CC436A" w14:textId="05D2326B" w:rsidR="00CD60ED" w:rsidRPr="00CB0C92" w:rsidRDefault="00CD60ED" w:rsidP="00CD60ED">
      <w:pPr>
        <w:pStyle w:val="Default"/>
        <w:spacing w:line="360" w:lineRule="auto"/>
        <w:ind w:firstLine="567"/>
        <w:jc w:val="both"/>
      </w:pPr>
      <w:r w:rsidRPr="00CB0C92">
        <w:t xml:space="preserve">- реконструкция существующих КОС </w:t>
      </w:r>
      <w:r w:rsidR="00282773" w:rsidRPr="00CB0C92">
        <w:t>города</w:t>
      </w:r>
      <w:r w:rsidRPr="00CB0C92">
        <w:t xml:space="preserve">; </w:t>
      </w:r>
    </w:p>
    <w:p w14:paraId="7B42E902" w14:textId="77777777" w:rsidR="00CD60ED" w:rsidRPr="00CB0C92" w:rsidRDefault="00CD60ED" w:rsidP="00CD60ED">
      <w:pPr>
        <w:spacing w:after="0" w:line="360" w:lineRule="auto"/>
        <w:ind w:firstLine="567"/>
        <w:jc w:val="both"/>
        <w:rPr>
          <w:rFonts w:ascii="Times New Roman" w:eastAsia="Times New Roman" w:hAnsi="Times New Roman" w:cs="Times New Roman"/>
          <w:sz w:val="24"/>
          <w:szCs w:val="24"/>
          <w:u w:val="single"/>
        </w:rPr>
      </w:pPr>
      <w:r w:rsidRPr="00CB0C92">
        <w:rPr>
          <w:rFonts w:ascii="Times New Roman" w:hAnsi="Times New Roman" w:cs="Times New Roman"/>
          <w:sz w:val="24"/>
          <w:szCs w:val="24"/>
        </w:rPr>
        <w:t xml:space="preserve">- </w:t>
      </w:r>
      <w:r w:rsidR="00C50FCB" w:rsidRPr="00CB0C92">
        <w:rPr>
          <w:rFonts w:ascii="Times New Roman" w:hAnsi="Times New Roman" w:cs="Times New Roman"/>
          <w:sz w:val="24"/>
          <w:szCs w:val="24"/>
        </w:rPr>
        <w:t>строительство новых</w:t>
      </w:r>
      <w:r w:rsidR="004763A4" w:rsidRPr="00CB0C92">
        <w:rPr>
          <w:rFonts w:ascii="Times New Roman" w:hAnsi="Times New Roman" w:cs="Times New Roman"/>
          <w:sz w:val="24"/>
          <w:szCs w:val="24"/>
        </w:rPr>
        <w:t xml:space="preserve"> канализационных </w:t>
      </w:r>
      <w:r w:rsidR="00DF0299">
        <w:rPr>
          <w:rFonts w:ascii="Times New Roman" w:hAnsi="Times New Roman" w:cs="Times New Roman"/>
          <w:sz w:val="24"/>
          <w:szCs w:val="24"/>
        </w:rPr>
        <w:t>насосных станций</w:t>
      </w:r>
      <w:r w:rsidRPr="00CB0C92">
        <w:rPr>
          <w:rFonts w:ascii="Times New Roman" w:hAnsi="Times New Roman" w:cs="Times New Roman"/>
          <w:sz w:val="24"/>
          <w:szCs w:val="24"/>
        </w:rPr>
        <w:t>;</w:t>
      </w:r>
    </w:p>
    <w:p w14:paraId="50F1F813" w14:textId="77777777" w:rsidR="00CD60ED" w:rsidRPr="00CB0C92" w:rsidRDefault="00282773" w:rsidP="00CD60ED">
      <w:pPr>
        <w:pStyle w:val="Default"/>
        <w:spacing w:line="360" w:lineRule="auto"/>
        <w:ind w:firstLine="567"/>
        <w:jc w:val="both"/>
      </w:pPr>
      <w:r w:rsidRPr="00CB0C92">
        <w:t xml:space="preserve">- </w:t>
      </w:r>
      <w:r w:rsidR="00CD60ED" w:rsidRPr="00CB0C92">
        <w:t>замена изношенных канализационных сетей</w:t>
      </w:r>
      <w:r w:rsidR="00BB3420" w:rsidRPr="00CB0C92">
        <w:t xml:space="preserve"> и строительство новых сетей канализации</w:t>
      </w:r>
      <w:r w:rsidR="00CD60ED" w:rsidRPr="00CB0C92">
        <w:t>.</w:t>
      </w:r>
    </w:p>
    <w:p w14:paraId="6DC6BE9A" w14:textId="77777777" w:rsidR="00BB3420" w:rsidRPr="00CB0C92" w:rsidRDefault="00282773" w:rsidP="001171AF">
      <w:pPr>
        <w:pStyle w:val="Default"/>
        <w:spacing w:line="360" w:lineRule="auto"/>
        <w:ind w:firstLine="567"/>
        <w:jc w:val="both"/>
        <w:rPr>
          <w:rFonts w:eastAsia="Times New Roman"/>
        </w:rPr>
      </w:pPr>
      <w:r w:rsidRPr="00CB0C92">
        <w:rPr>
          <w:rFonts w:eastAsia="Times New Roman"/>
        </w:rPr>
        <w:t>Перечень основных мероприятий по реализации схем водоотведения:</w:t>
      </w:r>
    </w:p>
    <w:p w14:paraId="7C8B01A5" w14:textId="77777777" w:rsidR="00EB0D07" w:rsidRPr="00CB0C92" w:rsidRDefault="00EB0D07" w:rsidP="001171AF">
      <w:pPr>
        <w:tabs>
          <w:tab w:val="left" w:leader="underscore" w:pos="9827"/>
        </w:tabs>
        <w:spacing w:after="0" w:line="360" w:lineRule="auto"/>
        <w:ind w:firstLine="567"/>
        <w:jc w:val="both"/>
        <w:rPr>
          <w:rFonts w:ascii="Times New Roman" w:hAnsi="Times New Roman" w:cs="Times New Roman"/>
          <w:color w:val="000000"/>
          <w:sz w:val="24"/>
          <w:szCs w:val="24"/>
        </w:rPr>
      </w:pPr>
      <w:r w:rsidRPr="00CB0C92">
        <w:rPr>
          <w:rFonts w:ascii="Times New Roman" w:eastAsia="Calibri" w:hAnsi="Times New Roman" w:cs="Times New Roman"/>
          <w:sz w:val="24"/>
          <w:szCs w:val="24"/>
        </w:rPr>
        <w:t>1. Реконструкция действующих КОС с увеличением производительности до 30,0 тыс. м</w:t>
      </w:r>
      <w:r w:rsidRPr="00CB0C92">
        <w:rPr>
          <w:rFonts w:ascii="Times New Roman" w:eastAsia="Calibri" w:hAnsi="Times New Roman" w:cs="Times New Roman"/>
          <w:sz w:val="24"/>
          <w:szCs w:val="24"/>
          <w:vertAlign w:val="superscript"/>
        </w:rPr>
        <w:t>3</w:t>
      </w:r>
      <w:r w:rsidRPr="00CB0C92">
        <w:rPr>
          <w:rFonts w:ascii="Times New Roman" w:eastAsia="Calibri" w:hAnsi="Times New Roman" w:cs="Times New Roman"/>
          <w:sz w:val="24"/>
          <w:szCs w:val="24"/>
        </w:rPr>
        <w:t>/сут.</w:t>
      </w:r>
      <w:r w:rsidR="005F4DAA" w:rsidRPr="005F4DAA">
        <w:t xml:space="preserve"> </w:t>
      </w:r>
      <w:r w:rsidR="005F4DAA">
        <w:rPr>
          <w:rFonts w:ascii="Times New Roman" w:hAnsi="Times New Roman" w:cs="Times New Roman"/>
        </w:rPr>
        <w:t>и</w:t>
      </w:r>
      <w:r w:rsidR="005F4DAA">
        <w:t xml:space="preserve"> </w:t>
      </w:r>
      <w:r w:rsidR="005F4DAA">
        <w:rPr>
          <w:rFonts w:ascii="Times New Roman" w:eastAsia="Calibri" w:hAnsi="Times New Roman" w:cs="Times New Roman"/>
          <w:sz w:val="24"/>
          <w:szCs w:val="24"/>
        </w:rPr>
        <w:t>с</w:t>
      </w:r>
      <w:r w:rsidR="005F4DAA" w:rsidRPr="005F4DAA">
        <w:rPr>
          <w:rFonts w:ascii="Times New Roman" w:eastAsia="Calibri" w:hAnsi="Times New Roman" w:cs="Times New Roman"/>
          <w:sz w:val="24"/>
          <w:szCs w:val="24"/>
        </w:rPr>
        <w:t>троительство НС и сбросного коллектора очищенных сточных вод от КОС до р. Иртыш</w:t>
      </w:r>
      <w:r w:rsidRPr="00CB0C92">
        <w:rPr>
          <w:rFonts w:ascii="Times New Roman" w:eastAsia="Calibri" w:hAnsi="Times New Roman" w:cs="Times New Roman"/>
          <w:sz w:val="24"/>
          <w:szCs w:val="24"/>
        </w:rPr>
        <w:t>;</w:t>
      </w:r>
    </w:p>
    <w:p w14:paraId="7BCAFFC3" w14:textId="77777777" w:rsidR="00EB0D07" w:rsidRPr="00CB0C92" w:rsidRDefault="00EB0D07" w:rsidP="001171AF">
      <w:pPr>
        <w:tabs>
          <w:tab w:val="left" w:leader="underscore" w:pos="9827"/>
        </w:tabs>
        <w:spacing w:after="0" w:line="360" w:lineRule="auto"/>
        <w:ind w:firstLine="567"/>
        <w:jc w:val="both"/>
        <w:rPr>
          <w:rFonts w:ascii="Times New Roman" w:hAnsi="Times New Roman" w:cs="Times New Roman"/>
          <w:color w:val="000000"/>
          <w:sz w:val="24"/>
          <w:szCs w:val="24"/>
        </w:rPr>
      </w:pPr>
      <w:r w:rsidRPr="00CB0C92">
        <w:rPr>
          <w:rFonts w:ascii="Times New Roman" w:hAnsi="Times New Roman" w:cs="Times New Roman"/>
          <w:sz w:val="24"/>
          <w:szCs w:val="24"/>
        </w:rPr>
        <w:t>2. Центральный район:</w:t>
      </w:r>
    </w:p>
    <w:p w14:paraId="35C2E08A" w14:textId="77777777" w:rsidR="00EB0D07" w:rsidRPr="00CB0C92" w:rsidRDefault="00EB0D07" w:rsidP="001171AF">
      <w:pPr>
        <w:tabs>
          <w:tab w:val="left" w:leader="underscore" w:pos="9827"/>
        </w:tabs>
        <w:spacing w:after="0" w:line="360" w:lineRule="auto"/>
        <w:ind w:firstLine="567"/>
        <w:jc w:val="both"/>
        <w:rPr>
          <w:rFonts w:ascii="Times New Roman" w:hAnsi="Times New Roman" w:cs="Times New Roman"/>
          <w:color w:val="000000"/>
          <w:sz w:val="24"/>
          <w:szCs w:val="24"/>
        </w:rPr>
      </w:pPr>
      <w:r w:rsidRPr="00CB0C92">
        <w:rPr>
          <w:rFonts w:ascii="Times New Roman" w:hAnsi="Times New Roman" w:cs="Times New Roman"/>
          <w:sz w:val="24"/>
          <w:szCs w:val="24"/>
        </w:rPr>
        <w:t xml:space="preserve">Канализационные очистные сооружения - строительство новой КНС на очистных сооружениях для организации нового места сброса очищенных стоков в реку Иртыш, взамен существующего сброса в </w:t>
      </w:r>
      <w:r w:rsidR="003C043A">
        <w:rPr>
          <w:rFonts w:ascii="Times New Roman" w:hAnsi="Times New Roman" w:cs="Times New Roman"/>
          <w:sz w:val="24"/>
          <w:szCs w:val="24"/>
        </w:rPr>
        <w:t>протоку Ходовая</w:t>
      </w:r>
      <w:r w:rsidRPr="00CB0C92">
        <w:rPr>
          <w:rFonts w:ascii="Times New Roman" w:hAnsi="Times New Roman" w:cs="Times New Roman"/>
          <w:sz w:val="24"/>
          <w:szCs w:val="24"/>
        </w:rPr>
        <w:t>;</w:t>
      </w:r>
    </w:p>
    <w:p w14:paraId="102CDBFD" w14:textId="77777777" w:rsidR="00EB0D07" w:rsidRPr="00CB0C92" w:rsidRDefault="00EB0D07" w:rsidP="001171AF">
      <w:pPr>
        <w:pStyle w:val="af9"/>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а) выполнить проектирование и строительство новой </w:t>
      </w:r>
      <w:r w:rsidR="001171AF" w:rsidRPr="00CB0C92">
        <w:rPr>
          <w:rFonts w:ascii="Times New Roman" w:hAnsi="Times New Roman" w:cs="Times New Roman"/>
          <w:sz w:val="24"/>
          <w:szCs w:val="24"/>
        </w:rPr>
        <w:t>ГКНС</w:t>
      </w:r>
      <w:r w:rsidRPr="00CB0C92">
        <w:rPr>
          <w:rFonts w:ascii="Times New Roman" w:hAnsi="Times New Roman" w:cs="Times New Roman"/>
          <w:sz w:val="24"/>
          <w:szCs w:val="24"/>
        </w:rPr>
        <w:t xml:space="preserve"> (головной канализационной насосной станции) производительности 30,0 тыс. 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/сут., в районе сущест</w:t>
      </w:r>
      <w:r w:rsidR="001171AF" w:rsidRPr="00CB0C92">
        <w:rPr>
          <w:rFonts w:ascii="Times New Roman" w:hAnsi="Times New Roman" w:cs="Times New Roman"/>
          <w:sz w:val="24"/>
          <w:szCs w:val="24"/>
        </w:rPr>
        <w:t xml:space="preserve">вующих КОС по ул. Калинина,117 </w:t>
      </w:r>
      <w:r w:rsidRPr="00CB0C92">
        <w:rPr>
          <w:rFonts w:ascii="Times New Roman" w:hAnsi="Times New Roman" w:cs="Times New Roman"/>
          <w:sz w:val="24"/>
          <w:szCs w:val="24"/>
        </w:rPr>
        <w:t xml:space="preserve">с ликвидацией действующей ГКНС по ул. Калинина и существующей КНС № 8. </w:t>
      </w:r>
      <w:r w:rsidR="00172CAE" w:rsidRPr="00CB0C92">
        <w:rPr>
          <w:rFonts w:ascii="Times New Roman" w:hAnsi="Times New Roman" w:cs="Times New Roman"/>
          <w:sz w:val="24"/>
          <w:szCs w:val="24"/>
        </w:rPr>
        <w:t>Строительство</w:t>
      </w:r>
      <w:r w:rsidRPr="00CB0C92">
        <w:rPr>
          <w:rFonts w:ascii="Times New Roman" w:hAnsi="Times New Roman" w:cs="Times New Roman"/>
          <w:sz w:val="24"/>
          <w:szCs w:val="24"/>
        </w:rPr>
        <w:t xml:space="preserve"> двух ниток напорного коллектора диаметром 2х400 мм протяженностью 240 м</w:t>
      </w:r>
      <w:r w:rsidR="00172CAE" w:rsidRPr="00CB0C92">
        <w:rPr>
          <w:rFonts w:ascii="Times New Roman" w:hAnsi="Times New Roman" w:cs="Times New Roman"/>
          <w:sz w:val="24"/>
          <w:szCs w:val="24"/>
        </w:rPr>
        <w:t>.</w:t>
      </w:r>
      <w:r w:rsidR="00E158FE">
        <w:rPr>
          <w:rFonts w:ascii="Times New Roman" w:hAnsi="Times New Roman" w:cs="Times New Roman"/>
          <w:sz w:val="24"/>
          <w:szCs w:val="24"/>
        </w:rPr>
        <w:t xml:space="preserve"> </w:t>
      </w:r>
      <w:r w:rsidRPr="00CB0C92">
        <w:rPr>
          <w:rFonts w:ascii="Times New Roman" w:hAnsi="Times New Roman" w:cs="Times New Roman"/>
          <w:sz w:val="24"/>
          <w:szCs w:val="24"/>
        </w:rPr>
        <w:t>от новой ГКНС до существующих КОС;</w:t>
      </w:r>
    </w:p>
    <w:p w14:paraId="240021D3" w14:textId="77777777"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б) реновация участка магистрального самотечного коллектора диаметром 600 мм по ул. К. Маркса от ул. Ленина до ул. Рознина (</w:t>
      </w:r>
      <w:r w:rsidRPr="00CB0C92">
        <w:rPr>
          <w:rFonts w:ascii="Times New Roman" w:hAnsi="Times New Roman" w:cs="Times New Roman"/>
          <w:sz w:val="24"/>
          <w:szCs w:val="24"/>
          <w:lang w:val="en-US"/>
        </w:rPr>
        <w:t>L</w:t>
      </w:r>
      <w:r w:rsidRPr="00CB0C92">
        <w:rPr>
          <w:rFonts w:ascii="Times New Roman" w:hAnsi="Times New Roman" w:cs="Times New Roman"/>
          <w:sz w:val="24"/>
          <w:szCs w:val="24"/>
        </w:rPr>
        <w:t>=369 м.);</w:t>
      </w:r>
    </w:p>
    <w:p w14:paraId="341E55DF" w14:textId="77777777"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 перекладка сетей водоотведения диаметром 600 мм по ул. К. Маркса от ул. Ленина до ул. Комсомольская (</w:t>
      </w:r>
      <w:r w:rsidRPr="00CB0C92">
        <w:rPr>
          <w:rFonts w:ascii="Times New Roman" w:hAnsi="Times New Roman" w:cs="Times New Roman"/>
          <w:sz w:val="24"/>
          <w:szCs w:val="24"/>
          <w:lang w:val="en-US"/>
        </w:rPr>
        <w:t>L</w:t>
      </w:r>
      <w:r w:rsidRPr="00CB0C92">
        <w:rPr>
          <w:rFonts w:ascii="Times New Roman" w:hAnsi="Times New Roman" w:cs="Times New Roman"/>
          <w:sz w:val="24"/>
          <w:szCs w:val="24"/>
        </w:rPr>
        <w:t>=231 м.);</w:t>
      </w:r>
    </w:p>
    <w:p w14:paraId="0AD12B06" w14:textId="77777777"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г) реновация участка магистрального самотечного коллектора расположенного по ул. Дзержинского от ул. Рознина до КНС №1 (</w:t>
      </w:r>
      <w:r w:rsidRPr="00CB0C92">
        <w:rPr>
          <w:rFonts w:ascii="Times New Roman" w:hAnsi="Times New Roman" w:cs="Times New Roman"/>
          <w:sz w:val="24"/>
          <w:szCs w:val="24"/>
          <w:lang w:val="en-US"/>
        </w:rPr>
        <w:t>L</w:t>
      </w:r>
      <w:r w:rsidRPr="00CB0C92">
        <w:rPr>
          <w:rFonts w:ascii="Times New Roman" w:hAnsi="Times New Roman" w:cs="Times New Roman"/>
          <w:sz w:val="24"/>
          <w:szCs w:val="24"/>
        </w:rPr>
        <w:t xml:space="preserve">=593 м., </w:t>
      </w:r>
      <w:r w:rsidRPr="00CB0C92">
        <w:rPr>
          <w:rFonts w:ascii="Times New Roman" w:hAnsi="Times New Roman" w:cs="Times New Roman"/>
          <w:sz w:val="24"/>
          <w:szCs w:val="24"/>
          <w:lang w:val="en-US"/>
        </w:rPr>
        <w:t>D</w:t>
      </w:r>
      <w:r w:rsidRPr="00CB0C92">
        <w:rPr>
          <w:rFonts w:ascii="Times New Roman" w:hAnsi="Times New Roman" w:cs="Times New Roman"/>
          <w:sz w:val="24"/>
          <w:szCs w:val="24"/>
        </w:rPr>
        <w:t>=800 мм);</w:t>
      </w:r>
    </w:p>
    <w:p w14:paraId="156C44F2" w14:textId="77777777"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д) реновация участка магистрального самотечного коллектора диаметром 600 мм по ул. Рознина от ул. Энгельса до ул. Дзержинского (</w:t>
      </w:r>
      <w:r w:rsidRPr="00CB0C92">
        <w:rPr>
          <w:rFonts w:ascii="Times New Roman" w:hAnsi="Times New Roman" w:cs="Times New Roman"/>
          <w:sz w:val="24"/>
          <w:szCs w:val="24"/>
          <w:lang w:val="en-US"/>
        </w:rPr>
        <w:t>L</w:t>
      </w:r>
      <w:r w:rsidRPr="00CB0C92">
        <w:rPr>
          <w:rFonts w:ascii="Times New Roman" w:hAnsi="Times New Roman" w:cs="Times New Roman"/>
          <w:sz w:val="24"/>
          <w:szCs w:val="24"/>
        </w:rPr>
        <w:t>=832м.);</w:t>
      </w:r>
    </w:p>
    <w:p w14:paraId="759DC17E" w14:textId="77777777"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е) реновация трубопровода водоотведения по ул. Промышленная от КГ (колодца гашения) в районе Базы ДЭП до КНС №7 диаметром 600 мм., </w:t>
      </w:r>
      <w:r w:rsidRPr="00CB0C92">
        <w:rPr>
          <w:rFonts w:ascii="Times New Roman" w:hAnsi="Times New Roman" w:cs="Times New Roman"/>
          <w:sz w:val="24"/>
          <w:szCs w:val="24"/>
          <w:lang w:val="en-US"/>
        </w:rPr>
        <w:t>L</w:t>
      </w:r>
      <w:r w:rsidRPr="00CB0C92">
        <w:rPr>
          <w:rFonts w:ascii="Times New Roman" w:hAnsi="Times New Roman" w:cs="Times New Roman"/>
          <w:sz w:val="24"/>
          <w:szCs w:val="24"/>
        </w:rPr>
        <w:t>= 985 м.;</w:t>
      </w:r>
    </w:p>
    <w:p w14:paraId="4014E6D9" w14:textId="77777777"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ж) реновация трубопровода водоотведения от ул. Мира до ул. Студенческая по ул. Калинина, диаметром 600÷800 мм., </w:t>
      </w:r>
      <w:r w:rsidRPr="00CB0C92">
        <w:rPr>
          <w:rFonts w:ascii="Times New Roman" w:hAnsi="Times New Roman" w:cs="Times New Roman"/>
          <w:sz w:val="24"/>
          <w:szCs w:val="24"/>
          <w:lang w:val="en-US"/>
        </w:rPr>
        <w:t>L</w:t>
      </w:r>
      <w:r w:rsidRPr="00CB0C92">
        <w:rPr>
          <w:rFonts w:ascii="Times New Roman" w:hAnsi="Times New Roman" w:cs="Times New Roman"/>
          <w:sz w:val="24"/>
          <w:szCs w:val="24"/>
        </w:rPr>
        <w:t>=1440 м.;</w:t>
      </w:r>
    </w:p>
    <w:p w14:paraId="7CE8F835" w14:textId="77777777"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и) для обеспечения централизованного водоотведения от малоэтажной застройки, предусматривается прокладка самотечных коллекторов по улицам: Парковая, Геологов, Восточная, </w:t>
      </w:r>
      <w:r w:rsidR="00935886">
        <w:rPr>
          <w:rFonts w:ascii="Times New Roman" w:hAnsi="Times New Roman" w:cs="Times New Roman"/>
          <w:sz w:val="24"/>
          <w:szCs w:val="24"/>
        </w:rPr>
        <w:t>Патриса</w:t>
      </w:r>
      <w:r w:rsidRPr="00CB0C92">
        <w:rPr>
          <w:rFonts w:ascii="Times New Roman" w:hAnsi="Times New Roman" w:cs="Times New Roman"/>
          <w:sz w:val="24"/>
          <w:szCs w:val="24"/>
        </w:rPr>
        <w:t xml:space="preserve"> Лумумбы, Доронина, Чкалова. Общая протяженность трубопроводов составит 7200 м.;</w:t>
      </w:r>
    </w:p>
    <w:p w14:paraId="1087003E" w14:textId="77777777"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к) для обеспечения централизованного водоотведения от малоэтажной застройки, предусматривается прокладка самотечных коллекторов общей протяженностью 4460 м </w:t>
      </w:r>
      <w:r w:rsidR="001171AF" w:rsidRPr="00CB0C92">
        <w:rPr>
          <w:rFonts w:ascii="Times New Roman" w:hAnsi="Times New Roman" w:cs="Times New Roman"/>
          <w:sz w:val="24"/>
          <w:szCs w:val="24"/>
        </w:rPr>
        <w:t>по улицам:</w:t>
      </w:r>
    </w:p>
    <w:p w14:paraId="26210F16" w14:textId="77777777"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 - Титова – ж/д</w:t>
      </w:r>
      <w:r w:rsidR="00791982" w:rsidRPr="00CB0C92">
        <w:rPr>
          <w:rFonts w:ascii="Times New Roman" w:hAnsi="Times New Roman" w:cs="Times New Roman"/>
          <w:sz w:val="24"/>
          <w:szCs w:val="24"/>
        </w:rPr>
        <w:t xml:space="preserve"> № 1-23 и </w:t>
      </w:r>
      <w:r w:rsidRPr="00CB0C92">
        <w:rPr>
          <w:rFonts w:ascii="Times New Roman" w:hAnsi="Times New Roman" w:cs="Times New Roman"/>
          <w:sz w:val="24"/>
          <w:szCs w:val="24"/>
        </w:rPr>
        <w:t>29-39 протяженностью соответственно 294 м. и 169 м. диаметром 225 мм.;</w:t>
      </w:r>
    </w:p>
    <w:p w14:paraId="5D4C7A2F" w14:textId="77777777"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 -</w:t>
      </w:r>
      <w:r w:rsidR="00935886">
        <w:rPr>
          <w:rFonts w:ascii="Times New Roman" w:hAnsi="Times New Roman" w:cs="Times New Roman"/>
          <w:sz w:val="24"/>
          <w:szCs w:val="24"/>
        </w:rPr>
        <w:t xml:space="preserve"> </w:t>
      </w:r>
      <w:r w:rsidR="001171AF" w:rsidRPr="00CB0C92">
        <w:rPr>
          <w:rFonts w:ascii="Times New Roman" w:hAnsi="Times New Roman" w:cs="Times New Roman"/>
          <w:sz w:val="24"/>
          <w:szCs w:val="24"/>
        </w:rPr>
        <w:t>Безноскова -</w:t>
      </w:r>
      <w:r w:rsidRPr="00CB0C92">
        <w:rPr>
          <w:rFonts w:ascii="Times New Roman" w:hAnsi="Times New Roman" w:cs="Times New Roman"/>
          <w:sz w:val="24"/>
          <w:szCs w:val="24"/>
        </w:rPr>
        <w:t xml:space="preserve"> ж/д № 2-58 протяженностью 905 м. диаметром 225 мм.</w:t>
      </w:r>
      <w:r w:rsidR="00B24090">
        <w:rPr>
          <w:rFonts w:ascii="Times New Roman" w:hAnsi="Times New Roman" w:cs="Times New Roman"/>
          <w:sz w:val="24"/>
          <w:szCs w:val="24"/>
        </w:rPr>
        <w:t xml:space="preserve"> </w:t>
      </w:r>
      <w:r w:rsidRPr="00CB0C92">
        <w:rPr>
          <w:rFonts w:ascii="Times New Roman" w:hAnsi="Times New Roman" w:cs="Times New Roman"/>
          <w:sz w:val="24"/>
          <w:szCs w:val="24"/>
        </w:rPr>
        <w:t>с подключением к коллекторам ул. Калинина и Дзержинского;</w:t>
      </w:r>
    </w:p>
    <w:p w14:paraId="59F849F2" w14:textId="77777777"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 -</w:t>
      </w:r>
      <w:r w:rsidR="001171AF" w:rsidRPr="00CB0C92">
        <w:rPr>
          <w:rFonts w:ascii="Times New Roman" w:hAnsi="Times New Roman" w:cs="Times New Roman"/>
          <w:sz w:val="24"/>
          <w:szCs w:val="24"/>
        </w:rPr>
        <w:t xml:space="preserve"> Новая - </w:t>
      </w:r>
      <w:r w:rsidRPr="00CB0C92">
        <w:rPr>
          <w:rFonts w:ascii="Times New Roman" w:hAnsi="Times New Roman" w:cs="Times New Roman"/>
          <w:sz w:val="24"/>
          <w:szCs w:val="24"/>
        </w:rPr>
        <w:t>ж/д № 24-36 протяженностью 269 м. диаметром 160 мм.</w:t>
      </w:r>
      <w:r w:rsidR="00B24090">
        <w:rPr>
          <w:rFonts w:ascii="Times New Roman" w:hAnsi="Times New Roman" w:cs="Times New Roman"/>
          <w:sz w:val="24"/>
          <w:szCs w:val="24"/>
        </w:rPr>
        <w:t xml:space="preserve"> </w:t>
      </w:r>
      <w:r w:rsidRPr="00CB0C92">
        <w:rPr>
          <w:rFonts w:ascii="Times New Roman" w:hAnsi="Times New Roman" w:cs="Times New Roman"/>
          <w:sz w:val="24"/>
          <w:szCs w:val="24"/>
        </w:rPr>
        <w:t>с подключени</w:t>
      </w:r>
      <w:r w:rsidR="00791982" w:rsidRPr="00CB0C92">
        <w:rPr>
          <w:rFonts w:ascii="Times New Roman" w:hAnsi="Times New Roman" w:cs="Times New Roman"/>
          <w:sz w:val="24"/>
          <w:szCs w:val="24"/>
        </w:rPr>
        <w:t>ем к коллектору по ул. Тих</w:t>
      </w:r>
      <w:r w:rsidR="006F470A">
        <w:rPr>
          <w:rFonts w:ascii="Times New Roman" w:hAnsi="Times New Roman" w:cs="Times New Roman"/>
          <w:sz w:val="24"/>
          <w:szCs w:val="24"/>
        </w:rPr>
        <w:t>ая</w:t>
      </w:r>
      <w:r w:rsidR="00791982" w:rsidRPr="00CB0C92">
        <w:rPr>
          <w:rFonts w:ascii="Times New Roman" w:hAnsi="Times New Roman" w:cs="Times New Roman"/>
          <w:sz w:val="24"/>
          <w:szCs w:val="24"/>
        </w:rPr>
        <w:t>;</w:t>
      </w:r>
    </w:p>
    <w:p w14:paraId="25399FD5" w14:textId="77777777"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 - П. Морозова - ж/д № 4-46 протяженностью 385 м. диаметром 160 мм.</w:t>
      </w:r>
      <w:r w:rsidR="00B24090">
        <w:rPr>
          <w:rFonts w:ascii="Times New Roman" w:hAnsi="Times New Roman" w:cs="Times New Roman"/>
          <w:sz w:val="24"/>
          <w:szCs w:val="24"/>
        </w:rPr>
        <w:t xml:space="preserve"> </w:t>
      </w:r>
      <w:r w:rsidRPr="00CB0C92">
        <w:rPr>
          <w:rFonts w:ascii="Times New Roman" w:hAnsi="Times New Roman" w:cs="Times New Roman"/>
          <w:sz w:val="24"/>
          <w:szCs w:val="24"/>
        </w:rPr>
        <w:t>с подключением в проектируемый коллектор по ул. К. Маркса;</w:t>
      </w:r>
    </w:p>
    <w:p w14:paraId="2EB57CD5" w14:textId="77777777"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 -</w:t>
      </w:r>
      <w:r w:rsidR="00791982" w:rsidRPr="00CB0C92">
        <w:rPr>
          <w:rFonts w:ascii="Times New Roman" w:hAnsi="Times New Roman" w:cs="Times New Roman"/>
          <w:sz w:val="24"/>
          <w:szCs w:val="24"/>
        </w:rPr>
        <w:t xml:space="preserve"> К. </w:t>
      </w:r>
      <w:r w:rsidRPr="00CB0C92">
        <w:rPr>
          <w:rFonts w:ascii="Times New Roman" w:hAnsi="Times New Roman" w:cs="Times New Roman"/>
          <w:sz w:val="24"/>
          <w:szCs w:val="24"/>
        </w:rPr>
        <w:t>Маркса - ж/д № 37-45 протяженностью 450 м. диаметром 225 мм.</w:t>
      </w:r>
      <w:r w:rsidR="00B24090">
        <w:rPr>
          <w:rFonts w:ascii="Times New Roman" w:hAnsi="Times New Roman" w:cs="Times New Roman"/>
          <w:sz w:val="24"/>
          <w:szCs w:val="24"/>
        </w:rPr>
        <w:t xml:space="preserve"> </w:t>
      </w:r>
      <w:r w:rsidRPr="00CB0C92">
        <w:rPr>
          <w:rFonts w:ascii="Times New Roman" w:hAnsi="Times New Roman" w:cs="Times New Roman"/>
          <w:sz w:val="24"/>
          <w:szCs w:val="24"/>
        </w:rPr>
        <w:t>с подключением в проектируемые сети мкр. «Западный»;</w:t>
      </w:r>
    </w:p>
    <w:p w14:paraId="0382B1AD" w14:textId="77777777"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 -</w:t>
      </w:r>
      <w:r w:rsidR="001171AF" w:rsidRPr="00CB0C92">
        <w:rPr>
          <w:rFonts w:ascii="Times New Roman" w:hAnsi="Times New Roman" w:cs="Times New Roman"/>
          <w:sz w:val="24"/>
          <w:szCs w:val="24"/>
        </w:rPr>
        <w:t xml:space="preserve"> Пушкина - </w:t>
      </w:r>
      <w:r w:rsidRPr="00CB0C92">
        <w:rPr>
          <w:rFonts w:ascii="Times New Roman" w:hAnsi="Times New Roman" w:cs="Times New Roman"/>
          <w:sz w:val="24"/>
          <w:szCs w:val="24"/>
        </w:rPr>
        <w:t>ж/д № 43-39 и 28-34 протяженностью 132 м. и 110 м. соответственно, ди</w:t>
      </w:r>
      <w:r w:rsidR="001171AF" w:rsidRPr="00CB0C92">
        <w:rPr>
          <w:rFonts w:ascii="Times New Roman" w:hAnsi="Times New Roman" w:cs="Times New Roman"/>
          <w:sz w:val="24"/>
          <w:szCs w:val="24"/>
        </w:rPr>
        <w:t xml:space="preserve">аметром 160 мм. с подключением </w:t>
      </w:r>
      <w:r w:rsidRPr="00CB0C92">
        <w:rPr>
          <w:rFonts w:ascii="Times New Roman" w:hAnsi="Times New Roman" w:cs="Times New Roman"/>
          <w:sz w:val="24"/>
          <w:szCs w:val="24"/>
        </w:rPr>
        <w:t>в коллектор по ул. Обская диаметром 160 мм.;</w:t>
      </w:r>
    </w:p>
    <w:p w14:paraId="47E6F976" w14:textId="77777777"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Собянина - ж/д № 20-14 протяженностью 85 м. диаметром 160 мм. с подключением в чугунны</w:t>
      </w:r>
      <w:r w:rsidR="001171AF" w:rsidRPr="00CB0C92">
        <w:rPr>
          <w:rFonts w:ascii="Times New Roman" w:hAnsi="Times New Roman" w:cs="Times New Roman"/>
          <w:sz w:val="24"/>
          <w:szCs w:val="24"/>
        </w:rPr>
        <w:t xml:space="preserve">й коллектор диаметром 200 мм., </w:t>
      </w:r>
      <w:r w:rsidRPr="00CB0C92">
        <w:rPr>
          <w:rFonts w:ascii="Times New Roman" w:hAnsi="Times New Roman" w:cs="Times New Roman"/>
          <w:sz w:val="24"/>
          <w:szCs w:val="24"/>
        </w:rPr>
        <w:t>по ул. Собянина</w:t>
      </w:r>
      <w:r w:rsidR="00CC60A1">
        <w:rPr>
          <w:rFonts w:ascii="Times New Roman" w:hAnsi="Times New Roman" w:cs="Times New Roman"/>
          <w:sz w:val="24"/>
          <w:szCs w:val="24"/>
        </w:rPr>
        <w:t>,</w:t>
      </w:r>
      <w:r w:rsidRPr="00CB0C92">
        <w:rPr>
          <w:rFonts w:ascii="Times New Roman" w:hAnsi="Times New Roman" w:cs="Times New Roman"/>
          <w:sz w:val="24"/>
          <w:szCs w:val="24"/>
        </w:rPr>
        <w:t xml:space="preserve"> д.7.;</w:t>
      </w:r>
    </w:p>
    <w:p w14:paraId="02FD05E1" w14:textId="77777777"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w:t>
      </w:r>
      <w:r w:rsidR="001171AF" w:rsidRPr="00CB0C92">
        <w:rPr>
          <w:rFonts w:ascii="Times New Roman" w:hAnsi="Times New Roman" w:cs="Times New Roman"/>
          <w:sz w:val="24"/>
          <w:szCs w:val="24"/>
        </w:rPr>
        <w:t xml:space="preserve"> Звездная, Светлая и </w:t>
      </w:r>
      <w:r w:rsidRPr="00CB0C92">
        <w:rPr>
          <w:rFonts w:ascii="Times New Roman" w:hAnsi="Times New Roman" w:cs="Times New Roman"/>
          <w:sz w:val="24"/>
          <w:szCs w:val="24"/>
        </w:rPr>
        <w:t>Боровая – канализовать диаметром 160 мм.</w:t>
      </w:r>
      <w:r w:rsidR="00B24090">
        <w:rPr>
          <w:rFonts w:ascii="Times New Roman" w:hAnsi="Times New Roman" w:cs="Times New Roman"/>
          <w:sz w:val="24"/>
          <w:szCs w:val="24"/>
        </w:rPr>
        <w:t xml:space="preserve"> </w:t>
      </w:r>
      <w:r w:rsidRPr="00CB0C92">
        <w:rPr>
          <w:rFonts w:ascii="Times New Roman" w:hAnsi="Times New Roman" w:cs="Times New Roman"/>
          <w:sz w:val="24"/>
          <w:szCs w:val="24"/>
        </w:rPr>
        <w:t xml:space="preserve">в </w:t>
      </w:r>
      <w:r w:rsidR="00CC60A1" w:rsidRPr="00CB0C92">
        <w:rPr>
          <w:rFonts w:ascii="Times New Roman" w:hAnsi="Times New Roman" w:cs="Times New Roman"/>
          <w:sz w:val="24"/>
          <w:szCs w:val="24"/>
        </w:rPr>
        <w:t xml:space="preserve">чугунный </w:t>
      </w:r>
      <w:r w:rsidRPr="00CB0C92">
        <w:rPr>
          <w:rFonts w:ascii="Times New Roman" w:hAnsi="Times New Roman" w:cs="Times New Roman"/>
          <w:sz w:val="24"/>
          <w:szCs w:val="24"/>
        </w:rPr>
        <w:t>коллектор по ул. Безноскова диаметром 250 мм. Протяженность трубопроводов соответ</w:t>
      </w:r>
      <w:r w:rsidR="00791982" w:rsidRPr="00CB0C92">
        <w:rPr>
          <w:rFonts w:ascii="Times New Roman" w:hAnsi="Times New Roman" w:cs="Times New Roman"/>
          <w:sz w:val="24"/>
          <w:szCs w:val="24"/>
        </w:rPr>
        <w:t>ственно 307 м., 276 м. и 190 м.</w:t>
      </w:r>
      <w:r w:rsidRPr="00CB0C92">
        <w:rPr>
          <w:rFonts w:ascii="Times New Roman" w:hAnsi="Times New Roman" w:cs="Times New Roman"/>
          <w:sz w:val="24"/>
          <w:szCs w:val="24"/>
        </w:rPr>
        <w:t>;</w:t>
      </w:r>
    </w:p>
    <w:p w14:paraId="3FD72C54" w14:textId="77777777"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пер. Озерный – ж/д № 10-22 канализовать диаметром 160 мм.</w:t>
      </w:r>
      <w:r w:rsidR="00B24090">
        <w:rPr>
          <w:rFonts w:ascii="Times New Roman" w:hAnsi="Times New Roman" w:cs="Times New Roman"/>
          <w:sz w:val="24"/>
          <w:szCs w:val="24"/>
        </w:rPr>
        <w:t xml:space="preserve"> </w:t>
      </w:r>
      <w:r w:rsidRPr="00CB0C92">
        <w:rPr>
          <w:rFonts w:ascii="Times New Roman" w:hAnsi="Times New Roman" w:cs="Times New Roman"/>
          <w:sz w:val="24"/>
          <w:szCs w:val="24"/>
        </w:rPr>
        <w:t>протяженностью 290 м. в перспективные канализационные сети мкр. «Западный», а ж/д № 8-1</w:t>
      </w:r>
      <w:r w:rsidR="001171AF" w:rsidRPr="00CB0C92">
        <w:rPr>
          <w:rFonts w:ascii="Times New Roman" w:hAnsi="Times New Roman" w:cs="Times New Roman"/>
          <w:sz w:val="24"/>
          <w:szCs w:val="24"/>
        </w:rPr>
        <w:t>4 канализовать диаметром 160 мм</w:t>
      </w:r>
      <w:r w:rsidRPr="00CB0C92">
        <w:rPr>
          <w:rFonts w:ascii="Times New Roman" w:hAnsi="Times New Roman" w:cs="Times New Roman"/>
          <w:sz w:val="24"/>
          <w:szCs w:val="24"/>
        </w:rPr>
        <w:t xml:space="preserve"> протяженностью 110 м. в коллектор по ул. П. Морозова;</w:t>
      </w:r>
    </w:p>
    <w:p w14:paraId="3CCC7712" w14:textId="77777777"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пер. Надежды - ж/д № 1-21 канализовать диаметром 160 мм. протяженностью 328 м. в коллектор диаметром 315 мм., ПЭ по ул. Безноскова</w:t>
      </w:r>
      <w:r w:rsidR="00791982" w:rsidRPr="00CB0C92">
        <w:rPr>
          <w:rFonts w:ascii="Times New Roman" w:hAnsi="Times New Roman" w:cs="Times New Roman"/>
          <w:sz w:val="24"/>
          <w:szCs w:val="24"/>
        </w:rPr>
        <w:t>;</w:t>
      </w:r>
    </w:p>
    <w:p w14:paraId="0B00D53E" w14:textId="77777777" w:rsidR="00EB0D07" w:rsidRPr="00FB441F"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3. Существующую малоэтажную застройку (муниципального жилого фонда), не обеспеченную централизованной канализацией, необходимо благоустроить. Существующие выгреба подлежат ликвидации </w:t>
      </w:r>
      <w:r w:rsidR="00946979" w:rsidRPr="00CB0C92">
        <w:rPr>
          <w:rFonts w:ascii="Times New Roman" w:hAnsi="Times New Roman" w:cs="Times New Roman"/>
          <w:sz w:val="24"/>
          <w:szCs w:val="24"/>
        </w:rPr>
        <w:t>(</w:t>
      </w:r>
      <w:r w:rsidRPr="00CB0C92">
        <w:rPr>
          <w:rFonts w:ascii="Times New Roman" w:hAnsi="Times New Roman" w:cs="Times New Roman"/>
          <w:sz w:val="24"/>
          <w:szCs w:val="24"/>
        </w:rPr>
        <w:t xml:space="preserve">согласно </w:t>
      </w:r>
      <w:r w:rsidRPr="00FB441F">
        <w:rPr>
          <w:rFonts w:ascii="Times New Roman" w:hAnsi="Times New Roman" w:cs="Times New Roman"/>
          <w:sz w:val="24"/>
          <w:szCs w:val="24"/>
        </w:rPr>
        <w:t>таблице</w:t>
      </w:r>
      <w:r w:rsidR="00935886" w:rsidRPr="00FB441F">
        <w:rPr>
          <w:rFonts w:ascii="Times New Roman" w:hAnsi="Times New Roman" w:cs="Times New Roman"/>
          <w:sz w:val="24"/>
          <w:szCs w:val="24"/>
        </w:rPr>
        <w:t xml:space="preserve"> </w:t>
      </w:r>
      <w:r w:rsidR="00CC60A1">
        <w:rPr>
          <w:rFonts w:ascii="Times New Roman" w:hAnsi="Times New Roman" w:cs="Times New Roman"/>
          <w:sz w:val="24"/>
          <w:szCs w:val="24"/>
        </w:rPr>
        <w:t>2</w:t>
      </w:r>
      <w:r w:rsidR="001263CE">
        <w:rPr>
          <w:rFonts w:ascii="Times New Roman" w:hAnsi="Times New Roman" w:cs="Times New Roman"/>
          <w:sz w:val="24"/>
          <w:szCs w:val="24"/>
        </w:rPr>
        <w:t>9</w:t>
      </w:r>
      <w:r w:rsidR="00946979" w:rsidRPr="00FB441F">
        <w:rPr>
          <w:rFonts w:ascii="Times New Roman" w:hAnsi="Times New Roman" w:cs="Times New Roman"/>
          <w:sz w:val="24"/>
          <w:szCs w:val="24"/>
        </w:rPr>
        <w:t>)</w:t>
      </w:r>
      <w:r w:rsidRPr="00FB441F">
        <w:rPr>
          <w:rFonts w:ascii="Times New Roman" w:hAnsi="Times New Roman" w:cs="Times New Roman"/>
          <w:sz w:val="24"/>
          <w:szCs w:val="24"/>
        </w:rPr>
        <w:t>.</w:t>
      </w:r>
    </w:p>
    <w:p w14:paraId="3A016DFC" w14:textId="77777777" w:rsidR="00935886" w:rsidRDefault="00935886" w:rsidP="00CC60A1">
      <w:pPr>
        <w:spacing w:after="0" w:line="360" w:lineRule="auto"/>
        <w:ind w:firstLine="567"/>
        <w:jc w:val="right"/>
        <w:rPr>
          <w:rFonts w:ascii="Times New Roman" w:hAnsi="Times New Roman" w:cs="Times New Roman"/>
          <w:sz w:val="24"/>
          <w:szCs w:val="24"/>
        </w:rPr>
      </w:pPr>
      <w:r w:rsidRPr="00FB441F">
        <w:rPr>
          <w:rFonts w:ascii="Times New Roman" w:hAnsi="Times New Roman" w:cs="Times New Roman"/>
          <w:sz w:val="24"/>
          <w:szCs w:val="24"/>
        </w:rPr>
        <w:t xml:space="preserve">Таблица </w:t>
      </w:r>
      <w:r w:rsidR="00CC60A1">
        <w:rPr>
          <w:rFonts w:ascii="Times New Roman" w:hAnsi="Times New Roman" w:cs="Times New Roman"/>
          <w:sz w:val="24"/>
          <w:szCs w:val="24"/>
        </w:rPr>
        <w:t>2</w:t>
      </w:r>
      <w:r w:rsidR="001263CE">
        <w:rPr>
          <w:rFonts w:ascii="Times New Roman" w:hAnsi="Times New Roman" w:cs="Times New Roman"/>
          <w:sz w:val="24"/>
          <w:szCs w:val="24"/>
        </w:rPr>
        <w:t>9</w:t>
      </w:r>
      <w:r w:rsidRPr="00FB441F">
        <w:rPr>
          <w:rFonts w:ascii="Times New Roman" w:hAnsi="Times New Roman" w:cs="Times New Roman"/>
          <w:sz w:val="24"/>
          <w:szCs w:val="24"/>
        </w:rPr>
        <w:t>.</w:t>
      </w:r>
    </w:p>
    <w:tbl>
      <w:tblPr>
        <w:tblW w:w="9640"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625"/>
        <w:gridCol w:w="2920"/>
        <w:gridCol w:w="1701"/>
        <w:gridCol w:w="1275"/>
        <w:gridCol w:w="1843"/>
        <w:gridCol w:w="1276"/>
      </w:tblGrid>
      <w:tr w:rsidR="00CC60A1" w:rsidRPr="00CB0C92" w14:paraId="1AE37AEB" w14:textId="77777777" w:rsidTr="00CC60A1">
        <w:trPr>
          <w:trHeight w:val="315"/>
        </w:trPr>
        <w:tc>
          <w:tcPr>
            <w:tcW w:w="625"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63E53ACE" w14:textId="77777777" w:rsidR="00CC60A1" w:rsidRPr="00F05685" w:rsidRDefault="00CC60A1" w:rsidP="009E078D">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 п/п</w:t>
            </w:r>
          </w:p>
        </w:tc>
        <w:tc>
          <w:tcPr>
            <w:tcW w:w="2920"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6C0DDE01" w14:textId="77777777" w:rsidR="00CC60A1" w:rsidRPr="00F05685" w:rsidRDefault="00CC60A1" w:rsidP="009E078D">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Наименование улицы, по которой проходит канализационный коллектор</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6B0ABF27" w14:textId="77777777" w:rsidR="00CC60A1" w:rsidRPr="00F05685" w:rsidRDefault="00CC60A1" w:rsidP="009E078D">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Границы прохождения канал.коллектора</w:t>
            </w:r>
          </w:p>
        </w:tc>
        <w:tc>
          <w:tcPr>
            <w:tcW w:w="1275"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16541F80" w14:textId="77777777" w:rsidR="00CC60A1" w:rsidRPr="00F05685" w:rsidRDefault="00CC60A1" w:rsidP="009E078D">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Кол-во выгребов</w:t>
            </w:r>
          </w:p>
        </w:tc>
        <w:tc>
          <w:tcPr>
            <w:tcW w:w="1843"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34492D5E" w14:textId="77777777" w:rsidR="00CC60A1" w:rsidRPr="00F05685" w:rsidRDefault="00CC60A1" w:rsidP="009E078D">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Протяженность канал.сетей, м</w:t>
            </w:r>
          </w:p>
        </w:tc>
        <w:tc>
          <w:tcPr>
            <w:tcW w:w="1276"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765E4E01" w14:textId="77777777" w:rsidR="00CC60A1" w:rsidRPr="00F05685" w:rsidRDefault="00CC60A1" w:rsidP="009E078D">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Кол-во колодцев, шт.</w:t>
            </w:r>
          </w:p>
        </w:tc>
      </w:tr>
      <w:tr w:rsidR="00CC60A1" w:rsidRPr="00CB0C92" w14:paraId="4B48E804" w14:textId="77777777" w:rsidTr="00CC60A1">
        <w:trPr>
          <w:trHeight w:val="315"/>
        </w:trPr>
        <w:tc>
          <w:tcPr>
            <w:tcW w:w="625"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23EF5B45"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Pr>
                <w:rFonts w:ascii="Times New Roman" w:eastAsia="Arial Unicode MS" w:hAnsi="Times New Roman" w:cs="Times New Roman"/>
                <w:iCs/>
                <w:sz w:val="24"/>
                <w:szCs w:val="24"/>
              </w:rPr>
              <w:t>1</w:t>
            </w:r>
          </w:p>
        </w:tc>
        <w:tc>
          <w:tcPr>
            <w:tcW w:w="2920"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308D2E00"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Парковая</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332A77DD"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9</w:t>
            </w:r>
          </w:p>
        </w:tc>
        <w:tc>
          <w:tcPr>
            <w:tcW w:w="1275"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7F452628"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1AD5DAAC"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0</w:t>
            </w:r>
          </w:p>
        </w:tc>
        <w:tc>
          <w:tcPr>
            <w:tcW w:w="1276"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1932C1FE"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0</w:t>
            </w:r>
          </w:p>
        </w:tc>
      </w:tr>
      <w:tr w:rsidR="00CC60A1" w:rsidRPr="00CB0C92" w14:paraId="1882B2E7" w14:textId="77777777" w:rsidTr="00CC60A1">
        <w:trPr>
          <w:trHeight w:val="315"/>
        </w:trPr>
        <w:tc>
          <w:tcPr>
            <w:tcW w:w="625"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46F9CAE1"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Pr>
                <w:rFonts w:ascii="Times New Roman" w:eastAsia="Arial Unicode MS" w:hAnsi="Times New Roman" w:cs="Times New Roman"/>
                <w:iCs/>
                <w:sz w:val="24"/>
                <w:szCs w:val="24"/>
              </w:rPr>
              <w:t>2</w:t>
            </w:r>
          </w:p>
        </w:tc>
        <w:tc>
          <w:tcPr>
            <w:tcW w:w="2920"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77E8E304"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Коминтерна</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3C5A0305"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24</w:t>
            </w:r>
          </w:p>
        </w:tc>
        <w:tc>
          <w:tcPr>
            <w:tcW w:w="1275"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6432A650"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0623408E"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15</w:t>
            </w:r>
          </w:p>
        </w:tc>
        <w:tc>
          <w:tcPr>
            <w:tcW w:w="1276"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117033DF"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r>
      <w:tr w:rsidR="00CC60A1" w:rsidRPr="00DF6A99" w14:paraId="49BEF08C" w14:textId="77777777" w:rsidTr="00CC60A1">
        <w:trPr>
          <w:trHeight w:val="315"/>
        </w:trPr>
        <w:tc>
          <w:tcPr>
            <w:tcW w:w="625"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691606EE"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Pr>
                <w:rFonts w:ascii="Times New Roman" w:eastAsia="Arial Unicode MS" w:hAnsi="Times New Roman" w:cs="Times New Roman"/>
                <w:iCs/>
                <w:sz w:val="24"/>
                <w:szCs w:val="24"/>
              </w:rPr>
              <w:t>3</w:t>
            </w:r>
          </w:p>
        </w:tc>
        <w:tc>
          <w:tcPr>
            <w:tcW w:w="2920"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0D14CF73"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Рознина</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72673355"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64 А</w:t>
            </w:r>
          </w:p>
        </w:tc>
        <w:tc>
          <w:tcPr>
            <w:tcW w:w="1275"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7C294BCC"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574DBE21"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35</w:t>
            </w:r>
          </w:p>
        </w:tc>
        <w:tc>
          <w:tcPr>
            <w:tcW w:w="1276"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5C83DCEA"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2</w:t>
            </w:r>
          </w:p>
        </w:tc>
      </w:tr>
      <w:tr w:rsidR="00CC60A1" w:rsidRPr="00CB0C92" w14:paraId="0A6574D6" w14:textId="77777777" w:rsidTr="00CC60A1">
        <w:trPr>
          <w:trHeight w:val="315"/>
        </w:trPr>
        <w:tc>
          <w:tcPr>
            <w:tcW w:w="625"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3D1F0825"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Pr>
                <w:rFonts w:ascii="Times New Roman" w:eastAsia="Arial Unicode MS" w:hAnsi="Times New Roman" w:cs="Times New Roman"/>
                <w:iCs/>
                <w:sz w:val="24"/>
                <w:szCs w:val="24"/>
              </w:rPr>
              <w:t>4</w:t>
            </w:r>
          </w:p>
        </w:tc>
        <w:tc>
          <w:tcPr>
            <w:tcW w:w="2920"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6A8852BF"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Гагарина</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0ADB6B64"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220 А</w:t>
            </w:r>
          </w:p>
        </w:tc>
        <w:tc>
          <w:tcPr>
            <w:tcW w:w="1275"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1EB3946D"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6A51DCCE"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50</w:t>
            </w:r>
          </w:p>
        </w:tc>
        <w:tc>
          <w:tcPr>
            <w:tcW w:w="1276"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6190C86A"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4</w:t>
            </w:r>
          </w:p>
        </w:tc>
      </w:tr>
      <w:tr w:rsidR="00CC60A1" w:rsidRPr="00CB0C92" w14:paraId="73D25228" w14:textId="77777777" w:rsidTr="00CC60A1">
        <w:trPr>
          <w:trHeight w:val="315"/>
        </w:trPr>
        <w:tc>
          <w:tcPr>
            <w:tcW w:w="625"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713FDF8D"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Pr>
                <w:rFonts w:ascii="Times New Roman" w:eastAsia="Arial Unicode MS" w:hAnsi="Times New Roman" w:cs="Times New Roman"/>
                <w:iCs/>
                <w:sz w:val="24"/>
                <w:szCs w:val="24"/>
              </w:rPr>
              <w:t>5</w:t>
            </w:r>
          </w:p>
        </w:tc>
        <w:tc>
          <w:tcPr>
            <w:tcW w:w="2920"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3A700BB3"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Гагарина</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777DA605"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54.54 А</w:t>
            </w:r>
          </w:p>
        </w:tc>
        <w:tc>
          <w:tcPr>
            <w:tcW w:w="1275"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2A56FF69"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669120B4"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p>
        </w:tc>
        <w:tc>
          <w:tcPr>
            <w:tcW w:w="1276"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68A0971E"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p>
        </w:tc>
      </w:tr>
      <w:tr w:rsidR="00CC60A1" w:rsidRPr="00CB0C92" w14:paraId="6681FDC3" w14:textId="77777777" w:rsidTr="00CC60A1">
        <w:trPr>
          <w:trHeight w:val="315"/>
        </w:trPr>
        <w:tc>
          <w:tcPr>
            <w:tcW w:w="625"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66A6B6D3"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Pr>
                <w:rFonts w:ascii="Times New Roman" w:eastAsia="Arial Unicode MS" w:hAnsi="Times New Roman" w:cs="Times New Roman"/>
                <w:iCs/>
                <w:sz w:val="24"/>
                <w:szCs w:val="24"/>
              </w:rPr>
              <w:t>6</w:t>
            </w:r>
          </w:p>
        </w:tc>
        <w:tc>
          <w:tcPr>
            <w:tcW w:w="2920"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24C0A4E1"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Южный</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0D82189E"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7</w:t>
            </w:r>
          </w:p>
        </w:tc>
        <w:tc>
          <w:tcPr>
            <w:tcW w:w="1275"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52F726CF"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6E98C2FD"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p>
        </w:tc>
        <w:tc>
          <w:tcPr>
            <w:tcW w:w="1276"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757D6469"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p>
        </w:tc>
      </w:tr>
      <w:tr w:rsidR="00CC60A1" w:rsidRPr="00CB0C92" w14:paraId="1A588723" w14:textId="77777777" w:rsidTr="00CC60A1">
        <w:trPr>
          <w:trHeight w:val="315"/>
        </w:trPr>
        <w:tc>
          <w:tcPr>
            <w:tcW w:w="625"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23F11827"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Pr>
                <w:rFonts w:ascii="Times New Roman" w:eastAsia="Arial Unicode MS" w:hAnsi="Times New Roman" w:cs="Times New Roman"/>
                <w:iCs/>
                <w:sz w:val="24"/>
                <w:szCs w:val="24"/>
              </w:rPr>
              <w:t>7</w:t>
            </w:r>
          </w:p>
        </w:tc>
        <w:tc>
          <w:tcPr>
            <w:tcW w:w="2920"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733862BC"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Горького</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5530CCF1"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4А</w:t>
            </w:r>
          </w:p>
        </w:tc>
        <w:tc>
          <w:tcPr>
            <w:tcW w:w="1275"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4C332320"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60D759D7"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0</w:t>
            </w:r>
          </w:p>
        </w:tc>
        <w:tc>
          <w:tcPr>
            <w:tcW w:w="1276"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409E776E"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0</w:t>
            </w:r>
          </w:p>
        </w:tc>
      </w:tr>
      <w:tr w:rsidR="00CC60A1" w:rsidRPr="00CB0C92" w14:paraId="407D2E24" w14:textId="77777777" w:rsidTr="00CC60A1">
        <w:trPr>
          <w:trHeight w:val="315"/>
        </w:trPr>
        <w:tc>
          <w:tcPr>
            <w:tcW w:w="625"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51450AD4"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Pr>
                <w:rFonts w:ascii="Times New Roman" w:eastAsia="Arial Unicode MS" w:hAnsi="Times New Roman" w:cs="Times New Roman"/>
                <w:iCs/>
                <w:sz w:val="24"/>
                <w:szCs w:val="24"/>
              </w:rPr>
              <w:t>8</w:t>
            </w:r>
          </w:p>
        </w:tc>
        <w:tc>
          <w:tcPr>
            <w:tcW w:w="2920"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60BD3AEF"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Сутормина</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568ACD72"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17</w:t>
            </w:r>
          </w:p>
        </w:tc>
        <w:tc>
          <w:tcPr>
            <w:tcW w:w="1275"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25F87A76"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487ED7DC"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12</w:t>
            </w:r>
          </w:p>
        </w:tc>
        <w:tc>
          <w:tcPr>
            <w:tcW w:w="1276"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452BE857"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r>
      <w:tr w:rsidR="00CC60A1" w:rsidRPr="00CB0C92" w14:paraId="4FF92428" w14:textId="77777777" w:rsidTr="00CC60A1">
        <w:trPr>
          <w:trHeight w:val="315"/>
        </w:trPr>
        <w:tc>
          <w:tcPr>
            <w:tcW w:w="625"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1D60016F"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Pr>
                <w:rFonts w:ascii="Times New Roman" w:eastAsia="Arial Unicode MS" w:hAnsi="Times New Roman" w:cs="Times New Roman"/>
                <w:iCs/>
                <w:sz w:val="24"/>
                <w:szCs w:val="24"/>
              </w:rPr>
              <w:t>9</w:t>
            </w:r>
          </w:p>
        </w:tc>
        <w:tc>
          <w:tcPr>
            <w:tcW w:w="2920"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0723B773"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Федорова</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00416C21"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6</w:t>
            </w:r>
          </w:p>
        </w:tc>
        <w:tc>
          <w:tcPr>
            <w:tcW w:w="1275"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68DDEE0D"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25024E2E"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p>
        </w:tc>
        <w:tc>
          <w:tcPr>
            <w:tcW w:w="1276"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647DFA53"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p>
        </w:tc>
      </w:tr>
      <w:tr w:rsidR="00CC60A1" w:rsidRPr="00CB0C92" w14:paraId="6BAF7BDC" w14:textId="77777777" w:rsidTr="00CC60A1">
        <w:trPr>
          <w:trHeight w:val="315"/>
        </w:trPr>
        <w:tc>
          <w:tcPr>
            <w:tcW w:w="625"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23ED02DA"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Pr>
                <w:rFonts w:ascii="Times New Roman" w:eastAsia="Arial Unicode MS" w:hAnsi="Times New Roman" w:cs="Times New Roman"/>
                <w:iCs/>
                <w:sz w:val="24"/>
                <w:szCs w:val="24"/>
              </w:rPr>
              <w:t>10</w:t>
            </w:r>
          </w:p>
        </w:tc>
        <w:tc>
          <w:tcPr>
            <w:tcW w:w="2920"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56932362"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Затонская</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65C15DA9"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7а</w:t>
            </w:r>
          </w:p>
        </w:tc>
        <w:tc>
          <w:tcPr>
            <w:tcW w:w="1275"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46330E49"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2FB7E3F5"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0</w:t>
            </w:r>
          </w:p>
        </w:tc>
        <w:tc>
          <w:tcPr>
            <w:tcW w:w="1276"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3CB0F4E3"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0</w:t>
            </w:r>
          </w:p>
        </w:tc>
      </w:tr>
      <w:tr w:rsidR="00CC60A1" w:rsidRPr="00CB0C92" w14:paraId="480114AE" w14:textId="77777777" w:rsidTr="00CC60A1">
        <w:trPr>
          <w:trHeight w:val="315"/>
        </w:trPr>
        <w:tc>
          <w:tcPr>
            <w:tcW w:w="625"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462F8721" w14:textId="77777777" w:rsidR="00CC60A1" w:rsidRPr="00F05685" w:rsidRDefault="00CC60A1" w:rsidP="004C318C">
            <w:pPr>
              <w:spacing w:after="0" w:line="240" w:lineRule="auto"/>
              <w:jc w:val="center"/>
              <w:rPr>
                <w:rFonts w:ascii="Times New Roman" w:eastAsia="Arial Unicode MS" w:hAnsi="Times New Roman" w:cs="Times New Roman"/>
                <w:iCs/>
                <w:sz w:val="24"/>
                <w:szCs w:val="24"/>
              </w:rPr>
            </w:pPr>
          </w:p>
        </w:tc>
        <w:tc>
          <w:tcPr>
            <w:tcW w:w="2920"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285FDF85" w14:textId="77777777" w:rsidR="00CC60A1" w:rsidRPr="00CC60A1" w:rsidRDefault="00CC60A1" w:rsidP="004C318C">
            <w:pPr>
              <w:spacing w:after="0" w:line="240" w:lineRule="auto"/>
              <w:jc w:val="center"/>
              <w:rPr>
                <w:rFonts w:ascii="Times New Roman" w:eastAsia="Arial Unicode MS" w:hAnsi="Times New Roman" w:cs="Times New Roman"/>
                <w:iCs/>
                <w:sz w:val="24"/>
                <w:szCs w:val="24"/>
              </w:rPr>
            </w:pPr>
            <w:r w:rsidRPr="00CC60A1">
              <w:rPr>
                <w:rFonts w:ascii="Times New Roman" w:eastAsia="Arial Unicode MS" w:hAnsi="Times New Roman" w:cs="Times New Roman"/>
                <w:iCs/>
                <w:sz w:val="24"/>
                <w:szCs w:val="24"/>
              </w:rPr>
              <w:t>Итого:</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010EC5B1" w14:textId="77777777" w:rsidR="00CC60A1" w:rsidRPr="00CC60A1" w:rsidRDefault="00CC60A1" w:rsidP="004C318C">
            <w:pPr>
              <w:spacing w:after="0" w:line="240" w:lineRule="auto"/>
              <w:jc w:val="center"/>
              <w:rPr>
                <w:rFonts w:ascii="Times New Roman" w:eastAsia="Arial Unicode MS" w:hAnsi="Times New Roman" w:cs="Times New Roman"/>
                <w:iCs/>
                <w:sz w:val="24"/>
                <w:szCs w:val="24"/>
              </w:rPr>
            </w:pPr>
          </w:p>
        </w:tc>
        <w:tc>
          <w:tcPr>
            <w:tcW w:w="1275"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2EC2B8A5" w14:textId="77777777" w:rsidR="00CC60A1" w:rsidRPr="00CC60A1" w:rsidRDefault="00CC60A1" w:rsidP="004C318C">
            <w:pPr>
              <w:spacing w:after="0" w:line="240" w:lineRule="auto"/>
              <w:jc w:val="center"/>
              <w:rPr>
                <w:rFonts w:ascii="Times New Roman" w:eastAsia="Arial Unicode MS" w:hAnsi="Times New Roman" w:cs="Times New Roman"/>
                <w:iCs/>
                <w:sz w:val="24"/>
                <w:szCs w:val="24"/>
              </w:rPr>
            </w:pPr>
            <w:r w:rsidRPr="00CC60A1">
              <w:rPr>
                <w:rFonts w:ascii="Times New Roman" w:eastAsia="Arial Unicode MS" w:hAnsi="Times New Roman" w:cs="Times New Roman"/>
                <w:iCs/>
                <w:sz w:val="24"/>
                <w:szCs w:val="24"/>
              </w:rPr>
              <w:t>10</w:t>
            </w:r>
          </w:p>
        </w:tc>
        <w:tc>
          <w:tcPr>
            <w:tcW w:w="1843"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7F326542" w14:textId="77777777" w:rsidR="00CC60A1" w:rsidRPr="00CC60A1" w:rsidRDefault="00CC60A1" w:rsidP="004C318C">
            <w:pPr>
              <w:spacing w:after="0" w:line="240" w:lineRule="auto"/>
              <w:jc w:val="center"/>
              <w:rPr>
                <w:rFonts w:ascii="Times New Roman" w:eastAsia="Arial Unicode MS" w:hAnsi="Times New Roman" w:cs="Times New Roman"/>
                <w:iCs/>
                <w:sz w:val="24"/>
                <w:szCs w:val="24"/>
              </w:rPr>
            </w:pPr>
            <w:r w:rsidRPr="00CC60A1">
              <w:rPr>
                <w:rFonts w:ascii="Times New Roman" w:eastAsia="Arial Unicode MS" w:hAnsi="Times New Roman" w:cs="Times New Roman"/>
                <w:iCs/>
                <w:sz w:val="24"/>
                <w:szCs w:val="24"/>
              </w:rPr>
              <w:t>112</w:t>
            </w:r>
          </w:p>
        </w:tc>
        <w:tc>
          <w:tcPr>
            <w:tcW w:w="1276"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4B63A015" w14:textId="77777777" w:rsidR="00CC60A1" w:rsidRPr="00CC60A1" w:rsidRDefault="00CC60A1" w:rsidP="004C318C">
            <w:pPr>
              <w:spacing w:after="0" w:line="240" w:lineRule="auto"/>
              <w:jc w:val="center"/>
              <w:rPr>
                <w:rFonts w:ascii="Times New Roman" w:eastAsia="Arial Unicode MS" w:hAnsi="Times New Roman" w:cs="Times New Roman"/>
                <w:iCs/>
                <w:sz w:val="24"/>
                <w:szCs w:val="24"/>
              </w:rPr>
            </w:pPr>
            <w:r w:rsidRPr="00CC60A1">
              <w:rPr>
                <w:rFonts w:ascii="Times New Roman" w:eastAsia="Arial Unicode MS" w:hAnsi="Times New Roman" w:cs="Times New Roman"/>
                <w:iCs/>
                <w:sz w:val="24"/>
                <w:szCs w:val="24"/>
              </w:rPr>
              <w:t>8</w:t>
            </w:r>
          </w:p>
        </w:tc>
      </w:tr>
    </w:tbl>
    <w:p w14:paraId="7DDE49D5" w14:textId="77777777" w:rsidR="00C55AD5"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64" w:name="_Toc529535162"/>
      <w:r w:rsidRPr="00866FEB">
        <w:rPr>
          <w:rFonts w:ascii="Times New Roman" w:eastAsia="Times New Roman" w:hAnsi="Times New Roman" w:cs="Times New Roman"/>
          <w:b w:val="0"/>
          <w:i/>
          <w:color w:val="auto"/>
          <w:sz w:val="24"/>
          <w:szCs w:val="24"/>
          <w:u w:val="single"/>
        </w:rPr>
        <w:t>1</w:t>
      </w:r>
      <w:r w:rsidR="00C55AD5" w:rsidRPr="00866FEB">
        <w:rPr>
          <w:rFonts w:ascii="Times New Roman" w:eastAsia="Times New Roman" w:hAnsi="Times New Roman" w:cs="Times New Roman"/>
          <w:b w:val="0"/>
          <w:i/>
          <w:color w:val="auto"/>
          <w:sz w:val="24"/>
          <w:szCs w:val="24"/>
          <w:u w:val="single"/>
        </w:rPr>
        <w:t>.</w:t>
      </w:r>
      <w:r w:rsidR="007B25F6">
        <w:rPr>
          <w:rFonts w:ascii="Times New Roman" w:eastAsia="Times New Roman" w:hAnsi="Times New Roman" w:cs="Times New Roman"/>
          <w:b w:val="0"/>
          <w:i/>
          <w:color w:val="auto"/>
          <w:sz w:val="24"/>
          <w:szCs w:val="24"/>
          <w:u w:val="single"/>
        </w:rPr>
        <w:t>5</w:t>
      </w:r>
      <w:r w:rsidR="00C55AD5" w:rsidRPr="00866FEB">
        <w:rPr>
          <w:rFonts w:ascii="Times New Roman" w:eastAsia="Times New Roman" w:hAnsi="Times New Roman" w:cs="Times New Roman"/>
          <w:b w:val="0"/>
          <w:i/>
          <w:color w:val="auto"/>
          <w:sz w:val="24"/>
          <w:szCs w:val="24"/>
          <w:u w:val="single"/>
        </w:rPr>
        <w:t>.3 Технические обоснования основных мероприятий по реализации схем водоотведения.</w:t>
      </w:r>
      <w:bookmarkEnd w:id="64"/>
    </w:p>
    <w:p w14:paraId="53C37BD2" w14:textId="77777777" w:rsidR="00D12C19" w:rsidRPr="00CB0C92" w:rsidRDefault="00D12C19" w:rsidP="00C55AD5">
      <w:pPr>
        <w:spacing w:after="0" w:line="360" w:lineRule="auto"/>
        <w:ind w:firstLine="567"/>
        <w:jc w:val="both"/>
        <w:rPr>
          <w:rFonts w:ascii="Times New Roman" w:eastAsia="Arial Unicode MS" w:hAnsi="Times New Roman" w:cs="Times New Roman"/>
          <w:color w:val="000000"/>
          <w:sz w:val="24"/>
          <w:szCs w:val="24"/>
          <w:shd w:val="clear" w:color="auto" w:fill="FFFFFF"/>
        </w:rPr>
      </w:pPr>
      <w:r w:rsidRPr="00CB0C92">
        <w:rPr>
          <w:rFonts w:ascii="Times New Roman" w:eastAsia="Arial Unicode MS" w:hAnsi="Times New Roman" w:cs="Times New Roman"/>
          <w:color w:val="000000"/>
          <w:sz w:val="24"/>
          <w:szCs w:val="24"/>
          <w:shd w:val="clear" w:color="auto" w:fill="FFFFFF"/>
        </w:rPr>
        <w:t>Основные мероприятия по реализации схем водоотведения направлены на улучшение качества предоставления услуг водоотведения потребителям (абонентам) и соблюдение норм очистки стоков перед сбросом в водный объект.</w:t>
      </w:r>
    </w:p>
    <w:p w14:paraId="0D72027B" w14:textId="00C09E50" w:rsidR="00D12C19" w:rsidRPr="00CB0C92" w:rsidRDefault="00D12C19" w:rsidP="00C55AD5">
      <w:pPr>
        <w:spacing w:after="0" w:line="360" w:lineRule="auto"/>
        <w:ind w:firstLine="567"/>
        <w:jc w:val="both"/>
        <w:rPr>
          <w:rFonts w:ascii="Times New Roman" w:eastAsia="Arial Unicode MS" w:hAnsi="Times New Roman" w:cs="Times New Roman"/>
          <w:color w:val="000000"/>
          <w:sz w:val="24"/>
          <w:szCs w:val="24"/>
          <w:shd w:val="clear" w:color="auto" w:fill="FFFFFF"/>
        </w:rPr>
      </w:pPr>
      <w:r w:rsidRPr="00CB0C92">
        <w:rPr>
          <w:rFonts w:ascii="Times New Roman" w:hAnsi="Times New Roman" w:cs="Times New Roman"/>
          <w:sz w:val="24"/>
          <w:szCs w:val="24"/>
        </w:rPr>
        <w:t xml:space="preserve">Согласно решений </w:t>
      </w:r>
      <w:r w:rsidR="00C77BB3">
        <w:rPr>
          <w:rFonts w:ascii="Times New Roman" w:hAnsi="Times New Roman" w:cs="Times New Roman"/>
          <w:sz w:val="24"/>
          <w:szCs w:val="24"/>
        </w:rPr>
        <w:t>Г</w:t>
      </w:r>
      <w:r w:rsidRPr="00CB0C92">
        <w:rPr>
          <w:rFonts w:ascii="Times New Roman" w:hAnsi="Times New Roman" w:cs="Times New Roman"/>
          <w:sz w:val="24"/>
          <w:szCs w:val="24"/>
        </w:rPr>
        <w:t>енерального плана</w:t>
      </w:r>
      <w:r w:rsidR="00C77BB3">
        <w:rPr>
          <w:rFonts w:ascii="Times New Roman" w:hAnsi="Times New Roman" w:cs="Times New Roman"/>
          <w:sz w:val="24"/>
          <w:szCs w:val="24"/>
        </w:rPr>
        <w:t xml:space="preserve"> города</w:t>
      </w:r>
      <w:r w:rsidRPr="00CB0C92">
        <w:rPr>
          <w:rFonts w:ascii="Times New Roman" w:hAnsi="Times New Roman" w:cs="Times New Roman"/>
          <w:sz w:val="24"/>
          <w:szCs w:val="24"/>
        </w:rPr>
        <w:t xml:space="preserve"> предполагается реконструкция существующих очистных сооружений с увеличением производительности до </w:t>
      </w:r>
      <w:r w:rsidR="00C50FCB" w:rsidRPr="00CB0C92">
        <w:rPr>
          <w:rFonts w:ascii="Times New Roman" w:hAnsi="Times New Roman" w:cs="Times New Roman"/>
          <w:sz w:val="24"/>
          <w:szCs w:val="24"/>
        </w:rPr>
        <w:t>3</w:t>
      </w:r>
      <w:r w:rsidR="006E6702" w:rsidRPr="00CB0C92">
        <w:rPr>
          <w:rFonts w:ascii="Times New Roman" w:hAnsi="Times New Roman" w:cs="Times New Roman"/>
          <w:sz w:val="24"/>
          <w:szCs w:val="24"/>
        </w:rPr>
        <w:t xml:space="preserve">0 </w:t>
      </w:r>
      <w:r w:rsidR="00C50FCB" w:rsidRPr="00CB0C92">
        <w:rPr>
          <w:rFonts w:ascii="Times New Roman" w:hAnsi="Times New Roman" w:cs="Times New Roman"/>
          <w:sz w:val="24"/>
          <w:szCs w:val="24"/>
        </w:rPr>
        <w:t>0</w:t>
      </w:r>
      <w:r w:rsidRPr="00CB0C92">
        <w:rPr>
          <w:rFonts w:ascii="Times New Roman" w:hAnsi="Times New Roman" w:cs="Times New Roman"/>
          <w:sz w:val="24"/>
          <w:szCs w:val="24"/>
        </w:rPr>
        <w:t>00 м3/сутки. Производительность очистных сооружений принята исходя из расчетного объема стоков на перспективу.</w:t>
      </w:r>
    </w:p>
    <w:p w14:paraId="69D5DE54" w14:textId="77777777" w:rsidR="00D12C19" w:rsidRPr="00CB0C92" w:rsidRDefault="00D12C19" w:rsidP="00C55AD5">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Городские системы канализаций периодически нуждаются в ремонте. Неполадки в системе домовых канализационных трубопроводов обычно устраняются работниками жилищно-коммунального хозяйства. Надежная, качественная работа канализационных систем – одна из важнейших задач любого городского хозяйства. Любые неполадки в работе городских канализаций могут обернуться не только существенным нарушением нормального ритма жизни горожан, работы предприятий и организаций, но и</w:t>
      </w:r>
      <w:r w:rsidR="007B4B98">
        <w:rPr>
          <w:rFonts w:ascii="Times New Roman" w:hAnsi="Times New Roman" w:cs="Times New Roman"/>
          <w:sz w:val="24"/>
          <w:szCs w:val="24"/>
        </w:rPr>
        <w:t xml:space="preserve"> привести к</w:t>
      </w:r>
      <w:r w:rsidRPr="00CB0C92">
        <w:rPr>
          <w:rFonts w:ascii="Times New Roman" w:hAnsi="Times New Roman" w:cs="Times New Roman"/>
          <w:sz w:val="24"/>
          <w:szCs w:val="24"/>
        </w:rPr>
        <w:t xml:space="preserve"> утечке агрессивных сред, заражению почвы, грунтовых вод, ухудшению общей санитарно-эпидемиологической обстановки в районе аварии. Поэтому ремонт канализации относится к наиболее востребованной области услуг, которые должны проводиться своевременно, регулярно и достаточно оперативно. Обслуживание канализационных систем, плановое или аварийное, очистка, ремонт должны проводиться только специалистами с применением профессионального оборудования. Пренебрежение регулярной очисткой канализационных сетей непременно приведет к снижению пропускной способности, уменьшению сечения трубопровода, а впоследствии это грозит его выходом из строя.</w:t>
      </w:r>
    </w:p>
    <w:p w14:paraId="4CBF3ED1" w14:textId="77777777" w:rsidR="00C55AD5"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65" w:name="_Toc529535163"/>
      <w:r w:rsidRPr="00866FEB">
        <w:rPr>
          <w:rFonts w:ascii="Times New Roman" w:eastAsia="Times New Roman" w:hAnsi="Times New Roman" w:cs="Times New Roman"/>
          <w:b w:val="0"/>
          <w:i/>
          <w:color w:val="auto"/>
          <w:sz w:val="24"/>
          <w:szCs w:val="24"/>
          <w:u w:val="single"/>
        </w:rPr>
        <w:t>1</w:t>
      </w:r>
      <w:r w:rsidR="00C55AD5" w:rsidRPr="00866FEB">
        <w:rPr>
          <w:rFonts w:ascii="Times New Roman" w:eastAsia="Times New Roman" w:hAnsi="Times New Roman" w:cs="Times New Roman"/>
          <w:b w:val="0"/>
          <w:i/>
          <w:color w:val="auto"/>
          <w:sz w:val="24"/>
          <w:szCs w:val="24"/>
          <w:u w:val="single"/>
        </w:rPr>
        <w:t>.</w:t>
      </w:r>
      <w:r w:rsidR="007B25F6">
        <w:rPr>
          <w:rFonts w:ascii="Times New Roman" w:eastAsia="Times New Roman" w:hAnsi="Times New Roman" w:cs="Times New Roman"/>
          <w:b w:val="0"/>
          <w:i/>
          <w:color w:val="auto"/>
          <w:sz w:val="24"/>
          <w:szCs w:val="24"/>
          <w:u w:val="single"/>
        </w:rPr>
        <w:t>5</w:t>
      </w:r>
      <w:r w:rsidR="00C55AD5" w:rsidRPr="00866FEB">
        <w:rPr>
          <w:rFonts w:ascii="Times New Roman" w:eastAsia="Times New Roman" w:hAnsi="Times New Roman" w:cs="Times New Roman"/>
          <w:b w:val="0"/>
          <w:i/>
          <w:color w:val="auto"/>
          <w:sz w:val="24"/>
          <w:szCs w:val="24"/>
          <w:u w:val="single"/>
        </w:rPr>
        <w:t>.4 Сведения о вновь строящихся, реконструируемых и предлагаемых к выводу из эксплуатации объектах централизованной системы водоотведения.</w:t>
      </w:r>
      <w:bookmarkEnd w:id="65"/>
    </w:p>
    <w:p w14:paraId="5FD9ACE5" w14:textId="1714923B" w:rsidR="00193C69" w:rsidRPr="00CB0C92" w:rsidRDefault="00193C69" w:rsidP="00193C69">
      <w:pPr>
        <w:spacing w:after="0" w:line="360" w:lineRule="auto"/>
        <w:ind w:firstLine="567"/>
        <w:jc w:val="both"/>
        <w:rPr>
          <w:rFonts w:ascii="Times New Roman" w:eastAsia="Arial Unicode MS" w:hAnsi="Times New Roman" w:cs="Times New Roman"/>
          <w:color w:val="000000"/>
          <w:sz w:val="24"/>
          <w:szCs w:val="24"/>
          <w:shd w:val="clear" w:color="auto" w:fill="FFFFFF"/>
        </w:rPr>
      </w:pPr>
      <w:r w:rsidRPr="00CB0C92">
        <w:rPr>
          <w:rFonts w:ascii="Times New Roman" w:hAnsi="Times New Roman" w:cs="Times New Roman"/>
          <w:sz w:val="24"/>
          <w:szCs w:val="24"/>
        </w:rPr>
        <w:t xml:space="preserve">Согласно решений </w:t>
      </w:r>
      <w:r w:rsidR="00C77BB3">
        <w:rPr>
          <w:rFonts w:ascii="Times New Roman" w:hAnsi="Times New Roman" w:cs="Times New Roman"/>
          <w:sz w:val="24"/>
          <w:szCs w:val="24"/>
        </w:rPr>
        <w:t>Г</w:t>
      </w:r>
      <w:r w:rsidRPr="00CB0C92">
        <w:rPr>
          <w:rFonts w:ascii="Times New Roman" w:hAnsi="Times New Roman" w:cs="Times New Roman"/>
          <w:sz w:val="24"/>
          <w:szCs w:val="24"/>
        </w:rPr>
        <w:t>енерального плана</w:t>
      </w:r>
      <w:r w:rsidR="00C77BB3">
        <w:rPr>
          <w:rFonts w:ascii="Times New Roman" w:hAnsi="Times New Roman" w:cs="Times New Roman"/>
          <w:sz w:val="24"/>
          <w:szCs w:val="24"/>
        </w:rPr>
        <w:t xml:space="preserve"> города</w:t>
      </w:r>
      <w:r w:rsidRPr="00CB0C92">
        <w:rPr>
          <w:rFonts w:ascii="Times New Roman" w:hAnsi="Times New Roman" w:cs="Times New Roman"/>
          <w:sz w:val="24"/>
          <w:szCs w:val="24"/>
        </w:rPr>
        <w:t xml:space="preserve"> предполагается реконструкция существующих очистных сооружений с увеличением производительности до 3</w:t>
      </w:r>
      <w:r w:rsidR="006E6702" w:rsidRPr="00CB0C92">
        <w:rPr>
          <w:rFonts w:ascii="Times New Roman" w:hAnsi="Times New Roman" w:cs="Times New Roman"/>
          <w:sz w:val="24"/>
          <w:szCs w:val="24"/>
        </w:rPr>
        <w:t xml:space="preserve">0 </w:t>
      </w:r>
      <w:r w:rsidR="00C50FCB" w:rsidRPr="00CB0C92">
        <w:rPr>
          <w:rFonts w:ascii="Times New Roman" w:hAnsi="Times New Roman" w:cs="Times New Roman"/>
          <w:sz w:val="24"/>
          <w:szCs w:val="24"/>
        </w:rPr>
        <w:t>0</w:t>
      </w:r>
      <w:r w:rsidRPr="00CB0C92">
        <w:rPr>
          <w:rFonts w:ascii="Times New Roman" w:hAnsi="Times New Roman" w:cs="Times New Roman"/>
          <w:sz w:val="24"/>
          <w:szCs w:val="24"/>
        </w:rPr>
        <w:t>00 м3/сутки. Производительность очистных сооружений принята исходя из расчетного объема стоков на перспективу.</w:t>
      </w:r>
    </w:p>
    <w:p w14:paraId="3CCAA648" w14:textId="77777777" w:rsidR="00193C69" w:rsidRPr="00CB0C92" w:rsidRDefault="00193C69" w:rsidP="00A23EFE">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Принцип работы очистных сооружений города останется прежним</w:t>
      </w:r>
      <w:r w:rsidR="00D6436E" w:rsidRPr="00CB0C92">
        <w:rPr>
          <w:rFonts w:ascii="Times New Roman" w:hAnsi="Times New Roman" w:cs="Times New Roman"/>
          <w:sz w:val="24"/>
          <w:szCs w:val="24"/>
        </w:rPr>
        <w:t>, но увеличиться производительность и количество отдельных элементов очистных сооружений</w:t>
      </w:r>
      <w:r w:rsidRPr="00CB0C92">
        <w:rPr>
          <w:rFonts w:ascii="Times New Roman" w:hAnsi="Times New Roman" w:cs="Times New Roman"/>
          <w:sz w:val="24"/>
          <w:szCs w:val="24"/>
        </w:rPr>
        <w:t>.</w:t>
      </w:r>
    </w:p>
    <w:p w14:paraId="4559F0DF" w14:textId="77777777" w:rsidR="00C55AD5"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66" w:name="_Toc529535164"/>
      <w:r w:rsidRPr="00866FEB">
        <w:rPr>
          <w:rFonts w:ascii="Times New Roman" w:eastAsia="Times New Roman" w:hAnsi="Times New Roman" w:cs="Times New Roman"/>
          <w:b w:val="0"/>
          <w:i/>
          <w:color w:val="auto"/>
          <w:sz w:val="24"/>
          <w:szCs w:val="24"/>
          <w:u w:val="single"/>
        </w:rPr>
        <w:t>1</w:t>
      </w:r>
      <w:r w:rsidR="00C55AD5" w:rsidRPr="00866FEB">
        <w:rPr>
          <w:rFonts w:ascii="Times New Roman" w:eastAsia="Times New Roman" w:hAnsi="Times New Roman" w:cs="Times New Roman"/>
          <w:b w:val="0"/>
          <w:i/>
          <w:color w:val="auto"/>
          <w:sz w:val="24"/>
          <w:szCs w:val="24"/>
          <w:u w:val="single"/>
        </w:rPr>
        <w:t>.</w:t>
      </w:r>
      <w:r w:rsidR="007B25F6">
        <w:rPr>
          <w:rFonts w:ascii="Times New Roman" w:eastAsia="Times New Roman" w:hAnsi="Times New Roman" w:cs="Times New Roman"/>
          <w:b w:val="0"/>
          <w:i/>
          <w:color w:val="auto"/>
          <w:sz w:val="24"/>
          <w:szCs w:val="24"/>
          <w:u w:val="single"/>
        </w:rPr>
        <w:t>5</w:t>
      </w:r>
      <w:r w:rsidR="00C55AD5" w:rsidRPr="00866FEB">
        <w:rPr>
          <w:rFonts w:ascii="Times New Roman" w:eastAsia="Times New Roman" w:hAnsi="Times New Roman" w:cs="Times New Roman"/>
          <w:b w:val="0"/>
          <w:i/>
          <w:color w:val="auto"/>
          <w:sz w:val="24"/>
          <w:szCs w:val="24"/>
          <w:u w:val="single"/>
        </w:rPr>
        <w:t>.5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66"/>
    </w:p>
    <w:p w14:paraId="267A7740" w14:textId="53A34230" w:rsidR="0015724D" w:rsidRPr="00CB0C92" w:rsidRDefault="00163DFA" w:rsidP="00A23EFE">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FB441F">
        <w:rPr>
          <w:rFonts w:ascii="Times New Roman" w:eastAsia="TimesNewRomanPSMT" w:hAnsi="Times New Roman" w:cs="Times New Roman"/>
          <w:sz w:val="24"/>
          <w:szCs w:val="24"/>
        </w:rPr>
        <w:t xml:space="preserve">На предприятии </w:t>
      </w:r>
      <w:r w:rsidR="00763B39" w:rsidRPr="00FB441F">
        <w:rPr>
          <w:rFonts w:ascii="Times New Roman" w:eastAsia="TimesNewRomanPSMT" w:hAnsi="Times New Roman" w:cs="Times New Roman"/>
          <w:sz w:val="24"/>
          <w:szCs w:val="24"/>
        </w:rPr>
        <w:t>М</w:t>
      </w:r>
      <w:r w:rsidRPr="00FB441F">
        <w:rPr>
          <w:rFonts w:ascii="Times New Roman" w:eastAsia="TimesNewRomanPSMT" w:hAnsi="Times New Roman" w:cs="Times New Roman"/>
          <w:sz w:val="24"/>
          <w:szCs w:val="24"/>
        </w:rPr>
        <w:t xml:space="preserve">П </w:t>
      </w:r>
      <w:r w:rsidR="00763B39" w:rsidRPr="00FB441F">
        <w:rPr>
          <w:rFonts w:ascii="Times New Roman" w:eastAsia="TimesNewRomanPSMT" w:hAnsi="Times New Roman" w:cs="Times New Roman"/>
          <w:sz w:val="24"/>
          <w:szCs w:val="24"/>
        </w:rPr>
        <w:t>"</w:t>
      </w:r>
      <w:r w:rsidR="0015724D" w:rsidRPr="00FB441F">
        <w:rPr>
          <w:rFonts w:ascii="Times New Roman" w:eastAsia="TimesNewRomanPSMT" w:hAnsi="Times New Roman" w:cs="Times New Roman"/>
          <w:sz w:val="24"/>
          <w:szCs w:val="24"/>
        </w:rPr>
        <w:t>Водоканал</w:t>
      </w:r>
      <w:r w:rsidR="00763B39" w:rsidRPr="00FB441F">
        <w:rPr>
          <w:rFonts w:ascii="Times New Roman" w:eastAsia="TimesNewRomanPSMT" w:hAnsi="Times New Roman" w:cs="Times New Roman"/>
          <w:sz w:val="24"/>
          <w:szCs w:val="24"/>
        </w:rPr>
        <w:t>"</w:t>
      </w:r>
      <w:r w:rsidRPr="00FB441F">
        <w:rPr>
          <w:rFonts w:ascii="Times New Roman" w:eastAsia="TimesNewRomanPSMT" w:hAnsi="Times New Roman" w:cs="Times New Roman"/>
          <w:sz w:val="24"/>
          <w:szCs w:val="24"/>
        </w:rPr>
        <w:t xml:space="preserve"> разработан и внедрен проект</w:t>
      </w:r>
      <w:r w:rsidR="00FC49EC" w:rsidRPr="00FB441F">
        <w:rPr>
          <w:rFonts w:ascii="Times New Roman" w:eastAsia="TimesNewRomanPSMT" w:hAnsi="Times New Roman" w:cs="Times New Roman"/>
          <w:sz w:val="24"/>
          <w:szCs w:val="24"/>
        </w:rPr>
        <w:t xml:space="preserve"> </w:t>
      </w:r>
      <w:r w:rsidRPr="00FB441F">
        <w:rPr>
          <w:rFonts w:ascii="Times New Roman" w:eastAsia="TimesNewRomanPSMT" w:hAnsi="Times New Roman" w:cs="Times New Roman"/>
          <w:sz w:val="24"/>
          <w:szCs w:val="24"/>
        </w:rPr>
        <w:t>с высокоэффективной энергосберегающей тех</w:t>
      </w:r>
      <w:r w:rsidR="004C318C">
        <w:rPr>
          <w:rFonts w:ascii="Times New Roman" w:eastAsia="TimesNewRomanPSMT" w:hAnsi="Times New Roman" w:cs="Times New Roman"/>
          <w:sz w:val="24"/>
          <w:szCs w:val="24"/>
        </w:rPr>
        <w:t>нологи</w:t>
      </w:r>
      <w:r w:rsidR="004C318C">
        <w:rPr>
          <w:rFonts w:ascii="Times New Roman" w:eastAsia="TimesNewRomanPSMT" w:hAnsi="Times New Roman" w:cs="Times New Roman"/>
          <w:sz w:val="24"/>
          <w:szCs w:val="24"/>
          <w:lang w:val="en-US"/>
        </w:rPr>
        <w:t>b</w:t>
      </w:r>
      <w:r w:rsidRPr="00FB441F">
        <w:rPr>
          <w:rFonts w:ascii="Times New Roman" w:eastAsia="TimesNewRomanPSMT" w:hAnsi="Times New Roman" w:cs="Times New Roman"/>
          <w:sz w:val="24"/>
          <w:szCs w:val="24"/>
        </w:rPr>
        <w:t xml:space="preserve"> - это создание современной</w:t>
      </w:r>
      <w:r w:rsidR="00FC49EC" w:rsidRPr="00FB441F">
        <w:rPr>
          <w:rFonts w:ascii="Times New Roman" w:eastAsia="TimesNewRomanPSMT" w:hAnsi="Times New Roman" w:cs="Times New Roman"/>
          <w:sz w:val="24"/>
          <w:szCs w:val="24"/>
        </w:rPr>
        <w:t xml:space="preserve"> </w:t>
      </w:r>
      <w:r w:rsidRPr="00FB441F">
        <w:rPr>
          <w:rFonts w:ascii="Times New Roman" w:eastAsia="TimesNewRomanPSMT" w:hAnsi="Times New Roman" w:cs="Times New Roman"/>
          <w:sz w:val="24"/>
          <w:szCs w:val="24"/>
        </w:rPr>
        <w:t>автоматизированной системы оперативного диспетчерского управления (АСОДУ)</w:t>
      </w:r>
      <w:r w:rsidR="007B4B98" w:rsidRPr="00FB441F">
        <w:rPr>
          <w:rFonts w:ascii="Times New Roman" w:eastAsia="TimesNewRomanPSMT" w:hAnsi="Times New Roman" w:cs="Times New Roman"/>
          <w:sz w:val="24"/>
          <w:szCs w:val="24"/>
        </w:rPr>
        <w:t xml:space="preserve"> </w:t>
      </w:r>
      <w:r w:rsidR="0015724D" w:rsidRPr="00FB441F">
        <w:rPr>
          <w:rFonts w:ascii="Times New Roman" w:eastAsia="TimesNewRomanPSMT" w:hAnsi="Times New Roman" w:cs="Times New Roman"/>
          <w:sz w:val="24"/>
          <w:szCs w:val="24"/>
        </w:rPr>
        <w:t>водоотведением города</w:t>
      </w:r>
      <w:r w:rsidRPr="00FB441F">
        <w:rPr>
          <w:rFonts w:ascii="Times New Roman" w:eastAsia="TimesNewRomanPSMT" w:hAnsi="Times New Roman" w:cs="Times New Roman"/>
          <w:sz w:val="24"/>
          <w:szCs w:val="24"/>
        </w:rPr>
        <w:t>.</w:t>
      </w:r>
    </w:p>
    <w:p w14:paraId="433D9CBB" w14:textId="77777777" w:rsidR="00163DFA" w:rsidRPr="00CB0C92" w:rsidRDefault="00163DFA" w:rsidP="0015724D">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В рамках реализации этого проекта установлены частотные преобразователи, шкафы</w:t>
      </w:r>
      <w:r w:rsidR="00FC49EC">
        <w:rPr>
          <w:rFonts w:ascii="Times New Roman" w:eastAsia="TimesNewRomanPSMT" w:hAnsi="Times New Roman" w:cs="Times New Roman"/>
          <w:sz w:val="24"/>
          <w:szCs w:val="24"/>
        </w:rPr>
        <w:t xml:space="preserve"> </w:t>
      </w:r>
      <w:r w:rsidRPr="00CB0C92">
        <w:rPr>
          <w:rFonts w:ascii="Times New Roman" w:eastAsia="TimesNewRomanPSMT" w:hAnsi="Times New Roman" w:cs="Times New Roman"/>
          <w:sz w:val="24"/>
          <w:szCs w:val="24"/>
        </w:rPr>
        <w:t>автоматизации</w:t>
      </w:r>
      <w:r w:rsidR="00FC49EC">
        <w:rPr>
          <w:rFonts w:ascii="Times New Roman" w:eastAsia="TimesNewRomanPSMT" w:hAnsi="Times New Roman" w:cs="Times New Roman"/>
          <w:sz w:val="24"/>
          <w:szCs w:val="24"/>
        </w:rPr>
        <w:t xml:space="preserve"> </w:t>
      </w:r>
      <w:r w:rsidRPr="00CB0C92">
        <w:rPr>
          <w:rFonts w:ascii="Times New Roman" w:eastAsia="TimesNewRomanPSMT" w:hAnsi="Times New Roman" w:cs="Times New Roman"/>
          <w:sz w:val="24"/>
          <w:szCs w:val="24"/>
        </w:rPr>
        <w:t>и приборы учета на канализационных</w:t>
      </w:r>
      <w:r w:rsidR="00FC49EC">
        <w:rPr>
          <w:rFonts w:ascii="Times New Roman" w:eastAsia="TimesNewRomanPSMT" w:hAnsi="Times New Roman" w:cs="Times New Roman"/>
          <w:sz w:val="24"/>
          <w:szCs w:val="24"/>
        </w:rPr>
        <w:t xml:space="preserve"> </w:t>
      </w:r>
      <w:r w:rsidRPr="00CB0C92">
        <w:rPr>
          <w:rFonts w:ascii="Times New Roman" w:eastAsia="TimesNewRomanPSMT" w:hAnsi="Times New Roman" w:cs="Times New Roman"/>
          <w:sz w:val="24"/>
          <w:szCs w:val="24"/>
        </w:rPr>
        <w:t>насосных станциях</w:t>
      </w:r>
      <w:r w:rsidR="0015724D" w:rsidRPr="00CB0C92">
        <w:rPr>
          <w:rFonts w:ascii="Times New Roman" w:eastAsia="TimesNewRomanPSMT" w:hAnsi="Times New Roman" w:cs="Times New Roman"/>
          <w:sz w:val="24"/>
          <w:szCs w:val="24"/>
        </w:rPr>
        <w:t>.</w:t>
      </w:r>
    </w:p>
    <w:p w14:paraId="2DB27A8A" w14:textId="2B093EFD" w:rsidR="00163DFA" w:rsidRPr="00CB0C92" w:rsidRDefault="007E33EE"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На КНС-1 и ГКНС насосных агрегаты оснащены </w:t>
      </w:r>
      <w:r w:rsidR="00163DFA" w:rsidRPr="00CB0C92">
        <w:rPr>
          <w:rFonts w:ascii="Times New Roman" w:eastAsia="TimesNewRomanPSMT" w:hAnsi="Times New Roman" w:cs="Times New Roman"/>
          <w:sz w:val="24"/>
          <w:szCs w:val="24"/>
        </w:rPr>
        <w:t>частотны</w:t>
      </w:r>
      <w:r>
        <w:rPr>
          <w:rFonts w:ascii="Times New Roman" w:eastAsia="TimesNewRomanPSMT" w:hAnsi="Times New Roman" w:cs="Times New Roman"/>
          <w:sz w:val="24"/>
          <w:szCs w:val="24"/>
        </w:rPr>
        <w:t>ми преобразователями, что</w:t>
      </w:r>
      <w:r w:rsidR="00163DFA" w:rsidRPr="00CB0C92">
        <w:rPr>
          <w:rFonts w:ascii="Times New Roman" w:eastAsia="TimesNewRomanPSMT" w:hAnsi="Times New Roman" w:cs="Times New Roman"/>
          <w:sz w:val="24"/>
          <w:szCs w:val="24"/>
        </w:rPr>
        <w:t xml:space="preserve"> обеспечивают плавный режим работы элект</w:t>
      </w:r>
      <w:r w:rsidR="004C318C">
        <w:rPr>
          <w:rFonts w:ascii="Times New Roman" w:eastAsia="TimesNewRomanPSMT" w:hAnsi="Times New Roman" w:cs="Times New Roman"/>
          <w:sz w:val="24"/>
          <w:szCs w:val="24"/>
        </w:rPr>
        <w:t xml:space="preserve">родвигателей насосных агрегатов, </w:t>
      </w:r>
      <w:r w:rsidR="004C318C" w:rsidRPr="00CB0C92">
        <w:rPr>
          <w:rFonts w:ascii="Times New Roman" w:eastAsia="TimesNewRomanPSMT" w:hAnsi="Times New Roman" w:cs="Times New Roman"/>
          <w:sz w:val="24"/>
          <w:szCs w:val="24"/>
        </w:rPr>
        <w:t>исключа</w:t>
      </w:r>
      <w:r>
        <w:rPr>
          <w:rFonts w:ascii="Times New Roman" w:eastAsia="TimesNewRomanPSMT" w:hAnsi="Times New Roman" w:cs="Times New Roman"/>
          <w:sz w:val="24"/>
          <w:szCs w:val="24"/>
        </w:rPr>
        <w:t>е</w:t>
      </w:r>
      <w:r w:rsidR="004C318C" w:rsidRPr="00CB0C92">
        <w:rPr>
          <w:rFonts w:ascii="Times New Roman" w:eastAsia="TimesNewRomanPSMT" w:hAnsi="Times New Roman" w:cs="Times New Roman"/>
          <w:sz w:val="24"/>
          <w:szCs w:val="24"/>
        </w:rPr>
        <w:t>т гидроудары</w:t>
      </w:r>
      <w:r w:rsidR="004C318C">
        <w:rPr>
          <w:rFonts w:ascii="Times New Roman" w:eastAsia="TimesNewRomanPSMT" w:hAnsi="Times New Roman" w:cs="Times New Roman"/>
          <w:sz w:val="24"/>
          <w:szCs w:val="24"/>
        </w:rPr>
        <w:t xml:space="preserve"> обеспечивают возможность суточного </w:t>
      </w:r>
      <w:r>
        <w:rPr>
          <w:rFonts w:ascii="Times New Roman" w:eastAsia="TimesNewRomanPSMT" w:hAnsi="Times New Roman" w:cs="Times New Roman"/>
          <w:sz w:val="24"/>
          <w:szCs w:val="24"/>
        </w:rPr>
        <w:t>усреднения</w:t>
      </w:r>
      <w:r w:rsidR="004C318C">
        <w:rPr>
          <w:rFonts w:ascii="Times New Roman" w:eastAsia="TimesNewRomanPSMT" w:hAnsi="Times New Roman" w:cs="Times New Roman"/>
          <w:sz w:val="24"/>
          <w:szCs w:val="24"/>
        </w:rPr>
        <w:t xml:space="preserve"> потока с КНС-1 и ГКНС на КОС города. </w:t>
      </w:r>
      <w:r w:rsidR="00890078">
        <w:rPr>
          <w:rFonts w:ascii="Times New Roman" w:eastAsia="TimesNewRomanPSMT" w:hAnsi="Times New Roman" w:cs="Times New Roman"/>
          <w:sz w:val="24"/>
          <w:szCs w:val="24"/>
        </w:rPr>
        <w:t xml:space="preserve"> </w:t>
      </w:r>
      <w:r w:rsidR="00163DFA" w:rsidRPr="00CB0C92">
        <w:rPr>
          <w:rFonts w:ascii="Times New Roman" w:eastAsia="TimesNewRomanPSMT" w:hAnsi="Times New Roman" w:cs="Times New Roman"/>
          <w:sz w:val="24"/>
          <w:szCs w:val="24"/>
        </w:rPr>
        <w:t>.</w:t>
      </w:r>
    </w:p>
    <w:p w14:paraId="3313DA59" w14:textId="77777777" w:rsidR="00163DFA" w:rsidRPr="00CB0C92" w:rsidRDefault="00163DFA"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Основной задачей АСОДУ является:</w:t>
      </w:r>
    </w:p>
    <w:p w14:paraId="1BAC567C" w14:textId="77777777" w:rsidR="00163DFA" w:rsidRPr="00CB0C92" w:rsidRDefault="003175BB"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SymbolMT" w:hAnsi="Times New Roman" w:cs="Times New Roman"/>
          <w:sz w:val="24"/>
          <w:szCs w:val="24"/>
        </w:rPr>
        <w:t>-</w:t>
      </w:r>
      <w:r w:rsidR="00163DFA" w:rsidRPr="00CB0C92">
        <w:rPr>
          <w:rFonts w:ascii="Times New Roman" w:eastAsia="TimesNewRomanPSMT" w:hAnsi="Times New Roman" w:cs="Times New Roman"/>
          <w:sz w:val="24"/>
          <w:szCs w:val="24"/>
        </w:rPr>
        <w:t>поддержание заданного технологического режима и нормальные условия работы</w:t>
      </w:r>
      <w:r w:rsidR="00890078">
        <w:rPr>
          <w:rFonts w:ascii="Times New Roman" w:eastAsia="TimesNewRomanPSMT" w:hAnsi="Times New Roman" w:cs="Times New Roman"/>
          <w:sz w:val="24"/>
          <w:szCs w:val="24"/>
        </w:rPr>
        <w:t xml:space="preserve"> </w:t>
      </w:r>
      <w:r w:rsidR="00163DFA" w:rsidRPr="00CB0C92">
        <w:rPr>
          <w:rFonts w:ascii="Times New Roman" w:eastAsia="TimesNewRomanPSMT" w:hAnsi="Times New Roman" w:cs="Times New Roman"/>
          <w:sz w:val="24"/>
          <w:szCs w:val="24"/>
        </w:rPr>
        <w:t>сооружений, установок, основного и вспомогательного оборудования и</w:t>
      </w:r>
      <w:r w:rsidR="00890078">
        <w:rPr>
          <w:rFonts w:ascii="Times New Roman" w:eastAsia="TimesNewRomanPSMT" w:hAnsi="Times New Roman" w:cs="Times New Roman"/>
          <w:sz w:val="24"/>
          <w:szCs w:val="24"/>
        </w:rPr>
        <w:t xml:space="preserve"> </w:t>
      </w:r>
      <w:r w:rsidR="00163DFA" w:rsidRPr="00CB0C92">
        <w:rPr>
          <w:rFonts w:ascii="Times New Roman" w:eastAsia="TimesNewRomanPSMT" w:hAnsi="Times New Roman" w:cs="Times New Roman"/>
          <w:sz w:val="24"/>
          <w:szCs w:val="24"/>
        </w:rPr>
        <w:t>коммуникаций;</w:t>
      </w:r>
    </w:p>
    <w:p w14:paraId="3D7E97D5" w14:textId="77777777" w:rsidR="00163DFA" w:rsidRPr="00CB0C92" w:rsidRDefault="003175BB"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SymbolMT" w:hAnsi="Times New Roman" w:cs="Times New Roman"/>
          <w:sz w:val="24"/>
          <w:szCs w:val="24"/>
        </w:rPr>
        <w:t>-</w:t>
      </w:r>
      <w:r w:rsidR="00163DFA" w:rsidRPr="00CB0C92">
        <w:rPr>
          <w:rFonts w:ascii="Times New Roman" w:eastAsia="TimesNewRomanPSMT" w:hAnsi="Times New Roman" w:cs="Times New Roman"/>
          <w:sz w:val="24"/>
          <w:szCs w:val="24"/>
        </w:rPr>
        <w:t>сигнализация отклонений и нарушений от заданного технологического режима и</w:t>
      </w:r>
      <w:r w:rsidR="00890078">
        <w:rPr>
          <w:rFonts w:ascii="Times New Roman" w:eastAsia="TimesNewRomanPSMT" w:hAnsi="Times New Roman" w:cs="Times New Roman"/>
          <w:sz w:val="24"/>
          <w:szCs w:val="24"/>
        </w:rPr>
        <w:t xml:space="preserve"> </w:t>
      </w:r>
      <w:r w:rsidR="00163DFA" w:rsidRPr="00CB0C92">
        <w:rPr>
          <w:rFonts w:ascii="Times New Roman" w:eastAsia="TimesNewRomanPSMT" w:hAnsi="Times New Roman" w:cs="Times New Roman"/>
          <w:sz w:val="24"/>
          <w:szCs w:val="24"/>
        </w:rPr>
        <w:t>нормальных условий работы сооружений, установок, оборудования и</w:t>
      </w:r>
      <w:r w:rsidR="00B24090">
        <w:rPr>
          <w:rFonts w:ascii="Times New Roman" w:eastAsia="TimesNewRomanPSMT" w:hAnsi="Times New Roman" w:cs="Times New Roman"/>
          <w:sz w:val="24"/>
          <w:szCs w:val="24"/>
        </w:rPr>
        <w:t xml:space="preserve"> </w:t>
      </w:r>
      <w:r w:rsidR="00163DFA" w:rsidRPr="00CB0C92">
        <w:rPr>
          <w:rFonts w:ascii="Times New Roman" w:eastAsia="TimesNewRomanPSMT" w:hAnsi="Times New Roman" w:cs="Times New Roman"/>
          <w:sz w:val="24"/>
          <w:szCs w:val="24"/>
        </w:rPr>
        <w:t>коммуникаций;</w:t>
      </w:r>
    </w:p>
    <w:p w14:paraId="3C93967A" w14:textId="77777777" w:rsidR="00163DFA" w:rsidRPr="00CB0C92" w:rsidRDefault="003175BB"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SymbolMT" w:hAnsi="Times New Roman" w:cs="Times New Roman"/>
          <w:sz w:val="24"/>
          <w:szCs w:val="24"/>
        </w:rPr>
        <w:t>-</w:t>
      </w:r>
      <w:r w:rsidR="00163DFA" w:rsidRPr="00CB0C92">
        <w:rPr>
          <w:rFonts w:ascii="Times New Roman" w:eastAsia="TimesNewRomanPSMT" w:hAnsi="Times New Roman" w:cs="Times New Roman"/>
          <w:sz w:val="24"/>
          <w:szCs w:val="24"/>
        </w:rPr>
        <w:t>сигнализация возникновения аварийных ситуаций на контролируемых объектах;</w:t>
      </w:r>
    </w:p>
    <w:p w14:paraId="0500A6D5" w14:textId="77777777" w:rsidR="00163DFA" w:rsidRPr="00CB0C92" w:rsidRDefault="003175BB" w:rsidP="003175BB">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SymbolMT" w:hAnsi="Times New Roman" w:cs="Times New Roman"/>
          <w:sz w:val="24"/>
          <w:szCs w:val="24"/>
        </w:rPr>
        <w:t>-</w:t>
      </w:r>
      <w:r w:rsidR="00163DFA" w:rsidRPr="00CB0C92">
        <w:rPr>
          <w:rFonts w:ascii="Times New Roman" w:eastAsia="TimesNewRomanPSMT" w:hAnsi="Times New Roman" w:cs="Times New Roman"/>
          <w:sz w:val="24"/>
          <w:szCs w:val="24"/>
        </w:rPr>
        <w:t>возможность оперативного устранения отклонений и нарушений от заданных</w:t>
      </w:r>
      <w:r w:rsidR="00890078">
        <w:rPr>
          <w:rFonts w:ascii="Times New Roman" w:eastAsia="TimesNewRomanPSMT" w:hAnsi="Times New Roman" w:cs="Times New Roman"/>
          <w:sz w:val="24"/>
          <w:szCs w:val="24"/>
        </w:rPr>
        <w:t xml:space="preserve"> </w:t>
      </w:r>
      <w:r w:rsidR="00163DFA" w:rsidRPr="00CB0C92">
        <w:rPr>
          <w:rFonts w:ascii="Times New Roman" w:eastAsia="TimesNewRomanPSMT" w:hAnsi="Times New Roman" w:cs="Times New Roman"/>
          <w:sz w:val="24"/>
          <w:szCs w:val="24"/>
        </w:rPr>
        <w:t>условий.</w:t>
      </w:r>
    </w:p>
    <w:p w14:paraId="050CEB0F" w14:textId="3F0FEEDD" w:rsidR="00763B39" w:rsidRPr="00CB0C92" w:rsidRDefault="00763B39"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Н</w:t>
      </w:r>
      <w:r w:rsidR="00163DFA" w:rsidRPr="00CB0C92">
        <w:rPr>
          <w:rFonts w:ascii="Times New Roman" w:eastAsia="TimesNewRomanPSMT" w:hAnsi="Times New Roman" w:cs="Times New Roman"/>
          <w:sz w:val="24"/>
          <w:szCs w:val="24"/>
        </w:rPr>
        <w:t xml:space="preserve">а </w:t>
      </w:r>
      <w:r w:rsidRPr="00CB0C92">
        <w:rPr>
          <w:rFonts w:ascii="Times New Roman" w:eastAsia="TimesNewRomanPSMT" w:hAnsi="Times New Roman" w:cs="Times New Roman"/>
          <w:sz w:val="24"/>
          <w:szCs w:val="24"/>
        </w:rPr>
        <w:t>предприятии КОС города внедрен</w:t>
      </w:r>
      <w:r w:rsidR="007B4B98">
        <w:rPr>
          <w:rFonts w:ascii="Times New Roman" w:eastAsia="TimesNewRomanPSMT" w:hAnsi="Times New Roman" w:cs="Times New Roman"/>
          <w:sz w:val="24"/>
          <w:szCs w:val="24"/>
        </w:rPr>
        <w:t xml:space="preserve"> </w:t>
      </w:r>
      <w:r w:rsidRPr="00CB0C92">
        <w:rPr>
          <w:rFonts w:ascii="Times New Roman" w:eastAsia="TimesNewRomanPSMT" w:hAnsi="Times New Roman" w:cs="Times New Roman"/>
          <w:sz w:val="24"/>
          <w:szCs w:val="24"/>
        </w:rPr>
        <w:t>автоматизированны</w:t>
      </w:r>
      <w:r w:rsidR="00163DFA" w:rsidRPr="00CB0C92">
        <w:rPr>
          <w:rFonts w:ascii="Times New Roman" w:eastAsia="TimesNewRomanPSMT" w:hAnsi="Times New Roman" w:cs="Times New Roman"/>
          <w:sz w:val="24"/>
          <w:szCs w:val="24"/>
        </w:rPr>
        <w:t xml:space="preserve">й </w:t>
      </w:r>
      <w:r w:rsidRPr="00CB0C92">
        <w:rPr>
          <w:rFonts w:ascii="Times New Roman" w:eastAsia="TimesNewRomanPSMT" w:hAnsi="Times New Roman" w:cs="Times New Roman"/>
          <w:sz w:val="24"/>
          <w:szCs w:val="24"/>
        </w:rPr>
        <w:t>контроль</w:t>
      </w:r>
      <w:r w:rsidR="00163DFA" w:rsidRPr="00CB0C92">
        <w:rPr>
          <w:rFonts w:ascii="Times New Roman" w:eastAsia="TimesNewRomanPSMT" w:hAnsi="Times New Roman" w:cs="Times New Roman"/>
          <w:sz w:val="24"/>
          <w:szCs w:val="24"/>
        </w:rPr>
        <w:t xml:space="preserve"> и </w:t>
      </w:r>
      <w:r w:rsidRPr="00CB0C92">
        <w:rPr>
          <w:rFonts w:ascii="Times New Roman" w:eastAsia="TimesNewRomanPSMT" w:hAnsi="Times New Roman" w:cs="Times New Roman"/>
          <w:sz w:val="24"/>
          <w:szCs w:val="24"/>
        </w:rPr>
        <w:t>управление</w:t>
      </w:r>
      <w:r w:rsidR="00163DFA" w:rsidRPr="00CB0C92">
        <w:rPr>
          <w:rFonts w:ascii="Times New Roman" w:eastAsia="TimesNewRomanPSMT" w:hAnsi="Times New Roman" w:cs="Times New Roman"/>
          <w:sz w:val="24"/>
          <w:szCs w:val="24"/>
        </w:rPr>
        <w:t xml:space="preserve"> биологическими очистными сооружениями (АСКУ). </w:t>
      </w:r>
      <w:r w:rsidR="007E33EE">
        <w:rPr>
          <w:rFonts w:ascii="Times New Roman" w:eastAsia="TimesNewRomanPSMT" w:hAnsi="Times New Roman" w:cs="Times New Roman"/>
          <w:sz w:val="24"/>
          <w:szCs w:val="24"/>
        </w:rPr>
        <w:t>Система</w:t>
      </w:r>
      <w:r w:rsidR="007B4B98">
        <w:rPr>
          <w:rFonts w:ascii="Times New Roman" w:eastAsia="TimesNewRomanPSMT" w:hAnsi="Times New Roman" w:cs="Times New Roman"/>
          <w:sz w:val="24"/>
          <w:szCs w:val="24"/>
        </w:rPr>
        <w:t xml:space="preserve"> </w:t>
      </w:r>
      <w:r w:rsidR="00163DFA" w:rsidRPr="00CB0C92">
        <w:rPr>
          <w:rFonts w:ascii="Times New Roman" w:eastAsia="TimesNewRomanPSMT" w:hAnsi="Times New Roman" w:cs="Times New Roman"/>
          <w:sz w:val="24"/>
          <w:szCs w:val="24"/>
        </w:rPr>
        <w:t>предназначена для комплексного автоматизированного контроля и управления</w:t>
      </w:r>
      <w:r w:rsidR="00B24090">
        <w:rPr>
          <w:rFonts w:ascii="Times New Roman" w:eastAsia="TimesNewRomanPSMT" w:hAnsi="Times New Roman" w:cs="Times New Roman"/>
          <w:sz w:val="24"/>
          <w:szCs w:val="24"/>
        </w:rPr>
        <w:t xml:space="preserve"> </w:t>
      </w:r>
      <w:r w:rsidR="00163DFA" w:rsidRPr="00CB0C92">
        <w:rPr>
          <w:rFonts w:ascii="Times New Roman" w:eastAsia="TimesNewRomanPSMT" w:hAnsi="Times New Roman" w:cs="Times New Roman"/>
          <w:sz w:val="24"/>
          <w:szCs w:val="24"/>
        </w:rPr>
        <w:t xml:space="preserve">технологическими процессами </w:t>
      </w:r>
      <w:r w:rsidRPr="00CB0C92">
        <w:rPr>
          <w:rFonts w:ascii="Times New Roman" w:eastAsia="TimesNewRomanPSMT" w:hAnsi="Times New Roman" w:cs="Times New Roman"/>
          <w:sz w:val="24"/>
          <w:szCs w:val="24"/>
        </w:rPr>
        <w:t xml:space="preserve">КОС города </w:t>
      </w:r>
      <w:r w:rsidR="00163DFA" w:rsidRPr="00CB0C92">
        <w:rPr>
          <w:rFonts w:ascii="Times New Roman" w:eastAsia="TimesNewRomanPSMT" w:hAnsi="Times New Roman" w:cs="Times New Roman"/>
          <w:sz w:val="24"/>
          <w:szCs w:val="24"/>
        </w:rPr>
        <w:t>в нормальных, предаварийных, аварийных и послеаварийных режимах.</w:t>
      </w:r>
    </w:p>
    <w:p w14:paraId="5BA26255" w14:textId="77777777" w:rsidR="00163DFA" w:rsidRPr="00CB0C92" w:rsidRDefault="00163DFA"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АСКУ предназначена для:</w:t>
      </w:r>
    </w:p>
    <w:p w14:paraId="7FA34672" w14:textId="77777777" w:rsidR="00163DFA" w:rsidRPr="00CB0C92" w:rsidRDefault="003175BB"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SymbolMT" w:hAnsi="Times New Roman" w:cs="Times New Roman"/>
          <w:sz w:val="24"/>
          <w:szCs w:val="24"/>
        </w:rPr>
        <w:t>-</w:t>
      </w:r>
      <w:r w:rsidR="00163DFA" w:rsidRPr="00CB0C92">
        <w:rPr>
          <w:rFonts w:ascii="Times New Roman" w:eastAsia="TimesNewRomanPSMT" w:hAnsi="Times New Roman" w:cs="Times New Roman"/>
          <w:sz w:val="24"/>
          <w:szCs w:val="24"/>
        </w:rPr>
        <w:t xml:space="preserve">обеспечения соответствия всех необходимых технологических параметров </w:t>
      </w:r>
      <w:r w:rsidR="00763B39" w:rsidRPr="00CB0C92">
        <w:rPr>
          <w:rFonts w:ascii="Times New Roman" w:eastAsia="TimesNewRomanPSMT" w:hAnsi="Times New Roman" w:cs="Times New Roman"/>
          <w:sz w:val="24"/>
          <w:szCs w:val="24"/>
        </w:rPr>
        <w:t>КОС</w:t>
      </w:r>
      <w:r w:rsidR="00163DFA" w:rsidRPr="00CB0C92">
        <w:rPr>
          <w:rFonts w:ascii="Times New Roman" w:eastAsia="TimesNewRomanPSMT" w:hAnsi="Times New Roman" w:cs="Times New Roman"/>
          <w:sz w:val="24"/>
          <w:szCs w:val="24"/>
        </w:rPr>
        <w:t xml:space="preserve"> допустимым и разрешенным нормам;</w:t>
      </w:r>
    </w:p>
    <w:p w14:paraId="35D26F03" w14:textId="77777777" w:rsidR="00163DFA" w:rsidRPr="00CB0C92" w:rsidRDefault="003175BB"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SymbolMT" w:hAnsi="Times New Roman" w:cs="Times New Roman"/>
          <w:sz w:val="24"/>
          <w:szCs w:val="24"/>
        </w:rPr>
        <w:t>-</w:t>
      </w:r>
      <w:r w:rsidR="00163DFA" w:rsidRPr="00CB0C92">
        <w:rPr>
          <w:rFonts w:ascii="Times New Roman" w:eastAsia="TimesNewRomanPSMT" w:hAnsi="Times New Roman" w:cs="Times New Roman"/>
          <w:sz w:val="24"/>
          <w:szCs w:val="24"/>
        </w:rPr>
        <w:t>оперативно-диспетчерского контроля и управления технологическими процессами в</w:t>
      </w:r>
      <w:r w:rsidR="00B24090">
        <w:rPr>
          <w:rFonts w:ascii="Times New Roman" w:eastAsia="TimesNewRomanPSMT" w:hAnsi="Times New Roman" w:cs="Times New Roman"/>
          <w:sz w:val="24"/>
          <w:szCs w:val="24"/>
        </w:rPr>
        <w:t xml:space="preserve"> </w:t>
      </w:r>
      <w:r w:rsidR="00163DFA" w:rsidRPr="00CB0C92">
        <w:rPr>
          <w:rFonts w:ascii="Times New Roman" w:eastAsia="TimesNewRomanPSMT" w:hAnsi="Times New Roman" w:cs="Times New Roman"/>
          <w:sz w:val="24"/>
          <w:szCs w:val="24"/>
        </w:rPr>
        <w:t>режиме реального времени;</w:t>
      </w:r>
    </w:p>
    <w:p w14:paraId="64F999A2" w14:textId="77777777" w:rsidR="00163DFA" w:rsidRPr="00CB0C92" w:rsidRDefault="003175BB"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SymbolMT" w:hAnsi="Times New Roman" w:cs="Times New Roman"/>
          <w:sz w:val="24"/>
          <w:szCs w:val="24"/>
        </w:rPr>
        <w:t>-</w:t>
      </w:r>
      <w:r w:rsidR="00163DFA" w:rsidRPr="00CB0C92">
        <w:rPr>
          <w:rFonts w:ascii="Times New Roman" w:eastAsia="TimesNewRomanPSMT" w:hAnsi="Times New Roman" w:cs="Times New Roman"/>
          <w:sz w:val="24"/>
          <w:szCs w:val="24"/>
        </w:rPr>
        <w:t>оперативного отображения информации о нештатных и аварийных режимах,</w:t>
      </w:r>
      <w:r w:rsidR="00B24090">
        <w:rPr>
          <w:rFonts w:ascii="Times New Roman" w:eastAsia="TimesNewRomanPSMT" w:hAnsi="Times New Roman" w:cs="Times New Roman"/>
          <w:sz w:val="24"/>
          <w:szCs w:val="24"/>
        </w:rPr>
        <w:t xml:space="preserve"> </w:t>
      </w:r>
      <w:r w:rsidR="00163DFA" w:rsidRPr="00CB0C92">
        <w:rPr>
          <w:rFonts w:ascii="Times New Roman" w:eastAsia="TimesNewRomanPSMT" w:hAnsi="Times New Roman" w:cs="Times New Roman"/>
          <w:sz w:val="24"/>
          <w:szCs w:val="24"/>
        </w:rPr>
        <w:t>срабатывании блокировок и защит, а также сигнализации;</w:t>
      </w:r>
    </w:p>
    <w:p w14:paraId="5687C9FF" w14:textId="77777777" w:rsidR="00163DFA" w:rsidRPr="00CB0C92" w:rsidRDefault="003175BB"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SymbolMT" w:hAnsi="Times New Roman" w:cs="Times New Roman"/>
          <w:sz w:val="24"/>
          <w:szCs w:val="24"/>
        </w:rPr>
        <w:t>-</w:t>
      </w:r>
      <w:r w:rsidR="00163DFA" w:rsidRPr="00CB0C92">
        <w:rPr>
          <w:rFonts w:ascii="Times New Roman" w:eastAsia="TimesNewRomanPSMT" w:hAnsi="Times New Roman" w:cs="Times New Roman"/>
          <w:sz w:val="24"/>
          <w:szCs w:val="24"/>
        </w:rPr>
        <w:t>обеспечения комплексных телеизмерений всех требуемых параметров;</w:t>
      </w:r>
    </w:p>
    <w:p w14:paraId="325D15ED" w14:textId="77777777" w:rsidR="00163DFA" w:rsidRPr="00CB0C92" w:rsidRDefault="003175BB"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SymbolMT" w:hAnsi="Times New Roman" w:cs="Times New Roman"/>
          <w:sz w:val="24"/>
          <w:szCs w:val="24"/>
        </w:rPr>
        <w:t>-</w:t>
      </w:r>
      <w:r w:rsidR="00163DFA" w:rsidRPr="00CB0C92">
        <w:rPr>
          <w:rFonts w:ascii="Times New Roman" w:eastAsia="TimesNewRomanPSMT" w:hAnsi="Times New Roman" w:cs="Times New Roman"/>
          <w:sz w:val="24"/>
          <w:szCs w:val="24"/>
        </w:rPr>
        <w:t>ведения архива ретроспективной информации о работе оборудования и режимных</w:t>
      </w:r>
      <w:r w:rsidR="00B24090">
        <w:rPr>
          <w:rFonts w:ascii="Times New Roman" w:eastAsia="TimesNewRomanPSMT" w:hAnsi="Times New Roman" w:cs="Times New Roman"/>
          <w:sz w:val="24"/>
          <w:szCs w:val="24"/>
        </w:rPr>
        <w:t xml:space="preserve"> </w:t>
      </w:r>
      <w:r w:rsidR="00163DFA" w:rsidRPr="00CB0C92">
        <w:rPr>
          <w:rFonts w:ascii="Times New Roman" w:eastAsia="TimesNewRomanPSMT" w:hAnsi="Times New Roman" w:cs="Times New Roman"/>
          <w:sz w:val="24"/>
          <w:szCs w:val="24"/>
        </w:rPr>
        <w:t>параметрах технологических процессов предприятия.</w:t>
      </w:r>
    </w:p>
    <w:p w14:paraId="614B7BAF" w14:textId="77777777" w:rsidR="007E33EE" w:rsidRDefault="007E33EE"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14:paraId="381EFA38" w14:textId="77777777" w:rsidR="00163DFA" w:rsidRPr="00CB0C92" w:rsidRDefault="00163DFA"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Создание АСКУ преследует следующие цели:</w:t>
      </w:r>
    </w:p>
    <w:p w14:paraId="1771F702" w14:textId="77777777" w:rsidR="00163DFA" w:rsidRPr="00CB0C92" w:rsidRDefault="00163DFA"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1. Обеспечение необходимых показателей технологических процессов предприятия;</w:t>
      </w:r>
    </w:p>
    <w:p w14:paraId="0A1DD834" w14:textId="77777777" w:rsidR="00163DFA" w:rsidRPr="00CB0C92" w:rsidRDefault="00163DFA"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2. Минимизация вероятности возникновения технологических нарушений и аварий</w:t>
      </w:r>
      <w:r w:rsidR="006E254D" w:rsidRPr="00CB0C92">
        <w:rPr>
          <w:rFonts w:ascii="Times New Roman" w:eastAsia="TimesNewRomanPSMT" w:hAnsi="Times New Roman" w:cs="Times New Roman"/>
          <w:sz w:val="24"/>
          <w:szCs w:val="24"/>
        </w:rPr>
        <w:t>, о</w:t>
      </w:r>
      <w:r w:rsidRPr="00CB0C92">
        <w:rPr>
          <w:rFonts w:ascii="Times New Roman" w:eastAsia="TimesNewRomanPSMT" w:hAnsi="Times New Roman" w:cs="Times New Roman"/>
          <w:sz w:val="24"/>
          <w:szCs w:val="24"/>
        </w:rPr>
        <w:t>беспечение расчетного времени восстановления всего технологического процесса;</w:t>
      </w:r>
    </w:p>
    <w:p w14:paraId="35FBF984" w14:textId="77777777" w:rsidR="00163DFA" w:rsidRPr="00CB0C92" w:rsidRDefault="00163DFA"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3. Сокращение времени:</w:t>
      </w:r>
    </w:p>
    <w:p w14:paraId="1EA00064" w14:textId="77777777" w:rsidR="00163DFA" w:rsidRPr="00CB0C92" w:rsidRDefault="00163DFA"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принятия оптимальных решений оперативным персоналом в штатных и аварийных</w:t>
      </w:r>
      <w:r w:rsidR="007B4B98">
        <w:rPr>
          <w:rFonts w:ascii="Times New Roman" w:eastAsia="TimesNewRomanPSMT" w:hAnsi="Times New Roman" w:cs="Times New Roman"/>
          <w:sz w:val="24"/>
          <w:szCs w:val="24"/>
        </w:rPr>
        <w:t xml:space="preserve"> </w:t>
      </w:r>
      <w:r w:rsidRPr="00CB0C92">
        <w:rPr>
          <w:rFonts w:ascii="Times New Roman" w:eastAsia="TimesNewRomanPSMT" w:hAnsi="Times New Roman" w:cs="Times New Roman"/>
          <w:sz w:val="24"/>
          <w:szCs w:val="24"/>
        </w:rPr>
        <w:t>ситуациях;</w:t>
      </w:r>
    </w:p>
    <w:p w14:paraId="7B3BC215" w14:textId="77777777" w:rsidR="00163DFA" w:rsidRPr="00CB0C92" w:rsidRDefault="00163DFA"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выполнения работ по ремонту и обслуживанию оборудования;</w:t>
      </w:r>
    </w:p>
    <w:p w14:paraId="3E91A3F4" w14:textId="77777777" w:rsidR="00163DFA" w:rsidRPr="00CB0C92" w:rsidRDefault="00163DFA"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простоя оборудования за счет оптимального регулирования параметров всего</w:t>
      </w:r>
      <w:r w:rsidR="00B24090">
        <w:rPr>
          <w:rFonts w:ascii="Times New Roman" w:eastAsia="TimesNewRomanPSMT" w:hAnsi="Times New Roman" w:cs="Times New Roman"/>
          <w:sz w:val="24"/>
          <w:szCs w:val="24"/>
        </w:rPr>
        <w:t xml:space="preserve"> </w:t>
      </w:r>
      <w:r w:rsidRPr="00CB0C92">
        <w:rPr>
          <w:rFonts w:ascii="Times New Roman" w:eastAsia="TimesNewRomanPSMT" w:hAnsi="Times New Roman" w:cs="Times New Roman"/>
          <w:sz w:val="24"/>
          <w:szCs w:val="24"/>
        </w:rPr>
        <w:t>технологического процесса;</w:t>
      </w:r>
    </w:p>
    <w:p w14:paraId="744B9916" w14:textId="77777777" w:rsidR="00163DFA" w:rsidRPr="00CB0C92" w:rsidRDefault="00163DFA"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4. Повышение надежности работы оборудования, используемого в составе АСКУ, за счет</w:t>
      </w:r>
      <w:r w:rsidR="00B24090">
        <w:rPr>
          <w:rFonts w:ascii="Times New Roman" w:eastAsia="TimesNewRomanPSMT" w:hAnsi="Times New Roman" w:cs="Times New Roman"/>
          <w:sz w:val="24"/>
          <w:szCs w:val="24"/>
        </w:rPr>
        <w:t xml:space="preserve"> </w:t>
      </w:r>
      <w:r w:rsidRPr="00CB0C92">
        <w:rPr>
          <w:rFonts w:ascii="Times New Roman" w:eastAsia="TimesNewRomanPSMT" w:hAnsi="Times New Roman" w:cs="Times New Roman"/>
          <w:sz w:val="24"/>
          <w:szCs w:val="24"/>
        </w:rPr>
        <w:t>адаптивных и оптимально подобранных алгоритмов управления;</w:t>
      </w:r>
    </w:p>
    <w:p w14:paraId="133CCBD8" w14:textId="77777777" w:rsidR="00163DFA" w:rsidRPr="00CB0C92" w:rsidRDefault="00163DFA" w:rsidP="00163DFA">
      <w:pPr>
        <w:spacing w:after="0" w:line="360" w:lineRule="auto"/>
        <w:ind w:firstLine="567"/>
        <w:jc w:val="both"/>
        <w:rPr>
          <w:rFonts w:ascii="Times New Roman" w:eastAsia="Times New Roman" w:hAnsi="Times New Roman" w:cs="Times New Roman"/>
          <w:sz w:val="24"/>
          <w:szCs w:val="24"/>
          <w:u w:val="single"/>
        </w:rPr>
      </w:pPr>
      <w:r w:rsidRPr="00CB0C92">
        <w:rPr>
          <w:rFonts w:ascii="Times New Roman" w:eastAsia="TimesNewRomanPSMT" w:hAnsi="Times New Roman" w:cs="Times New Roman"/>
          <w:sz w:val="24"/>
          <w:szCs w:val="24"/>
        </w:rPr>
        <w:t>5. Сокращение затрат и издержек на ремонтно-восстановительные работы.</w:t>
      </w:r>
    </w:p>
    <w:p w14:paraId="1E64D1D9" w14:textId="063EE864" w:rsidR="00C55AD5"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67" w:name="_Toc529535165"/>
      <w:r w:rsidRPr="00866FEB">
        <w:rPr>
          <w:rFonts w:ascii="Times New Roman" w:eastAsia="Times New Roman" w:hAnsi="Times New Roman" w:cs="Times New Roman"/>
          <w:b w:val="0"/>
          <w:i/>
          <w:color w:val="auto"/>
          <w:sz w:val="24"/>
          <w:szCs w:val="24"/>
          <w:u w:val="single"/>
        </w:rPr>
        <w:t>1</w:t>
      </w:r>
      <w:r w:rsidR="00C55AD5" w:rsidRPr="00866FEB">
        <w:rPr>
          <w:rFonts w:ascii="Times New Roman" w:eastAsia="Times New Roman" w:hAnsi="Times New Roman" w:cs="Times New Roman"/>
          <w:b w:val="0"/>
          <w:i/>
          <w:color w:val="auto"/>
          <w:sz w:val="24"/>
          <w:szCs w:val="24"/>
          <w:u w:val="single"/>
        </w:rPr>
        <w:t>.</w:t>
      </w:r>
      <w:r w:rsidR="007B25F6">
        <w:rPr>
          <w:rFonts w:ascii="Times New Roman" w:eastAsia="Times New Roman" w:hAnsi="Times New Roman" w:cs="Times New Roman"/>
          <w:b w:val="0"/>
          <w:i/>
          <w:color w:val="auto"/>
          <w:sz w:val="24"/>
          <w:szCs w:val="24"/>
          <w:u w:val="single"/>
        </w:rPr>
        <w:t>5</w:t>
      </w:r>
      <w:r w:rsidR="00C55AD5" w:rsidRPr="00866FEB">
        <w:rPr>
          <w:rFonts w:ascii="Times New Roman" w:eastAsia="Times New Roman" w:hAnsi="Times New Roman" w:cs="Times New Roman"/>
          <w:b w:val="0"/>
          <w:i/>
          <w:color w:val="auto"/>
          <w:sz w:val="24"/>
          <w:szCs w:val="24"/>
          <w:u w:val="single"/>
        </w:rPr>
        <w:t xml:space="preserve">.6 Описание вариантов маршрутов прохождения трубопроводов (трасс) по территории </w:t>
      </w:r>
      <w:r w:rsidR="00092658">
        <w:rPr>
          <w:rFonts w:ascii="Times New Roman" w:eastAsia="Times New Roman" w:hAnsi="Times New Roman" w:cs="Times New Roman"/>
          <w:b w:val="0"/>
          <w:i/>
          <w:color w:val="auto"/>
          <w:sz w:val="24"/>
          <w:szCs w:val="24"/>
          <w:u w:val="single"/>
        </w:rPr>
        <w:t>города</w:t>
      </w:r>
      <w:r w:rsidR="00C55AD5" w:rsidRPr="00866FEB">
        <w:rPr>
          <w:rFonts w:ascii="Times New Roman" w:eastAsia="Times New Roman" w:hAnsi="Times New Roman" w:cs="Times New Roman"/>
          <w:b w:val="0"/>
          <w:i/>
          <w:color w:val="auto"/>
          <w:sz w:val="24"/>
          <w:szCs w:val="24"/>
          <w:u w:val="single"/>
        </w:rPr>
        <w:t>, расположения намечаемых площадок под строительство сооружений водоотведения и их обоснование.</w:t>
      </w:r>
      <w:bookmarkEnd w:id="67"/>
    </w:p>
    <w:p w14:paraId="1CD32409" w14:textId="77777777" w:rsidR="000F6E29" w:rsidRPr="00CB0C92" w:rsidRDefault="000F6E29" w:rsidP="007B4B98">
      <w:pPr>
        <w:pStyle w:val="Default"/>
        <w:spacing w:line="360" w:lineRule="auto"/>
        <w:ind w:firstLine="567"/>
        <w:contextualSpacing/>
        <w:jc w:val="both"/>
      </w:pPr>
      <w:r w:rsidRPr="00CB0C92">
        <w:t xml:space="preserve">В связи с тем, что в рамках выполнения мероприятий </w:t>
      </w:r>
      <w:r w:rsidR="000F2EBB">
        <w:t>настоящей</w:t>
      </w:r>
      <w:r w:rsidRPr="00CB0C92">
        <w:t xml:space="preserve"> схемы водоотведения до 202</w:t>
      </w:r>
      <w:r w:rsidR="00343F3F">
        <w:t>7</w:t>
      </w:r>
      <w:r w:rsidRPr="00CB0C92">
        <w:t xml:space="preserve"> г. планируется масштабное проведение реконструкции существующих водоводов, маршруты прохождения вновь создаваемых инженерных сетей будут совпадать с трассами существующих коммуникаций.</w:t>
      </w:r>
    </w:p>
    <w:p w14:paraId="6B1A3B91" w14:textId="440416ED" w:rsidR="000F6E29" w:rsidRPr="00CB0C92" w:rsidRDefault="000F6E29" w:rsidP="000F6E29">
      <w:pPr>
        <w:suppressAutoHyphens/>
        <w:autoSpaceDE w:val="0"/>
        <w:spacing w:after="0" w:line="360" w:lineRule="auto"/>
        <w:ind w:firstLine="567"/>
        <w:contextualSpacing/>
        <w:jc w:val="both"/>
        <w:rPr>
          <w:rFonts w:ascii="Times New Roman" w:hAnsi="Times New Roman" w:cs="Times New Roman"/>
          <w:sz w:val="24"/>
          <w:szCs w:val="24"/>
        </w:rPr>
      </w:pPr>
      <w:r w:rsidRPr="00CB0C92">
        <w:rPr>
          <w:rFonts w:ascii="Times New Roman" w:hAnsi="Times New Roman" w:cs="Times New Roman"/>
          <w:sz w:val="24"/>
          <w:szCs w:val="24"/>
        </w:rPr>
        <w:t>Маршруты прохождения вновь создаваемых сетей водоотведения, а также места расположения сооружений</w:t>
      </w:r>
      <w:r w:rsidR="00A51501" w:rsidRPr="00CB0C92">
        <w:rPr>
          <w:rFonts w:ascii="Times New Roman" w:hAnsi="Times New Roman" w:cs="Times New Roman"/>
          <w:sz w:val="24"/>
          <w:szCs w:val="24"/>
        </w:rPr>
        <w:t xml:space="preserve"> (КНС)</w:t>
      </w:r>
      <w:r w:rsidRPr="00CB0C92">
        <w:rPr>
          <w:rFonts w:ascii="Times New Roman" w:hAnsi="Times New Roman" w:cs="Times New Roman"/>
          <w:sz w:val="24"/>
          <w:szCs w:val="24"/>
        </w:rPr>
        <w:t xml:space="preserve"> требуется уточнять и согласовывать в процессе проведения проектных работ по каждому конкретному объекту. Предпроектные предложения по прохождению маршрутов</w:t>
      </w:r>
      <w:r w:rsidR="007E33EE">
        <w:rPr>
          <w:rFonts w:ascii="Times New Roman" w:hAnsi="Times New Roman" w:cs="Times New Roman"/>
          <w:sz w:val="24"/>
          <w:szCs w:val="24"/>
        </w:rPr>
        <w:t xml:space="preserve"> (на основании Г</w:t>
      </w:r>
      <w:r w:rsidR="00496A39" w:rsidRPr="00CB0C92">
        <w:rPr>
          <w:rFonts w:ascii="Times New Roman" w:hAnsi="Times New Roman" w:cs="Times New Roman"/>
          <w:sz w:val="24"/>
          <w:szCs w:val="24"/>
        </w:rPr>
        <w:t>енерального плана</w:t>
      </w:r>
      <w:r w:rsidR="00A51501" w:rsidRPr="00CB0C92">
        <w:rPr>
          <w:rFonts w:ascii="Times New Roman" w:hAnsi="Times New Roman" w:cs="Times New Roman"/>
          <w:sz w:val="24"/>
          <w:szCs w:val="24"/>
        </w:rPr>
        <w:t xml:space="preserve"> </w:t>
      </w:r>
      <w:r w:rsidR="007E33EE">
        <w:rPr>
          <w:rFonts w:ascii="Times New Roman" w:hAnsi="Times New Roman" w:cs="Times New Roman"/>
          <w:sz w:val="24"/>
          <w:szCs w:val="24"/>
        </w:rPr>
        <w:t xml:space="preserve">города </w:t>
      </w:r>
      <w:r w:rsidR="00A51501" w:rsidRPr="00CB0C92">
        <w:rPr>
          <w:rFonts w:ascii="Times New Roman" w:hAnsi="Times New Roman" w:cs="Times New Roman"/>
          <w:sz w:val="24"/>
          <w:szCs w:val="24"/>
        </w:rPr>
        <w:t>и проектов</w:t>
      </w:r>
      <w:r w:rsidR="0053796B" w:rsidRPr="00CB0C92">
        <w:rPr>
          <w:rFonts w:ascii="Times New Roman" w:hAnsi="Times New Roman" w:cs="Times New Roman"/>
          <w:sz w:val="24"/>
          <w:szCs w:val="24"/>
        </w:rPr>
        <w:t xml:space="preserve"> планировок территорий</w:t>
      </w:r>
      <w:r w:rsidR="00496A39" w:rsidRPr="00CB0C92">
        <w:rPr>
          <w:rFonts w:ascii="Times New Roman" w:hAnsi="Times New Roman" w:cs="Times New Roman"/>
          <w:sz w:val="24"/>
          <w:szCs w:val="24"/>
        </w:rPr>
        <w:t>)</w:t>
      </w:r>
      <w:r w:rsidRPr="00CB0C92">
        <w:rPr>
          <w:rFonts w:ascii="Times New Roman" w:hAnsi="Times New Roman" w:cs="Times New Roman"/>
          <w:sz w:val="24"/>
          <w:szCs w:val="24"/>
        </w:rPr>
        <w:t xml:space="preserve"> вновь создаваемых трубопроводов представлены в </w:t>
      </w:r>
      <w:r w:rsidR="0053796B" w:rsidRPr="00CB0C92">
        <w:rPr>
          <w:rFonts w:ascii="Times New Roman" w:hAnsi="Times New Roman" w:cs="Times New Roman"/>
          <w:sz w:val="24"/>
          <w:szCs w:val="24"/>
        </w:rPr>
        <w:t>графических приложениях</w:t>
      </w:r>
      <w:r w:rsidR="00562AB3" w:rsidRPr="00CB0C92">
        <w:rPr>
          <w:rFonts w:ascii="Times New Roman" w:hAnsi="Times New Roman" w:cs="Times New Roman"/>
          <w:sz w:val="24"/>
          <w:szCs w:val="24"/>
        </w:rPr>
        <w:t xml:space="preserve"> к </w:t>
      </w:r>
      <w:r w:rsidR="000F2EBB">
        <w:rPr>
          <w:rFonts w:ascii="Times New Roman" w:hAnsi="Times New Roman" w:cs="Times New Roman"/>
          <w:sz w:val="24"/>
          <w:szCs w:val="24"/>
        </w:rPr>
        <w:t>настоящей</w:t>
      </w:r>
      <w:r w:rsidR="00562AB3" w:rsidRPr="00CB0C92">
        <w:rPr>
          <w:rFonts w:ascii="Times New Roman" w:hAnsi="Times New Roman" w:cs="Times New Roman"/>
          <w:sz w:val="24"/>
          <w:szCs w:val="24"/>
        </w:rPr>
        <w:t xml:space="preserve"> схеме</w:t>
      </w:r>
      <w:r w:rsidRPr="00CB0C92">
        <w:rPr>
          <w:rFonts w:ascii="Times New Roman" w:hAnsi="Times New Roman" w:cs="Times New Roman"/>
          <w:sz w:val="24"/>
          <w:szCs w:val="24"/>
        </w:rPr>
        <w:t>.</w:t>
      </w:r>
    </w:p>
    <w:p w14:paraId="686C22C2" w14:textId="77777777" w:rsidR="00C55AD5"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68" w:name="_Toc529535166"/>
      <w:r w:rsidRPr="00866FEB">
        <w:rPr>
          <w:rFonts w:ascii="Times New Roman" w:eastAsia="Times New Roman" w:hAnsi="Times New Roman" w:cs="Times New Roman"/>
          <w:b w:val="0"/>
          <w:i/>
          <w:color w:val="auto"/>
          <w:sz w:val="24"/>
          <w:szCs w:val="24"/>
          <w:u w:val="single"/>
        </w:rPr>
        <w:t>1</w:t>
      </w:r>
      <w:r w:rsidR="00C55AD5" w:rsidRPr="00866FEB">
        <w:rPr>
          <w:rFonts w:ascii="Times New Roman" w:eastAsia="Times New Roman" w:hAnsi="Times New Roman" w:cs="Times New Roman"/>
          <w:b w:val="0"/>
          <w:i/>
          <w:color w:val="auto"/>
          <w:sz w:val="24"/>
          <w:szCs w:val="24"/>
          <w:u w:val="single"/>
        </w:rPr>
        <w:t>.</w:t>
      </w:r>
      <w:r w:rsidR="007B25F6">
        <w:rPr>
          <w:rFonts w:ascii="Times New Roman" w:eastAsia="Times New Roman" w:hAnsi="Times New Roman" w:cs="Times New Roman"/>
          <w:b w:val="0"/>
          <w:i/>
          <w:color w:val="auto"/>
          <w:sz w:val="24"/>
          <w:szCs w:val="24"/>
          <w:u w:val="single"/>
        </w:rPr>
        <w:t>5</w:t>
      </w:r>
      <w:r w:rsidR="00C55AD5" w:rsidRPr="00866FEB">
        <w:rPr>
          <w:rFonts w:ascii="Times New Roman" w:eastAsia="Times New Roman" w:hAnsi="Times New Roman" w:cs="Times New Roman"/>
          <w:b w:val="0"/>
          <w:i/>
          <w:color w:val="auto"/>
          <w:sz w:val="24"/>
          <w:szCs w:val="24"/>
          <w:u w:val="single"/>
        </w:rPr>
        <w:t>.7 Границы и характеристики охранных зон сетей и сооружений централизованной системы водоотведения.</w:t>
      </w:r>
      <w:bookmarkEnd w:id="68"/>
    </w:p>
    <w:p w14:paraId="177E5AB3" w14:textId="77777777" w:rsidR="00C55AD5" w:rsidRPr="00CA3BA8" w:rsidRDefault="00C55AD5" w:rsidP="00B24090">
      <w:pPr>
        <w:spacing w:after="0" w:line="360" w:lineRule="auto"/>
        <w:ind w:firstLine="567"/>
        <w:jc w:val="both"/>
        <w:rPr>
          <w:rFonts w:ascii="Times New Roman" w:hAnsi="Times New Roman" w:cs="Times New Roman"/>
          <w:sz w:val="24"/>
          <w:szCs w:val="24"/>
        </w:rPr>
      </w:pPr>
      <w:r w:rsidRPr="00CA3BA8">
        <w:rPr>
          <w:rFonts w:ascii="Times New Roman" w:hAnsi="Times New Roman" w:cs="Times New Roman"/>
          <w:sz w:val="24"/>
          <w:szCs w:val="24"/>
        </w:rPr>
        <w:t xml:space="preserve">В процессе проектирования и строительства должны соблюдаться охранные зоны сетей и сооружений централизованной системы водоотведения, согласно </w:t>
      </w:r>
      <w:r w:rsidRPr="001263CE">
        <w:rPr>
          <w:rFonts w:ascii="Times New Roman" w:hAnsi="Times New Roman" w:cs="Times New Roman"/>
          <w:sz w:val="24"/>
          <w:szCs w:val="24"/>
        </w:rPr>
        <w:t>СП 42.13330.</w:t>
      </w:r>
      <w:r w:rsidRPr="00CA3BA8">
        <w:rPr>
          <w:rFonts w:ascii="Times New Roman" w:hAnsi="Times New Roman" w:cs="Times New Roman"/>
          <w:sz w:val="24"/>
          <w:szCs w:val="24"/>
        </w:rPr>
        <w:t>2011 "Градостроительство. Планировка и застройка городских и сельских поселений" (актуализированная редакция СНиП 2.07.01-89*).</w:t>
      </w:r>
    </w:p>
    <w:p w14:paraId="656A3FEB" w14:textId="77777777" w:rsidR="00BF59A8" w:rsidRPr="00CA3BA8" w:rsidRDefault="00BF59A8" w:rsidP="00CA3BA8">
      <w:pPr>
        <w:pStyle w:val="10"/>
        <w:shd w:val="clear" w:color="auto" w:fill="FFFFFF"/>
        <w:spacing w:before="0" w:beforeAutospacing="0" w:after="0" w:afterAutospacing="0" w:line="360" w:lineRule="auto"/>
        <w:ind w:firstLine="567"/>
        <w:jc w:val="both"/>
        <w:textAlignment w:val="baseline"/>
        <w:rPr>
          <w:rFonts w:eastAsiaTheme="minorEastAsia"/>
          <w:b w:val="0"/>
          <w:bCs w:val="0"/>
          <w:kern w:val="0"/>
          <w:sz w:val="24"/>
          <w:szCs w:val="24"/>
        </w:rPr>
        <w:sectPr w:rsidR="00BF59A8" w:rsidRPr="00CA3BA8" w:rsidSect="00E52B6A">
          <w:pgSz w:w="11906" w:h="16838"/>
          <w:pgMar w:top="1134" w:right="850" w:bottom="1134" w:left="1701" w:header="708" w:footer="708" w:gutter="0"/>
          <w:cols w:space="708"/>
          <w:docGrid w:linePitch="360"/>
        </w:sectPr>
      </w:pPr>
    </w:p>
    <w:tbl>
      <w:tblP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348"/>
        <w:gridCol w:w="1414"/>
        <w:gridCol w:w="1460"/>
        <w:gridCol w:w="1699"/>
        <w:gridCol w:w="1106"/>
        <w:gridCol w:w="1392"/>
        <w:gridCol w:w="1074"/>
        <w:gridCol w:w="1458"/>
        <w:gridCol w:w="855"/>
        <w:gridCol w:w="1179"/>
      </w:tblGrid>
      <w:tr w:rsidR="00BF59A8" w:rsidRPr="00CB0C92" w14:paraId="346C1A56" w14:textId="77777777" w:rsidTr="00BF59A8">
        <w:trPr>
          <w:trHeight w:val="136"/>
          <w:tblHeader/>
        </w:trPr>
        <w:tc>
          <w:tcPr>
            <w:tcW w:w="5000" w:type="pct"/>
            <w:gridSpan w:val="10"/>
            <w:vAlign w:val="center"/>
            <w:hideMark/>
          </w:tcPr>
          <w:p w14:paraId="382311BC" w14:textId="77777777" w:rsidR="00BF59A8" w:rsidRPr="00CB0C92" w:rsidRDefault="00BF59A8" w:rsidP="001263CE">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Таблица </w:t>
            </w:r>
            <w:r w:rsidR="001263CE">
              <w:rPr>
                <w:rFonts w:ascii="Times New Roman" w:hAnsi="Times New Roman" w:cs="Times New Roman"/>
                <w:sz w:val="24"/>
                <w:szCs w:val="24"/>
              </w:rPr>
              <w:t>30</w:t>
            </w:r>
            <w:r w:rsidR="00F53617" w:rsidRPr="00CB0C92">
              <w:rPr>
                <w:rFonts w:ascii="Times New Roman" w:hAnsi="Times New Roman" w:cs="Times New Roman"/>
                <w:sz w:val="24"/>
                <w:szCs w:val="24"/>
              </w:rPr>
              <w:t xml:space="preserve"> (таблица </w:t>
            </w:r>
            <w:r w:rsidRPr="00CB0C92">
              <w:rPr>
                <w:rFonts w:ascii="Times New Roman" w:hAnsi="Times New Roman" w:cs="Times New Roman"/>
                <w:sz w:val="24"/>
                <w:szCs w:val="24"/>
              </w:rPr>
              <w:t xml:space="preserve">14 </w:t>
            </w:r>
            <w:r w:rsidRPr="00CB0C92">
              <w:rPr>
                <w:rFonts w:ascii="Times New Roman" w:hAnsi="Times New Roman" w:cs="Times New Roman"/>
                <w:color w:val="2D2D2D"/>
                <w:spacing w:val="2"/>
                <w:sz w:val="24"/>
                <w:szCs w:val="24"/>
              </w:rPr>
              <w:t>СП 42.13330.2011 "Градостроительство.</w:t>
            </w:r>
            <w:r w:rsidR="00B24090">
              <w:rPr>
                <w:rFonts w:ascii="Times New Roman" w:hAnsi="Times New Roman" w:cs="Times New Roman"/>
                <w:color w:val="2D2D2D"/>
                <w:spacing w:val="2"/>
                <w:sz w:val="24"/>
                <w:szCs w:val="24"/>
              </w:rPr>
              <w:t xml:space="preserve"> </w:t>
            </w:r>
            <w:r w:rsidRPr="00CB0C92">
              <w:rPr>
                <w:rFonts w:ascii="Times New Roman" w:hAnsi="Times New Roman" w:cs="Times New Roman"/>
                <w:color w:val="2D2D2D"/>
                <w:spacing w:val="2"/>
                <w:sz w:val="24"/>
                <w:szCs w:val="24"/>
              </w:rPr>
              <w:t>Планировка и застройка городских и сельских поселений"</w:t>
            </w:r>
            <w:r w:rsidR="00F53617" w:rsidRPr="00CB0C92">
              <w:rPr>
                <w:rFonts w:ascii="Times New Roman" w:hAnsi="Times New Roman" w:cs="Times New Roman"/>
                <w:color w:val="2D2D2D"/>
                <w:spacing w:val="2"/>
                <w:sz w:val="24"/>
                <w:szCs w:val="24"/>
              </w:rPr>
              <w:t>)</w:t>
            </w:r>
          </w:p>
        </w:tc>
      </w:tr>
      <w:tr w:rsidR="00BF59A8" w:rsidRPr="00CB0C92" w14:paraId="6A6AE02A" w14:textId="77777777" w:rsidTr="00BF59A8">
        <w:trPr>
          <w:trHeight w:val="136"/>
          <w:tblHeader/>
        </w:trPr>
        <w:tc>
          <w:tcPr>
            <w:tcW w:w="1118" w:type="pct"/>
            <w:vMerge w:val="restart"/>
            <w:vAlign w:val="center"/>
            <w:hideMark/>
          </w:tcPr>
          <w:p w14:paraId="323B2232"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bookmarkStart w:id="69" w:name="TO0000022"/>
            <w:r w:rsidRPr="00CB0C92">
              <w:rPr>
                <w:rFonts w:ascii="Times New Roman" w:hAnsi="Times New Roman" w:cs="Times New Roman"/>
                <w:sz w:val="24"/>
                <w:szCs w:val="24"/>
              </w:rPr>
              <w:t>Инженерные сети</w:t>
            </w:r>
          </w:p>
        </w:tc>
        <w:tc>
          <w:tcPr>
            <w:tcW w:w="3882" w:type="pct"/>
            <w:gridSpan w:val="9"/>
            <w:vAlign w:val="center"/>
            <w:hideMark/>
          </w:tcPr>
          <w:p w14:paraId="219BA08C"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Расстояние, м, по горизонтали (в свету) от подземных сетей до</w:t>
            </w:r>
          </w:p>
        </w:tc>
      </w:tr>
      <w:tr w:rsidR="00BF59A8" w:rsidRPr="00CB0C92" w14:paraId="4592BC8B" w14:textId="77777777" w:rsidTr="00BF59A8">
        <w:trPr>
          <w:trHeight w:val="795"/>
          <w:tblHeader/>
        </w:trPr>
        <w:tc>
          <w:tcPr>
            <w:tcW w:w="0" w:type="auto"/>
            <w:vMerge/>
            <w:vAlign w:val="center"/>
            <w:hideMark/>
          </w:tcPr>
          <w:p w14:paraId="2126AC23"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p>
        </w:tc>
        <w:tc>
          <w:tcPr>
            <w:tcW w:w="470" w:type="pct"/>
            <w:vMerge w:val="restart"/>
            <w:vAlign w:val="center"/>
            <w:hideMark/>
          </w:tcPr>
          <w:p w14:paraId="63A67E60"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фундаментов зданий и сооружений</w:t>
            </w:r>
          </w:p>
        </w:tc>
        <w:tc>
          <w:tcPr>
            <w:tcW w:w="488" w:type="pct"/>
            <w:vMerge w:val="restart"/>
            <w:vAlign w:val="center"/>
            <w:hideMark/>
          </w:tcPr>
          <w:p w14:paraId="054B038B"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фундаментов ограждений предприятий, эстакад, опор контактной сети и связи, железных дорог</w:t>
            </w:r>
          </w:p>
        </w:tc>
        <w:tc>
          <w:tcPr>
            <w:tcW w:w="938" w:type="pct"/>
            <w:gridSpan w:val="2"/>
            <w:vAlign w:val="center"/>
            <w:hideMark/>
          </w:tcPr>
          <w:p w14:paraId="29D396BB"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оси крайнего пути</w:t>
            </w:r>
          </w:p>
        </w:tc>
        <w:tc>
          <w:tcPr>
            <w:tcW w:w="465" w:type="pct"/>
            <w:vMerge w:val="restart"/>
            <w:vAlign w:val="center"/>
            <w:hideMark/>
          </w:tcPr>
          <w:p w14:paraId="354A565B"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бортового камня улицы, дороги (кромки проезжей части, укрепленной полосы обочины)</w:t>
            </w:r>
          </w:p>
        </w:tc>
        <w:tc>
          <w:tcPr>
            <w:tcW w:w="357" w:type="pct"/>
            <w:vMerge w:val="restart"/>
            <w:vAlign w:val="center"/>
            <w:hideMark/>
          </w:tcPr>
          <w:p w14:paraId="7FDFB367"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наружной бровки кювета или подошвы насыпи дороги</w:t>
            </w:r>
          </w:p>
        </w:tc>
        <w:tc>
          <w:tcPr>
            <w:tcW w:w="1164" w:type="pct"/>
            <w:gridSpan w:val="3"/>
            <w:vAlign w:val="center"/>
            <w:hideMark/>
          </w:tcPr>
          <w:p w14:paraId="43F26829"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фундаментов опор воздушных линий электропередачи напряжением</w:t>
            </w:r>
          </w:p>
        </w:tc>
      </w:tr>
      <w:tr w:rsidR="00BF59A8" w:rsidRPr="00CB0C92" w14:paraId="7551D722" w14:textId="77777777" w:rsidTr="00BF59A8">
        <w:trPr>
          <w:tblHeader/>
        </w:trPr>
        <w:tc>
          <w:tcPr>
            <w:tcW w:w="0" w:type="auto"/>
            <w:vMerge/>
            <w:vAlign w:val="center"/>
            <w:hideMark/>
          </w:tcPr>
          <w:p w14:paraId="2957FD8F"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p>
        </w:tc>
        <w:tc>
          <w:tcPr>
            <w:tcW w:w="0" w:type="auto"/>
            <w:vMerge/>
            <w:vAlign w:val="center"/>
            <w:hideMark/>
          </w:tcPr>
          <w:p w14:paraId="2FA7215B"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p>
        </w:tc>
        <w:tc>
          <w:tcPr>
            <w:tcW w:w="0" w:type="auto"/>
            <w:vMerge/>
            <w:vAlign w:val="center"/>
            <w:hideMark/>
          </w:tcPr>
          <w:p w14:paraId="39B761B2"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p>
        </w:tc>
        <w:tc>
          <w:tcPr>
            <w:tcW w:w="568" w:type="pct"/>
            <w:vAlign w:val="center"/>
            <w:hideMark/>
          </w:tcPr>
          <w:p w14:paraId="4B2BC800"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железных дорог колеи 1520 мм, но не менее глубины траншей до подошвы насыпи и бровки выемки</w:t>
            </w:r>
          </w:p>
        </w:tc>
        <w:tc>
          <w:tcPr>
            <w:tcW w:w="370" w:type="pct"/>
            <w:vAlign w:val="center"/>
            <w:hideMark/>
          </w:tcPr>
          <w:p w14:paraId="69A475C6"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железных дорог колеи 750 мм и трамвая</w:t>
            </w:r>
          </w:p>
        </w:tc>
        <w:tc>
          <w:tcPr>
            <w:tcW w:w="0" w:type="auto"/>
            <w:vMerge/>
            <w:vAlign w:val="center"/>
            <w:hideMark/>
          </w:tcPr>
          <w:p w14:paraId="65471B99"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p>
        </w:tc>
        <w:tc>
          <w:tcPr>
            <w:tcW w:w="0" w:type="auto"/>
            <w:vMerge/>
            <w:vAlign w:val="center"/>
            <w:hideMark/>
          </w:tcPr>
          <w:p w14:paraId="73FAA148"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p>
        </w:tc>
        <w:tc>
          <w:tcPr>
            <w:tcW w:w="484" w:type="pct"/>
            <w:vAlign w:val="center"/>
            <w:hideMark/>
          </w:tcPr>
          <w:p w14:paraId="710A4C27"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до 1 кВ наружного освещения, контактной сети трамваев и троллейбусов</w:t>
            </w:r>
          </w:p>
        </w:tc>
        <w:tc>
          <w:tcPr>
            <w:tcW w:w="286" w:type="pct"/>
            <w:vAlign w:val="center"/>
            <w:hideMark/>
          </w:tcPr>
          <w:p w14:paraId="33185DE5"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св. 1 до 35 кВ</w:t>
            </w:r>
          </w:p>
        </w:tc>
        <w:tc>
          <w:tcPr>
            <w:tcW w:w="394" w:type="pct"/>
            <w:vAlign w:val="center"/>
            <w:hideMark/>
          </w:tcPr>
          <w:p w14:paraId="48D6D90E"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св. 35 до 110 кВ и выше</w:t>
            </w:r>
          </w:p>
        </w:tc>
      </w:tr>
      <w:tr w:rsidR="00BF59A8" w:rsidRPr="00CB0C92" w14:paraId="1042F161" w14:textId="77777777" w:rsidTr="00BF59A8">
        <w:tc>
          <w:tcPr>
            <w:tcW w:w="1118" w:type="pct"/>
            <w:hideMark/>
          </w:tcPr>
          <w:p w14:paraId="5FB72684"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Водопровод и напорная канализация</w:t>
            </w:r>
          </w:p>
        </w:tc>
        <w:tc>
          <w:tcPr>
            <w:tcW w:w="470" w:type="pct"/>
            <w:hideMark/>
          </w:tcPr>
          <w:p w14:paraId="104D76D7"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5</w:t>
            </w:r>
          </w:p>
        </w:tc>
        <w:tc>
          <w:tcPr>
            <w:tcW w:w="488" w:type="pct"/>
            <w:hideMark/>
          </w:tcPr>
          <w:p w14:paraId="06D4C444"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3</w:t>
            </w:r>
          </w:p>
        </w:tc>
        <w:tc>
          <w:tcPr>
            <w:tcW w:w="568" w:type="pct"/>
            <w:hideMark/>
          </w:tcPr>
          <w:p w14:paraId="2B7A13FC"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4</w:t>
            </w:r>
          </w:p>
        </w:tc>
        <w:tc>
          <w:tcPr>
            <w:tcW w:w="370" w:type="pct"/>
            <w:hideMark/>
          </w:tcPr>
          <w:p w14:paraId="055D75A1"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2,8</w:t>
            </w:r>
          </w:p>
        </w:tc>
        <w:tc>
          <w:tcPr>
            <w:tcW w:w="465" w:type="pct"/>
            <w:hideMark/>
          </w:tcPr>
          <w:p w14:paraId="6D76551D"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2</w:t>
            </w:r>
          </w:p>
        </w:tc>
        <w:tc>
          <w:tcPr>
            <w:tcW w:w="357" w:type="pct"/>
            <w:hideMark/>
          </w:tcPr>
          <w:p w14:paraId="6FAC1924"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484" w:type="pct"/>
            <w:hideMark/>
          </w:tcPr>
          <w:p w14:paraId="384D7197"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286" w:type="pct"/>
            <w:hideMark/>
          </w:tcPr>
          <w:p w14:paraId="0E0B7CE8"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2</w:t>
            </w:r>
          </w:p>
        </w:tc>
        <w:tc>
          <w:tcPr>
            <w:tcW w:w="394" w:type="pct"/>
            <w:hideMark/>
          </w:tcPr>
          <w:p w14:paraId="69C39BF5"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3</w:t>
            </w:r>
          </w:p>
        </w:tc>
      </w:tr>
      <w:tr w:rsidR="00BF59A8" w:rsidRPr="00CB0C92" w14:paraId="31DA102B" w14:textId="77777777" w:rsidTr="00BF59A8">
        <w:tc>
          <w:tcPr>
            <w:tcW w:w="1118" w:type="pct"/>
            <w:hideMark/>
          </w:tcPr>
          <w:p w14:paraId="7332D4E0"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Самотечная канализация (бытовая и дождевая)</w:t>
            </w:r>
          </w:p>
        </w:tc>
        <w:tc>
          <w:tcPr>
            <w:tcW w:w="470" w:type="pct"/>
            <w:hideMark/>
          </w:tcPr>
          <w:p w14:paraId="001D8FE3"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3</w:t>
            </w:r>
          </w:p>
        </w:tc>
        <w:tc>
          <w:tcPr>
            <w:tcW w:w="488" w:type="pct"/>
            <w:hideMark/>
          </w:tcPr>
          <w:p w14:paraId="0925AA58"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1,5</w:t>
            </w:r>
          </w:p>
        </w:tc>
        <w:tc>
          <w:tcPr>
            <w:tcW w:w="568" w:type="pct"/>
            <w:hideMark/>
          </w:tcPr>
          <w:p w14:paraId="0504B243"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4</w:t>
            </w:r>
          </w:p>
        </w:tc>
        <w:tc>
          <w:tcPr>
            <w:tcW w:w="370" w:type="pct"/>
            <w:hideMark/>
          </w:tcPr>
          <w:p w14:paraId="2037705A"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2,8</w:t>
            </w:r>
          </w:p>
        </w:tc>
        <w:tc>
          <w:tcPr>
            <w:tcW w:w="465" w:type="pct"/>
            <w:hideMark/>
          </w:tcPr>
          <w:p w14:paraId="09DDE3E0"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1,5</w:t>
            </w:r>
          </w:p>
        </w:tc>
        <w:tc>
          <w:tcPr>
            <w:tcW w:w="357" w:type="pct"/>
            <w:hideMark/>
          </w:tcPr>
          <w:p w14:paraId="207BB748"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484" w:type="pct"/>
            <w:hideMark/>
          </w:tcPr>
          <w:p w14:paraId="453313C2"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286" w:type="pct"/>
            <w:hideMark/>
          </w:tcPr>
          <w:p w14:paraId="5389C1B5"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2</w:t>
            </w:r>
          </w:p>
        </w:tc>
        <w:tc>
          <w:tcPr>
            <w:tcW w:w="394" w:type="pct"/>
            <w:hideMark/>
          </w:tcPr>
          <w:p w14:paraId="66D91A7D"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3</w:t>
            </w:r>
          </w:p>
        </w:tc>
      </w:tr>
      <w:tr w:rsidR="00BF59A8" w:rsidRPr="00CB0C92" w14:paraId="541F0023" w14:textId="77777777" w:rsidTr="00BF59A8">
        <w:tc>
          <w:tcPr>
            <w:tcW w:w="1118" w:type="pct"/>
            <w:hideMark/>
          </w:tcPr>
          <w:p w14:paraId="15AB0489"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Дренаж</w:t>
            </w:r>
          </w:p>
        </w:tc>
        <w:tc>
          <w:tcPr>
            <w:tcW w:w="470" w:type="pct"/>
            <w:hideMark/>
          </w:tcPr>
          <w:p w14:paraId="5CD9B71C"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3</w:t>
            </w:r>
          </w:p>
        </w:tc>
        <w:tc>
          <w:tcPr>
            <w:tcW w:w="488" w:type="pct"/>
            <w:hideMark/>
          </w:tcPr>
          <w:p w14:paraId="2752A7FB"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568" w:type="pct"/>
            <w:hideMark/>
          </w:tcPr>
          <w:p w14:paraId="290316DC"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4</w:t>
            </w:r>
          </w:p>
        </w:tc>
        <w:tc>
          <w:tcPr>
            <w:tcW w:w="370" w:type="pct"/>
            <w:hideMark/>
          </w:tcPr>
          <w:p w14:paraId="7690C51E"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2,8</w:t>
            </w:r>
          </w:p>
        </w:tc>
        <w:tc>
          <w:tcPr>
            <w:tcW w:w="465" w:type="pct"/>
            <w:hideMark/>
          </w:tcPr>
          <w:p w14:paraId="2AE70FE1"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1,5</w:t>
            </w:r>
          </w:p>
        </w:tc>
        <w:tc>
          <w:tcPr>
            <w:tcW w:w="357" w:type="pct"/>
            <w:hideMark/>
          </w:tcPr>
          <w:p w14:paraId="7D58E780"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484" w:type="pct"/>
            <w:hideMark/>
          </w:tcPr>
          <w:p w14:paraId="56B6259D"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286" w:type="pct"/>
            <w:hideMark/>
          </w:tcPr>
          <w:p w14:paraId="24CDEBA7"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2</w:t>
            </w:r>
          </w:p>
        </w:tc>
        <w:tc>
          <w:tcPr>
            <w:tcW w:w="394" w:type="pct"/>
            <w:hideMark/>
          </w:tcPr>
          <w:p w14:paraId="0AD62390"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3</w:t>
            </w:r>
          </w:p>
        </w:tc>
      </w:tr>
      <w:tr w:rsidR="00BF59A8" w:rsidRPr="00CB0C92" w14:paraId="30FA3C42" w14:textId="77777777" w:rsidTr="00BF59A8">
        <w:tc>
          <w:tcPr>
            <w:tcW w:w="1118" w:type="pct"/>
            <w:hideMark/>
          </w:tcPr>
          <w:p w14:paraId="44551ABA"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Сопутствующий дренаж</w:t>
            </w:r>
          </w:p>
        </w:tc>
        <w:tc>
          <w:tcPr>
            <w:tcW w:w="470" w:type="pct"/>
            <w:hideMark/>
          </w:tcPr>
          <w:p w14:paraId="0FEF2D83"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0,4</w:t>
            </w:r>
          </w:p>
        </w:tc>
        <w:tc>
          <w:tcPr>
            <w:tcW w:w="488" w:type="pct"/>
            <w:hideMark/>
          </w:tcPr>
          <w:p w14:paraId="65B1A931"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0,4</w:t>
            </w:r>
          </w:p>
        </w:tc>
        <w:tc>
          <w:tcPr>
            <w:tcW w:w="568" w:type="pct"/>
            <w:hideMark/>
          </w:tcPr>
          <w:p w14:paraId="6BB4BC40"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0,4</w:t>
            </w:r>
          </w:p>
        </w:tc>
        <w:tc>
          <w:tcPr>
            <w:tcW w:w="370" w:type="pct"/>
            <w:hideMark/>
          </w:tcPr>
          <w:p w14:paraId="0FA6E255"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0</w:t>
            </w:r>
          </w:p>
        </w:tc>
        <w:tc>
          <w:tcPr>
            <w:tcW w:w="465" w:type="pct"/>
            <w:hideMark/>
          </w:tcPr>
          <w:p w14:paraId="10458CC1"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0,4</w:t>
            </w:r>
          </w:p>
        </w:tc>
        <w:tc>
          <w:tcPr>
            <w:tcW w:w="357" w:type="pct"/>
            <w:hideMark/>
          </w:tcPr>
          <w:p w14:paraId="57359297"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w:t>
            </w:r>
          </w:p>
        </w:tc>
        <w:tc>
          <w:tcPr>
            <w:tcW w:w="484" w:type="pct"/>
            <w:hideMark/>
          </w:tcPr>
          <w:p w14:paraId="3D4599D3"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w:t>
            </w:r>
          </w:p>
        </w:tc>
        <w:tc>
          <w:tcPr>
            <w:tcW w:w="286" w:type="pct"/>
            <w:hideMark/>
          </w:tcPr>
          <w:p w14:paraId="322B0DDE"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w:t>
            </w:r>
          </w:p>
        </w:tc>
        <w:tc>
          <w:tcPr>
            <w:tcW w:w="394" w:type="pct"/>
            <w:hideMark/>
          </w:tcPr>
          <w:p w14:paraId="38BFCBCD"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w:t>
            </w:r>
          </w:p>
        </w:tc>
      </w:tr>
      <w:bookmarkEnd w:id="69"/>
    </w:tbl>
    <w:p w14:paraId="0AE68014" w14:textId="77777777" w:rsidR="00A51501" w:rsidRPr="00CB0C92" w:rsidRDefault="00A51501" w:rsidP="00C55AD5">
      <w:pPr>
        <w:pStyle w:val="10"/>
        <w:shd w:val="clear" w:color="auto" w:fill="FFFFFF"/>
        <w:spacing w:before="0" w:beforeAutospacing="0" w:after="0" w:afterAutospacing="0" w:line="360" w:lineRule="auto"/>
        <w:ind w:firstLine="567"/>
        <w:jc w:val="both"/>
        <w:textAlignment w:val="baseline"/>
        <w:rPr>
          <w:b w:val="0"/>
          <w:color w:val="2D2D2D"/>
          <w:spacing w:val="2"/>
          <w:sz w:val="24"/>
          <w:szCs w:val="24"/>
          <w:lang w:val="en-US"/>
        </w:rPr>
      </w:pPr>
    </w:p>
    <w:p w14:paraId="47CC3969" w14:textId="77777777" w:rsidR="00BF59A8" w:rsidRPr="00CB0C92" w:rsidRDefault="00BF59A8" w:rsidP="00C55AD5">
      <w:pPr>
        <w:pStyle w:val="10"/>
        <w:shd w:val="clear" w:color="auto" w:fill="FFFFFF"/>
        <w:spacing w:before="0" w:beforeAutospacing="0" w:after="0" w:afterAutospacing="0" w:line="360" w:lineRule="auto"/>
        <w:ind w:firstLine="567"/>
        <w:jc w:val="both"/>
        <w:textAlignment w:val="baseline"/>
        <w:rPr>
          <w:b w:val="0"/>
          <w:color w:val="2D2D2D"/>
          <w:spacing w:val="2"/>
          <w:sz w:val="24"/>
          <w:szCs w:val="24"/>
          <w:lang w:val="en-US"/>
        </w:rPr>
      </w:pPr>
    </w:p>
    <w:p w14:paraId="00C34931" w14:textId="77777777" w:rsidR="00BF59A8" w:rsidRPr="00CB0C92" w:rsidRDefault="00BF59A8" w:rsidP="00C55AD5">
      <w:pPr>
        <w:pStyle w:val="10"/>
        <w:shd w:val="clear" w:color="auto" w:fill="FFFFFF"/>
        <w:spacing w:before="0" w:beforeAutospacing="0" w:after="0" w:afterAutospacing="0" w:line="360" w:lineRule="auto"/>
        <w:ind w:firstLine="567"/>
        <w:jc w:val="both"/>
        <w:textAlignment w:val="baseline"/>
        <w:rPr>
          <w:b w:val="0"/>
          <w:color w:val="2D2D2D"/>
          <w:spacing w:val="2"/>
          <w:sz w:val="24"/>
          <w:szCs w:val="24"/>
          <w:lang w:val="en-US"/>
        </w:rPr>
      </w:pPr>
    </w:p>
    <w:p w14:paraId="5EDB7A52" w14:textId="77777777" w:rsidR="00BF59A8" w:rsidRPr="00CB0C92" w:rsidRDefault="00BF59A8" w:rsidP="00C55AD5">
      <w:pPr>
        <w:pStyle w:val="10"/>
        <w:shd w:val="clear" w:color="auto" w:fill="FFFFFF"/>
        <w:spacing w:before="0" w:beforeAutospacing="0" w:after="0" w:afterAutospacing="0" w:line="360" w:lineRule="auto"/>
        <w:ind w:firstLine="567"/>
        <w:jc w:val="both"/>
        <w:textAlignment w:val="baseline"/>
        <w:rPr>
          <w:b w:val="0"/>
          <w:color w:val="2D2D2D"/>
          <w:spacing w:val="2"/>
          <w:sz w:val="24"/>
          <w:szCs w:val="24"/>
          <w:lang w:val="en-US"/>
        </w:rPr>
      </w:pPr>
    </w:p>
    <w:p w14:paraId="24F08B5C" w14:textId="77777777" w:rsidR="00BF59A8" w:rsidRPr="00CB0C92" w:rsidRDefault="00BF59A8" w:rsidP="00C55AD5">
      <w:pPr>
        <w:pStyle w:val="10"/>
        <w:shd w:val="clear" w:color="auto" w:fill="FFFFFF"/>
        <w:spacing w:before="0" w:beforeAutospacing="0" w:after="0" w:afterAutospacing="0" w:line="360" w:lineRule="auto"/>
        <w:ind w:firstLine="567"/>
        <w:jc w:val="both"/>
        <w:textAlignment w:val="baseline"/>
        <w:rPr>
          <w:b w:val="0"/>
          <w:color w:val="2D2D2D"/>
          <w:spacing w:val="2"/>
          <w:sz w:val="24"/>
          <w:szCs w:val="24"/>
          <w:lang w:val="en-US"/>
        </w:rPr>
      </w:pPr>
    </w:p>
    <w:tbl>
      <w:tblPr>
        <w:tblW w:w="53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85"/>
        <w:gridCol w:w="1553"/>
        <w:gridCol w:w="1128"/>
        <w:gridCol w:w="1410"/>
        <w:gridCol w:w="989"/>
        <w:gridCol w:w="564"/>
        <w:gridCol w:w="747"/>
        <w:gridCol w:w="855"/>
        <w:gridCol w:w="986"/>
        <w:gridCol w:w="986"/>
        <w:gridCol w:w="1128"/>
        <w:gridCol w:w="989"/>
        <w:gridCol w:w="1125"/>
        <w:gridCol w:w="1553"/>
      </w:tblGrid>
      <w:tr w:rsidR="00BF59A8" w:rsidRPr="00CB0C92" w14:paraId="331385CA" w14:textId="77777777" w:rsidTr="00BF59A8">
        <w:trPr>
          <w:tblHeader/>
          <w:jc w:val="center"/>
        </w:trPr>
        <w:tc>
          <w:tcPr>
            <w:tcW w:w="5000" w:type="pct"/>
            <w:gridSpan w:val="14"/>
            <w:vAlign w:val="center"/>
            <w:hideMark/>
          </w:tcPr>
          <w:p w14:paraId="3B1F191F" w14:textId="77777777" w:rsidR="00BF59A8" w:rsidRPr="00CB0C92" w:rsidRDefault="00BF59A8" w:rsidP="001263CE">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Таблица </w:t>
            </w:r>
            <w:r w:rsidR="001263CE">
              <w:rPr>
                <w:rFonts w:ascii="Times New Roman" w:hAnsi="Times New Roman" w:cs="Times New Roman"/>
                <w:sz w:val="24"/>
                <w:szCs w:val="24"/>
              </w:rPr>
              <w:t>30</w:t>
            </w:r>
            <w:r w:rsidR="00F53617" w:rsidRPr="00CB0C92">
              <w:rPr>
                <w:rFonts w:ascii="Times New Roman" w:hAnsi="Times New Roman" w:cs="Times New Roman"/>
                <w:sz w:val="24"/>
                <w:szCs w:val="24"/>
              </w:rPr>
              <w:t xml:space="preserve"> (таблица </w:t>
            </w:r>
            <w:r w:rsidRPr="00CB0C92">
              <w:rPr>
                <w:rFonts w:ascii="Times New Roman" w:hAnsi="Times New Roman" w:cs="Times New Roman"/>
                <w:sz w:val="24"/>
                <w:szCs w:val="24"/>
              </w:rPr>
              <w:t xml:space="preserve">15 </w:t>
            </w:r>
            <w:r w:rsidRPr="00CB0C92">
              <w:rPr>
                <w:rFonts w:ascii="Times New Roman" w:hAnsi="Times New Roman" w:cs="Times New Roman"/>
                <w:color w:val="2D2D2D"/>
                <w:spacing w:val="2"/>
                <w:sz w:val="24"/>
                <w:szCs w:val="24"/>
              </w:rPr>
              <w:t>СП 42.13330.2011 "Градостроительство.</w:t>
            </w:r>
            <w:r w:rsidR="00B24090">
              <w:rPr>
                <w:rFonts w:ascii="Times New Roman" w:hAnsi="Times New Roman" w:cs="Times New Roman"/>
                <w:color w:val="2D2D2D"/>
                <w:spacing w:val="2"/>
                <w:sz w:val="24"/>
                <w:szCs w:val="24"/>
              </w:rPr>
              <w:t xml:space="preserve"> </w:t>
            </w:r>
            <w:r w:rsidRPr="00CB0C92">
              <w:rPr>
                <w:rFonts w:ascii="Times New Roman" w:hAnsi="Times New Roman" w:cs="Times New Roman"/>
                <w:color w:val="2D2D2D"/>
                <w:spacing w:val="2"/>
                <w:sz w:val="24"/>
                <w:szCs w:val="24"/>
              </w:rPr>
              <w:t>Планировка и застройка городских и сельских поселений"</w:t>
            </w:r>
            <w:r w:rsidR="00F53617" w:rsidRPr="00CB0C92">
              <w:rPr>
                <w:rFonts w:ascii="Times New Roman" w:hAnsi="Times New Roman" w:cs="Times New Roman"/>
                <w:color w:val="2D2D2D"/>
                <w:spacing w:val="2"/>
                <w:sz w:val="24"/>
                <w:szCs w:val="24"/>
              </w:rPr>
              <w:t>)</w:t>
            </w:r>
          </w:p>
        </w:tc>
      </w:tr>
      <w:tr w:rsidR="00BF59A8" w:rsidRPr="00CB0C92" w14:paraId="74C19960" w14:textId="77777777" w:rsidTr="00BF59A8">
        <w:trPr>
          <w:tblHeader/>
          <w:jc w:val="center"/>
        </w:trPr>
        <w:tc>
          <w:tcPr>
            <w:tcW w:w="479" w:type="pct"/>
            <w:vMerge w:val="restart"/>
            <w:vAlign w:val="center"/>
            <w:hideMark/>
          </w:tcPr>
          <w:p w14:paraId="0F0073D2"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bookmarkStart w:id="70" w:name="TO0000023"/>
            <w:r w:rsidRPr="00CB0C92">
              <w:rPr>
                <w:rFonts w:ascii="Times New Roman" w:hAnsi="Times New Roman" w:cs="Times New Roman"/>
                <w:sz w:val="24"/>
                <w:szCs w:val="24"/>
              </w:rPr>
              <w:t>Инженерные сети</w:t>
            </w:r>
          </w:p>
        </w:tc>
        <w:tc>
          <w:tcPr>
            <w:tcW w:w="4521" w:type="pct"/>
            <w:gridSpan w:val="13"/>
            <w:vAlign w:val="center"/>
            <w:hideMark/>
          </w:tcPr>
          <w:p w14:paraId="1F68062C"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Расстояние, м, по горизонтали (в свету) до</w:t>
            </w:r>
          </w:p>
        </w:tc>
      </w:tr>
      <w:tr w:rsidR="00BF59A8" w:rsidRPr="00CB0C92" w14:paraId="249D9490" w14:textId="77777777" w:rsidTr="00BF59A8">
        <w:trPr>
          <w:tblHeader/>
          <w:jc w:val="center"/>
        </w:trPr>
        <w:tc>
          <w:tcPr>
            <w:tcW w:w="479" w:type="pct"/>
            <w:vMerge/>
            <w:vAlign w:val="center"/>
            <w:hideMark/>
          </w:tcPr>
          <w:p w14:paraId="4225FE72"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p>
        </w:tc>
        <w:tc>
          <w:tcPr>
            <w:tcW w:w="501" w:type="pct"/>
            <w:vMerge w:val="restart"/>
            <w:vAlign w:val="center"/>
            <w:hideMark/>
          </w:tcPr>
          <w:p w14:paraId="469F3DF2"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водопровода</w:t>
            </w:r>
          </w:p>
        </w:tc>
        <w:tc>
          <w:tcPr>
            <w:tcW w:w="364" w:type="pct"/>
            <w:vMerge w:val="restart"/>
            <w:vAlign w:val="center"/>
            <w:hideMark/>
          </w:tcPr>
          <w:p w14:paraId="66184148"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Канали</w:t>
            </w:r>
            <w:r w:rsidRPr="00CB0C92">
              <w:rPr>
                <w:rFonts w:ascii="Times New Roman" w:hAnsi="Times New Roman" w:cs="Times New Roman"/>
                <w:sz w:val="24"/>
                <w:szCs w:val="24"/>
                <w:lang w:val="en-US"/>
              </w:rPr>
              <w:t>-</w:t>
            </w:r>
            <w:r w:rsidRPr="00CB0C92">
              <w:rPr>
                <w:rFonts w:ascii="Times New Roman" w:hAnsi="Times New Roman" w:cs="Times New Roman"/>
                <w:sz w:val="24"/>
                <w:szCs w:val="24"/>
              </w:rPr>
              <w:t>зации бытовой</w:t>
            </w:r>
          </w:p>
        </w:tc>
        <w:tc>
          <w:tcPr>
            <w:tcW w:w="455" w:type="pct"/>
            <w:vMerge w:val="restart"/>
            <w:vAlign w:val="center"/>
            <w:hideMark/>
          </w:tcPr>
          <w:p w14:paraId="4B8D553A"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дренажа и дождевой канализации</w:t>
            </w:r>
          </w:p>
        </w:tc>
        <w:tc>
          <w:tcPr>
            <w:tcW w:w="1018" w:type="pct"/>
            <w:gridSpan w:val="4"/>
            <w:vAlign w:val="center"/>
            <w:hideMark/>
          </w:tcPr>
          <w:p w14:paraId="080B6565"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газопроводов давления, МПа (кгс/см</w:t>
            </w:r>
            <w:r w:rsidRPr="00CB0C92">
              <w:rPr>
                <w:rFonts w:ascii="Times New Roman" w:hAnsi="Times New Roman" w:cs="Times New Roman"/>
                <w:sz w:val="24"/>
                <w:szCs w:val="24"/>
                <w:vertAlign w:val="superscript"/>
              </w:rPr>
              <w:t>2</w:t>
            </w:r>
            <w:r w:rsidRPr="00CB0C92">
              <w:rPr>
                <w:rFonts w:ascii="Times New Roman" w:hAnsi="Times New Roman" w:cs="Times New Roman"/>
                <w:sz w:val="24"/>
                <w:szCs w:val="24"/>
              </w:rPr>
              <w:t>)</w:t>
            </w:r>
          </w:p>
        </w:tc>
        <w:tc>
          <w:tcPr>
            <w:tcW w:w="318" w:type="pct"/>
            <w:vMerge w:val="restart"/>
            <w:vAlign w:val="center"/>
            <w:hideMark/>
          </w:tcPr>
          <w:p w14:paraId="383D8692"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кабелей силовых всех напряже-ний</w:t>
            </w:r>
          </w:p>
        </w:tc>
        <w:tc>
          <w:tcPr>
            <w:tcW w:w="318" w:type="pct"/>
            <w:vMerge w:val="restart"/>
            <w:vAlign w:val="center"/>
            <w:hideMark/>
          </w:tcPr>
          <w:p w14:paraId="2B604F54"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кабелей связи</w:t>
            </w:r>
          </w:p>
        </w:tc>
        <w:tc>
          <w:tcPr>
            <w:tcW w:w="683" w:type="pct"/>
            <w:gridSpan w:val="2"/>
            <w:vAlign w:val="center"/>
            <w:hideMark/>
          </w:tcPr>
          <w:p w14:paraId="28D01D83"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тепловых сетей</w:t>
            </w:r>
          </w:p>
        </w:tc>
        <w:tc>
          <w:tcPr>
            <w:tcW w:w="363" w:type="pct"/>
            <w:vMerge w:val="restart"/>
            <w:vAlign w:val="center"/>
            <w:hideMark/>
          </w:tcPr>
          <w:p w14:paraId="5308F5D1"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каналов, тоннелей</w:t>
            </w:r>
          </w:p>
        </w:tc>
        <w:tc>
          <w:tcPr>
            <w:tcW w:w="501" w:type="pct"/>
            <w:vMerge w:val="restart"/>
            <w:vAlign w:val="center"/>
            <w:hideMark/>
          </w:tcPr>
          <w:p w14:paraId="19CB3ADB"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наружных пневмомусоро</w:t>
            </w:r>
            <w:r w:rsidRPr="00CB0C92">
              <w:rPr>
                <w:rFonts w:ascii="Times New Roman" w:hAnsi="Times New Roman" w:cs="Times New Roman"/>
                <w:sz w:val="24"/>
                <w:szCs w:val="24"/>
                <w:lang w:val="en-US"/>
              </w:rPr>
              <w:t>-</w:t>
            </w:r>
            <w:r w:rsidRPr="00CB0C92">
              <w:rPr>
                <w:rFonts w:ascii="Times New Roman" w:hAnsi="Times New Roman" w:cs="Times New Roman"/>
                <w:sz w:val="24"/>
                <w:szCs w:val="24"/>
              </w:rPr>
              <w:t>проводов</w:t>
            </w:r>
          </w:p>
        </w:tc>
      </w:tr>
      <w:tr w:rsidR="0065673A" w:rsidRPr="00CB0C92" w14:paraId="61553823" w14:textId="77777777" w:rsidTr="00BF59A8">
        <w:trPr>
          <w:tblHeader/>
          <w:jc w:val="center"/>
        </w:trPr>
        <w:tc>
          <w:tcPr>
            <w:tcW w:w="479" w:type="pct"/>
            <w:vMerge/>
            <w:vAlign w:val="center"/>
            <w:hideMark/>
          </w:tcPr>
          <w:p w14:paraId="4C592A35"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p>
        </w:tc>
        <w:tc>
          <w:tcPr>
            <w:tcW w:w="501" w:type="pct"/>
            <w:vMerge/>
            <w:vAlign w:val="center"/>
            <w:hideMark/>
          </w:tcPr>
          <w:p w14:paraId="13B5218D"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p>
        </w:tc>
        <w:tc>
          <w:tcPr>
            <w:tcW w:w="364" w:type="pct"/>
            <w:vMerge/>
            <w:vAlign w:val="center"/>
            <w:hideMark/>
          </w:tcPr>
          <w:p w14:paraId="26D4E016"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p>
        </w:tc>
        <w:tc>
          <w:tcPr>
            <w:tcW w:w="455" w:type="pct"/>
            <w:vMerge/>
            <w:vAlign w:val="center"/>
            <w:hideMark/>
          </w:tcPr>
          <w:p w14:paraId="4FA578DE"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p>
        </w:tc>
        <w:tc>
          <w:tcPr>
            <w:tcW w:w="319" w:type="pct"/>
            <w:vMerge w:val="restart"/>
            <w:vAlign w:val="center"/>
            <w:hideMark/>
          </w:tcPr>
          <w:p w14:paraId="1A1AC46D"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низкого </w:t>
            </w:r>
          </w:p>
        </w:tc>
        <w:tc>
          <w:tcPr>
            <w:tcW w:w="182" w:type="pct"/>
            <w:vMerge w:val="restart"/>
            <w:vAlign w:val="center"/>
            <w:hideMark/>
          </w:tcPr>
          <w:p w14:paraId="0FEE5308"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lang w:val="en-US"/>
              </w:rPr>
            </w:pPr>
            <w:r w:rsidRPr="00CB0C92">
              <w:rPr>
                <w:rFonts w:ascii="Times New Roman" w:hAnsi="Times New Roman" w:cs="Times New Roman"/>
                <w:sz w:val="24"/>
                <w:szCs w:val="24"/>
              </w:rPr>
              <w:t>среднего</w:t>
            </w:r>
          </w:p>
        </w:tc>
        <w:tc>
          <w:tcPr>
            <w:tcW w:w="517" w:type="pct"/>
            <w:gridSpan w:val="2"/>
            <w:vAlign w:val="center"/>
            <w:hideMark/>
          </w:tcPr>
          <w:p w14:paraId="44F40DAF"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высокого</w:t>
            </w:r>
          </w:p>
        </w:tc>
        <w:tc>
          <w:tcPr>
            <w:tcW w:w="318" w:type="pct"/>
            <w:vMerge/>
            <w:vAlign w:val="center"/>
            <w:hideMark/>
          </w:tcPr>
          <w:p w14:paraId="61BDB9C1"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p>
        </w:tc>
        <w:tc>
          <w:tcPr>
            <w:tcW w:w="318" w:type="pct"/>
            <w:vMerge/>
            <w:vAlign w:val="center"/>
            <w:hideMark/>
          </w:tcPr>
          <w:p w14:paraId="468C1062"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p>
        </w:tc>
        <w:tc>
          <w:tcPr>
            <w:tcW w:w="364" w:type="pct"/>
            <w:vMerge w:val="restart"/>
            <w:vAlign w:val="center"/>
            <w:hideMark/>
          </w:tcPr>
          <w:p w14:paraId="065D4F54"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наружная стенка канала, тоннеля</w:t>
            </w:r>
          </w:p>
        </w:tc>
        <w:tc>
          <w:tcPr>
            <w:tcW w:w="319" w:type="pct"/>
            <w:vMerge w:val="restart"/>
            <w:vAlign w:val="center"/>
            <w:hideMark/>
          </w:tcPr>
          <w:p w14:paraId="44B9072F"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Оболоч-ка</w:t>
            </w:r>
            <w:r w:rsidR="00B24090">
              <w:rPr>
                <w:rFonts w:ascii="Times New Roman" w:hAnsi="Times New Roman" w:cs="Times New Roman"/>
                <w:sz w:val="24"/>
                <w:szCs w:val="24"/>
              </w:rPr>
              <w:t xml:space="preserve"> </w:t>
            </w:r>
            <w:r w:rsidRPr="00CB0C92">
              <w:rPr>
                <w:rFonts w:ascii="Times New Roman" w:hAnsi="Times New Roman" w:cs="Times New Roman"/>
                <w:sz w:val="24"/>
                <w:szCs w:val="24"/>
              </w:rPr>
              <w:t>бескана-льной</w:t>
            </w:r>
            <w:r w:rsidR="00B24090">
              <w:rPr>
                <w:rFonts w:ascii="Times New Roman" w:hAnsi="Times New Roman" w:cs="Times New Roman"/>
                <w:sz w:val="24"/>
                <w:szCs w:val="24"/>
              </w:rPr>
              <w:t xml:space="preserve"> </w:t>
            </w:r>
            <w:r w:rsidRPr="00CB0C92">
              <w:rPr>
                <w:rFonts w:ascii="Times New Roman" w:hAnsi="Times New Roman" w:cs="Times New Roman"/>
                <w:sz w:val="24"/>
                <w:szCs w:val="24"/>
              </w:rPr>
              <w:t>проклад-ки</w:t>
            </w:r>
          </w:p>
        </w:tc>
        <w:tc>
          <w:tcPr>
            <w:tcW w:w="363" w:type="pct"/>
            <w:vMerge/>
            <w:vAlign w:val="center"/>
            <w:hideMark/>
          </w:tcPr>
          <w:p w14:paraId="09555C5C"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p>
        </w:tc>
        <w:tc>
          <w:tcPr>
            <w:tcW w:w="501" w:type="pct"/>
            <w:vMerge/>
            <w:vAlign w:val="center"/>
            <w:hideMark/>
          </w:tcPr>
          <w:p w14:paraId="2AC4F76F"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p>
        </w:tc>
      </w:tr>
      <w:tr w:rsidR="00BF59A8" w:rsidRPr="00CB0C92" w14:paraId="6897D131" w14:textId="77777777" w:rsidTr="00BF59A8">
        <w:trPr>
          <w:tblHeader/>
          <w:jc w:val="center"/>
        </w:trPr>
        <w:tc>
          <w:tcPr>
            <w:tcW w:w="479" w:type="pct"/>
            <w:vMerge/>
            <w:vAlign w:val="center"/>
            <w:hideMark/>
          </w:tcPr>
          <w:p w14:paraId="1D577640"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p>
        </w:tc>
        <w:tc>
          <w:tcPr>
            <w:tcW w:w="501" w:type="pct"/>
            <w:vMerge/>
            <w:vAlign w:val="center"/>
            <w:hideMark/>
          </w:tcPr>
          <w:p w14:paraId="3F603F6E"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p>
        </w:tc>
        <w:tc>
          <w:tcPr>
            <w:tcW w:w="364" w:type="pct"/>
            <w:vMerge/>
            <w:vAlign w:val="center"/>
            <w:hideMark/>
          </w:tcPr>
          <w:p w14:paraId="6A6E320E"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p>
        </w:tc>
        <w:tc>
          <w:tcPr>
            <w:tcW w:w="455" w:type="pct"/>
            <w:vMerge/>
            <w:vAlign w:val="center"/>
            <w:hideMark/>
          </w:tcPr>
          <w:p w14:paraId="20832DC9"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p>
        </w:tc>
        <w:tc>
          <w:tcPr>
            <w:tcW w:w="319" w:type="pct"/>
            <w:vMerge/>
            <w:vAlign w:val="center"/>
            <w:hideMark/>
          </w:tcPr>
          <w:p w14:paraId="638044AB"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p>
        </w:tc>
        <w:tc>
          <w:tcPr>
            <w:tcW w:w="182" w:type="pct"/>
            <w:vMerge/>
            <w:vAlign w:val="center"/>
            <w:hideMark/>
          </w:tcPr>
          <w:p w14:paraId="4AD74D5B"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p>
        </w:tc>
        <w:tc>
          <w:tcPr>
            <w:tcW w:w="241" w:type="pct"/>
            <w:vAlign w:val="center"/>
            <w:hideMark/>
          </w:tcPr>
          <w:p w14:paraId="40BF71DA"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св. 0,3 до 0,6 </w:t>
            </w:r>
          </w:p>
        </w:tc>
        <w:tc>
          <w:tcPr>
            <w:tcW w:w="276" w:type="pct"/>
            <w:vAlign w:val="center"/>
            <w:hideMark/>
          </w:tcPr>
          <w:p w14:paraId="0B7F9137"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св. 0,6 до 1,2 </w:t>
            </w:r>
          </w:p>
        </w:tc>
        <w:tc>
          <w:tcPr>
            <w:tcW w:w="318" w:type="pct"/>
            <w:vMerge/>
            <w:vAlign w:val="center"/>
            <w:hideMark/>
          </w:tcPr>
          <w:p w14:paraId="37F2965D"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p>
        </w:tc>
        <w:tc>
          <w:tcPr>
            <w:tcW w:w="318" w:type="pct"/>
            <w:vMerge/>
            <w:vAlign w:val="center"/>
            <w:hideMark/>
          </w:tcPr>
          <w:p w14:paraId="707F4E24"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p>
        </w:tc>
        <w:tc>
          <w:tcPr>
            <w:tcW w:w="364" w:type="pct"/>
            <w:vMerge/>
            <w:vAlign w:val="center"/>
            <w:hideMark/>
          </w:tcPr>
          <w:p w14:paraId="5EE5AB8B"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p>
        </w:tc>
        <w:tc>
          <w:tcPr>
            <w:tcW w:w="319" w:type="pct"/>
            <w:vMerge/>
            <w:vAlign w:val="center"/>
            <w:hideMark/>
          </w:tcPr>
          <w:p w14:paraId="2BF2E610"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p>
        </w:tc>
        <w:tc>
          <w:tcPr>
            <w:tcW w:w="363" w:type="pct"/>
            <w:vMerge/>
            <w:vAlign w:val="center"/>
            <w:hideMark/>
          </w:tcPr>
          <w:p w14:paraId="2070C33D"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p>
        </w:tc>
        <w:tc>
          <w:tcPr>
            <w:tcW w:w="501" w:type="pct"/>
            <w:vMerge/>
            <w:vAlign w:val="center"/>
            <w:hideMark/>
          </w:tcPr>
          <w:p w14:paraId="20FEC351"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p>
        </w:tc>
      </w:tr>
      <w:tr w:rsidR="00BF59A8" w:rsidRPr="00CB0C92" w14:paraId="47EE37B1" w14:textId="77777777" w:rsidTr="00E14515">
        <w:trPr>
          <w:jc w:val="center"/>
        </w:trPr>
        <w:tc>
          <w:tcPr>
            <w:tcW w:w="479" w:type="pct"/>
            <w:vAlign w:val="center"/>
            <w:hideMark/>
          </w:tcPr>
          <w:p w14:paraId="23412BAE"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Водопровод</w:t>
            </w:r>
          </w:p>
        </w:tc>
        <w:tc>
          <w:tcPr>
            <w:tcW w:w="501" w:type="pct"/>
            <w:vAlign w:val="center"/>
            <w:hideMark/>
          </w:tcPr>
          <w:p w14:paraId="163574C0"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См. прим. 1</w:t>
            </w:r>
          </w:p>
        </w:tc>
        <w:tc>
          <w:tcPr>
            <w:tcW w:w="364" w:type="pct"/>
            <w:vAlign w:val="center"/>
            <w:hideMark/>
          </w:tcPr>
          <w:p w14:paraId="1BCCA89E"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См. прим. 2</w:t>
            </w:r>
          </w:p>
        </w:tc>
        <w:tc>
          <w:tcPr>
            <w:tcW w:w="455" w:type="pct"/>
            <w:vAlign w:val="center"/>
            <w:hideMark/>
          </w:tcPr>
          <w:p w14:paraId="156D7816"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1,5</w:t>
            </w:r>
          </w:p>
        </w:tc>
        <w:tc>
          <w:tcPr>
            <w:tcW w:w="319" w:type="pct"/>
            <w:vAlign w:val="center"/>
            <w:hideMark/>
          </w:tcPr>
          <w:p w14:paraId="23A4B0CC"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182" w:type="pct"/>
            <w:vAlign w:val="center"/>
            <w:hideMark/>
          </w:tcPr>
          <w:p w14:paraId="001F3C8F"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241" w:type="pct"/>
            <w:vAlign w:val="center"/>
            <w:hideMark/>
          </w:tcPr>
          <w:p w14:paraId="4962E123"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1,5</w:t>
            </w:r>
          </w:p>
        </w:tc>
        <w:tc>
          <w:tcPr>
            <w:tcW w:w="276" w:type="pct"/>
            <w:vAlign w:val="center"/>
            <w:hideMark/>
          </w:tcPr>
          <w:p w14:paraId="7163D57A"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2</w:t>
            </w:r>
          </w:p>
        </w:tc>
        <w:tc>
          <w:tcPr>
            <w:tcW w:w="318" w:type="pct"/>
            <w:vAlign w:val="center"/>
            <w:hideMark/>
          </w:tcPr>
          <w:p w14:paraId="1E01A8C7"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0,5*</w:t>
            </w:r>
          </w:p>
        </w:tc>
        <w:tc>
          <w:tcPr>
            <w:tcW w:w="318" w:type="pct"/>
            <w:vAlign w:val="center"/>
            <w:hideMark/>
          </w:tcPr>
          <w:p w14:paraId="40B48CB8"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0,5</w:t>
            </w:r>
          </w:p>
        </w:tc>
        <w:tc>
          <w:tcPr>
            <w:tcW w:w="364" w:type="pct"/>
            <w:vAlign w:val="center"/>
            <w:hideMark/>
          </w:tcPr>
          <w:p w14:paraId="6987520C"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1,5</w:t>
            </w:r>
          </w:p>
        </w:tc>
        <w:tc>
          <w:tcPr>
            <w:tcW w:w="319" w:type="pct"/>
            <w:vAlign w:val="center"/>
            <w:hideMark/>
          </w:tcPr>
          <w:p w14:paraId="07638316"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1,5</w:t>
            </w:r>
          </w:p>
        </w:tc>
        <w:tc>
          <w:tcPr>
            <w:tcW w:w="363" w:type="pct"/>
            <w:vAlign w:val="center"/>
            <w:hideMark/>
          </w:tcPr>
          <w:p w14:paraId="0FA8859D"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1,5</w:t>
            </w:r>
          </w:p>
        </w:tc>
        <w:tc>
          <w:tcPr>
            <w:tcW w:w="501" w:type="pct"/>
            <w:vAlign w:val="center"/>
            <w:hideMark/>
          </w:tcPr>
          <w:p w14:paraId="4F1A885D"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r>
      <w:tr w:rsidR="00BF59A8" w:rsidRPr="00CB0C92" w14:paraId="57224A3A" w14:textId="77777777" w:rsidTr="00E14515">
        <w:trPr>
          <w:jc w:val="center"/>
        </w:trPr>
        <w:tc>
          <w:tcPr>
            <w:tcW w:w="479" w:type="pct"/>
            <w:vAlign w:val="center"/>
            <w:hideMark/>
          </w:tcPr>
          <w:p w14:paraId="18DB6E53"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Канализация бытовая</w:t>
            </w:r>
          </w:p>
        </w:tc>
        <w:tc>
          <w:tcPr>
            <w:tcW w:w="501" w:type="pct"/>
            <w:vAlign w:val="center"/>
            <w:hideMark/>
          </w:tcPr>
          <w:p w14:paraId="352424A5"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См. прим. 2</w:t>
            </w:r>
          </w:p>
        </w:tc>
        <w:tc>
          <w:tcPr>
            <w:tcW w:w="364" w:type="pct"/>
            <w:vAlign w:val="center"/>
            <w:hideMark/>
          </w:tcPr>
          <w:p w14:paraId="469E9426"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0,4</w:t>
            </w:r>
          </w:p>
        </w:tc>
        <w:tc>
          <w:tcPr>
            <w:tcW w:w="455" w:type="pct"/>
            <w:vAlign w:val="center"/>
            <w:hideMark/>
          </w:tcPr>
          <w:p w14:paraId="4CA65736"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0,4</w:t>
            </w:r>
          </w:p>
        </w:tc>
        <w:tc>
          <w:tcPr>
            <w:tcW w:w="319" w:type="pct"/>
            <w:vAlign w:val="center"/>
            <w:hideMark/>
          </w:tcPr>
          <w:p w14:paraId="246C918E"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182" w:type="pct"/>
            <w:vAlign w:val="center"/>
            <w:hideMark/>
          </w:tcPr>
          <w:p w14:paraId="7418AD61"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1,5</w:t>
            </w:r>
          </w:p>
        </w:tc>
        <w:tc>
          <w:tcPr>
            <w:tcW w:w="241" w:type="pct"/>
            <w:vAlign w:val="center"/>
            <w:hideMark/>
          </w:tcPr>
          <w:p w14:paraId="71C0564D"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2</w:t>
            </w:r>
          </w:p>
        </w:tc>
        <w:tc>
          <w:tcPr>
            <w:tcW w:w="276" w:type="pct"/>
            <w:vAlign w:val="center"/>
            <w:hideMark/>
          </w:tcPr>
          <w:p w14:paraId="7ABBAFBF"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5</w:t>
            </w:r>
          </w:p>
        </w:tc>
        <w:tc>
          <w:tcPr>
            <w:tcW w:w="318" w:type="pct"/>
            <w:vAlign w:val="center"/>
            <w:hideMark/>
          </w:tcPr>
          <w:p w14:paraId="0D522242"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0,5*</w:t>
            </w:r>
          </w:p>
        </w:tc>
        <w:tc>
          <w:tcPr>
            <w:tcW w:w="318" w:type="pct"/>
            <w:vAlign w:val="center"/>
            <w:hideMark/>
          </w:tcPr>
          <w:p w14:paraId="22F8F8CC"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0,5</w:t>
            </w:r>
          </w:p>
        </w:tc>
        <w:tc>
          <w:tcPr>
            <w:tcW w:w="364" w:type="pct"/>
            <w:vAlign w:val="center"/>
            <w:hideMark/>
          </w:tcPr>
          <w:p w14:paraId="446D7423"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319" w:type="pct"/>
            <w:vAlign w:val="center"/>
            <w:hideMark/>
          </w:tcPr>
          <w:p w14:paraId="360D4E3D"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363" w:type="pct"/>
            <w:vAlign w:val="center"/>
            <w:hideMark/>
          </w:tcPr>
          <w:p w14:paraId="377F46BD"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501" w:type="pct"/>
            <w:vAlign w:val="center"/>
            <w:hideMark/>
          </w:tcPr>
          <w:p w14:paraId="28C98C90"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r>
      <w:tr w:rsidR="00BF59A8" w:rsidRPr="00CB0C92" w14:paraId="283386DF" w14:textId="77777777" w:rsidTr="00E14515">
        <w:trPr>
          <w:jc w:val="center"/>
        </w:trPr>
        <w:tc>
          <w:tcPr>
            <w:tcW w:w="479" w:type="pct"/>
            <w:vAlign w:val="center"/>
            <w:hideMark/>
          </w:tcPr>
          <w:p w14:paraId="59866BB6"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Дождевая канализация</w:t>
            </w:r>
          </w:p>
        </w:tc>
        <w:tc>
          <w:tcPr>
            <w:tcW w:w="501" w:type="pct"/>
            <w:vAlign w:val="center"/>
            <w:hideMark/>
          </w:tcPr>
          <w:p w14:paraId="14DEFA63"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1,5</w:t>
            </w:r>
          </w:p>
        </w:tc>
        <w:tc>
          <w:tcPr>
            <w:tcW w:w="364" w:type="pct"/>
            <w:vAlign w:val="center"/>
            <w:hideMark/>
          </w:tcPr>
          <w:p w14:paraId="49387690"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0,4</w:t>
            </w:r>
          </w:p>
        </w:tc>
        <w:tc>
          <w:tcPr>
            <w:tcW w:w="455" w:type="pct"/>
            <w:vAlign w:val="center"/>
            <w:hideMark/>
          </w:tcPr>
          <w:p w14:paraId="162960E9"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0,4</w:t>
            </w:r>
          </w:p>
        </w:tc>
        <w:tc>
          <w:tcPr>
            <w:tcW w:w="319" w:type="pct"/>
            <w:vAlign w:val="center"/>
            <w:hideMark/>
          </w:tcPr>
          <w:p w14:paraId="4C778204"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182" w:type="pct"/>
            <w:vAlign w:val="center"/>
            <w:hideMark/>
          </w:tcPr>
          <w:p w14:paraId="1FC3B636"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1,5</w:t>
            </w:r>
          </w:p>
        </w:tc>
        <w:tc>
          <w:tcPr>
            <w:tcW w:w="241" w:type="pct"/>
            <w:vAlign w:val="center"/>
            <w:hideMark/>
          </w:tcPr>
          <w:p w14:paraId="3231F888"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2</w:t>
            </w:r>
          </w:p>
        </w:tc>
        <w:tc>
          <w:tcPr>
            <w:tcW w:w="276" w:type="pct"/>
            <w:vAlign w:val="center"/>
            <w:hideMark/>
          </w:tcPr>
          <w:p w14:paraId="421834C0"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5</w:t>
            </w:r>
          </w:p>
        </w:tc>
        <w:tc>
          <w:tcPr>
            <w:tcW w:w="318" w:type="pct"/>
            <w:vAlign w:val="center"/>
            <w:hideMark/>
          </w:tcPr>
          <w:p w14:paraId="35AC7E32"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0,5*</w:t>
            </w:r>
          </w:p>
        </w:tc>
        <w:tc>
          <w:tcPr>
            <w:tcW w:w="318" w:type="pct"/>
            <w:vAlign w:val="center"/>
            <w:hideMark/>
          </w:tcPr>
          <w:p w14:paraId="357212D7"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0,5</w:t>
            </w:r>
          </w:p>
        </w:tc>
        <w:tc>
          <w:tcPr>
            <w:tcW w:w="364" w:type="pct"/>
            <w:vAlign w:val="center"/>
            <w:hideMark/>
          </w:tcPr>
          <w:p w14:paraId="7449914D"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319" w:type="pct"/>
            <w:vAlign w:val="center"/>
            <w:hideMark/>
          </w:tcPr>
          <w:p w14:paraId="455836F3"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363" w:type="pct"/>
            <w:vAlign w:val="center"/>
            <w:hideMark/>
          </w:tcPr>
          <w:p w14:paraId="6440EB68"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501" w:type="pct"/>
            <w:vAlign w:val="center"/>
            <w:hideMark/>
          </w:tcPr>
          <w:p w14:paraId="2993DA89" w14:textId="77777777" w:rsidR="00BF59A8" w:rsidRPr="00CB0C92" w:rsidRDefault="00BF59A8" w:rsidP="0064035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r>
    </w:tbl>
    <w:p w14:paraId="5BC9EF54" w14:textId="77777777" w:rsidR="00BF59A8" w:rsidRPr="00CB0C92" w:rsidRDefault="00BF59A8" w:rsidP="00BF59A8">
      <w:pPr>
        <w:spacing w:after="0" w:line="360" w:lineRule="auto"/>
        <w:ind w:firstLine="567"/>
        <w:jc w:val="both"/>
        <w:rPr>
          <w:rFonts w:ascii="Times New Roman" w:hAnsi="Times New Roman" w:cs="Times New Roman"/>
          <w:sz w:val="24"/>
          <w:szCs w:val="24"/>
        </w:rPr>
      </w:pPr>
      <w:bookmarkStart w:id="71" w:name="прим1"/>
      <w:bookmarkEnd w:id="70"/>
      <w:r w:rsidRPr="00CB0C92">
        <w:rPr>
          <w:rFonts w:ascii="Times New Roman" w:hAnsi="Times New Roman" w:cs="Times New Roman"/>
          <w:bCs/>
          <w:spacing w:val="50"/>
          <w:sz w:val="24"/>
          <w:szCs w:val="24"/>
        </w:rPr>
        <w:t>Примечания</w:t>
      </w:r>
      <w:r w:rsidRPr="00CB0C92">
        <w:rPr>
          <w:rFonts w:ascii="Times New Roman" w:hAnsi="Times New Roman" w:cs="Times New Roman"/>
          <w:spacing w:val="20"/>
          <w:sz w:val="24"/>
          <w:szCs w:val="24"/>
        </w:rPr>
        <w:t>:</w:t>
      </w:r>
      <w:r w:rsidRPr="00CB0C92">
        <w:rPr>
          <w:rFonts w:ascii="Times New Roman" w:hAnsi="Times New Roman" w:cs="Times New Roman"/>
          <w:sz w:val="24"/>
          <w:szCs w:val="24"/>
        </w:rPr>
        <w:t xml:space="preserve"> 1. При параллельной прокладке нескольких линий водопровода расстояние между ними следует принимать в </w:t>
      </w:r>
      <w:bookmarkEnd w:id="71"/>
      <w:r w:rsidRPr="00CB0C92">
        <w:rPr>
          <w:rFonts w:ascii="Times New Roman" w:hAnsi="Times New Roman" w:cs="Times New Roman"/>
          <w:sz w:val="24"/>
          <w:szCs w:val="24"/>
        </w:rPr>
        <w:t xml:space="preserve">зависимости от технических и инженерно-геологических условий в соответствии со </w:t>
      </w:r>
      <w:r w:rsidRPr="001263CE">
        <w:rPr>
          <w:rFonts w:ascii="Times New Roman" w:hAnsi="Times New Roman" w:cs="Times New Roman"/>
          <w:sz w:val="24"/>
          <w:szCs w:val="24"/>
        </w:rPr>
        <w:t>С</w:t>
      </w:r>
      <w:r w:rsidR="001263CE" w:rsidRPr="001263CE">
        <w:rPr>
          <w:rFonts w:ascii="Times New Roman" w:hAnsi="Times New Roman" w:cs="Times New Roman"/>
          <w:sz w:val="24"/>
          <w:szCs w:val="24"/>
        </w:rPr>
        <w:t>П 31.13330.2012</w:t>
      </w:r>
      <w:r w:rsidRPr="001263CE">
        <w:rPr>
          <w:rFonts w:ascii="Times New Roman" w:hAnsi="Times New Roman" w:cs="Times New Roman"/>
          <w:sz w:val="24"/>
          <w:szCs w:val="24"/>
        </w:rPr>
        <w:t>.</w:t>
      </w:r>
    </w:p>
    <w:p w14:paraId="6CEF4CF1" w14:textId="77777777" w:rsidR="00BF59A8" w:rsidRPr="00CB0C92" w:rsidRDefault="00BF59A8" w:rsidP="00BF59A8">
      <w:pPr>
        <w:spacing w:after="0" w:line="360" w:lineRule="auto"/>
        <w:ind w:firstLine="567"/>
        <w:jc w:val="both"/>
        <w:rPr>
          <w:rFonts w:ascii="Times New Roman" w:hAnsi="Times New Roman" w:cs="Times New Roman"/>
          <w:sz w:val="24"/>
          <w:szCs w:val="24"/>
        </w:rPr>
      </w:pPr>
      <w:bookmarkStart w:id="72" w:name="прим2"/>
      <w:r w:rsidRPr="00CB0C92">
        <w:rPr>
          <w:rFonts w:ascii="Times New Roman" w:hAnsi="Times New Roman" w:cs="Times New Roman"/>
          <w:sz w:val="24"/>
          <w:szCs w:val="24"/>
        </w:rPr>
        <w:t xml:space="preserve">2. Расстояние от бытовой канализации до хозяйственно-питьевого водопровода следует принимать, м: до водопровода из </w:t>
      </w:r>
      <w:bookmarkEnd w:id="72"/>
      <w:r w:rsidRPr="00CB0C92">
        <w:rPr>
          <w:rFonts w:ascii="Times New Roman" w:hAnsi="Times New Roman" w:cs="Times New Roman"/>
          <w:sz w:val="24"/>
          <w:szCs w:val="24"/>
        </w:rPr>
        <w:t>железобетонных и асбестоцементных труб - 5; до водопровода из чугунных труб диаметром до 200 мм - 1,5; диаметром свыше 200 мм - 3; до водопровода из пластмассовых труб - 1,5.</w:t>
      </w:r>
    </w:p>
    <w:p w14:paraId="3367BB2E" w14:textId="77777777" w:rsidR="006C4FAF" w:rsidRPr="0088690A" w:rsidRDefault="00BF59A8" w:rsidP="0088690A">
      <w:pPr>
        <w:spacing w:after="0" w:line="360" w:lineRule="auto"/>
        <w:rPr>
          <w:rFonts w:ascii="Times New Roman" w:hAnsi="Times New Roman" w:cs="Times New Roman"/>
          <w:sz w:val="24"/>
          <w:szCs w:val="24"/>
        </w:rPr>
      </w:pPr>
      <w:r w:rsidRPr="0088690A">
        <w:rPr>
          <w:rFonts w:ascii="Times New Roman" w:hAnsi="Times New Roman" w:cs="Times New Roman"/>
          <w:sz w:val="24"/>
          <w:szCs w:val="24"/>
        </w:rPr>
        <w:t>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 м.</w:t>
      </w:r>
    </w:p>
    <w:p w14:paraId="2D84907B" w14:textId="77777777" w:rsidR="006C4FAF" w:rsidRPr="0088690A" w:rsidRDefault="006C4FAF" w:rsidP="0088690A">
      <w:pPr>
        <w:spacing w:after="0" w:line="360" w:lineRule="auto"/>
        <w:rPr>
          <w:rFonts w:ascii="Times New Roman" w:hAnsi="Times New Roman" w:cs="Times New Roman"/>
          <w:sz w:val="24"/>
          <w:szCs w:val="24"/>
        </w:rPr>
      </w:pPr>
      <w:r w:rsidRPr="0088690A">
        <w:rPr>
          <w:rFonts w:ascii="Times New Roman" w:hAnsi="Times New Roman" w:cs="Times New Roman"/>
          <w:sz w:val="24"/>
          <w:szCs w:val="24"/>
        </w:rPr>
        <w:t>Нормативная санитарно-защитная зона для проектируемых канализационных насосных станций – 15÷20 м.</w:t>
      </w:r>
    </w:p>
    <w:p w14:paraId="51A77E12" w14:textId="77777777" w:rsidR="00BF59A8" w:rsidRPr="0088690A" w:rsidRDefault="00BF59A8" w:rsidP="0088690A">
      <w:pPr>
        <w:spacing w:after="0" w:line="360" w:lineRule="auto"/>
        <w:rPr>
          <w:rFonts w:ascii="Times New Roman" w:hAnsi="Times New Roman" w:cs="Times New Roman"/>
          <w:sz w:val="24"/>
          <w:szCs w:val="24"/>
        </w:rPr>
        <w:sectPr w:rsidR="00BF59A8" w:rsidRPr="0088690A" w:rsidSect="00E52B6A">
          <w:pgSz w:w="16838" w:h="11906" w:orient="landscape" w:code="9"/>
          <w:pgMar w:top="851" w:right="1134" w:bottom="1701" w:left="1134" w:header="709" w:footer="709" w:gutter="0"/>
          <w:cols w:space="708"/>
          <w:docGrid w:linePitch="360"/>
        </w:sectPr>
      </w:pPr>
    </w:p>
    <w:p w14:paraId="219C6C01" w14:textId="77777777" w:rsidR="00C55AD5"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73" w:name="_Toc529535167"/>
      <w:r w:rsidRPr="00866FEB">
        <w:rPr>
          <w:rFonts w:ascii="Times New Roman" w:eastAsia="Times New Roman" w:hAnsi="Times New Roman" w:cs="Times New Roman"/>
          <w:b w:val="0"/>
          <w:i/>
          <w:color w:val="auto"/>
          <w:sz w:val="24"/>
          <w:szCs w:val="24"/>
          <w:u w:val="single"/>
        </w:rPr>
        <w:t>1</w:t>
      </w:r>
      <w:r w:rsidR="00C55AD5" w:rsidRPr="00866FEB">
        <w:rPr>
          <w:rFonts w:ascii="Times New Roman" w:eastAsia="Times New Roman" w:hAnsi="Times New Roman" w:cs="Times New Roman"/>
          <w:b w:val="0"/>
          <w:i/>
          <w:color w:val="auto"/>
          <w:sz w:val="24"/>
          <w:szCs w:val="24"/>
          <w:u w:val="single"/>
        </w:rPr>
        <w:t>.</w:t>
      </w:r>
      <w:r w:rsidR="007B25F6">
        <w:rPr>
          <w:rFonts w:ascii="Times New Roman" w:eastAsia="Times New Roman" w:hAnsi="Times New Roman" w:cs="Times New Roman"/>
          <w:b w:val="0"/>
          <w:i/>
          <w:color w:val="auto"/>
          <w:sz w:val="24"/>
          <w:szCs w:val="24"/>
          <w:u w:val="single"/>
        </w:rPr>
        <w:t>5</w:t>
      </w:r>
      <w:r w:rsidR="00C55AD5" w:rsidRPr="00866FEB">
        <w:rPr>
          <w:rFonts w:ascii="Times New Roman" w:eastAsia="Times New Roman" w:hAnsi="Times New Roman" w:cs="Times New Roman"/>
          <w:b w:val="0"/>
          <w:i/>
          <w:color w:val="auto"/>
          <w:sz w:val="24"/>
          <w:szCs w:val="24"/>
          <w:u w:val="single"/>
        </w:rPr>
        <w:t>.8 Границы планируемых зон размещения объектов централизованной системы водоотведения.</w:t>
      </w:r>
      <w:bookmarkEnd w:id="73"/>
    </w:p>
    <w:p w14:paraId="08E838AF" w14:textId="77777777" w:rsidR="00C55AD5" w:rsidRPr="00CB0C92" w:rsidRDefault="00C55AD5" w:rsidP="00C55AD5">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Вновь построенные объекты централизованной системы водоотведения </w:t>
      </w:r>
      <w:r w:rsidR="002542F9" w:rsidRPr="00CB0C92">
        <w:rPr>
          <w:rFonts w:ascii="Times New Roman" w:eastAsia="Times New Roman" w:hAnsi="Times New Roman" w:cs="Times New Roman"/>
          <w:sz w:val="24"/>
          <w:szCs w:val="24"/>
        </w:rPr>
        <w:t xml:space="preserve">города </w:t>
      </w:r>
      <w:r w:rsidR="0053796B" w:rsidRPr="00CB0C92">
        <w:rPr>
          <w:rFonts w:ascii="Times New Roman" w:eastAsia="Times New Roman" w:hAnsi="Times New Roman" w:cs="Times New Roman"/>
          <w:sz w:val="24"/>
          <w:szCs w:val="24"/>
        </w:rPr>
        <w:t xml:space="preserve">будут </w:t>
      </w:r>
      <w:r w:rsidRPr="00CB0C92">
        <w:rPr>
          <w:rFonts w:ascii="Times New Roman" w:eastAsia="Times New Roman" w:hAnsi="Times New Roman" w:cs="Times New Roman"/>
          <w:sz w:val="24"/>
          <w:szCs w:val="24"/>
        </w:rPr>
        <w:t>располагать</w:t>
      </w:r>
      <w:r w:rsidR="0053796B" w:rsidRPr="00CB0C92">
        <w:rPr>
          <w:rFonts w:ascii="Times New Roman" w:eastAsia="Times New Roman" w:hAnsi="Times New Roman" w:cs="Times New Roman"/>
          <w:sz w:val="24"/>
          <w:szCs w:val="24"/>
        </w:rPr>
        <w:t>ся</w:t>
      </w:r>
      <w:r w:rsidRPr="00CB0C92">
        <w:rPr>
          <w:rFonts w:ascii="Times New Roman" w:eastAsia="Times New Roman" w:hAnsi="Times New Roman" w:cs="Times New Roman"/>
          <w:sz w:val="24"/>
          <w:szCs w:val="24"/>
        </w:rPr>
        <w:t xml:space="preserve"> в границах </w:t>
      </w:r>
      <w:r w:rsidR="0053796B" w:rsidRPr="00CB0C92">
        <w:rPr>
          <w:rFonts w:ascii="Times New Roman" w:eastAsia="Times New Roman" w:hAnsi="Times New Roman" w:cs="Times New Roman"/>
          <w:sz w:val="24"/>
          <w:szCs w:val="24"/>
        </w:rPr>
        <w:t>города.</w:t>
      </w:r>
    </w:p>
    <w:p w14:paraId="4FD34EA4" w14:textId="77777777" w:rsidR="000C141E" w:rsidRPr="00CB0C92" w:rsidRDefault="000C141E" w:rsidP="00C55AD5">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Очистные сооружения города относятся к 1-му классу опасности и имеют собственную зону санитарной охраны</w:t>
      </w:r>
      <w:r w:rsidR="00110567" w:rsidRPr="00CB0C92">
        <w:rPr>
          <w:rFonts w:ascii="Times New Roman" w:eastAsia="Times New Roman" w:hAnsi="Times New Roman" w:cs="Times New Roman"/>
          <w:sz w:val="24"/>
          <w:szCs w:val="24"/>
        </w:rPr>
        <w:t>. По предварительному расчету зона санитарной охраны очистных сооружений города составляет не менее</w:t>
      </w:r>
      <w:r w:rsidR="005170AB" w:rsidRPr="00CB0C92">
        <w:rPr>
          <w:rFonts w:ascii="Times New Roman" w:eastAsia="Times New Roman" w:hAnsi="Times New Roman" w:cs="Times New Roman"/>
          <w:sz w:val="24"/>
          <w:szCs w:val="24"/>
        </w:rPr>
        <w:t xml:space="preserve"> </w:t>
      </w:r>
      <w:r w:rsidR="00CC60A1">
        <w:rPr>
          <w:rFonts w:ascii="Times New Roman" w:eastAsia="Times New Roman" w:hAnsi="Times New Roman" w:cs="Times New Roman"/>
          <w:sz w:val="24"/>
          <w:szCs w:val="24"/>
        </w:rPr>
        <w:t>4</w:t>
      </w:r>
      <w:r w:rsidR="005170AB" w:rsidRPr="00CB0C92">
        <w:rPr>
          <w:rFonts w:ascii="Times New Roman" w:eastAsia="Times New Roman" w:hAnsi="Times New Roman" w:cs="Times New Roman"/>
          <w:sz w:val="24"/>
          <w:szCs w:val="24"/>
        </w:rPr>
        <w:t>00 метров</w:t>
      </w:r>
      <w:r w:rsidR="006E254D" w:rsidRPr="00CB0C92">
        <w:rPr>
          <w:rFonts w:ascii="Times New Roman" w:eastAsia="Times New Roman" w:hAnsi="Times New Roman" w:cs="Times New Roman"/>
          <w:sz w:val="24"/>
          <w:szCs w:val="24"/>
        </w:rPr>
        <w:t>. Р</w:t>
      </w:r>
      <w:r w:rsidR="00960CE1" w:rsidRPr="00CB0C92">
        <w:rPr>
          <w:rFonts w:ascii="Times New Roman" w:eastAsia="Times New Roman" w:hAnsi="Times New Roman" w:cs="Times New Roman"/>
          <w:sz w:val="24"/>
          <w:szCs w:val="24"/>
        </w:rPr>
        <w:t>азвитие жилой застройки в санитарной зоне запрещено нормативными документами.</w:t>
      </w:r>
    </w:p>
    <w:p w14:paraId="787CC4D6" w14:textId="77777777" w:rsidR="007B4B98" w:rsidRDefault="007B4B9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5984F15" w14:textId="77777777" w:rsidR="00E11774" w:rsidRPr="0088690A" w:rsidRDefault="006403A4" w:rsidP="0088690A">
      <w:pPr>
        <w:pStyle w:val="2"/>
        <w:spacing w:after="120" w:line="360" w:lineRule="auto"/>
        <w:rPr>
          <w:rFonts w:ascii="Times New Roman" w:hAnsi="Times New Roman" w:cs="Times New Roman"/>
          <w:sz w:val="28"/>
        </w:rPr>
      </w:pPr>
      <w:bookmarkStart w:id="74" w:name="_Toc529535168"/>
      <w:r w:rsidRPr="0088690A">
        <w:rPr>
          <w:rFonts w:ascii="Times New Roman" w:hAnsi="Times New Roman" w:cs="Times New Roman"/>
          <w:sz w:val="28"/>
        </w:rPr>
        <w:t>1</w:t>
      </w:r>
      <w:r w:rsidR="00E11774" w:rsidRPr="0088690A">
        <w:rPr>
          <w:rFonts w:ascii="Times New Roman" w:hAnsi="Times New Roman" w:cs="Times New Roman"/>
          <w:sz w:val="28"/>
        </w:rPr>
        <w:t>.</w:t>
      </w:r>
      <w:r w:rsidR="007B25F6">
        <w:rPr>
          <w:rFonts w:ascii="Times New Roman" w:hAnsi="Times New Roman" w:cs="Times New Roman"/>
          <w:sz w:val="28"/>
        </w:rPr>
        <w:t>6</w:t>
      </w:r>
      <w:r w:rsidR="00E11774" w:rsidRPr="0088690A">
        <w:rPr>
          <w:rFonts w:ascii="Times New Roman" w:hAnsi="Times New Roman" w:cs="Times New Roman"/>
          <w:sz w:val="28"/>
        </w:rPr>
        <w:t xml:space="preserve"> Экологические аспекты мероприятий по строительству и реконструкции объектов централизованной системы водоотведения.</w:t>
      </w:r>
      <w:bookmarkEnd w:id="74"/>
    </w:p>
    <w:p w14:paraId="1F1ED6E3" w14:textId="77777777" w:rsidR="00E11774"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75" w:name="_Toc529535169"/>
      <w:r w:rsidRPr="00866FEB">
        <w:rPr>
          <w:rFonts w:ascii="Times New Roman" w:eastAsia="Times New Roman" w:hAnsi="Times New Roman" w:cs="Times New Roman"/>
          <w:b w:val="0"/>
          <w:i/>
          <w:color w:val="auto"/>
          <w:sz w:val="24"/>
          <w:szCs w:val="24"/>
          <w:u w:val="single"/>
        </w:rPr>
        <w:t>1</w:t>
      </w:r>
      <w:r w:rsidR="00E11774" w:rsidRPr="00866FEB">
        <w:rPr>
          <w:rFonts w:ascii="Times New Roman" w:eastAsia="Times New Roman" w:hAnsi="Times New Roman" w:cs="Times New Roman"/>
          <w:b w:val="0"/>
          <w:i/>
          <w:color w:val="auto"/>
          <w:sz w:val="24"/>
          <w:szCs w:val="24"/>
          <w:u w:val="single"/>
        </w:rPr>
        <w:t>.</w:t>
      </w:r>
      <w:r w:rsidR="007B25F6">
        <w:rPr>
          <w:rFonts w:ascii="Times New Roman" w:eastAsia="Times New Roman" w:hAnsi="Times New Roman" w:cs="Times New Roman"/>
          <w:b w:val="0"/>
          <w:i/>
          <w:color w:val="auto"/>
          <w:sz w:val="24"/>
          <w:szCs w:val="24"/>
          <w:u w:val="single"/>
        </w:rPr>
        <w:t>6</w:t>
      </w:r>
      <w:r w:rsidR="00E11774" w:rsidRPr="00866FEB">
        <w:rPr>
          <w:rFonts w:ascii="Times New Roman" w:eastAsia="Times New Roman" w:hAnsi="Times New Roman" w:cs="Times New Roman"/>
          <w:b w:val="0"/>
          <w:i/>
          <w:color w:val="auto"/>
          <w:sz w:val="24"/>
          <w:szCs w:val="24"/>
          <w:u w:val="single"/>
        </w:rPr>
        <w:t>.1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75"/>
    </w:p>
    <w:p w14:paraId="7D267869" w14:textId="77777777" w:rsidR="00E11774" w:rsidRPr="00CB0C92" w:rsidRDefault="00E11774" w:rsidP="00E11774">
      <w:pPr>
        <w:suppressAutoHyphens/>
        <w:overflowPunct w:val="0"/>
        <w:autoSpaceDE w:val="0"/>
        <w:spacing w:after="0" w:line="360" w:lineRule="auto"/>
        <w:ind w:firstLine="567"/>
        <w:jc w:val="both"/>
        <w:textAlignment w:val="baseline"/>
        <w:rPr>
          <w:rFonts w:ascii="Times New Roman" w:hAnsi="Times New Roman" w:cs="Times New Roman"/>
          <w:sz w:val="24"/>
          <w:szCs w:val="24"/>
        </w:rPr>
      </w:pPr>
      <w:r w:rsidRPr="00DF6A99">
        <w:rPr>
          <w:rFonts w:ascii="Times New Roman" w:hAnsi="Times New Roman" w:cs="Times New Roman"/>
          <w:sz w:val="24"/>
          <w:szCs w:val="24"/>
        </w:rPr>
        <w:t xml:space="preserve">Согласно допустимым показателям на сбросе (таблица 1 </w:t>
      </w:r>
      <w:r w:rsidR="000F2EBB">
        <w:rPr>
          <w:rFonts w:ascii="Times New Roman" w:hAnsi="Times New Roman" w:cs="Times New Roman"/>
          <w:sz w:val="24"/>
          <w:szCs w:val="24"/>
        </w:rPr>
        <w:t>настоящей</w:t>
      </w:r>
      <w:r w:rsidRPr="00DF6A99">
        <w:rPr>
          <w:rFonts w:ascii="Times New Roman" w:hAnsi="Times New Roman" w:cs="Times New Roman"/>
          <w:sz w:val="24"/>
          <w:szCs w:val="24"/>
        </w:rPr>
        <w:t xml:space="preserve"> схемы) и существующими показателями на сбросе из очистных сооружений (таблица 4 </w:t>
      </w:r>
      <w:r w:rsidR="000F2EBB">
        <w:rPr>
          <w:rFonts w:ascii="Times New Roman" w:hAnsi="Times New Roman" w:cs="Times New Roman"/>
          <w:sz w:val="24"/>
          <w:szCs w:val="24"/>
        </w:rPr>
        <w:t>настоящей</w:t>
      </w:r>
      <w:r w:rsidRPr="00DF6A99">
        <w:rPr>
          <w:rFonts w:ascii="Times New Roman" w:hAnsi="Times New Roman" w:cs="Times New Roman"/>
          <w:sz w:val="24"/>
          <w:szCs w:val="24"/>
        </w:rPr>
        <w:t xml:space="preserve"> схемы) видно, что качество очистки соответствует допустимым показателям, из этого следует, что </w:t>
      </w:r>
      <w:r w:rsidRPr="00DF6A99">
        <w:rPr>
          <w:rFonts w:ascii="Times New Roman" w:eastAsia="Times New Roman" w:hAnsi="Times New Roman" w:cs="Times New Roman"/>
          <w:sz w:val="24"/>
          <w:szCs w:val="24"/>
        </w:rPr>
        <w:t>мероприятия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 не предусматриваются.</w:t>
      </w:r>
    </w:p>
    <w:p w14:paraId="47E64BF4" w14:textId="77777777" w:rsidR="00E11774"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76" w:name="_Toc529535170"/>
      <w:r w:rsidRPr="00866FEB">
        <w:rPr>
          <w:rFonts w:ascii="Times New Roman" w:eastAsia="Times New Roman" w:hAnsi="Times New Roman" w:cs="Times New Roman"/>
          <w:b w:val="0"/>
          <w:i/>
          <w:color w:val="auto"/>
          <w:sz w:val="24"/>
          <w:szCs w:val="24"/>
          <w:u w:val="single"/>
        </w:rPr>
        <w:t>1</w:t>
      </w:r>
      <w:r w:rsidR="00E11774" w:rsidRPr="00866FEB">
        <w:rPr>
          <w:rFonts w:ascii="Times New Roman" w:eastAsia="Times New Roman" w:hAnsi="Times New Roman" w:cs="Times New Roman"/>
          <w:b w:val="0"/>
          <w:i/>
          <w:color w:val="auto"/>
          <w:sz w:val="24"/>
          <w:szCs w:val="24"/>
          <w:u w:val="single"/>
        </w:rPr>
        <w:t>.</w:t>
      </w:r>
      <w:r w:rsidR="007B25F6">
        <w:rPr>
          <w:rFonts w:ascii="Times New Roman" w:eastAsia="Times New Roman" w:hAnsi="Times New Roman" w:cs="Times New Roman"/>
          <w:b w:val="0"/>
          <w:i/>
          <w:color w:val="auto"/>
          <w:sz w:val="24"/>
          <w:szCs w:val="24"/>
          <w:u w:val="single"/>
        </w:rPr>
        <w:t>6</w:t>
      </w:r>
      <w:r w:rsidR="00E11774" w:rsidRPr="00866FEB">
        <w:rPr>
          <w:rFonts w:ascii="Times New Roman" w:eastAsia="Times New Roman" w:hAnsi="Times New Roman" w:cs="Times New Roman"/>
          <w:b w:val="0"/>
          <w:i/>
          <w:color w:val="auto"/>
          <w:sz w:val="24"/>
          <w:szCs w:val="24"/>
          <w:u w:val="single"/>
        </w:rPr>
        <w:t>.2 Сведения о применении методов, безопасных для окружающей среды, при утилизации осадков сточных вод.</w:t>
      </w:r>
      <w:bookmarkEnd w:id="76"/>
    </w:p>
    <w:p w14:paraId="68FCBA90" w14:textId="77777777" w:rsidR="00E11774" w:rsidRPr="00CB0C92" w:rsidRDefault="00E11774" w:rsidP="00E11774">
      <w:pPr>
        <w:pStyle w:val="Default"/>
        <w:spacing w:line="360" w:lineRule="auto"/>
        <w:ind w:firstLine="567"/>
        <w:jc w:val="both"/>
      </w:pPr>
      <w:r w:rsidRPr="00CB0C92">
        <w:t xml:space="preserve">Утилизация осадков сточных вод и избыточного активного ила часто связана с использованием их в сельском хозяйстве в качестве удобрения, что обусловлено достаточно большим содержанием в них биогенных элементов. Активный ил особенно богат азотом и фосфорным ангидридом, такими, как медь, молибден, цинк. </w:t>
      </w:r>
    </w:p>
    <w:p w14:paraId="428E07DF" w14:textId="77777777" w:rsidR="00E11774" w:rsidRPr="00CB0C92" w:rsidRDefault="00E11774" w:rsidP="00E11774">
      <w:pPr>
        <w:pStyle w:val="Default"/>
        <w:spacing w:line="360" w:lineRule="auto"/>
        <w:ind w:firstLine="567"/>
        <w:jc w:val="both"/>
      </w:pPr>
      <w:r w:rsidRPr="00CB0C92">
        <w:t>В качестве удобрения можно использовать те осадки сточных вод и избыточный активный ил, которые предварительно были подвергнуты обработке, гарантирующей последующую их незагниваемость, а также гибель патогенных ми</w:t>
      </w:r>
      <w:r w:rsidR="00180A9D">
        <w:t>кроорганизмов и яиц гельминтов.</w:t>
      </w:r>
    </w:p>
    <w:p w14:paraId="5DD0BC85" w14:textId="77777777" w:rsidR="00E11774" w:rsidRPr="00CB0C92" w:rsidRDefault="00E11774" w:rsidP="00E11774">
      <w:pPr>
        <w:pStyle w:val="Default"/>
        <w:spacing w:line="360" w:lineRule="auto"/>
        <w:ind w:firstLine="567"/>
        <w:jc w:val="both"/>
      </w:pPr>
      <w:r w:rsidRPr="00CB0C92">
        <w:t xml:space="preserve">Наиболее эффективным способом обезвоживания отходов, образующихся при очистке сточных вод, является термическая сушка. Перспективные технологические способы обезвоживания осадков и избыточного активного ила, включающие использование барабанных вакуум-фильтров, центрифуг, с последующей термической сушкой и одновременной грануляцией позволяют получать продукт в виде гранул, что обеспечивает получение незагнивающего и удобного для транспортировки, хранения и внесения в почву органоминерального удобрения, содержащего азот, фосфор, микроэлементы. </w:t>
      </w:r>
    </w:p>
    <w:p w14:paraId="2BDD113C" w14:textId="77777777" w:rsidR="00E11774" w:rsidRPr="00CB0C92" w:rsidRDefault="00E11774" w:rsidP="00E11774">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Наряду с достоинствами получаемого на основе осадков сточных вод и активного ила удобрения следует учитывать и возможные отрицательные последствия его применения, связанные с наличием в них вредных для растений веществ в частности ядов, химикатов, солей тяжелых металлов и т.п. В этих случаях необходимы строгий контроль содержания вредных веществ в готовом продукте и определение годности использования его в качестве удобрения для сельскохозяйственных культур.</w:t>
      </w:r>
    </w:p>
    <w:p w14:paraId="5AEAF93F" w14:textId="77777777" w:rsidR="00E11774" w:rsidRPr="00CB0C92" w:rsidRDefault="00E11774" w:rsidP="00E11774">
      <w:pPr>
        <w:pStyle w:val="Default"/>
        <w:spacing w:line="360" w:lineRule="auto"/>
        <w:ind w:firstLine="567"/>
        <w:jc w:val="both"/>
      </w:pPr>
      <w:r w:rsidRPr="00CB0C92">
        <w:t xml:space="preserve">Извлечение ионов тяжелых металлов и других вредных примесей из сточных вод гарантирует, например, получение безвредной биомассы избыточного активного ила, которую можно использовать в качестве </w:t>
      </w:r>
      <w:r w:rsidR="00B24090">
        <w:t>кормовой добавки или удобрения.</w:t>
      </w:r>
    </w:p>
    <w:p w14:paraId="0368C68C" w14:textId="77777777" w:rsidR="00E11774" w:rsidRPr="00CB0C92" w:rsidRDefault="00E11774" w:rsidP="00E11774">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 настоящее время известно достаточно много эффективных и достаточно простых в аппаратурном оформлении способов извлечения этих примесей из сточных вод. В связи с широким использованием осадка сточных вод и избыточного активного ила в качестве удобрения возникает необходимость в интенсивных исследованиях возможного влияния присутствующих в них токсичных веществ (в частности тяжелых металлов) на рост и накопление их в растениях и почве.</w:t>
      </w:r>
    </w:p>
    <w:p w14:paraId="6595A879" w14:textId="77777777" w:rsidR="00E11774" w:rsidRPr="00CB0C92" w:rsidRDefault="00E11774" w:rsidP="00E11774">
      <w:pPr>
        <w:spacing w:after="0" w:line="360" w:lineRule="auto"/>
        <w:ind w:firstLine="567"/>
        <w:jc w:val="both"/>
        <w:rPr>
          <w:rFonts w:ascii="Times New Roman" w:hAnsi="Times New Roman" w:cs="Times New Roman"/>
          <w:color w:val="000000"/>
          <w:sz w:val="24"/>
          <w:szCs w:val="24"/>
          <w:shd w:val="clear" w:color="auto" w:fill="FFFFFF"/>
        </w:rPr>
      </w:pPr>
      <w:r w:rsidRPr="00CB0C92">
        <w:rPr>
          <w:rFonts w:ascii="Times New Roman" w:hAnsi="Times New Roman" w:cs="Times New Roman"/>
          <w:color w:val="000000"/>
          <w:sz w:val="24"/>
          <w:szCs w:val="24"/>
          <w:shd w:val="clear" w:color="auto" w:fill="FFFFFF"/>
        </w:rPr>
        <w:t xml:space="preserve">Технологический цикл обработки осадков представлен на рисунке 32 </w:t>
      </w:r>
      <w:r w:rsidR="000F2EBB">
        <w:rPr>
          <w:rFonts w:ascii="Times New Roman" w:hAnsi="Times New Roman" w:cs="Times New Roman"/>
          <w:color w:val="000000"/>
          <w:sz w:val="24"/>
          <w:szCs w:val="24"/>
          <w:shd w:val="clear" w:color="auto" w:fill="FFFFFF"/>
        </w:rPr>
        <w:t>настоящей</w:t>
      </w:r>
      <w:r w:rsidRPr="00CB0C92">
        <w:rPr>
          <w:rFonts w:ascii="Times New Roman" w:hAnsi="Times New Roman" w:cs="Times New Roman"/>
          <w:color w:val="000000"/>
          <w:sz w:val="24"/>
          <w:szCs w:val="24"/>
          <w:shd w:val="clear" w:color="auto" w:fill="FFFFFF"/>
        </w:rPr>
        <w:t xml:space="preserve"> схемы.</w:t>
      </w:r>
    </w:p>
    <w:p w14:paraId="396D0BF7" w14:textId="77777777" w:rsidR="00E11774" w:rsidRDefault="00E11774" w:rsidP="00E11774">
      <w:pPr>
        <w:spacing w:after="0" w:line="240" w:lineRule="auto"/>
        <w:rPr>
          <w:rFonts w:ascii="Verdana" w:hAnsi="Verdana"/>
          <w:color w:val="000000"/>
          <w:shd w:val="clear" w:color="auto" w:fill="FFFFFF"/>
        </w:rPr>
      </w:pPr>
      <w:r w:rsidRPr="00CB0C92">
        <w:rPr>
          <w:rFonts w:ascii="Verdana" w:hAnsi="Verdana"/>
          <w:noProof/>
          <w:color w:val="000000"/>
          <w:shd w:val="clear" w:color="auto" w:fill="FFFFFF"/>
        </w:rPr>
        <w:drawing>
          <wp:inline distT="0" distB="0" distL="0" distR="0" wp14:anchorId="5954E18D" wp14:editId="285DD31D">
            <wp:extent cx="6057900" cy="5715000"/>
            <wp:effectExtent l="0" t="0" r="0" b="0"/>
            <wp:docPr id="1" name="Рисунок 1" descr="C:\Users\Андрей\Desktop\Электронсервис\Ханты-Мансийск\Схема\Хлам\Безымянный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й\Desktop\Электронсервис\Ханты-Мансийск\Схема\Хлам\Безымянный 3.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6057900" cy="5715000"/>
                    </a:xfrm>
                    <a:prstGeom prst="rect">
                      <a:avLst/>
                    </a:prstGeom>
                    <a:noFill/>
                    <a:ln w="9525">
                      <a:noFill/>
                      <a:miter lim="800000"/>
                      <a:headEnd/>
                      <a:tailEnd/>
                    </a:ln>
                  </pic:spPr>
                </pic:pic>
              </a:graphicData>
            </a:graphic>
          </wp:inline>
        </w:drawing>
      </w:r>
    </w:p>
    <w:p w14:paraId="2770CCB0" w14:textId="77777777" w:rsidR="005D4965" w:rsidRPr="00CB0C92" w:rsidRDefault="005D4965" w:rsidP="005D4965">
      <w:pPr>
        <w:spacing w:after="0" w:line="360" w:lineRule="auto"/>
        <w:ind w:firstLine="567"/>
        <w:jc w:val="center"/>
        <w:rPr>
          <w:rFonts w:ascii="Times New Roman" w:hAnsi="Times New Roman" w:cs="Times New Roman"/>
          <w:color w:val="000000"/>
          <w:sz w:val="24"/>
          <w:szCs w:val="24"/>
          <w:shd w:val="clear" w:color="auto" w:fill="FFFFFF"/>
        </w:rPr>
      </w:pPr>
      <w:r w:rsidRPr="00CB0C92">
        <w:rPr>
          <w:rFonts w:ascii="Times New Roman" w:hAnsi="Times New Roman" w:cs="Times New Roman"/>
          <w:color w:val="000000"/>
          <w:sz w:val="24"/>
          <w:szCs w:val="24"/>
          <w:shd w:val="clear" w:color="auto" w:fill="FFFFFF"/>
        </w:rPr>
        <w:t>Рисунок 3</w:t>
      </w:r>
      <w:r w:rsidRPr="009F756F">
        <w:rPr>
          <w:rFonts w:ascii="Times New Roman" w:hAnsi="Times New Roman" w:cs="Times New Roman"/>
          <w:color w:val="000000"/>
          <w:sz w:val="24"/>
          <w:szCs w:val="24"/>
          <w:shd w:val="clear" w:color="auto" w:fill="FFFFFF"/>
        </w:rPr>
        <w:t>2</w:t>
      </w:r>
      <w:r w:rsidRPr="00CB0C92">
        <w:rPr>
          <w:rFonts w:ascii="Times New Roman" w:hAnsi="Times New Roman" w:cs="Times New Roman"/>
          <w:color w:val="000000"/>
          <w:sz w:val="24"/>
          <w:szCs w:val="24"/>
          <w:shd w:val="clear" w:color="auto" w:fill="FFFFFF"/>
        </w:rPr>
        <w:t>.</w:t>
      </w:r>
    </w:p>
    <w:p w14:paraId="2D693A21" w14:textId="77777777" w:rsidR="005D4965" w:rsidRPr="00CB0C92" w:rsidRDefault="005D4965" w:rsidP="00E11774">
      <w:pPr>
        <w:spacing w:after="0" w:line="240" w:lineRule="auto"/>
        <w:rPr>
          <w:rFonts w:ascii="Verdana" w:hAnsi="Verdana"/>
          <w:color w:val="000000"/>
          <w:shd w:val="clear" w:color="auto" w:fill="FFFFFF"/>
        </w:rPr>
      </w:pPr>
    </w:p>
    <w:p w14:paraId="38E7D4B0" w14:textId="77777777" w:rsidR="00E11774" w:rsidRPr="0088690A" w:rsidRDefault="006403A4" w:rsidP="0088690A">
      <w:pPr>
        <w:pStyle w:val="2"/>
        <w:spacing w:after="120" w:line="360" w:lineRule="auto"/>
        <w:rPr>
          <w:rFonts w:ascii="Times New Roman" w:hAnsi="Times New Roman" w:cs="Times New Roman"/>
          <w:sz w:val="28"/>
        </w:rPr>
      </w:pPr>
      <w:bookmarkStart w:id="77" w:name="_Toc529535171"/>
      <w:r w:rsidRPr="0088690A">
        <w:rPr>
          <w:rFonts w:ascii="Times New Roman" w:hAnsi="Times New Roman" w:cs="Times New Roman"/>
          <w:sz w:val="28"/>
        </w:rPr>
        <w:t>1</w:t>
      </w:r>
      <w:r w:rsidR="007B25F6">
        <w:rPr>
          <w:rFonts w:ascii="Times New Roman" w:hAnsi="Times New Roman" w:cs="Times New Roman"/>
          <w:sz w:val="28"/>
        </w:rPr>
        <w:t>.7</w:t>
      </w:r>
      <w:r w:rsidR="00E11774" w:rsidRPr="0088690A">
        <w:rPr>
          <w:rFonts w:ascii="Times New Roman" w:hAnsi="Times New Roman" w:cs="Times New Roman"/>
          <w:sz w:val="28"/>
        </w:rPr>
        <w:t xml:space="preserve">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77"/>
    </w:p>
    <w:p w14:paraId="30D72F77" w14:textId="77777777" w:rsidR="00E11774" w:rsidRPr="00CB0C92" w:rsidRDefault="00E11774" w:rsidP="00E11774">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Раздел "Оценка потребности в капитальных вложениях в строительство, реконструкцию и модернизацию объектов централизованной системы водоотведения" включает в себя оценку потребности в капитальных вложениях в строительство и реконструкцию объектов централизованных систем водоотведения, рассчитанную на основании укрупненных сметных нормативов («НЦС-2012.НЦС 81-02-2012. Государственные сметные нормативы. Укрупненные нормативы цены строительства», утвержденные Приказом Минрегиона России от 30.12.2011 № 643) для объектов непроизводственного назначения и инженерной инфраструктуры, принятую по объектам - аналогам по видам капитального строительства и видам работ.</w:t>
      </w:r>
    </w:p>
    <w:p w14:paraId="4A44C5AA" w14:textId="77777777" w:rsidR="00E11774" w:rsidRPr="00CB0C92" w:rsidRDefault="00E11774" w:rsidP="00E11774">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Общий срок выполнения мероприятий, предусмотренных схемой водоотведения города, составляет 1</w:t>
      </w:r>
      <w:r w:rsidR="00CC60A1">
        <w:rPr>
          <w:rFonts w:ascii="Times New Roman" w:eastAsia="Times New Roman" w:hAnsi="Times New Roman" w:cs="Times New Roman"/>
          <w:sz w:val="24"/>
          <w:szCs w:val="24"/>
        </w:rPr>
        <w:t>0</w:t>
      </w:r>
      <w:r w:rsidRPr="00CB0C92">
        <w:rPr>
          <w:rFonts w:ascii="Times New Roman" w:eastAsia="Times New Roman" w:hAnsi="Times New Roman" w:cs="Times New Roman"/>
          <w:sz w:val="24"/>
          <w:szCs w:val="24"/>
        </w:rPr>
        <w:t xml:space="preserve"> лет (202</w:t>
      </w:r>
      <w:r w:rsidR="00343F3F">
        <w:rPr>
          <w:rFonts w:ascii="Times New Roman" w:eastAsia="Times New Roman" w:hAnsi="Times New Roman" w:cs="Times New Roman"/>
          <w:sz w:val="24"/>
          <w:szCs w:val="24"/>
        </w:rPr>
        <w:t>7</w:t>
      </w:r>
      <w:r w:rsidRPr="00CB0C92">
        <w:rPr>
          <w:rFonts w:ascii="Times New Roman" w:eastAsia="Times New Roman" w:hAnsi="Times New Roman" w:cs="Times New Roman"/>
          <w:sz w:val="24"/>
          <w:szCs w:val="24"/>
        </w:rPr>
        <w:t xml:space="preserve"> г., начиная с</w:t>
      </w:r>
      <w:r w:rsidR="00343F3F">
        <w:rPr>
          <w:rFonts w:ascii="Times New Roman" w:eastAsia="Times New Roman" w:hAnsi="Times New Roman" w:cs="Times New Roman"/>
          <w:sz w:val="24"/>
          <w:szCs w:val="24"/>
        </w:rPr>
        <w:t xml:space="preserve"> </w:t>
      </w:r>
      <w:r w:rsidR="00DF6A99">
        <w:rPr>
          <w:rFonts w:ascii="Times New Roman" w:eastAsia="Times New Roman" w:hAnsi="Times New Roman" w:cs="Times New Roman"/>
          <w:sz w:val="24"/>
          <w:szCs w:val="24"/>
        </w:rPr>
        <w:t>201</w:t>
      </w:r>
      <w:r w:rsidR="00CC60A1">
        <w:rPr>
          <w:rFonts w:ascii="Times New Roman" w:eastAsia="Times New Roman" w:hAnsi="Times New Roman" w:cs="Times New Roman"/>
          <w:sz w:val="24"/>
          <w:szCs w:val="24"/>
        </w:rPr>
        <w:t>8</w:t>
      </w:r>
      <w:r w:rsidRPr="00CB0C92">
        <w:rPr>
          <w:rFonts w:ascii="Times New Roman" w:eastAsia="Times New Roman" w:hAnsi="Times New Roman" w:cs="Times New Roman"/>
          <w:sz w:val="24"/>
          <w:szCs w:val="24"/>
        </w:rPr>
        <w:t xml:space="preserve"> г.).</w:t>
      </w:r>
    </w:p>
    <w:p w14:paraId="4B5FF801" w14:textId="77777777" w:rsidR="00E11774" w:rsidRPr="00CB0C92" w:rsidRDefault="00E11774" w:rsidP="00E11774">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Перечень необходимых мероприятий по строительству, реконструкции и модернизации объектов централизованных систем водоотведения и сроки их р</w:t>
      </w:r>
      <w:r w:rsidR="00574438" w:rsidRPr="00CB0C92">
        <w:rPr>
          <w:rFonts w:ascii="Times New Roman" w:eastAsia="Times New Roman" w:hAnsi="Times New Roman" w:cs="Times New Roman"/>
          <w:sz w:val="24"/>
          <w:szCs w:val="24"/>
        </w:rPr>
        <w:t>еализации обоснованы в разделе 1</w:t>
      </w:r>
      <w:r w:rsidRPr="00CB0C92">
        <w:rPr>
          <w:rFonts w:ascii="Times New Roman" w:eastAsia="Times New Roman" w:hAnsi="Times New Roman" w:cs="Times New Roman"/>
          <w:sz w:val="24"/>
          <w:szCs w:val="24"/>
        </w:rPr>
        <w:t xml:space="preserve">.5 </w:t>
      </w:r>
      <w:r w:rsidR="000F2EBB">
        <w:rPr>
          <w:rFonts w:ascii="Times New Roman" w:eastAsia="Times New Roman" w:hAnsi="Times New Roman" w:cs="Times New Roman"/>
          <w:sz w:val="24"/>
          <w:szCs w:val="24"/>
        </w:rPr>
        <w:t>настоящей</w:t>
      </w:r>
      <w:r w:rsidRPr="00CB0C92">
        <w:rPr>
          <w:rFonts w:ascii="Times New Roman" w:eastAsia="Times New Roman" w:hAnsi="Times New Roman" w:cs="Times New Roman"/>
          <w:sz w:val="24"/>
          <w:szCs w:val="24"/>
        </w:rPr>
        <w:t xml:space="preserve"> схемы.</w:t>
      </w:r>
    </w:p>
    <w:p w14:paraId="3BBA11C2" w14:textId="345D5CD4" w:rsidR="00E11774" w:rsidRPr="00CB0C92" w:rsidRDefault="00E11774" w:rsidP="00E11774">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Мероприятия схемы водоотведения города включают: </w:t>
      </w:r>
      <w:r w:rsidR="00C77BB3">
        <w:rPr>
          <w:rFonts w:ascii="Times New Roman" w:eastAsia="TimesNewRomanPSMT" w:hAnsi="Times New Roman" w:cs="Times New Roman"/>
          <w:sz w:val="24"/>
          <w:szCs w:val="24"/>
        </w:rPr>
        <w:t>м</w:t>
      </w:r>
      <w:r w:rsidRPr="00CB0C92">
        <w:rPr>
          <w:rFonts w:ascii="Times New Roman" w:eastAsia="TimesNewRomanPSMT" w:hAnsi="Times New Roman" w:cs="Times New Roman"/>
          <w:sz w:val="24"/>
          <w:szCs w:val="24"/>
        </w:rPr>
        <w:t xml:space="preserve">ероприятия, реализуемые Администрацией </w:t>
      </w:r>
      <w:r w:rsidRPr="00CB0C92">
        <w:rPr>
          <w:rFonts w:ascii="Times New Roman" w:eastAsia="Times New Roman" w:hAnsi="Times New Roman" w:cs="Times New Roman"/>
          <w:sz w:val="24"/>
          <w:szCs w:val="24"/>
        </w:rPr>
        <w:t>города Ханты-Мансийска</w:t>
      </w:r>
      <w:r w:rsidR="00180A9D">
        <w:rPr>
          <w:rFonts w:ascii="Times New Roman" w:eastAsia="Times New Roman" w:hAnsi="Times New Roman" w:cs="Times New Roman"/>
          <w:sz w:val="24"/>
          <w:szCs w:val="24"/>
        </w:rPr>
        <w:t xml:space="preserve"> </w:t>
      </w:r>
      <w:r w:rsidRPr="00CB0C92">
        <w:rPr>
          <w:rFonts w:ascii="Times New Roman" w:eastAsia="TimesNewRomanPSMT" w:hAnsi="Times New Roman" w:cs="Times New Roman"/>
          <w:iCs/>
          <w:sz w:val="24"/>
          <w:szCs w:val="24"/>
        </w:rPr>
        <w:t>(мероприятия по строительству и реконструкции объектов системы</w:t>
      </w:r>
      <w:r w:rsidR="0088371A">
        <w:rPr>
          <w:rFonts w:ascii="Times New Roman" w:eastAsia="TimesNewRomanPSMT" w:hAnsi="Times New Roman" w:cs="Times New Roman"/>
          <w:iCs/>
          <w:sz w:val="24"/>
          <w:szCs w:val="24"/>
        </w:rPr>
        <w:t xml:space="preserve"> </w:t>
      </w:r>
      <w:r w:rsidRPr="00CB0C92">
        <w:rPr>
          <w:rFonts w:ascii="Times New Roman" w:eastAsia="TimesNewRomanPSMT" w:hAnsi="Times New Roman" w:cs="Times New Roman"/>
          <w:iCs/>
          <w:sz w:val="24"/>
          <w:szCs w:val="24"/>
        </w:rPr>
        <w:t>водоотведения для обеспечения транспортировки и очистки перспективного</w:t>
      </w:r>
      <w:r w:rsidR="0088371A">
        <w:rPr>
          <w:rFonts w:ascii="Times New Roman" w:eastAsia="TimesNewRomanPSMT" w:hAnsi="Times New Roman" w:cs="Times New Roman"/>
          <w:iCs/>
          <w:sz w:val="24"/>
          <w:szCs w:val="24"/>
        </w:rPr>
        <w:t xml:space="preserve"> </w:t>
      </w:r>
      <w:r w:rsidRPr="00CB0C92">
        <w:rPr>
          <w:rFonts w:ascii="Times New Roman" w:eastAsia="TimesNewRomanPSMT" w:hAnsi="Times New Roman" w:cs="Times New Roman"/>
          <w:iCs/>
          <w:sz w:val="24"/>
          <w:szCs w:val="24"/>
        </w:rPr>
        <w:t>увеличения объема сточных вод).</w:t>
      </w:r>
    </w:p>
    <w:p w14:paraId="6C481FAF" w14:textId="77777777" w:rsidR="00E11774" w:rsidRPr="00CB0C92" w:rsidRDefault="00E11774"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В группе мероприятий по новому строительству объектов системы водоотведения для обеспечения очистки существующего объема сточных вод были рассмотрены два варианта обеспечения очистки сточных вод города:</w:t>
      </w:r>
    </w:p>
    <w:p w14:paraId="25F45F1B" w14:textId="77777777" w:rsidR="00E11774" w:rsidRPr="0020085E" w:rsidRDefault="00E11774"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xml:space="preserve">- </w:t>
      </w:r>
      <w:r w:rsidRPr="0020085E">
        <w:rPr>
          <w:rFonts w:ascii="Times New Roman" w:eastAsia="TimesNewRomanPSMT" w:hAnsi="Times New Roman" w:cs="Times New Roman"/>
          <w:sz w:val="24"/>
          <w:szCs w:val="24"/>
        </w:rPr>
        <w:t xml:space="preserve">реконструкция существующих очистных сооружений с увеличением производительности с 18 000 м3/сут. по 30000 м3/сут. стоимостью </w:t>
      </w:r>
      <w:r w:rsidR="00085FAB" w:rsidRPr="0020085E">
        <w:rPr>
          <w:rFonts w:ascii="Times New Roman" w:eastAsia="TimesNewRomanPSMT" w:hAnsi="Times New Roman" w:cs="Times New Roman"/>
          <w:sz w:val="24"/>
          <w:szCs w:val="24"/>
        </w:rPr>
        <w:t>606005,942</w:t>
      </w:r>
      <w:r w:rsidRPr="0020085E">
        <w:rPr>
          <w:rFonts w:ascii="Times New Roman" w:eastAsia="TimesNewRomanPSMT" w:hAnsi="Times New Roman" w:cs="Times New Roman"/>
          <w:sz w:val="24"/>
          <w:szCs w:val="24"/>
        </w:rPr>
        <w:t xml:space="preserve"> тыс. руб.;</w:t>
      </w:r>
    </w:p>
    <w:p w14:paraId="2AF16341" w14:textId="77777777" w:rsidR="00E11774" w:rsidRPr="00CB0C92" w:rsidRDefault="00E11774"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20085E">
        <w:rPr>
          <w:rFonts w:ascii="Times New Roman" w:eastAsia="TimesNewRomanPSMT" w:hAnsi="Times New Roman" w:cs="Times New Roman"/>
          <w:sz w:val="24"/>
          <w:szCs w:val="24"/>
        </w:rPr>
        <w:t xml:space="preserve">- строительство новых очистных сооружений бытового стока с производительностью 60 000 м3/сут. стоимостью </w:t>
      </w:r>
      <w:r w:rsidR="004465A6" w:rsidRPr="0020085E">
        <w:rPr>
          <w:rFonts w:ascii="Times New Roman" w:eastAsia="TimesNewRomanPSMT" w:hAnsi="Times New Roman" w:cs="Times New Roman"/>
          <w:sz w:val="24"/>
          <w:szCs w:val="24"/>
        </w:rPr>
        <w:t>2 488 978,914</w:t>
      </w:r>
      <w:r w:rsidRPr="0020085E">
        <w:rPr>
          <w:rFonts w:ascii="Times New Roman" w:eastAsia="TimesNewRomanPSMT" w:hAnsi="Times New Roman" w:cs="Times New Roman"/>
          <w:sz w:val="24"/>
          <w:szCs w:val="24"/>
        </w:rPr>
        <w:t xml:space="preserve"> тыс. руб.</w:t>
      </w:r>
    </w:p>
    <w:p w14:paraId="0979834B" w14:textId="77777777" w:rsidR="00E11774" w:rsidRPr="00CB0C92" w:rsidRDefault="00E11774"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xml:space="preserve">Исходя из оценки стоимости данных мероприятий в качестве приоритетного варианта развития системы водоотведения города был выбран 1 </w:t>
      </w:r>
      <w:r w:rsidR="000B147C">
        <w:rPr>
          <w:rFonts w:ascii="Times New Roman" w:eastAsia="TimesNewRomanPSMT" w:hAnsi="Times New Roman" w:cs="Times New Roman"/>
          <w:sz w:val="24"/>
          <w:szCs w:val="24"/>
        </w:rPr>
        <w:t xml:space="preserve">– ый </w:t>
      </w:r>
      <w:r w:rsidRPr="00CB0C92">
        <w:rPr>
          <w:rFonts w:ascii="Times New Roman" w:eastAsia="TimesNewRomanPSMT" w:hAnsi="Times New Roman" w:cs="Times New Roman"/>
          <w:sz w:val="24"/>
          <w:szCs w:val="24"/>
        </w:rPr>
        <w:t>вариант - реконструкция существующих очистных сооружений с увеличением производительности с 18 000 м3/сут. по 30000 м3/сут.</w:t>
      </w:r>
    </w:p>
    <w:p w14:paraId="15AE7D16" w14:textId="77777777" w:rsidR="00E11774" w:rsidRPr="00CB0C92" w:rsidRDefault="00E11774"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Капитальные вложения в реализацию мероприятий схемы водоотведения</w:t>
      </w:r>
      <w:r w:rsidR="00CC60A1">
        <w:rPr>
          <w:rFonts w:ascii="Times New Roman" w:eastAsia="TimesNewRomanPSMT" w:hAnsi="Times New Roman" w:cs="Times New Roman"/>
          <w:sz w:val="24"/>
          <w:szCs w:val="24"/>
        </w:rPr>
        <w:t xml:space="preserve"> выполненные в ценах, соответствующих периоду инвестирования </w:t>
      </w:r>
      <w:r w:rsidRPr="00CB0C92">
        <w:rPr>
          <w:rFonts w:ascii="Times New Roman" w:eastAsia="TimesNewRomanPSMT" w:hAnsi="Times New Roman" w:cs="Times New Roman"/>
          <w:sz w:val="24"/>
          <w:szCs w:val="24"/>
        </w:rPr>
        <w:t>с</w:t>
      </w:r>
      <w:r w:rsidR="00CC60A1">
        <w:rPr>
          <w:rFonts w:ascii="Times New Roman" w:eastAsia="TimesNewRomanPSMT" w:hAnsi="Times New Roman" w:cs="Times New Roman"/>
          <w:sz w:val="24"/>
          <w:szCs w:val="24"/>
        </w:rPr>
        <w:t xml:space="preserve"> учетом</w:t>
      </w:r>
      <w:r w:rsidRPr="00CB0C92">
        <w:rPr>
          <w:rFonts w:ascii="Times New Roman" w:eastAsia="TimesNewRomanPSMT" w:hAnsi="Times New Roman" w:cs="Times New Roman"/>
          <w:sz w:val="24"/>
          <w:szCs w:val="24"/>
        </w:rPr>
        <w:t xml:space="preserve"> НДС представлены в </w:t>
      </w:r>
      <w:r w:rsidR="001263CE">
        <w:rPr>
          <w:rFonts w:ascii="Times New Roman" w:eastAsia="TimesNewRomanPSMT" w:hAnsi="Times New Roman" w:cs="Times New Roman"/>
          <w:sz w:val="24"/>
          <w:szCs w:val="24"/>
        </w:rPr>
        <w:t>таблице 31</w:t>
      </w:r>
      <w:r w:rsidR="00E52B6A" w:rsidRPr="00CB0C92">
        <w:rPr>
          <w:rFonts w:ascii="Times New Roman" w:eastAsia="TimesNewRomanPSMT" w:hAnsi="Times New Roman" w:cs="Times New Roman"/>
          <w:sz w:val="24"/>
          <w:szCs w:val="24"/>
        </w:rPr>
        <w:t xml:space="preserve"> </w:t>
      </w:r>
      <w:r w:rsidR="000F2EBB">
        <w:rPr>
          <w:rFonts w:ascii="Times New Roman" w:eastAsia="TimesNewRomanPSMT" w:hAnsi="Times New Roman" w:cs="Times New Roman"/>
          <w:sz w:val="24"/>
          <w:szCs w:val="24"/>
        </w:rPr>
        <w:t>настоящей</w:t>
      </w:r>
      <w:r w:rsidR="00E52B6A" w:rsidRPr="00CB0C92">
        <w:rPr>
          <w:rFonts w:ascii="Times New Roman" w:eastAsia="TimesNewRomanPSMT" w:hAnsi="Times New Roman" w:cs="Times New Roman"/>
          <w:sz w:val="24"/>
          <w:szCs w:val="24"/>
        </w:rPr>
        <w:t xml:space="preserve"> схемы</w:t>
      </w:r>
      <w:r w:rsidRPr="00CB0C92">
        <w:rPr>
          <w:rFonts w:ascii="Times New Roman" w:eastAsia="TimesNewRomanPSMT" w:hAnsi="Times New Roman" w:cs="Times New Roman"/>
          <w:sz w:val="24"/>
          <w:szCs w:val="24"/>
        </w:rPr>
        <w:t>.</w:t>
      </w:r>
    </w:p>
    <w:p w14:paraId="6201683E" w14:textId="77777777" w:rsidR="00E52B6A" w:rsidRPr="00CB0C92" w:rsidRDefault="00E52B6A"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14:paraId="6B08F5A7" w14:textId="77777777" w:rsidR="00E52B6A" w:rsidRPr="00CB0C92" w:rsidRDefault="00E52B6A"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sectPr w:rsidR="00E52B6A" w:rsidRPr="00CB0C92" w:rsidSect="00E52B6A">
          <w:pgSz w:w="11906" w:h="16838"/>
          <w:pgMar w:top="1134" w:right="850" w:bottom="1134" w:left="1701" w:header="708" w:footer="708" w:gutter="0"/>
          <w:cols w:space="708"/>
          <w:docGrid w:linePitch="360"/>
        </w:sectPr>
      </w:pPr>
    </w:p>
    <w:p w14:paraId="51C4ED6B" w14:textId="77777777" w:rsidR="00E52B6A" w:rsidRDefault="00E52B6A" w:rsidP="00E52B6A">
      <w:pPr>
        <w:spacing w:after="0" w:line="360" w:lineRule="auto"/>
        <w:ind w:firstLine="567"/>
        <w:jc w:val="both"/>
        <w:rPr>
          <w:rFonts w:ascii="Times New Roman" w:hAnsi="Times New Roman"/>
          <w:sz w:val="24"/>
          <w:szCs w:val="24"/>
        </w:rPr>
      </w:pPr>
      <w:r w:rsidRPr="008C240C">
        <w:rPr>
          <w:rFonts w:ascii="Times New Roman" w:hAnsi="Times New Roman"/>
          <w:sz w:val="24"/>
          <w:szCs w:val="24"/>
        </w:rPr>
        <w:t xml:space="preserve">Таблица </w:t>
      </w:r>
      <w:r w:rsidR="001263CE">
        <w:rPr>
          <w:rFonts w:ascii="Times New Roman" w:hAnsi="Times New Roman"/>
          <w:sz w:val="24"/>
          <w:szCs w:val="24"/>
        </w:rPr>
        <w:t>31</w:t>
      </w:r>
      <w:r w:rsidRPr="008C240C">
        <w:rPr>
          <w:rFonts w:ascii="Times New Roman" w:hAnsi="Times New Roman"/>
          <w:sz w:val="24"/>
          <w:szCs w:val="24"/>
        </w:rPr>
        <w:t>. Укрупненная стоимость капиталовложений в систему водоотведения города Ханты-Мансийска</w:t>
      </w:r>
      <w:r w:rsidR="002C607F" w:rsidRPr="008C240C">
        <w:rPr>
          <w:rFonts w:ascii="Times New Roman" w:hAnsi="Times New Roman"/>
          <w:sz w:val="24"/>
          <w:szCs w:val="24"/>
        </w:rPr>
        <w:t xml:space="preserve"> на период 201</w:t>
      </w:r>
      <w:r w:rsidR="009E078D">
        <w:rPr>
          <w:rFonts w:ascii="Times New Roman" w:hAnsi="Times New Roman"/>
          <w:sz w:val="24"/>
          <w:szCs w:val="24"/>
        </w:rPr>
        <w:t>8</w:t>
      </w:r>
      <w:r w:rsidR="002C607F" w:rsidRPr="008C240C">
        <w:rPr>
          <w:rFonts w:ascii="Times New Roman" w:hAnsi="Times New Roman"/>
          <w:sz w:val="24"/>
          <w:szCs w:val="24"/>
        </w:rPr>
        <w:t>-202</w:t>
      </w:r>
      <w:r w:rsidR="009E078D">
        <w:rPr>
          <w:rFonts w:ascii="Times New Roman" w:hAnsi="Times New Roman"/>
          <w:sz w:val="24"/>
          <w:szCs w:val="24"/>
        </w:rPr>
        <w:t>7</w:t>
      </w:r>
      <w:r w:rsidR="002C607F" w:rsidRPr="008C240C">
        <w:rPr>
          <w:rFonts w:ascii="Times New Roman" w:hAnsi="Times New Roman"/>
          <w:sz w:val="24"/>
          <w:szCs w:val="24"/>
        </w:rPr>
        <w:t xml:space="preserve"> гг</w:t>
      </w:r>
      <w:r w:rsidRPr="008C240C">
        <w:rPr>
          <w:rFonts w:ascii="Times New Roman" w:hAnsi="Times New Roman"/>
          <w:sz w:val="24"/>
          <w:szCs w:val="24"/>
        </w:rPr>
        <w:t>.</w:t>
      </w:r>
    </w:p>
    <w:tbl>
      <w:tblPr>
        <w:tblW w:w="15021" w:type="dxa"/>
        <w:tblLayout w:type="fixed"/>
        <w:tblLook w:val="04A0" w:firstRow="1" w:lastRow="0" w:firstColumn="1" w:lastColumn="0" w:noHBand="0" w:noVBand="1"/>
      </w:tblPr>
      <w:tblGrid>
        <w:gridCol w:w="375"/>
        <w:gridCol w:w="4014"/>
        <w:gridCol w:w="1077"/>
        <w:gridCol w:w="760"/>
        <w:gridCol w:w="780"/>
        <w:gridCol w:w="926"/>
        <w:gridCol w:w="850"/>
        <w:gridCol w:w="850"/>
        <w:gridCol w:w="896"/>
        <w:gridCol w:w="880"/>
        <w:gridCol w:w="896"/>
        <w:gridCol w:w="816"/>
        <w:gridCol w:w="908"/>
        <w:gridCol w:w="993"/>
      </w:tblGrid>
      <w:tr w:rsidR="009E078D" w:rsidRPr="009E078D" w14:paraId="62808C50" w14:textId="77777777" w:rsidTr="009E078D">
        <w:trPr>
          <w:trHeight w:val="300"/>
        </w:trPr>
        <w:tc>
          <w:tcPr>
            <w:tcW w:w="375"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14:paraId="0AD5157D" w14:textId="77777777" w:rsidR="009E078D" w:rsidRPr="009E078D" w:rsidRDefault="009E078D" w:rsidP="009E078D">
            <w:pPr>
              <w:spacing w:after="0" w:line="240" w:lineRule="auto"/>
              <w:jc w:val="center"/>
              <w:rPr>
                <w:rFonts w:ascii="Times New Roman" w:eastAsia="Times New Roman" w:hAnsi="Times New Roman" w:cs="Times New Roman"/>
                <w:b/>
                <w:color w:val="000000"/>
                <w:sz w:val="16"/>
                <w:szCs w:val="16"/>
              </w:rPr>
            </w:pPr>
            <w:r w:rsidRPr="009E078D">
              <w:rPr>
                <w:rFonts w:ascii="Times New Roman" w:eastAsia="Times New Roman" w:hAnsi="Times New Roman" w:cs="Times New Roman"/>
                <w:b/>
                <w:color w:val="000000"/>
                <w:sz w:val="16"/>
                <w:szCs w:val="16"/>
              </w:rPr>
              <w:t>№</w:t>
            </w:r>
          </w:p>
        </w:tc>
        <w:tc>
          <w:tcPr>
            <w:tcW w:w="4014"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14:paraId="2BA61A4D" w14:textId="77777777" w:rsidR="009E078D" w:rsidRPr="009E078D" w:rsidRDefault="009E078D" w:rsidP="009E078D">
            <w:pPr>
              <w:spacing w:after="0" w:line="240" w:lineRule="auto"/>
              <w:jc w:val="center"/>
              <w:rPr>
                <w:rFonts w:ascii="Times New Roman" w:eastAsia="Times New Roman" w:hAnsi="Times New Roman" w:cs="Times New Roman"/>
                <w:b/>
                <w:color w:val="000000"/>
                <w:sz w:val="16"/>
                <w:szCs w:val="16"/>
              </w:rPr>
            </w:pPr>
            <w:r w:rsidRPr="009E078D">
              <w:rPr>
                <w:rFonts w:ascii="Times New Roman" w:eastAsia="Times New Roman" w:hAnsi="Times New Roman" w:cs="Times New Roman"/>
                <w:b/>
                <w:color w:val="000000"/>
                <w:sz w:val="16"/>
                <w:szCs w:val="16"/>
              </w:rPr>
              <w:t>Наименование мероприятия</w:t>
            </w:r>
          </w:p>
        </w:tc>
        <w:tc>
          <w:tcPr>
            <w:tcW w:w="1077"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14:paraId="1E4BD72A" w14:textId="77777777" w:rsidR="009E078D" w:rsidRPr="009E078D" w:rsidRDefault="009E078D" w:rsidP="009E078D">
            <w:pPr>
              <w:spacing w:after="0" w:line="240" w:lineRule="auto"/>
              <w:jc w:val="center"/>
              <w:rPr>
                <w:rFonts w:ascii="Times New Roman" w:eastAsia="Times New Roman" w:hAnsi="Times New Roman" w:cs="Times New Roman"/>
                <w:b/>
                <w:color w:val="000000"/>
                <w:sz w:val="16"/>
                <w:szCs w:val="16"/>
              </w:rPr>
            </w:pPr>
            <w:r w:rsidRPr="009E078D">
              <w:rPr>
                <w:rFonts w:ascii="Times New Roman" w:eastAsia="Times New Roman" w:hAnsi="Times New Roman" w:cs="Times New Roman"/>
                <w:b/>
                <w:color w:val="000000"/>
                <w:sz w:val="16"/>
                <w:szCs w:val="16"/>
              </w:rPr>
              <w:t>Финансовые потребности всего, тыс. руб.</w:t>
            </w:r>
          </w:p>
        </w:tc>
        <w:tc>
          <w:tcPr>
            <w:tcW w:w="8562" w:type="dxa"/>
            <w:gridSpan w:val="10"/>
            <w:tcBorders>
              <w:top w:val="single" w:sz="4" w:space="0" w:color="auto"/>
              <w:left w:val="nil"/>
              <w:bottom w:val="single" w:sz="4" w:space="0" w:color="auto"/>
              <w:right w:val="single" w:sz="4" w:space="0" w:color="auto"/>
            </w:tcBorders>
            <w:shd w:val="clear" w:color="000000" w:fill="FFFFFF"/>
            <w:vAlign w:val="bottom"/>
            <w:hideMark/>
          </w:tcPr>
          <w:p w14:paraId="5E8A1BE8" w14:textId="77777777" w:rsidR="009E078D" w:rsidRPr="009E078D" w:rsidRDefault="009E078D" w:rsidP="009E078D">
            <w:pPr>
              <w:spacing w:after="0" w:line="240" w:lineRule="auto"/>
              <w:jc w:val="center"/>
              <w:rPr>
                <w:rFonts w:ascii="Times New Roman" w:eastAsia="Times New Roman" w:hAnsi="Times New Roman" w:cs="Times New Roman"/>
                <w:b/>
                <w:color w:val="000000"/>
                <w:sz w:val="16"/>
                <w:szCs w:val="16"/>
              </w:rPr>
            </w:pPr>
            <w:r w:rsidRPr="009E078D">
              <w:rPr>
                <w:rFonts w:ascii="Times New Roman" w:eastAsia="Times New Roman" w:hAnsi="Times New Roman" w:cs="Times New Roman"/>
                <w:b/>
                <w:color w:val="000000"/>
                <w:sz w:val="16"/>
                <w:szCs w:val="16"/>
              </w:rPr>
              <w:t>Реализация мероприятий по годам, тыс. руб. (с учетом НДС)</w:t>
            </w:r>
          </w:p>
        </w:tc>
        <w:tc>
          <w:tcPr>
            <w:tcW w:w="993" w:type="dxa"/>
            <w:vMerge w:val="restart"/>
            <w:tcBorders>
              <w:top w:val="single" w:sz="4" w:space="0" w:color="auto"/>
              <w:left w:val="single" w:sz="4" w:space="0" w:color="auto"/>
              <w:right w:val="single" w:sz="4" w:space="0" w:color="auto"/>
            </w:tcBorders>
            <w:shd w:val="clear" w:color="auto" w:fill="auto"/>
            <w:vAlign w:val="bottom"/>
            <w:hideMark/>
          </w:tcPr>
          <w:p w14:paraId="735D6F37" w14:textId="77777777" w:rsidR="009E078D" w:rsidRPr="009E078D" w:rsidRDefault="009E078D" w:rsidP="009E078D">
            <w:pPr>
              <w:spacing w:after="0" w:line="240" w:lineRule="auto"/>
              <w:jc w:val="center"/>
              <w:rPr>
                <w:rFonts w:ascii="Times New Roman" w:eastAsia="Times New Roman" w:hAnsi="Times New Roman" w:cs="Times New Roman"/>
                <w:b/>
                <w:color w:val="000000"/>
                <w:sz w:val="16"/>
                <w:szCs w:val="16"/>
              </w:rPr>
            </w:pPr>
            <w:r w:rsidRPr="009E078D">
              <w:rPr>
                <w:rFonts w:ascii="Times New Roman" w:eastAsia="Times New Roman" w:hAnsi="Times New Roman" w:cs="Times New Roman"/>
                <w:b/>
                <w:color w:val="000000"/>
                <w:sz w:val="16"/>
                <w:szCs w:val="16"/>
              </w:rPr>
              <w:t>Примечание</w:t>
            </w:r>
          </w:p>
        </w:tc>
      </w:tr>
      <w:tr w:rsidR="009E078D" w:rsidRPr="009E078D" w14:paraId="4EA4943E" w14:textId="77777777" w:rsidTr="009E078D">
        <w:trPr>
          <w:trHeight w:val="300"/>
        </w:trPr>
        <w:tc>
          <w:tcPr>
            <w:tcW w:w="375" w:type="dxa"/>
            <w:vMerge/>
            <w:tcBorders>
              <w:top w:val="single" w:sz="4" w:space="0" w:color="auto"/>
              <w:left w:val="single" w:sz="4" w:space="0" w:color="auto"/>
              <w:bottom w:val="single" w:sz="4" w:space="0" w:color="auto"/>
              <w:right w:val="single" w:sz="4" w:space="0" w:color="auto"/>
            </w:tcBorders>
            <w:vAlign w:val="center"/>
            <w:hideMark/>
          </w:tcPr>
          <w:p w14:paraId="7893B24D" w14:textId="77777777" w:rsidR="009E078D" w:rsidRPr="009E078D" w:rsidRDefault="009E078D" w:rsidP="009E078D">
            <w:pPr>
              <w:spacing w:after="0" w:line="240" w:lineRule="auto"/>
              <w:rPr>
                <w:rFonts w:ascii="Times New Roman" w:eastAsia="Times New Roman" w:hAnsi="Times New Roman" w:cs="Times New Roman"/>
                <w:b/>
                <w:color w:val="000000"/>
                <w:sz w:val="16"/>
                <w:szCs w:val="16"/>
              </w:rPr>
            </w:pPr>
          </w:p>
        </w:tc>
        <w:tc>
          <w:tcPr>
            <w:tcW w:w="4014" w:type="dxa"/>
            <w:vMerge/>
            <w:tcBorders>
              <w:top w:val="single" w:sz="4" w:space="0" w:color="auto"/>
              <w:left w:val="single" w:sz="4" w:space="0" w:color="auto"/>
              <w:bottom w:val="single" w:sz="4" w:space="0" w:color="auto"/>
              <w:right w:val="single" w:sz="4" w:space="0" w:color="auto"/>
            </w:tcBorders>
            <w:vAlign w:val="center"/>
            <w:hideMark/>
          </w:tcPr>
          <w:p w14:paraId="552C1AA0" w14:textId="77777777" w:rsidR="009E078D" w:rsidRPr="009E078D" w:rsidRDefault="009E078D" w:rsidP="009E078D">
            <w:pPr>
              <w:spacing w:after="0" w:line="240" w:lineRule="auto"/>
              <w:rPr>
                <w:rFonts w:ascii="Times New Roman" w:eastAsia="Times New Roman" w:hAnsi="Times New Roman" w:cs="Times New Roman"/>
                <w:b/>
                <w:color w:val="000000"/>
                <w:sz w:val="16"/>
                <w:szCs w:val="16"/>
              </w:rPr>
            </w:pPr>
          </w:p>
        </w:tc>
        <w:tc>
          <w:tcPr>
            <w:tcW w:w="1077" w:type="dxa"/>
            <w:vMerge/>
            <w:tcBorders>
              <w:top w:val="single" w:sz="4" w:space="0" w:color="auto"/>
              <w:left w:val="single" w:sz="4" w:space="0" w:color="auto"/>
              <w:bottom w:val="single" w:sz="4" w:space="0" w:color="auto"/>
              <w:right w:val="single" w:sz="4" w:space="0" w:color="auto"/>
            </w:tcBorders>
            <w:vAlign w:val="center"/>
            <w:hideMark/>
          </w:tcPr>
          <w:p w14:paraId="18064046" w14:textId="77777777" w:rsidR="009E078D" w:rsidRPr="009E078D" w:rsidRDefault="009E078D" w:rsidP="009E078D">
            <w:pPr>
              <w:spacing w:after="0" w:line="240" w:lineRule="auto"/>
              <w:rPr>
                <w:rFonts w:ascii="Times New Roman" w:eastAsia="Times New Roman" w:hAnsi="Times New Roman" w:cs="Times New Roman"/>
                <w:b/>
                <w:color w:val="000000"/>
                <w:sz w:val="16"/>
                <w:szCs w:val="16"/>
              </w:rPr>
            </w:pPr>
          </w:p>
        </w:tc>
        <w:tc>
          <w:tcPr>
            <w:tcW w:w="760" w:type="dxa"/>
            <w:tcBorders>
              <w:top w:val="nil"/>
              <w:left w:val="nil"/>
              <w:bottom w:val="single" w:sz="4" w:space="0" w:color="auto"/>
              <w:right w:val="single" w:sz="4" w:space="0" w:color="auto"/>
            </w:tcBorders>
            <w:shd w:val="clear" w:color="000000" w:fill="FFFFFF"/>
            <w:vAlign w:val="bottom"/>
            <w:hideMark/>
          </w:tcPr>
          <w:p w14:paraId="42DC703B" w14:textId="77777777" w:rsidR="009E078D" w:rsidRPr="009E078D" w:rsidRDefault="009E078D" w:rsidP="009E078D">
            <w:pPr>
              <w:spacing w:after="0" w:line="240" w:lineRule="auto"/>
              <w:jc w:val="center"/>
              <w:rPr>
                <w:rFonts w:ascii="Times New Roman" w:eastAsia="Times New Roman" w:hAnsi="Times New Roman" w:cs="Times New Roman"/>
                <w:b/>
                <w:color w:val="000000"/>
                <w:sz w:val="16"/>
                <w:szCs w:val="16"/>
              </w:rPr>
            </w:pPr>
            <w:r w:rsidRPr="009E078D">
              <w:rPr>
                <w:rFonts w:ascii="Times New Roman" w:eastAsia="Times New Roman" w:hAnsi="Times New Roman" w:cs="Times New Roman"/>
                <w:b/>
                <w:color w:val="000000"/>
                <w:sz w:val="16"/>
                <w:szCs w:val="16"/>
              </w:rPr>
              <w:t>2018</w:t>
            </w:r>
          </w:p>
        </w:tc>
        <w:tc>
          <w:tcPr>
            <w:tcW w:w="780" w:type="dxa"/>
            <w:tcBorders>
              <w:top w:val="nil"/>
              <w:left w:val="nil"/>
              <w:bottom w:val="single" w:sz="4" w:space="0" w:color="auto"/>
              <w:right w:val="single" w:sz="4" w:space="0" w:color="auto"/>
            </w:tcBorders>
            <w:shd w:val="clear" w:color="000000" w:fill="FFFFFF"/>
            <w:vAlign w:val="bottom"/>
          </w:tcPr>
          <w:p w14:paraId="1DCA671F" w14:textId="77777777" w:rsidR="009E078D" w:rsidRPr="009E078D" w:rsidRDefault="009E078D" w:rsidP="009E078D">
            <w:pPr>
              <w:spacing w:after="0" w:line="240" w:lineRule="auto"/>
              <w:jc w:val="center"/>
              <w:rPr>
                <w:rFonts w:ascii="Times New Roman" w:eastAsia="Times New Roman" w:hAnsi="Times New Roman" w:cs="Times New Roman"/>
                <w:b/>
                <w:color w:val="000000"/>
                <w:sz w:val="16"/>
                <w:szCs w:val="16"/>
              </w:rPr>
            </w:pPr>
            <w:r w:rsidRPr="009E078D">
              <w:rPr>
                <w:rFonts w:ascii="Times New Roman" w:eastAsia="Times New Roman" w:hAnsi="Times New Roman" w:cs="Times New Roman"/>
                <w:b/>
                <w:color w:val="000000"/>
                <w:sz w:val="16"/>
                <w:szCs w:val="16"/>
              </w:rPr>
              <w:t>2019</w:t>
            </w:r>
          </w:p>
        </w:tc>
        <w:tc>
          <w:tcPr>
            <w:tcW w:w="926" w:type="dxa"/>
            <w:tcBorders>
              <w:top w:val="nil"/>
              <w:left w:val="nil"/>
              <w:bottom w:val="single" w:sz="4" w:space="0" w:color="auto"/>
              <w:right w:val="single" w:sz="4" w:space="0" w:color="auto"/>
            </w:tcBorders>
            <w:shd w:val="clear" w:color="000000" w:fill="FFFFFF"/>
            <w:vAlign w:val="bottom"/>
          </w:tcPr>
          <w:p w14:paraId="78E2C203" w14:textId="77777777" w:rsidR="009E078D" w:rsidRPr="009E078D" w:rsidRDefault="009E078D" w:rsidP="009E078D">
            <w:pPr>
              <w:spacing w:after="0" w:line="240" w:lineRule="auto"/>
              <w:jc w:val="center"/>
              <w:rPr>
                <w:rFonts w:ascii="Times New Roman" w:eastAsia="Times New Roman" w:hAnsi="Times New Roman" w:cs="Times New Roman"/>
                <w:b/>
                <w:color w:val="000000"/>
                <w:sz w:val="16"/>
                <w:szCs w:val="16"/>
              </w:rPr>
            </w:pPr>
            <w:r w:rsidRPr="009E078D">
              <w:rPr>
                <w:rFonts w:ascii="Times New Roman" w:eastAsia="Times New Roman" w:hAnsi="Times New Roman" w:cs="Times New Roman"/>
                <w:b/>
                <w:color w:val="000000"/>
                <w:sz w:val="16"/>
                <w:szCs w:val="16"/>
              </w:rPr>
              <w:t>2020</w:t>
            </w:r>
          </w:p>
        </w:tc>
        <w:tc>
          <w:tcPr>
            <w:tcW w:w="850" w:type="dxa"/>
            <w:tcBorders>
              <w:top w:val="nil"/>
              <w:left w:val="nil"/>
              <w:bottom w:val="single" w:sz="4" w:space="0" w:color="auto"/>
              <w:right w:val="single" w:sz="4" w:space="0" w:color="auto"/>
            </w:tcBorders>
            <w:shd w:val="clear" w:color="000000" w:fill="FFFFFF"/>
            <w:vAlign w:val="bottom"/>
          </w:tcPr>
          <w:p w14:paraId="2E39DE4F" w14:textId="77777777" w:rsidR="009E078D" w:rsidRPr="009E078D" w:rsidRDefault="009E078D" w:rsidP="009E078D">
            <w:pPr>
              <w:spacing w:after="0" w:line="240" w:lineRule="auto"/>
              <w:jc w:val="center"/>
              <w:rPr>
                <w:rFonts w:ascii="Times New Roman" w:eastAsia="Times New Roman" w:hAnsi="Times New Roman" w:cs="Times New Roman"/>
                <w:b/>
                <w:color w:val="000000"/>
                <w:sz w:val="16"/>
                <w:szCs w:val="16"/>
              </w:rPr>
            </w:pPr>
            <w:r w:rsidRPr="009E078D">
              <w:rPr>
                <w:rFonts w:ascii="Times New Roman" w:eastAsia="Times New Roman" w:hAnsi="Times New Roman" w:cs="Times New Roman"/>
                <w:b/>
                <w:color w:val="000000"/>
                <w:sz w:val="16"/>
                <w:szCs w:val="16"/>
              </w:rPr>
              <w:t>2021</w:t>
            </w:r>
          </w:p>
        </w:tc>
        <w:tc>
          <w:tcPr>
            <w:tcW w:w="850" w:type="dxa"/>
            <w:tcBorders>
              <w:top w:val="nil"/>
              <w:left w:val="nil"/>
              <w:bottom w:val="single" w:sz="4" w:space="0" w:color="auto"/>
              <w:right w:val="single" w:sz="4" w:space="0" w:color="auto"/>
            </w:tcBorders>
            <w:shd w:val="clear" w:color="000000" w:fill="FFFFFF"/>
            <w:vAlign w:val="bottom"/>
          </w:tcPr>
          <w:p w14:paraId="7D1241DB" w14:textId="77777777" w:rsidR="009E078D" w:rsidRPr="009E078D" w:rsidRDefault="009E078D" w:rsidP="009E078D">
            <w:pPr>
              <w:spacing w:after="0" w:line="240" w:lineRule="auto"/>
              <w:jc w:val="center"/>
              <w:rPr>
                <w:rFonts w:ascii="Times New Roman" w:eastAsia="Times New Roman" w:hAnsi="Times New Roman" w:cs="Times New Roman"/>
                <w:b/>
                <w:color w:val="000000"/>
                <w:sz w:val="16"/>
                <w:szCs w:val="16"/>
              </w:rPr>
            </w:pPr>
            <w:r w:rsidRPr="009E078D">
              <w:rPr>
                <w:rFonts w:ascii="Times New Roman" w:eastAsia="Times New Roman" w:hAnsi="Times New Roman" w:cs="Times New Roman"/>
                <w:b/>
                <w:color w:val="000000"/>
                <w:sz w:val="16"/>
                <w:szCs w:val="16"/>
              </w:rPr>
              <w:t>2022</w:t>
            </w:r>
          </w:p>
        </w:tc>
        <w:tc>
          <w:tcPr>
            <w:tcW w:w="896" w:type="dxa"/>
            <w:tcBorders>
              <w:top w:val="nil"/>
              <w:left w:val="nil"/>
              <w:bottom w:val="single" w:sz="4" w:space="0" w:color="auto"/>
              <w:right w:val="single" w:sz="4" w:space="0" w:color="auto"/>
            </w:tcBorders>
            <w:shd w:val="clear" w:color="000000" w:fill="FFFFFF"/>
            <w:vAlign w:val="bottom"/>
          </w:tcPr>
          <w:p w14:paraId="40756180" w14:textId="77777777" w:rsidR="009E078D" w:rsidRPr="009E078D" w:rsidRDefault="009E078D" w:rsidP="009E078D">
            <w:pPr>
              <w:spacing w:after="0" w:line="240" w:lineRule="auto"/>
              <w:jc w:val="center"/>
              <w:rPr>
                <w:rFonts w:ascii="Times New Roman" w:eastAsia="Times New Roman" w:hAnsi="Times New Roman" w:cs="Times New Roman"/>
                <w:b/>
                <w:color w:val="000000"/>
                <w:sz w:val="16"/>
                <w:szCs w:val="16"/>
              </w:rPr>
            </w:pPr>
            <w:r w:rsidRPr="009E078D">
              <w:rPr>
                <w:rFonts w:ascii="Times New Roman" w:eastAsia="Times New Roman" w:hAnsi="Times New Roman" w:cs="Times New Roman"/>
                <w:b/>
                <w:color w:val="000000"/>
                <w:sz w:val="16"/>
                <w:szCs w:val="16"/>
              </w:rPr>
              <w:t>2023</w:t>
            </w:r>
          </w:p>
        </w:tc>
        <w:tc>
          <w:tcPr>
            <w:tcW w:w="880" w:type="dxa"/>
            <w:tcBorders>
              <w:top w:val="nil"/>
              <w:left w:val="nil"/>
              <w:bottom w:val="single" w:sz="4" w:space="0" w:color="auto"/>
              <w:right w:val="single" w:sz="4" w:space="0" w:color="auto"/>
            </w:tcBorders>
            <w:shd w:val="clear" w:color="000000" w:fill="FFFFFF"/>
            <w:vAlign w:val="bottom"/>
          </w:tcPr>
          <w:p w14:paraId="722A378D" w14:textId="77777777" w:rsidR="009E078D" w:rsidRPr="009E078D" w:rsidRDefault="009E078D" w:rsidP="009E078D">
            <w:pPr>
              <w:spacing w:after="0" w:line="240" w:lineRule="auto"/>
              <w:jc w:val="center"/>
              <w:rPr>
                <w:rFonts w:ascii="Times New Roman" w:eastAsia="Times New Roman" w:hAnsi="Times New Roman" w:cs="Times New Roman"/>
                <w:b/>
                <w:color w:val="000000"/>
                <w:sz w:val="16"/>
                <w:szCs w:val="16"/>
              </w:rPr>
            </w:pPr>
            <w:r w:rsidRPr="009E078D">
              <w:rPr>
                <w:rFonts w:ascii="Times New Roman" w:eastAsia="Times New Roman" w:hAnsi="Times New Roman" w:cs="Times New Roman"/>
                <w:b/>
                <w:color w:val="000000"/>
                <w:sz w:val="16"/>
                <w:szCs w:val="16"/>
              </w:rPr>
              <w:t>2024</w:t>
            </w:r>
          </w:p>
        </w:tc>
        <w:tc>
          <w:tcPr>
            <w:tcW w:w="896" w:type="dxa"/>
            <w:tcBorders>
              <w:top w:val="nil"/>
              <w:left w:val="nil"/>
              <w:bottom w:val="single" w:sz="4" w:space="0" w:color="auto"/>
              <w:right w:val="single" w:sz="4" w:space="0" w:color="auto"/>
            </w:tcBorders>
            <w:shd w:val="clear" w:color="000000" w:fill="FFFFFF"/>
            <w:vAlign w:val="bottom"/>
          </w:tcPr>
          <w:p w14:paraId="58A20412" w14:textId="77777777" w:rsidR="009E078D" w:rsidRPr="009E078D" w:rsidRDefault="009E078D" w:rsidP="009E078D">
            <w:pPr>
              <w:spacing w:after="0" w:line="240" w:lineRule="auto"/>
              <w:jc w:val="center"/>
              <w:rPr>
                <w:rFonts w:ascii="Times New Roman" w:eastAsia="Times New Roman" w:hAnsi="Times New Roman" w:cs="Times New Roman"/>
                <w:b/>
                <w:color w:val="000000"/>
                <w:sz w:val="16"/>
                <w:szCs w:val="16"/>
              </w:rPr>
            </w:pPr>
            <w:r w:rsidRPr="009E078D">
              <w:rPr>
                <w:rFonts w:ascii="Times New Roman" w:eastAsia="Times New Roman" w:hAnsi="Times New Roman" w:cs="Times New Roman"/>
                <w:b/>
                <w:color w:val="000000"/>
                <w:sz w:val="16"/>
                <w:szCs w:val="16"/>
              </w:rPr>
              <w:t>2025</w:t>
            </w:r>
          </w:p>
        </w:tc>
        <w:tc>
          <w:tcPr>
            <w:tcW w:w="816" w:type="dxa"/>
            <w:tcBorders>
              <w:top w:val="nil"/>
              <w:left w:val="nil"/>
              <w:bottom w:val="single" w:sz="4" w:space="0" w:color="auto"/>
              <w:right w:val="single" w:sz="4" w:space="0" w:color="auto"/>
            </w:tcBorders>
            <w:shd w:val="clear" w:color="000000" w:fill="FFFFFF"/>
            <w:vAlign w:val="bottom"/>
          </w:tcPr>
          <w:p w14:paraId="5A831D73" w14:textId="77777777" w:rsidR="009E078D" w:rsidRPr="009E078D" w:rsidRDefault="009E078D" w:rsidP="009E078D">
            <w:pPr>
              <w:spacing w:after="0" w:line="240" w:lineRule="auto"/>
              <w:jc w:val="center"/>
              <w:rPr>
                <w:rFonts w:ascii="Times New Roman" w:eastAsia="Times New Roman" w:hAnsi="Times New Roman" w:cs="Times New Roman"/>
                <w:b/>
                <w:color w:val="000000"/>
                <w:sz w:val="16"/>
                <w:szCs w:val="16"/>
              </w:rPr>
            </w:pPr>
            <w:r w:rsidRPr="009E078D">
              <w:rPr>
                <w:rFonts w:ascii="Times New Roman" w:eastAsia="Times New Roman" w:hAnsi="Times New Roman" w:cs="Times New Roman"/>
                <w:b/>
                <w:color w:val="000000"/>
                <w:sz w:val="16"/>
                <w:szCs w:val="16"/>
              </w:rPr>
              <w:t>2026</w:t>
            </w:r>
          </w:p>
        </w:tc>
        <w:tc>
          <w:tcPr>
            <w:tcW w:w="908" w:type="dxa"/>
            <w:tcBorders>
              <w:top w:val="nil"/>
              <w:left w:val="nil"/>
              <w:bottom w:val="single" w:sz="4" w:space="0" w:color="auto"/>
              <w:right w:val="single" w:sz="4" w:space="0" w:color="auto"/>
            </w:tcBorders>
            <w:shd w:val="clear" w:color="000000" w:fill="FFFFFF"/>
            <w:vAlign w:val="bottom"/>
          </w:tcPr>
          <w:p w14:paraId="730DA8BB" w14:textId="77777777" w:rsidR="009E078D" w:rsidRPr="009E078D" w:rsidRDefault="009E078D" w:rsidP="009E078D">
            <w:pPr>
              <w:spacing w:after="0" w:line="240" w:lineRule="auto"/>
              <w:jc w:val="center"/>
              <w:rPr>
                <w:rFonts w:ascii="Times New Roman" w:eastAsia="Times New Roman" w:hAnsi="Times New Roman" w:cs="Times New Roman"/>
                <w:b/>
                <w:color w:val="000000"/>
                <w:sz w:val="16"/>
                <w:szCs w:val="16"/>
              </w:rPr>
            </w:pPr>
            <w:r w:rsidRPr="009E078D">
              <w:rPr>
                <w:rFonts w:ascii="Times New Roman" w:eastAsia="Times New Roman" w:hAnsi="Times New Roman" w:cs="Times New Roman"/>
                <w:b/>
                <w:color w:val="000000"/>
                <w:sz w:val="16"/>
                <w:szCs w:val="16"/>
              </w:rPr>
              <w:t>2027</w:t>
            </w:r>
          </w:p>
        </w:tc>
        <w:tc>
          <w:tcPr>
            <w:tcW w:w="993" w:type="dxa"/>
            <w:vMerge/>
            <w:tcBorders>
              <w:left w:val="single" w:sz="4" w:space="0" w:color="auto"/>
              <w:bottom w:val="single" w:sz="4" w:space="0" w:color="auto"/>
              <w:right w:val="single" w:sz="4" w:space="0" w:color="auto"/>
            </w:tcBorders>
            <w:vAlign w:val="center"/>
            <w:hideMark/>
          </w:tcPr>
          <w:p w14:paraId="6E0EF39C" w14:textId="77777777" w:rsidR="009E078D" w:rsidRPr="009E078D" w:rsidRDefault="009E078D" w:rsidP="009E078D">
            <w:pPr>
              <w:spacing w:after="0" w:line="240" w:lineRule="auto"/>
              <w:rPr>
                <w:rFonts w:ascii="Calibri" w:eastAsia="Times New Roman" w:hAnsi="Calibri" w:cs="Calibri"/>
                <w:b/>
                <w:color w:val="000000"/>
              </w:rPr>
            </w:pPr>
          </w:p>
        </w:tc>
      </w:tr>
      <w:tr w:rsidR="009E078D" w:rsidRPr="009E078D" w14:paraId="6E522A65" w14:textId="77777777" w:rsidTr="009E078D">
        <w:trPr>
          <w:trHeight w:val="465"/>
        </w:trPr>
        <w:tc>
          <w:tcPr>
            <w:tcW w:w="375" w:type="dxa"/>
            <w:tcBorders>
              <w:top w:val="nil"/>
              <w:left w:val="single" w:sz="4" w:space="0" w:color="auto"/>
              <w:bottom w:val="single" w:sz="4" w:space="0" w:color="auto"/>
              <w:right w:val="single" w:sz="4" w:space="0" w:color="auto"/>
            </w:tcBorders>
            <w:shd w:val="clear" w:color="auto" w:fill="auto"/>
            <w:vAlign w:val="center"/>
            <w:hideMark/>
          </w:tcPr>
          <w:p w14:paraId="1AD7F002"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1</w:t>
            </w:r>
          </w:p>
        </w:tc>
        <w:tc>
          <w:tcPr>
            <w:tcW w:w="4014" w:type="dxa"/>
            <w:tcBorders>
              <w:top w:val="nil"/>
              <w:left w:val="nil"/>
              <w:bottom w:val="single" w:sz="4" w:space="0" w:color="auto"/>
              <w:right w:val="single" w:sz="4" w:space="0" w:color="auto"/>
            </w:tcBorders>
            <w:shd w:val="clear" w:color="auto" w:fill="auto"/>
            <w:vAlign w:val="bottom"/>
            <w:hideMark/>
          </w:tcPr>
          <w:p w14:paraId="691F3C43" w14:textId="77777777" w:rsidR="009E078D" w:rsidRPr="009E078D" w:rsidRDefault="009E078D" w:rsidP="009E078D">
            <w:pPr>
              <w:spacing w:after="0" w:line="240" w:lineRule="auto"/>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Строительство самотечных коллекторов по улицам: парковая, геологов, Восточная, П. Лулумбы, Доронина, Чкалова общей протяженностью 7200 м</w:t>
            </w:r>
          </w:p>
        </w:tc>
        <w:tc>
          <w:tcPr>
            <w:tcW w:w="1077" w:type="dxa"/>
            <w:tcBorders>
              <w:top w:val="nil"/>
              <w:left w:val="nil"/>
              <w:bottom w:val="single" w:sz="4" w:space="0" w:color="auto"/>
              <w:right w:val="single" w:sz="4" w:space="0" w:color="auto"/>
            </w:tcBorders>
            <w:shd w:val="clear" w:color="auto" w:fill="auto"/>
            <w:vAlign w:val="center"/>
            <w:hideMark/>
          </w:tcPr>
          <w:p w14:paraId="6E57D7BD"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158853,53</w:t>
            </w:r>
          </w:p>
        </w:tc>
        <w:tc>
          <w:tcPr>
            <w:tcW w:w="760" w:type="dxa"/>
            <w:tcBorders>
              <w:top w:val="nil"/>
              <w:left w:val="nil"/>
              <w:bottom w:val="single" w:sz="4" w:space="0" w:color="auto"/>
              <w:right w:val="single" w:sz="4" w:space="0" w:color="auto"/>
            </w:tcBorders>
            <w:shd w:val="clear" w:color="auto" w:fill="auto"/>
            <w:vAlign w:val="center"/>
            <w:hideMark/>
          </w:tcPr>
          <w:p w14:paraId="3AFC6219"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780" w:type="dxa"/>
            <w:tcBorders>
              <w:top w:val="nil"/>
              <w:left w:val="nil"/>
              <w:bottom w:val="single" w:sz="4" w:space="0" w:color="auto"/>
              <w:right w:val="single" w:sz="4" w:space="0" w:color="auto"/>
            </w:tcBorders>
            <w:shd w:val="clear" w:color="auto" w:fill="auto"/>
            <w:vAlign w:val="center"/>
            <w:hideMark/>
          </w:tcPr>
          <w:p w14:paraId="7F4C3D68"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26" w:type="dxa"/>
            <w:tcBorders>
              <w:top w:val="nil"/>
              <w:left w:val="nil"/>
              <w:bottom w:val="single" w:sz="4" w:space="0" w:color="auto"/>
              <w:right w:val="single" w:sz="4" w:space="0" w:color="auto"/>
            </w:tcBorders>
            <w:shd w:val="clear" w:color="auto" w:fill="auto"/>
            <w:vAlign w:val="center"/>
            <w:hideMark/>
          </w:tcPr>
          <w:p w14:paraId="2ADCC74D"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4897,54</w:t>
            </w:r>
          </w:p>
        </w:tc>
        <w:tc>
          <w:tcPr>
            <w:tcW w:w="850" w:type="dxa"/>
            <w:tcBorders>
              <w:top w:val="nil"/>
              <w:left w:val="nil"/>
              <w:bottom w:val="single" w:sz="4" w:space="0" w:color="auto"/>
              <w:right w:val="single" w:sz="4" w:space="0" w:color="auto"/>
            </w:tcBorders>
            <w:shd w:val="clear" w:color="auto" w:fill="auto"/>
            <w:vAlign w:val="center"/>
            <w:hideMark/>
          </w:tcPr>
          <w:p w14:paraId="72D6AD03"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29120,97</w:t>
            </w:r>
          </w:p>
        </w:tc>
        <w:tc>
          <w:tcPr>
            <w:tcW w:w="850" w:type="dxa"/>
            <w:tcBorders>
              <w:top w:val="nil"/>
              <w:left w:val="nil"/>
              <w:bottom w:val="single" w:sz="4" w:space="0" w:color="auto"/>
              <w:right w:val="single" w:sz="4" w:space="0" w:color="auto"/>
            </w:tcBorders>
            <w:shd w:val="clear" w:color="auto" w:fill="auto"/>
            <w:vAlign w:val="center"/>
            <w:hideMark/>
          </w:tcPr>
          <w:p w14:paraId="30B83657"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29987,27</w:t>
            </w:r>
          </w:p>
        </w:tc>
        <w:tc>
          <w:tcPr>
            <w:tcW w:w="896" w:type="dxa"/>
            <w:tcBorders>
              <w:top w:val="nil"/>
              <w:left w:val="nil"/>
              <w:bottom w:val="single" w:sz="4" w:space="0" w:color="auto"/>
              <w:right w:val="single" w:sz="4" w:space="0" w:color="auto"/>
            </w:tcBorders>
            <w:shd w:val="clear" w:color="auto" w:fill="auto"/>
            <w:vAlign w:val="center"/>
            <w:hideMark/>
          </w:tcPr>
          <w:p w14:paraId="260970F6"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30839,97</w:t>
            </w:r>
          </w:p>
        </w:tc>
        <w:tc>
          <w:tcPr>
            <w:tcW w:w="880" w:type="dxa"/>
            <w:tcBorders>
              <w:top w:val="nil"/>
              <w:left w:val="nil"/>
              <w:bottom w:val="single" w:sz="4" w:space="0" w:color="auto"/>
              <w:right w:val="single" w:sz="4" w:space="0" w:color="auto"/>
            </w:tcBorders>
            <w:shd w:val="clear" w:color="auto" w:fill="auto"/>
            <w:vAlign w:val="center"/>
            <w:hideMark/>
          </w:tcPr>
          <w:p w14:paraId="533F6089"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31659,8</w:t>
            </w:r>
          </w:p>
        </w:tc>
        <w:tc>
          <w:tcPr>
            <w:tcW w:w="896" w:type="dxa"/>
            <w:tcBorders>
              <w:top w:val="nil"/>
              <w:left w:val="nil"/>
              <w:bottom w:val="single" w:sz="4" w:space="0" w:color="auto"/>
              <w:right w:val="single" w:sz="4" w:space="0" w:color="auto"/>
            </w:tcBorders>
            <w:shd w:val="clear" w:color="auto" w:fill="auto"/>
            <w:vAlign w:val="center"/>
            <w:hideMark/>
          </w:tcPr>
          <w:p w14:paraId="41675970"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32347,98</w:t>
            </w:r>
          </w:p>
        </w:tc>
        <w:tc>
          <w:tcPr>
            <w:tcW w:w="816" w:type="dxa"/>
            <w:tcBorders>
              <w:top w:val="nil"/>
              <w:left w:val="nil"/>
              <w:bottom w:val="single" w:sz="4" w:space="0" w:color="auto"/>
              <w:right w:val="single" w:sz="4" w:space="0" w:color="auto"/>
            </w:tcBorders>
            <w:shd w:val="clear" w:color="auto" w:fill="auto"/>
            <w:vAlign w:val="center"/>
            <w:hideMark/>
          </w:tcPr>
          <w:p w14:paraId="34DEE638"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08" w:type="dxa"/>
            <w:tcBorders>
              <w:top w:val="nil"/>
              <w:left w:val="nil"/>
              <w:bottom w:val="single" w:sz="4" w:space="0" w:color="auto"/>
              <w:right w:val="single" w:sz="4" w:space="0" w:color="auto"/>
            </w:tcBorders>
            <w:shd w:val="clear" w:color="auto" w:fill="auto"/>
            <w:vAlign w:val="center"/>
            <w:hideMark/>
          </w:tcPr>
          <w:p w14:paraId="6632C596"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93" w:type="dxa"/>
            <w:tcBorders>
              <w:top w:val="nil"/>
              <w:left w:val="nil"/>
              <w:bottom w:val="single" w:sz="4" w:space="0" w:color="auto"/>
              <w:right w:val="single" w:sz="4" w:space="0" w:color="auto"/>
            </w:tcBorders>
            <w:shd w:val="clear" w:color="auto" w:fill="auto"/>
            <w:noWrap/>
            <w:vAlign w:val="bottom"/>
            <w:hideMark/>
          </w:tcPr>
          <w:p w14:paraId="44D30420" w14:textId="77777777" w:rsidR="009E078D" w:rsidRPr="009E078D" w:rsidRDefault="009E078D" w:rsidP="009E078D">
            <w:pPr>
              <w:spacing w:after="0" w:line="240" w:lineRule="auto"/>
              <w:rPr>
                <w:rFonts w:ascii="Calibri" w:eastAsia="Times New Roman" w:hAnsi="Calibri" w:cs="Calibri"/>
                <w:color w:val="000000"/>
              </w:rPr>
            </w:pPr>
            <w:r w:rsidRPr="009E078D">
              <w:rPr>
                <w:rFonts w:ascii="Calibri" w:eastAsia="Times New Roman" w:hAnsi="Calibri" w:cs="Calibri"/>
                <w:color w:val="000000"/>
              </w:rPr>
              <w:t> </w:t>
            </w:r>
          </w:p>
        </w:tc>
      </w:tr>
      <w:tr w:rsidR="009E078D" w:rsidRPr="009E078D" w14:paraId="7EF3B511" w14:textId="77777777" w:rsidTr="009E078D">
        <w:trPr>
          <w:trHeight w:val="690"/>
        </w:trPr>
        <w:tc>
          <w:tcPr>
            <w:tcW w:w="375" w:type="dxa"/>
            <w:tcBorders>
              <w:top w:val="nil"/>
              <w:left w:val="single" w:sz="4" w:space="0" w:color="auto"/>
              <w:bottom w:val="single" w:sz="4" w:space="0" w:color="auto"/>
              <w:right w:val="single" w:sz="4" w:space="0" w:color="auto"/>
            </w:tcBorders>
            <w:shd w:val="clear" w:color="auto" w:fill="auto"/>
            <w:vAlign w:val="center"/>
            <w:hideMark/>
          </w:tcPr>
          <w:p w14:paraId="61315EAC"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2</w:t>
            </w:r>
          </w:p>
        </w:tc>
        <w:tc>
          <w:tcPr>
            <w:tcW w:w="4014" w:type="dxa"/>
            <w:tcBorders>
              <w:top w:val="nil"/>
              <w:left w:val="nil"/>
              <w:bottom w:val="single" w:sz="4" w:space="0" w:color="auto"/>
              <w:right w:val="single" w:sz="4" w:space="0" w:color="auto"/>
            </w:tcBorders>
            <w:shd w:val="clear" w:color="auto" w:fill="auto"/>
            <w:vAlign w:val="bottom"/>
            <w:hideMark/>
          </w:tcPr>
          <w:p w14:paraId="3E09E199" w14:textId="77777777" w:rsidR="009E078D" w:rsidRPr="009E078D" w:rsidRDefault="009E078D" w:rsidP="009E078D">
            <w:pPr>
              <w:spacing w:after="0" w:line="240" w:lineRule="auto"/>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Строительство самотечных коллекторов по улице Безноскова - ж/д № 2-58, протяженностью 905 м, диаметр 225 ммс подключением к коллекторам ул. Калинина, ул. Дзержинского, ул. Новая - ж/д № 24-36, протяженностью 269 м, диаметр 160 мм с подключением в проектируемый коллектор по ул. Маркса</w:t>
            </w:r>
          </w:p>
        </w:tc>
        <w:tc>
          <w:tcPr>
            <w:tcW w:w="1077" w:type="dxa"/>
            <w:tcBorders>
              <w:top w:val="nil"/>
              <w:left w:val="nil"/>
              <w:bottom w:val="single" w:sz="4" w:space="0" w:color="auto"/>
              <w:right w:val="single" w:sz="4" w:space="0" w:color="auto"/>
            </w:tcBorders>
            <w:shd w:val="clear" w:color="auto" w:fill="auto"/>
            <w:vAlign w:val="center"/>
            <w:hideMark/>
          </w:tcPr>
          <w:p w14:paraId="1C2080C1"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29613,30</w:t>
            </w:r>
          </w:p>
        </w:tc>
        <w:tc>
          <w:tcPr>
            <w:tcW w:w="760" w:type="dxa"/>
            <w:tcBorders>
              <w:top w:val="nil"/>
              <w:left w:val="nil"/>
              <w:bottom w:val="single" w:sz="4" w:space="0" w:color="auto"/>
              <w:right w:val="single" w:sz="4" w:space="0" w:color="auto"/>
            </w:tcBorders>
            <w:shd w:val="clear" w:color="auto" w:fill="auto"/>
            <w:vAlign w:val="center"/>
            <w:hideMark/>
          </w:tcPr>
          <w:p w14:paraId="25F81B3F"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780" w:type="dxa"/>
            <w:tcBorders>
              <w:top w:val="nil"/>
              <w:left w:val="nil"/>
              <w:bottom w:val="single" w:sz="4" w:space="0" w:color="auto"/>
              <w:right w:val="single" w:sz="4" w:space="0" w:color="auto"/>
            </w:tcBorders>
            <w:shd w:val="clear" w:color="auto" w:fill="auto"/>
            <w:vAlign w:val="center"/>
            <w:hideMark/>
          </w:tcPr>
          <w:p w14:paraId="3A39FD07"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26" w:type="dxa"/>
            <w:tcBorders>
              <w:top w:val="nil"/>
              <w:left w:val="nil"/>
              <w:bottom w:val="single" w:sz="4" w:space="0" w:color="auto"/>
              <w:right w:val="single" w:sz="4" w:space="0" w:color="auto"/>
            </w:tcBorders>
            <w:shd w:val="clear" w:color="auto" w:fill="auto"/>
            <w:vAlign w:val="center"/>
            <w:hideMark/>
          </w:tcPr>
          <w:p w14:paraId="5DACD7C6"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14:paraId="4ADEA5CA"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14:paraId="5A8B0E92"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23BAEF3A"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80" w:type="dxa"/>
            <w:tcBorders>
              <w:top w:val="nil"/>
              <w:left w:val="nil"/>
              <w:bottom w:val="single" w:sz="4" w:space="0" w:color="auto"/>
              <w:right w:val="single" w:sz="4" w:space="0" w:color="auto"/>
            </w:tcBorders>
            <w:shd w:val="clear" w:color="auto" w:fill="auto"/>
            <w:vAlign w:val="center"/>
            <w:hideMark/>
          </w:tcPr>
          <w:p w14:paraId="55784508"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1058,06</w:t>
            </w:r>
          </w:p>
        </w:tc>
        <w:tc>
          <w:tcPr>
            <w:tcW w:w="896" w:type="dxa"/>
            <w:tcBorders>
              <w:top w:val="nil"/>
              <w:left w:val="nil"/>
              <w:bottom w:val="single" w:sz="4" w:space="0" w:color="auto"/>
              <w:right w:val="single" w:sz="4" w:space="0" w:color="auto"/>
            </w:tcBorders>
            <w:shd w:val="clear" w:color="auto" w:fill="auto"/>
            <w:vAlign w:val="center"/>
            <w:hideMark/>
          </w:tcPr>
          <w:p w14:paraId="01FD3042"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14124,11</w:t>
            </w:r>
          </w:p>
        </w:tc>
        <w:tc>
          <w:tcPr>
            <w:tcW w:w="816" w:type="dxa"/>
            <w:tcBorders>
              <w:top w:val="nil"/>
              <w:left w:val="nil"/>
              <w:bottom w:val="single" w:sz="4" w:space="0" w:color="auto"/>
              <w:right w:val="single" w:sz="4" w:space="0" w:color="auto"/>
            </w:tcBorders>
            <w:shd w:val="clear" w:color="auto" w:fill="auto"/>
            <w:vAlign w:val="center"/>
            <w:hideMark/>
          </w:tcPr>
          <w:p w14:paraId="6930FA1D"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14431,1</w:t>
            </w:r>
          </w:p>
        </w:tc>
        <w:tc>
          <w:tcPr>
            <w:tcW w:w="908" w:type="dxa"/>
            <w:tcBorders>
              <w:top w:val="nil"/>
              <w:left w:val="nil"/>
              <w:bottom w:val="single" w:sz="4" w:space="0" w:color="auto"/>
              <w:right w:val="single" w:sz="4" w:space="0" w:color="auto"/>
            </w:tcBorders>
            <w:shd w:val="clear" w:color="auto" w:fill="auto"/>
            <w:vAlign w:val="center"/>
            <w:hideMark/>
          </w:tcPr>
          <w:p w14:paraId="16F815D6"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93" w:type="dxa"/>
            <w:tcBorders>
              <w:top w:val="nil"/>
              <w:left w:val="nil"/>
              <w:bottom w:val="single" w:sz="4" w:space="0" w:color="auto"/>
              <w:right w:val="single" w:sz="4" w:space="0" w:color="auto"/>
            </w:tcBorders>
            <w:shd w:val="clear" w:color="auto" w:fill="auto"/>
            <w:noWrap/>
            <w:vAlign w:val="bottom"/>
            <w:hideMark/>
          </w:tcPr>
          <w:p w14:paraId="466A816B" w14:textId="77777777" w:rsidR="009E078D" w:rsidRPr="009E078D" w:rsidRDefault="009E078D" w:rsidP="009E078D">
            <w:pPr>
              <w:spacing w:after="0" w:line="240" w:lineRule="auto"/>
              <w:rPr>
                <w:rFonts w:ascii="Calibri" w:eastAsia="Times New Roman" w:hAnsi="Calibri" w:cs="Calibri"/>
                <w:color w:val="000000"/>
              </w:rPr>
            </w:pPr>
            <w:r w:rsidRPr="009E078D">
              <w:rPr>
                <w:rFonts w:ascii="Calibri" w:eastAsia="Times New Roman" w:hAnsi="Calibri" w:cs="Calibri"/>
                <w:color w:val="000000"/>
              </w:rPr>
              <w:t> </w:t>
            </w:r>
          </w:p>
        </w:tc>
      </w:tr>
      <w:tr w:rsidR="009E078D" w:rsidRPr="009E078D" w14:paraId="3FD7245C" w14:textId="77777777" w:rsidTr="009E078D">
        <w:trPr>
          <w:trHeight w:val="450"/>
        </w:trPr>
        <w:tc>
          <w:tcPr>
            <w:tcW w:w="375" w:type="dxa"/>
            <w:tcBorders>
              <w:top w:val="nil"/>
              <w:left w:val="single" w:sz="4" w:space="0" w:color="auto"/>
              <w:bottom w:val="single" w:sz="4" w:space="0" w:color="auto"/>
              <w:right w:val="single" w:sz="4" w:space="0" w:color="auto"/>
            </w:tcBorders>
            <w:shd w:val="clear" w:color="auto" w:fill="auto"/>
            <w:vAlign w:val="center"/>
            <w:hideMark/>
          </w:tcPr>
          <w:p w14:paraId="66764D27"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3</w:t>
            </w:r>
          </w:p>
        </w:tc>
        <w:tc>
          <w:tcPr>
            <w:tcW w:w="4014" w:type="dxa"/>
            <w:tcBorders>
              <w:top w:val="nil"/>
              <w:left w:val="nil"/>
              <w:bottom w:val="single" w:sz="4" w:space="0" w:color="auto"/>
              <w:right w:val="single" w:sz="4" w:space="0" w:color="auto"/>
            </w:tcBorders>
            <w:shd w:val="clear" w:color="auto" w:fill="auto"/>
            <w:vAlign w:val="center"/>
            <w:hideMark/>
          </w:tcPr>
          <w:p w14:paraId="637AB44C" w14:textId="77777777" w:rsidR="009E078D" w:rsidRPr="009E078D" w:rsidRDefault="009E078D" w:rsidP="009E078D">
            <w:pPr>
              <w:spacing w:after="0" w:line="240" w:lineRule="auto"/>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Строительство самотечных коллекторов по ул. П. Морозова - ж/д № 4/46 , протяженностью 385 м, диаметром 160 мм с подключением в проектируемый коллектор по ул К. Маркса</w:t>
            </w:r>
          </w:p>
        </w:tc>
        <w:tc>
          <w:tcPr>
            <w:tcW w:w="1077" w:type="dxa"/>
            <w:tcBorders>
              <w:top w:val="nil"/>
              <w:left w:val="nil"/>
              <w:bottom w:val="single" w:sz="4" w:space="0" w:color="auto"/>
              <w:right w:val="single" w:sz="4" w:space="0" w:color="auto"/>
            </w:tcBorders>
            <w:shd w:val="clear" w:color="auto" w:fill="auto"/>
            <w:vAlign w:val="center"/>
            <w:hideMark/>
          </w:tcPr>
          <w:p w14:paraId="7563AD5C"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10091,67</w:t>
            </w:r>
          </w:p>
        </w:tc>
        <w:tc>
          <w:tcPr>
            <w:tcW w:w="760" w:type="dxa"/>
            <w:tcBorders>
              <w:top w:val="nil"/>
              <w:left w:val="nil"/>
              <w:bottom w:val="single" w:sz="4" w:space="0" w:color="auto"/>
              <w:right w:val="single" w:sz="4" w:space="0" w:color="auto"/>
            </w:tcBorders>
            <w:shd w:val="clear" w:color="auto" w:fill="auto"/>
            <w:vAlign w:val="center"/>
            <w:hideMark/>
          </w:tcPr>
          <w:p w14:paraId="0BFE95E4"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780" w:type="dxa"/>
            <w:tcBorders>
              <w:top w:val="nil"/>
              <w:left w:val="nil"/>
              <w:bottom w:val="single" w:sz="4" w:space="0" w:color="auto"/>
              <w:right w:val="single" w:sz="4" w:space="0" w:color="auto"/>
            </w:tcBorders>
            <w:shd w:val="clear" w:color="auto" w:fill="auto"/>
            <w:vAlign w:val="center"/>
            <w:hideMark/>
          </w:tcPr>
          <w:p w14:paraId="40C8FBDC"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26" w:type="dxa"/>
            <w:tcBorders>
              <w:top w:val="nil"/>
              <w:left w:val="nil"/>
              <w:bottom w:val="single" w:sz="4" w:space="0" w:color="auto"/>
              <w:right w:val="single" w:sz="4" w:space="0" w:color="auto"/>
            </w:tcBorders>
            <w:shd w:val="clear" w:color="auto" w:fill="auto"/>
            <w:vAlign w:val="center"/>
            <w:hideMark/>
          </w:tcPr>
          <w:p w14:paraId="7972EAF4"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426,78</w:t>
            </w:r>
          </w:p>
        </w:tc>
        <w:tc>
          <w:tcPr>
            <w:tcW w:w="850" w:type="dxa"/>
            <w:tcBorders>
              <w:top w:val="nil"/>
              <w:left w:val="nil"/>
              <w:bottom w:val="single" w:sz="4" w:space="0" w:color="auto"/>
              <w:right w:val="single" w:sz="4" w:space="0" w:color="auto"/>
            </w:tcBorders>
            <w:shd w:val="clear" w:color="auto" w:fill="auto"/>
            <w:vAlign w:val="center"/>
            <w:hideMark/>
          </w:tcPr>
          <w:p w14:paraId="48AC9025"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4761,62</w:t>
            </w:r>
          </w:p>
        </w:tc>
        <w:tc>
          <w:tcPr>
            <w:tcW w:w="850" w:type="dxa"/>
            <w:tcBorders>
              <w:top w:val="nil"/>
              <w:left w:val="nil"/>
              <w:bottom w:val="single" w:sz="4" w:space="0" w:color="auto"/>
              <w:right w:val="single" w:sz="4" w:space="0" w:color="auto"/>
            </w:tcBorders>
            <w:shd w:val="clear" w:color="auto" w:fill="auto"/>
            <w:vAlign w:val="center"/>
            <w:hideMark/>
          </w:tcPr>
          <w:p w14:paraId="1F22BEE0"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4903,27</w:t>
            </w:r>
          </w:p>
        </w:tc>
        <w:tc>
          <w:tcPr>
            <w:tcW w:w="896" w:type="dxa"/>
            <w:tcBorders>
              <w:top w:val="nil"/>
              <w:left w:val="nil"/>
              <w:bottom w:val="single" w:sz="4" w:space="0" w:color="auto"/>
              <w:right w:val="single" w:sz="4" w:space="0" w:color="auto"/>
            </w:tcBorders>
            <w:shd w:val="clear" w:color="auto" w:fill="auto"/>
            <w:vAlign w:val="center"/>
            <w:hideMark/>
          </w:tcPr>
          <w:p w14:paraId="13014C47"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80" w:type="dxa"/>
            <w:tcBorders>
              <w:top w:val="nil"/>
              <w:left w:val="nil"/>
              <w:bottom w:val="single" w:sz="4" w:space="0" w:color="auto"/>
              <w:right w:val="single" w:sz="4" w:space="0" w:color="auto"/>
            </w:tcBorders>
            <w:shd w:val="clear" w:color="auto" w:fill="auto"/>
            <w:vAlign w:val="center"/>
            <w:hideMark/>
          </w:tcPr>
          <w:p w14:paraId="33D7FC69"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7FFB1FF5"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6005F5B5"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08" w:type="dxa"/>
            <w:tcBorders>
              <w:top w:val="nil"/>
              <w:left w:val="nil"/>
              <w:bottom w:val="single" w:sz="4" w:space="0" w:color="auto"/>
              <w:right w:val="single" w:sz="4" w:space="0" w:color="auto"/>
            </w:tcBorders>
            <w:shd w:val="clear" w:color="auto" w:fill="auto"/>
            <w:vAlign w:val="center"/>
            <w:hideMark/>
          </w:tcPr>
          <w:p w14:paraId="5FB01CC2"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93" w:type="dxa"/>
            <w:tcBorders>
              <w:top w:val="nil"/>
              <w:left w:val="nil"/>
              <w:bottom w:val="single" w:sz="4" w:space="0" w:color="auto"/>
              <w:right w:val="single" w:sz="4" w:space="0" w:color="auto"/>
            </w:tcBorders>
            <w:shd w:val="clear" w:color="auto" w:fill="auto"/>
            <w:noWrap/>
            <w:vAlign w:val="bottom"/>
            <w:hideMark/>
          </w:tcPr>
          <w:p w14:paraId="024C2FEC" w14:textId="77777777" w:rsidR="009E078D" w:rsidRPr="009E078D" w:rsidRDefault="009E078D" w:rsidP="009E078D">
            <w:pPr>
              <w:spacing w:after="0" w:line="240" w:lineRule="auto"/>
              <w:rPr>
                <w:rFonts w:ascii="Calibri" w:eastAsia="Times New Roman" w:hAnsi="Calibri" w:cs="Calibri"/>
                <w:color w:val="000000"/>
              </w:rPr>
            </w:pPr>
            <w:r w:rsidRPr="009E078D">
              <w:rPr>
                <w:rFonts w:ascii="Calibri" w:eastAsia="Times New Roman" w:hAnsi="Calibri" w:cs="Calibri"/>
                <w:color w:val="000000"/>
              </w:rPr>
              <w:t> </w:t>
            </w:r>
          </w:p>
        </w:tc>
      </w:tr>
      <w:tr w:rsidR="009E078D" w:rsidRPr="009E078D" w14:paraId="003A360F" w14:textId="77777777" w:rsidTr="009E078D">
        <w:trPr>
          <w:trHeight w:val="465"/>
        </w:trPr>
        <w:tc>
          <w:tcPr>
            <w:tcW w:w="375" w:type="dxa"/>
            <w:tcBorders>
              <w:top w:val="nil"/>
              <w:left w:val="single" w:sz="4" w:space="0" w:color="auto"/>
              <w:bottom w:val="single" w:sz="4" w:space="0" w:color="auto"/>
              <w:right w:val="single" w:sz="4" w:space="0" w:color="auto"/>
            </w:tcBorders>
            <w:shd w:val="clear" w:color="auto" w:fill="auto"/>
            <w:vAlign w:val="center"/>
            <w:hideMark/>
          </w:tcPr>
          <w:p w14:paraId="3B9ABD09"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4</w:t>
            </w:r>
          </w:p>
        </w:tc>
        <w:tc>
          <w:tcPr>
            <w:tcW w:w="4014" w:type="dxa"/>
            <w:tcBorders>
              <w:top w:val="nil"/>
              <w:left w:val="nil"/>
              <w:bottom w:val="single" w:sz="4" w:space="0" w:color="auto"/>
              <w:right w:val="single" w:sz="4" w:space="0" w:color="auto"/>
            </w:tcBorders>
            <w:shd w:val="clear" w:color="auto" w:fill="auto"/>
            <w:vAlign w:val="bottom"/>
            <w:hideMark/>
          </w:tcPr>
          <w:p w14:paraId="3A52C40F" w14:textId="77777777" w:rsidR="009E078D" w:rsidRPr="009E078D" w:rsidRDefault="009E078D" w:rsidP="009E078D">
            <w:pPr>
              <w:spacing w:after="0" w:line="240" w:lineRule="auto"/>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Строительство самотечных коллекторов по ул. Собянина - ж/д № 20-14, протяженностью 85 м диаметром 160 мм с подключением в чугунный коллектор диаметром 200 мм по ул. Собянина, д. 7</w:t>
            </w:r>
          </w:p>
        </w:tc>
        <w:tc>
          <w:tcPr>
            <w:tcW w:w="1077" w:type="dxa"/>
            <w:tcBorders>
              <w:top w:val="nil"/>
              <w:left w:val="nil"/>
              <w:bottom w:val="single" w:sz="4" w:space="0" w:color="auto"/>
              <w:right w:val="single" w:sz="4" w:space="0" w:color="auto"/>
            </w:tcBorders>
            <w:shd w:val="clear" w:color="auto" w:fill="auto"/>
            <w:vAlign w:val="center"/>
            <w:hideMark/>
          </w:tcPr>
          <w:p w14:paraId="1438395C"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2781,03</w:t>
            </w:r>
          </w:p>
        </w:tc>
        <w:tc>
          <w:tcPr>
            <w:tcW w:w="760" w:type="dxa"/>
            <w:tcBorders>
              <w:top w:val="nil"/>
              <w:left w:val="nil"/>
              <w:bottom w:val="single" w:sz="4" w:space="0" w:color="auto"/>
              <w:right w:val="single" w:sz="4" w:space="0" w:color="auto"/>
            </w:tcBorders>
            <w:shd w:val="clear" w:color="auto" w:fill="auto"/>
            <w:vAlign w:val="center"/>
            <w:hideMark/>
          </w:tcPr>
          <w:p w14:paraId="4BFD43F4"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780" w:type="dxa"/>
            <w:tcBorders>
              <w:top w:val="nil"/>
              <w:left w:val="nil"/>
              <w:bottom w:val="single" w:sz="4" w:space="0" w:color="auto"/>
              <w:right w:val="single" w:sz="4" w:space="0" w:color="auto"/>
            </w:tcBorders>
            <w:shd w:val="clear" w:color="auto" w:fill="auto"/>
            <w:vAlign w:val="center"/>
            <w:hideMark/>
          </w:tcPr>
          <w:p w14:paraId="4E24D70F"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26" w:type="dxa"/>
            <w:tcBorders>
              <w:top w:val="nil"/>
              <w:left w:val="nil"/>
              <w:bottom w:val="single" w:sz="4" w:space="0" w:color="auto"/>
              <w:right w:val="single" w:sz="4" w:space="0" w:color="auto"/>
            </w:tcBorders>
            <w:shd w:val="clear" w:color="auto" w:fill="auto"/>
            <w:vAlign w:val="center"/>
            <w:hideMark/>
          </w:tcPr>
          <w:p w14:paraId="765B381B"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14:paraId="248465F6"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236,99</w:t>
            </w:r>
          </w:p>
        </w:tc>
        <w:tc>
          <w:tcPr>
            <w:tcW w:w="850" w:type="dxa"/>
            <w:tcBorders>
              <w:top w:val="nil"/>
              <w:left w:val="nil"/>
              <w:bottom w:val="single" w:sz="4" w:space="0" w:color="auto"/>
              <w:right w:val="single" w:sz="4" w:space="0" w:color="auto"/>
            </w:tcBorders>
            <w:shd w:val="clear" w:color="auto" w:fill="auto"/>
            <w:vAlign w:val="center"/>
            <w:hideMark/>
          </w:tcPr>
          <w:p w14:paraId="0648557A"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1254,19</w:t>
            </w:r>
          </w:p>
        </w:tc>
        <w:tc>
          <w:tcPr>
            <w:tcW w:w="896" w:type="dxa"/>
            <w:tcBorders>
              <w:top w:val="nil"/>
              <w:left w:val="nil"/>
              <w:bottom w:val="single" w:sz="4" w:space="0" w:color="auto"/>
              <w:right w:val="single" w:sz="4" w:space="0" w:color="auto"/>
            </w:tcBorders>
            <w:shd w:val="clear" w:color="auto" w:fill="auto"/>
            <w:vAlign w:val="center"/>
            <w:hideMark/>
          </w:tcPr>
          <w:p w14:paraId="2003EB42"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1289,85</w:t>
            </w:r>
          </w:p>
        </w:tc>
        <w:tc>
          <w:tcPr>
            <w:tcW w:w="880" w:type="dxa"/>
            <w:tcBorders>
              <w:top w:val="nil"/>
              <w:left w:val="nil"/>
              <w:bottom w:val="single" w:sz="4" w:space="0" w:color="auto"/>
              <w:right w:val="single" w:sz="4" w:space="0" w:color="auto"/>
            </w:tcBorders>
            <w:shd w:val="clear" w:color="auto" w:fill="auto"/>
            <w:vAlign w:val="center"/>
            <w:hideMark/>
          </w:tcPr>
          <w:p w14:paraId="516516D2"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2E2959F2"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036C62B9"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08" w:type="dxa"/>
            <w:tcBorders>
              <w:top w:val="nil"/>
              <w:left w:val="nil"/>
              <w:bottom w:val="single" w:sz="4" w:space="0" w:color="auto"/>
              <w:right w:val="single" w:sz="4" w:space="0" w:color="auto"/>
            </w:tcBorders>
            <w:shd w:val="clear" w:color="auto" w:fill="auto"/>
            <w:vAlign w:val="center"/>
            <w:hideMark/>
          </w:tcPr>
          <w:p w14:paraId="70140375"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93" w:type="dxa"/>
            <w:tcBorders>
              <w:top w:val="nil"/>
              <w:left w:val="nil"/>
              <w:bottom w:val="single" w:sz="4" w:space="0" w:color="auto"/>
              <w:right w:val="single" w:sz="4" w:space="0" w:color="auto"/>
            </w:tcBorders>
            <w:shd w:val="clear" w:color="auto" w:fill="auto"/>
            <w:noWrap/>
            <w:vAlign w:val="bottom"/>
            <w:hideMark/>
          </w:tcPr>
          <w:p w14:paraId="4AD59ECF" w14:textId="77777777" w:rsidR="009E078D" w:rsidRPr="009E078D" w:rsidRDefault="009E078D" w:rsidP="009E078D">
            <w:pPr>
              <w:spacing w:after="0" w:line="240" w:lineRule="auto"/>
              <w:rPr>
                <w:rFonts w:ascii="Calibri" w:eastAsia="Times New Roman" w:hAnsi="Calibri" w:cs="Calibri"/>
                <w:color w:val="000000"/>
              </w:rPr>
            </w:pPr>
            <w:r w:rsidRPr="009E078D">
              <w:rPr>
                <w:rFonts w:ascii="Calibri" w:eastAsia="Times New Roman" w:hAnsi="Calibri" w:cs="Calibri"/>
                <w:color w:val="000000"/>
              </w:rPr>
              <w:t> </w:t>
            </w:r>
          </w:p>
        </w:tc>
      </w:tr>
      <w:tr w:rsidR="009E078D" w:rsidRPr="009E078D" w14:paraId="4B4873B7" w14:textId="77777777" w:rsidTr="009E078D">
        <w:trPr>
          <w:trHeight w:val="465"/>
        </w:trPr>
        <w:tc>
          <w:tcPr>
            <w:tcW w:w="375" w:type="dxa"/>
            <w:tcBorders>
              <w:top w:val="nil"/>
              <w:left w:val="single" w:sz="4" w:space="0" w:color="auto"/>
              <w:bottom w:val="single" w:sz="4" w:space="0" w:color="auto"/>
              <w:right w:val="single" w:sz="4" w:space="0" w:color="auto"/>
            </w:tcBorders>
            <w:shd w:val="clear" w:color="auto" w:fill="auto"/>
            <w:vAlign w:val="center"/>
            <w:hideMark/>
          </w:tcPr>
          <w:p w14:paraId="54387C2B"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5</w:t>
            </w:r>
          </w:p>
        </w:tc>
        <w:tc>
          <w:tcPr>
            <w:tcW w:w="4014" w:type="dxa"/>
            <w:tcBorders>
              <w:top w:val="nil"/>
              <w:left w:val="nil"/>
              <w:bottom w:val="single" w:sz="4" w:space="0" w:color="auto"/>
              <w:right w:val="single" w:sz="4" w:space="0" w:color="auto"/>
            </w:tcBorders>
            <w:shd w:val="clear" w:color="auto" w:fill="auto"/>
            <w:vAlign w:val="bottom"/>
            <w:hideMark/>
          </w:tcPr>
          <w:p w14:paraId="16006999" w14:textId="77777777" w:rsidR="009E078D" w:rsidRPr="009E078D" w:rsidRDefault="009E078D" w:rsidP="009E078D">
            <w:pPr>
              <w:spacing w:after="0" w:line="240" w:lineRule="auto"/>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Строительство самотечных коллекторов по пер. Надежды - ж/д № 1-21 канализовать диаметр 160 мм, протяженностью 328 м в коллектор диаметром 315 мм, ПЭ по ул. Безноскова</w:t>
            </w:r>
          </w:p>
        </w:tc>
        <w:tc>
          <w:tcPr>
            <w:tcW w:w="1077" w:type="dxa"/>
            <w:tcBorders>
              <w:top w:val="nil"/>
              <w:left w:val="nil"/>
              <w:bottom w:val="single" w:sz="4" w:space="0" w:color="auto"/>
              <w:right w:val="single" w:sz="4" w:space="0" w:color="auto"/>
            </w:tcBorders>
            <w:shd w:val="clear" w:color="auto" w:fill="auto"/>
            <w:vAlign w:val="center"/>
            <w:hideMark/>
          </w:tcPr>
          <w:p w14:paraId="28DFCAA1"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9710,89</w:t>
            </w:r>
          </w:p>
        </w:tc>
        <w:tc>
          <w:tcPr>
            <w:tcW w:w="760" w:type="dxa"/>
            <w:tcBorders>
              <w:top w:val="nil"/>
              <w:left w:val="nil"/>
              <w:bottom w:val="single" w:sz="4" w:space="0" w:color="auto"/>
              <w:right w:val="single" w:sz="4" w:space="0" w:color="auto"/>
            </w:tcBorders>
            <w:shd w:val="clear" w:color="auto" w:fill="auto"/>
            <w:vAlign w:val="center"/>
            <w:hideMark/>
          </w:tcPr>
          <w:p w14:paraId="2C6D573C"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780" w:type="dxa"/>
            <w:tcBorders>
              <w:top w:val="nil"/>
              <w:left w:val="nil"/>
              <w:bottom w:val="single" w:sz="4" w:space="0" w:color="auto"/>
              <w:right w:val="single" w:sz="4" w:space="0" w:color="auto"/>
            </w:tcBorders>
            <w:shd w:val="clear" w:color="auto" w:fill="auto"/>
            <w:vAlign w:val="center"/>
            <w:hideMark/>
          </w:tcPr>
          <w:p w14:paraId="79B85CFA"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26" w:type="dxa"/>
            <w:tcBorders>
              <w:top w:val="nil"/>
              <w:left w:val="nil"/>
              <w:bottom w:val="single" w:sz="4" w:space="0" w:color="auto"/>
              <w:right w:val="single" w:sz="4" w:space="0" w:color="auto"/>
            </w:tcBorders>
            <w:shd w:val="clear" w:color="auto" w:fill="auto"/>
            <w:vAlign w:val="center"/>
            <w:hideMark/>
          </w:tcPr>
          <w:p w14:paraId="30D3EE43"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14:paraId="4D685B87"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14:paraId="378C260E"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169CC307"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424,96</w:t>
            </w:r>
          </w:p>
        </w:tc>
        <w:tc>
          <w:tcPr>
            <w:tcW w:w="880" w:type="dxa"/>
            <w:tcBorders>
              <w:top w:val="nil"/>
              <w:left w:val="nil"/>
              <w:bottom w:val="single" w:sz="4" w:space="0" w:color="auto"/>
              <w:right w:val="single" w:sz="4" w:space="0" w:color="auto"/>
            </w:tcBorders>
            <w:shd w:val="clear" w:color="auto" w:fill="auto"/>
            <w:vAlign w:val="center"/>
            <w:hideMark/>
          </w:tcPr>
          <w:p w14:paraId="16F29227"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9285,93</w:t>
            </w:r>
          </w:p>
        </w:tc>
        <w:tc>
          <w:tcPr>
            <w:tcW w:w="896" w:type="dxa"/>
            <w:tcBorders>
              <w:top w:val="nil"/>
              <w:left w:val="nil"/>
              <w:bottom w:val="single" w:sz="4" w:space="0" w:color="auto"/>
              <w:right w:val="single" w:sz="4" w:space="0" w:color="auto"/>
            </w:tcBorders>
            <w:shd w:val="clear" w:color="auto" w:fill="auto"/>
            <w:vAlign w:val="center"/>
            <w:hideMark/>
          </w:tcPr>
          <w:p w14:paraId="72DD94E4"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39A5EDE8"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08" w:type="dxa"/>
            <w:tcBorders>
              <w:top w:val="nil"/>
              <w:left w:val="nil"/>
              <w:bottom w:val="single" w:sz="4" w:space="0" w:color="auto"/>
              <w:right w:val="single" w:sz="4" w:space="0" w:color="auto"/>
            </w:tcBorders>
            <w:shd w:val="clear" w:color="auto" w:fill="auto"/>
            <w:vAlign w:val="center"/>
            <w:hideMark/>
          </w:tcPr>
          <w:p w14:paraId="2DA4B985"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93" w:type="dxa"/>
            <w:tcBorders>
              <w:top w:val="nil"/>
              <w:left w:val="nil"/>
              <w:bottom w:val="single" w:sz="4" w:space="0" w:color="auto"/>
              <w:right w:val="single" w:sz="4" w:space="0" w:color="auto"/>
            </w:tcBorders>
            <w:shd w:val="clear" w:color="auto" w:fill="auto"/>
            <w:noWrap/>
            <w:vAlign w:val="bottom"/>
            <w:hideMark/>
          </w:tcPr>
          <w:p w14:paraId="236DEDCC" w14:textId="77777777" w:rsidR="009E078D" w:rsidRPr="009E078D" w:rsidRDefault="009E078D" w:rsidP="009E078D">
            <w:pPr>
              <w:spacing w:after="0" w:line="240" w:lineRule="auto"/>
              <w:rPr>
                <w:rFonts w:ascii="Calibri" w:eastAsia="Times New Roman" w:hAnsi="Calibri" w:cs="Calibri"/>
                <w:color w:val="000000"/>
              </w:rPr>
            </w:pPr>
            <w:r w:rsidRPr="009E078D">
              <w:rPr>
                <w:rFonts w:ascii="Calibri" w:eastAsia="Times New Roman" w:hAnsi="Calibri" w:cs="Calibri"/>
                <w:color w:val="000000"/>
              </w:rPr>
              <w:t> </w:t>
            </w:r>
          </w:p>
        </w:tc>
      </w:tr>
      <w:tr w:rsidR="009E078D" w:rsidRPr="009E078D" w14:paraId="1FA10B65" w14:textId="77777777" w:rsidTr="009E078D">
        <w:trPr>
          <w:trHeight w:val="465"/>
        </w:trPr>
        <w:tc>
          <w:tcPr>
            <w:tcW w:w="375" w:type="dxa"/>
            <w:tcBorders>
              <w:top w:val="nil"/>
              <w:left w:val="single" w:sz="4" w:space="0" w:color="auto"/>
              <w:bottom w:val="single" w:sz="4" w:space="0" w:color="auto"/>
              <w:right w:val="single" w:sz="4" w:space="0" w:color="auto"/>
            </w:tcBorders>
            <w:shd w:val="clear" w:color="auto" w:fill="auto"/>
            <w:vAlign w:val="center"/>
            <w:hideMark/>
          </w:tcPr>
          <w:p w14:paraId="358C0DB2"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6</w:t>
            </w:r>
          </w:p>
        </w:tc>
        <w:tc>
          <w:tcPr>
            <w:tcW w:w="4014" w:type="dxa"/>
            <w:tcBorders>
              <w:top w:val="nil"/>
              <w:left w:val="nil"/>
              <w:bottom w:val="single" w:sz="4" w:space="0" w:color="auto"/>
              <w:right w:val="single" w:sz="4" w:space="0" w:color="auto"/>
            </w:tcBorders>
            <w:shd w:val="clear" w:color="auto" w:fill="auto"/>
            <w:vAlign w:val="bottom"/>
            <w:hideMark/>
          </w:tcPr>
          <w:p w14:paraId="58F633D0" w14:textId="77777777" w:rsidR="009E078D" w:rsidRPr="009E078D" w:rsidRDefault="009E078D" w:rsidP="009E078D">
            <w:pPr>
              <w:spacing w:after="0" w:line="240" w:lineRule="auto"/>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Строительство самотечного коллектора диаметром 800-1000 вдоль ул. Объездная - Студенческая от КНС № 7 до КНС № 1 мкр. "Западный"</w:t>
            </w:r>
          </w:p>
        </w:tc>
        <w:tc>
          <w:tcPr>
            <w:tcW w:w="1077" w:type="dxa"/>
            <w:tcBorders>
              <w:top w:val="nil"/>
              <w:left w:val="nil"/>
              <w:bottom w:val="single" w:sz="4" w:space="0" w:color="auto"/>
              <w:right w:val="single" w:sz="4" w:space="0" w:color="auto"/>
            </w:tcBorders>
            <w:shd w:val="clear" w:color="auto" w:fill="auto"/>
            <w:vAlign w:val="center"/>
            <w:hideMark/>
          </w:tcPr>
          <w:p w14:paraId="782E9DB5"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155375,84</w:t>
            </w:r>
          </w:p>
        </w:tc>
        <w:tc>
          <w:tcPr>
            <w:tcW w:w="760" w:type="dxa"/>
            <w:tcBorders>
              <w:top w:val="nil"/>
              <w:left w:val="nil"/>
              <w:bottom w:val="single" w:sz="4" w:space="0" w:color="auto"/>
              <w:right w:val="single" w:sz="4" w:space="0" w:color="auto"/>
            </w:tcBorders>
            <w:shd w:val="clear" w:color="auto" w:fill="auto"/>
            <w:vAlign w:val="center"/>
            <w:hideMark/>
          </w:tcPr>
          <w:p w14:paraId="2F651F38"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780" w:type="dxa"/>
            <w:tcBorders>
              <w:top w:val="nil"/>
              <w:left w:val="nil"/>
              <w:bottom w:val="single" w:sz="4" w:space="0" w:color="auto"/>
              <w:right w:val="single" w:sz="4" w:space="0" w:color="auto"/>
            </w:tcBorders>
            <w:shd w:val="clear" w:color="auto" w:fill="auto"/>
            <w:vAlign w:val="center"/>
            <w:hideMark/>
          </w:tcPr>
          <w:p w14:paraId="556B6190"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26" w:type="dxa"/>
            <w:tcBorders>
              <w:top w:val="nil"/>
              <w:left w:val="nil"/>
              <w:bottom w:val="single" w:sz="4" w:space="0" w:color="auto"/>
              <w:right w:val="single" w:sz="4" w:space="0" w:color="auto"/>
            </w:tcBorders>
            <w:shd w:val="clear" w:color="auto" w:fill="auto"/>
            <w:vAlign w:val="center"/>
            <w:hideMark/>
          </w:tcPr>
          <w:p w14:paraId="138AB053"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1102,07</w:t>
            </w:r>
          </w:p>
        </w:tc>
        <w:tc>
          <w:tcPr>
            <w:tcW w:w="850" w:type="dxa"/>
            <w:tcBorders>
              <w:top w:val="nil"/>
              <w:left w:val="nil"/>
              <w:bottom w:val="single" w:sz="4" w:space="0" w:color="auto"/>
              <w:right w:val="single" w:sz="4" w:space="0" w:color="auto"/>
            </w:tcBorders>
            <w:shd w:val="clear" w:color="auto" w:fill="auto"/>
            <w:vAlign w:val="center"/>
            <w:hideMark/>
          </w:tcPr>
          <w:p w14:paraId="4A9B1FEA"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49946,54</w:t>
            </w:r>
          </w:p>
        </w:tc>
        <w:tc>
          <w:tcPr>
            <w:tcW w:w="850" w:type="dxa"/>
            <w:tcBorders>
              <w:top w:val="nil"/>
              <w:left w:val="nil"/>
              <w:bottom w:val="single" w:sz="4" w:space="0" w:color="auto"/>
              <w:right w:val="single" w:sz="4" w:space="0" w:color="auto"/>
            </w:tcBorders>
            <w:shd w:val="clear" w:color="auto" w:fill="auto"/>
            <w:vAlign w:val="center"/>
            <w:hideMark/>
          </w:tcPr>
          <w:p w14:paraId="3C2443F4"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51432,37</w:t>
            </w:r>
          </w:p>
        </w:tc>
        <w:tc>
          <w:tcPr>
            <w:tcW w:w="896" w:type="dxa"/>
            <w:tcBorders>
              <w:top w:val="nil"/>
              <w:left w:val="nil"/>
              <w:bottom w:val="single" w:sz="4" w:space="0" w:color="auto"/>
              <w:right w:val="single" w:sz="4" w:space="0" w:color="auto"/>
            </w:tcBorders>
            <w:shd w:val="clear" w:color="auto" w:fill="auto"/>
            <w:vAlign w:val="center"/>
            <w:hideMark/>
          </w:tcPr>
          <w:p w14:paraId="564FA95A"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52894,86</w:t>
            </w:r>
          </w:p>
        </w:tc>
        <w:tc>
          <w:tcPr>
            <w:tcW w:w="880" w:type="dxa"/>
            <w:tcBorders>
              <w:top w:val="nil"/>
              <w:left w:val="nil"/>
              <w:bottom w:val="single" w:sz="4" w:space="0" w:color="auto"/>
              <w:right w:val="single" w:sz="4" w:space="0" w:color="auto"/>
            </w:tcBorders>
            <w:shd w:val="clear" w:color="auto" w:fill="auto"/>
            <w:vAlign w:val="center"/>
            <w:hideMark/>
          </w:tcPr>
          <w:p w14:paraId="4920C700"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097F14A8"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6B4839B6"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08" w:type="dxa"/>
            <w:tcBorders>
              <w:top w:val="nil"/>
              <w:left w:val="nil"/>
              <w:bottom w:val="single" w:sz="4" w:space="0" w:color="auto"/>
              <w:right w:val="single" w:sz="4" w:space="0" w:color="auto"/>
            </w:tcBorders>
            <w:shd w:val="clear" w:color="auto" w:fill="auto"/>
            <w:vAlign w:val="center"/>
            <w:hideMark/>
          </w:tcPr>
          <w:p w14:paraId="4CDADC4C"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93" w:type="dxa"/>
            <w:tcBorders>
              <w:top w:val="nil"/>
              <w:left w:val="nil"/>
              <w:bottom w:val="single" w:sz="4" w:space="0" w:color="auto"/>
              <w:right w:val="single" w:sz="4" w:space="0" w:color="auto"/>
            </w:tcBorders>
            <w:shd w:val="clear" w:color="auto" w:fill="auto"/>
            <w:noWrap/>
            <w:vAlign w:val="bottom"/>
            <w:hideMark/>
          </w:tcPr>
          <w:p w14:paraId="03424015" w14:textId="77777777" w:rsidR="009E078D" w:rsidRPr="009E078D" w:rsidRDefault="009E078D" w:rsidP="009E078D">
            <w:pPr>
              <w:spacing w:after="0" w:line="240" w:lineRule="auto"/>
              <w:rPr>
                <w:rFonts w:ascii="Calibri" w:eastAsia="Times New Roman" w:hAnsi="Calibri" w:cs="Calibri"/>
                <w:color w:val="000000"/>
              </w:rPr>
            </w:pPr>
            <w:r w:rsidRPr="009E078D">
              <w:rPr>
                <w:rFonts w:ascii="Calibri" w:eastAsia="Times New Roman" w:hAnsi="Calibri" w:cs="Calibri"/>
                <w:color w:val="000000"/>
              </w:rPr>
              <w:t> </w:t>
            </w:r>
          </w:p>
        </w:tc>
      </w:tr>
      <w:tr w:rsidR="009E078D" w:rsidRPr="009E078D" w14:paraId="5E07D8EF" w14:textId="77777777" w:rsidTr="009E078D">
        <w:trPr>
          <w:trHeight w:val="465"/>
        </w:trPr>
        <w:tc>
          <w:tcPr>
            <w:tcW w:w="375" w:type="dxa"/>
            <w:tcBorders>
              <w:top w:val="nil"/>
              <w:left w:val="single" w:sz="4" w:space="0" w:color="auto"/>
              <w:bottom w:val="single" w:sz="4" w:space="0" w:color="auto"/>
              <w:right w:val="single" w:sz="4" w:space="0" w:color="auto"/>
            </w:tcBorders>
            <w:shd w:val="clear" w:color="auto" w:fill="auto"/>
            <w:vAlign w:val="center"/>
            <w:hideMark/>
          </w:tcPr>
          <w:p w14:paraId="003EEA27"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7</w:t>
            </w:r>
          </w:p>
        </w:tc>
        <w:tc>
          <w:tcPr>
            <w:tcW w:w="4014" w:type="dxa"/>
            <w:tcBorders>
              <w:top w:val="nil"/>
              <w:left w:val="nil"/>
              <w:bottom w:val="single" w:sz="4" w:space="0" w:color="auto"/>
              <w:right w:val="single" w:sz="4" w:space="0" w:color="auto"/>
            </w:tcBorders>
            <w:shd w:val="clear" w:color="auto" w:fill="auto"/>
            <w:vAlign w:val="bottom"/>
            <w:hideMark/>
          </w:tcPr>
          <w:p w14:paraId="08A99717" w14:textId="77777777" w:rsidR="009E078D" w:rsidRPr="009E078D" w:rsidRDefault="009E078D" w:rsidP="009E078D">
            <w:pPr>
              <w:spacing w:after="0" w:line="240" w:lineRule="auto"/>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Устройство самотечного коллектора диаметром 225 мм, протяженностью 563 м. Устройство напорного коллектора диаметром 110 мм, протяженностью 180 м для новой КНС по ул. Сельскохозяйственная</w:t>
            </w:r>
          </w:p>
        </w:tc>
        <w:tc>
          <w:tcPr>
            <w:tcW w:w="1077" w:type="dxa"/>
            <w:tcBorders>
              <w:top w:val="nil"/>
              <w:left w:val="nil"/>
              <w:bottom w:val="single" w:sz="4" w:space="0" w:color="auto"/>
              <w:right w:val="single" w:sz="4" w:space="0" w:color="auto"/>
            </w:tcBorders>
            <w:shd w:val="clear" w:color="auto" w:fill="auto"/>
            <w:vAlign w:val="center"/>
            <w:hideMark/>
          </w:tcPr>
          <w:p w14:paraId="6D15F451"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24215,39</w:t>
            </w:r>
          </w:p>
        </w:tc>
        <w:tc>
          <w:tcPr>
            <w:tcW w:w="760" w:type="dxa"/>
            <w:tcBorders>
              <w:top w:val="nil"/>
              <w:left w:val="nil"/>
              <w:bottom w:val="single" w:sz="4" w:space="0" w:color="auto"/>
              <w:right w:val="single" w:sz="4" w:space="0" w:color="auto"/>
            </w:tcBorders>
            <w:shd w:val="clear" w:color="auto" w:fill="auto"/>
            <w:vAlign w:val="center"/>
            <w:hideMark/>
          </w:tcPr>
          <w:p w14:paraId="7E4AC106"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780" w:type="dxa"/>
            <w:tcBorders>
              <w:top w:val="nil"/>
              <w:left w:val="nil"/>
              <w:bottom w:val="single" w:sz="4" w:space="0" w:color="auto"/>
              <w:right w:val="single" w:sz="4" w:space="0" w:color="auto"/>
            </w:tcBorders>
            <w:shd w:val="clear" w:color="auto" w:fill="auto"/>
            <w:vAlign w:val="center"/>
            <w:hideMark/>
          </w:tcPr>
          <w:p w14:paraId="14DBEC9B"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26" w:type="dxa"/>
            <w:tcBorders>
              <w:top w:val="nil"/>
              <w:left w:val="nil"/>
              <w:bottom w:val="single" w:sz="4" w:space="0" w:color="auto"/>
              <w:right w:val="single" w:sz="4" w:space="0" w:color="auto"/>
            </w:tcBorders>
            <w:shd w:val="clear" w:color="auto" w:fill="auto"/>
            <w:vAlign w:val="center"/>
            <w:hideMark/>
          </w:tcPr>
          <w:p w14:paraId="5410BFAA"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14:paraId="2195AFEE"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5688,34</w:t>
            </w:r>
          </w:p>
        </w:tc>
        <w:tc>
          <w:tcPr>
            <w:tcW w:w="850" w:type="dxa"/>
            <w:tcBorders>
              <w:top w:val="nil"/>
              <w:left w:val="nil"/>
              <w:bottom w:val="single" w:sz="4" w:space="0" w:color="auto"/>
              <w:right w:val="single" w:sz="4" w:space="0" w:color="auto"/>
            </w:tcBorders>
            <w:shd w:val="clear" w:color="auto" w:fill="auto"/>
            <w:vAlign w:val="center"/>
            <w:hideMark/>
          </w:tcPr>
          <w:p w14:paraId="068B08C5"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1EDC0FBC"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6024,11</w:t>
            </w:r>
          </w:p>
        </w:tc>
        <w:tc>
          <w:tcPr>
            <w:tcW w:w="880" w:type="dxa"/>
            <w:tcBorders>
              <w:top w:val="nil"/>
              <w:left w:val="nil"/>
              <w:bottom w:val="single" w:sz="4" w:space="0" w:color="auto"/>
              <w:right w:val="single" w:sz="4" w:space="0" w:color="auto"/>
            </w:tcBorders>
            <w:shd w:val="clear" w:color="auto" w:fill="auto"/>
            <w:vAlign w:val="center"/>
            <w:hideMark/>
          </w:tcPr>
          <w:p w14:paraId="7B54728A"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6184,26</w:t>
            </w:r>
          </w:p>
        </w:tc>
        <w:tc>
          <w:tcPr>
            <w:tcW w:w="896" w:type="dxa"/>
            <w:tcBorders>
              <w:top w:val="nil"/>
              <w:left w:val="nil"/>
              <w:bottom w:val="single" w:sz="4" w:space="0" w:color="auto"/>
              <w:right w:val="single" w:sz="4" w:space="0" w:color="auto"/>
            </w:tcBorders>
            <w:shd w:val="clear" w:color="auto" w:fill="auto"/>
            <w:vAlign w:val="center"/>
            <w:hideMark/>
          </w:tcPr>
          <w:p w14:paraId="71BB10C4"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6318,68</w:t>
            </w:r>
          </w:p>
        </w:tc>
        <w:tc>
          <w:tcPr>
            <w:tcW w:w="816" w:type="dxa"/>
            <w:tcBorders>
              <w:top w:val="nil"/>
              <w:left w:val="nil"/>
              <w:bottom w:val="single" w:sz="4" w:space="0" w:color="auto"/>
              <w:right w:val="single" w:sz="4" w:space="0" w:color="auto"/>
            </w:tcBorders>
            <w:shd w:val="clear" w:color="auto" w:fill="auto"/>
            <w:vAlign w:val="center"/>
            <w:hideMark/>
          </w:tcPr>
          <w:p w14:paraId="307F1A21"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08" w:type="dxa"/>
            <w:tcBorders>
              <w:top w:val="nil"/>
              <w:left w:val="nil"/>
              <w:bottom w:val="single" w:sz="4" w:space="0" w:color="auto"/>
              <w:right w:val="single" w:sz="4" w:space="0" w:color="auto"/>
            </w:tcBorders>
            <w:shd w:val="clear" w:color="auto" w:fill="auto"/>
            <w:vAlign w:val="center"/>
            <w:hideMark/>
          </w:tcPr>
          <w:p w14:paraId="171A1F42"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93" w:type="dxa"/>
            <w:tcBorders>
              <w:top w:val="nil"/>
              <w:left w:val="nil"/>
              <w:bottom w:val="single" w:sz="4" w:space="0" w:color="auto"/>
              <w:right w:val="single" w:sz="4" w:space="0" w:color="auto"/>
            </w:tcBorders>
            <w:shd w:val="clear" w:color="auto" w:fill="auto"/>
            <w:noWrap/>
            <w:vAlign w:val="bottom"/>
            <w:hideMark/>
          </w:tcPr>
          <w:p w14:paraId="602DF473" w14:textId="77777777" w:rsidR="009E078D" w:rsidRPr="009E078D" w:rsidRDefault="009E078D" w:rsidP="009E078D">
            <w:pPr>
              <w:spacing w:after="0" w:line="240" w:lineRule="auto"/>
              <w:rPr>
                <w:rFonts w:ascii="Calibri" w:eastAsia="Times New Roman" w:hAnsi="Calibri" w:cs="Calibri"/>
                <w:color w:val="000000"/>
              </w:rPr>
            </w:pPr>
            <w:r w:rsidRPr="009E078D">
              <w:rPr>
                <w:rFonts w:ascii="Calibri" w:eastAsia="Times New Roman" w:hAnsi="Calibri" w:cs="Calibri"/>
                <w:color w:val="000000"/>
              </w:rPr>
              <w:t> </w:t>
            </w:r>
          </w:p>
        </w:tc>
      </w:tr>
      <w:tr w:rsidR="009E078D" w:rsidRPr="009E078D" w14:paraId="4F1AEC3C" w14:textId="77777777" w:rsidTr="009E078D">
        <w:trPr>
          <w:trHeight w:val="690"/>
        </w:trPr>
        <w:tc>
          <w:tcPr>
            <w:tcW w:w="375" w:type="dxa"/>
            <w:tcBorders>
              <w:top w:val="nil"/>
              <w:left w:val="single" w:sz="4" w:space="0" w:color="auto"/>
              <w:bottom w:val="single" w:sz="4" w:space="0" w:color="auto"/>
              <w:right w:val="single" w:sz="4" w:space="0" w:color="auto"/>
            </w:tcBorders>
            <w:shd w:val="clear" w:color="auto" w:fill="auto"/>
            <w:vAlign w:val="center"/>
            <w:hideMark/>
          </w:tcPr>
          <w:p w14:paraId="6E1A3E02"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8</w:t>
            </w:r>
          </w:p>
        </w:tc>
        <w:tc>
          <w:tcPr>
            <w:tcW w:w="4014" w:type="dxa"/>
            <w:tcBorders>
              <w:top w:val="nil"/>
              <w:left w:val="nil"/>
              <w:bottom w:val="single" w:sz="4" w:space="0" w:color="auto"/>
              <w:right w:val="single" w:sz="4" w:space="0" w:color="auto"/>
            </w:tcBorders>
            <w:shd w:val="clear" w:color="auto" w:fill="auto"/>
            <w:vAlign w:val="bottom"/>
            <w:hideMark/>
          </w:tcPr>
          <w:p w14:paraId="7FC9D639" w14:textId="77777777" w:rsidR="009E078D" w:rsidRPr="009E078D" w:rsidRDefault="009E078D" w:rsidP="009E078D">
            <w:pPr>
              <w:spacing w:after="0" w:line="240" w:lineRule="auto"/>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Строительство сетей водоотведения от ул. Кооперативной, дома № 1 -  № 23 до ул. Сельскохозяйственной, дома № 3- № 11 для новой КНС. Устройство самотечной сети диаметром 225 мм, протяженностью 373 м. Устройство напорной сети диаметром 110 мм, протяженностью 358 м</w:t>
            </w:r>
          </w:p>
        </w:tc>
        <w:tc>
          <w:tcPr>
            <w:tcW w:w="1077" w:type="dxa"/>
            <w:tcBorders>
              <w:top w:val="nil"/>
              <w:left w:val="nil"/>
              <w:bottom w:val="single" w:sz="4" w:space="0" w:color="auto"/>
              <w:right w:val="single" w:sz="4" w:space="0" w:color="auto"/>
            </w:tcBorders>
            <w:shd w:val="clear" w:color="auto" w:fill="auto"/>
            <w:vAlign w:val="center"/>
            <w:hideMark/>
          </w:tcPr>
          <w:p w14:paraId="7D2C4084"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18915,41</w:t>
            </w:r>
          </w:p>
        </w:tc>
        <w:tc>
          <w:tcPr>
            <w:tcW w:w="760" w:type="dxa"/>
            <w:tcBorders>
              <w:top w:val="nil"/>
              <w:left w:val="nil"/>
              <w:bottom w:val="single" w:sz="4" w:space="0" w:color="auto"/>
              <w:right w:val="single" w:sz="4" w:space="0" w:color="auto"/>
            </w:tcBorders>
            <w:shd w:val="clear" w:color="auto" w:fill="auto"/>
            <w:vAlign w:val="center"/>
            <w:hideMark/>
          </w:tcPr>
          <w:p w14:paraId="25B3F2E1"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780" w:type="dxa"/>
            <w:tcBorders>
              <w:top w:val="nil"/>
              <w:left w:val="nil"/>
              <w:bottom w:val="single" w:sz="4" w:space="0" w:color="auto"/>
              <w:right w:val="single" w:sz="4" w:space="0" w:color="auto"/>
            </w:tcBorders>
            <w:shd w:val="clear" w:color="auto" w:fill="auto"/>
            <w:vAlign w:val="center"/>
            <w:hideMark/>
          </w:tcPr>
          <w:p w14:paraId="03795D03"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26" w:type="dxa"/>
            <w:tcBorders>
              <w:top w:val="nil"/>
              <w:left w:val="nil"/>
              <w:bottom w:val="single" w:sz="4" w:space="0" w:color="auto"/>
              <w:right w:val="single" w:sz="4" w:space="0" w:color="auto"/>
            </w:tcBorders>
            <w:shd w:val="clear" w:color="auto" w:fill="auto"/>
            <w:vAlign w:val="center"/>
            <w:hideMark/>
          </w:tcPr>
          <w:p w14:paraId="61F1E333"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14:paraId="17A614B0"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14:paraId="597472C3"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693,77</w:t>
            </w:r>
          </w:p>
        </w:tc>
        <w:tc>
          <w:tcPr>
            <w:tcW w:w="896" w:type="dxa"/>
            <w:tcBorders>
              <w:top w:val="nil"/>
              <w:left w:val="nil"/>
              <w:bottom w:val="single" w:sz="4" w:space="0" w:color="auto"/>
              <w:right w:val="single" w:sz="4" w:space="0" w:color="auto"/>
            </w:tcBorders>
            <w:shd w:val="clear" w:color="auto" w:fill="auto"/>
            <w:vAlign w:val="center"/>
            <w:hideMark/>
          </w:tcPr>
          <w:p w14:paraId="63637FF9"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80" w:type="dxa"/>
            <w:tcBorders>
              <w:top w:val="nil"/>
              <w:left w:val="nil"/>
              <w:bottom w:val="single" w:sz="4" w:space="0" w:color="auto"/>
              <w:right w:val="single" w:sz="4" w:space="0" w:color="auto"/>
            </w:tcBorders>
            <w:shd w:val="clear" w:color="auto" w:fill="auto"/>
            <w:vAlign w:val="center"/>
            <w:hideMark/>
          </w:tcPr>
          <w:p w14:paraId="7B316B30"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18221,64</w:t>
            </w:r>
          </w:p>
        </w:tc>
        <w:tc>
          <w:tcPr>
            <w:tcW w:w="896" w:type="dxa"/>
            <w:tcBorders>
              <w:top w:val="nil"/>
              <w:left w:val="nil"/>
              <w:bottom w:val="single" w:sz="4" w:space="0" w:color="auto"/>
              <w:right w:val="single" w:sz="4" w:space="0" w:color="auto"/>
            </w:tcBorders>
            <w:shd w:val="clear" w:color="auto" w:fill="auto"/>
            <w:vAlign w:val="center"/>
            <w:hideMark/>
          </w:tcPr>
          <w:p w14:paraId="31EA1AAE"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7D0E63FE"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08" w:type="dxa"/>
            <w:tcBorders>
              <w:top w:val="nil"/>
              <w:left w:val="nil"/>
              <w:bottom w:val="single" w:sz="4" w:space="0" w:color="auto"/>
              <w:right w:val="single" w:sz="4" w:space="0" w:color="auto"/>
            </w:tcBorders>
            <w:shd w:val="clear" w:color="auto" w:fill="auto"/>
            <w:vAlign w:val="center"/>
            <w:hideMark/>
          </w:tcPr>
          <w:p w14:paraId="2C1EFEDC"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93" w:type="dxa"/>
            <w:tcBorders>
              <w:top w:val="nil"/>
              <w:left w:val="nil"/>
              <w:bottom w:val="single" w:sz="4" w:space="0" w:color="auto"/>
              <w:right w:val="single" w:sz="4" w:space="0" w:color="auto"/>
            </w:tcBorders>
            <w:shd w:val="clear" w:color="auto" w:fill="auto"/>
            <w:noWrap/>
            <w:vAlign w:val="bottom"/>
            <w:hideMark/>
          </w:tcPr>
          <w:p w14:paraId="3C2413DD" w14:textId="77777777" w:rsidR="009E078D" w:rsidRPr="009E078D" w:rsidRDefault="009E078D" w:rsidP="009E078D">
            <w:pPr>
              <w:spacing w:after="0" w:line="240" w:lineRule="auto"/>
              <w:rPr>
                <w:rFonts w:ascii="Calibri" w:eastAsia="Times New Roman" w:hAnsi="Calibri" w:cs="Calibri"/>
                <w:color w:val="000000"/>
              </w:rPr>
            </w:pPr>
            <w:r w:rsidRPr="009E078D">
              <w:rPr>
                <w:rFonts w:ascii="Calibri" w:eastAsia="Times New Roman" w:hAnsi="Calibri" w:cs="Calibri"/>
                <w:color w:val="000000"/>
              </w:rPr>
              <w:t> </w:t>
            </w:r>
          </w:p>
        </w:tc>
      </w:tr>
      <w:tr w:rsidR="009E078D" w:rsidRPr="009E078D" w14:paraId="7C5F6258" w14:textId="77777777" w:rsidTr="009E078D">
        <w:trPr>
          <w:trHeight w:val="465"/>
        </w:trPr>
        <w:tc>
          <w:tcPr>
            <w:tcW w:w="375" w:type="dxa"/>
            <w:tcBorders>
              <w:top w:val="nil"/>
              <w:left w:val="single" w:sz="4" w:space="0" w:color="auto"/>
              <w:bottom w:val="single" w:sz="4" w:space="0" w:color="auto"/>
              <w:right w:val="single" w:sz="4" w:space="0" w:color="auto"/>
            </w:tcBorders>
            <w:shd w:val="clear" w:color="auto" w:fill="auto"/>
            <w:vAlign w:val="center"/>
            <w:hideMark/>
          </w:tcPr>
          <w:p w14:paraId="56E5A9AA"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9</w:t>
            </w:r>
          </w:p>
        </w:tc>
        <w:tc>
          <w:tcPr>
            <w:tcW w:w="4014" w:type="dxa"/>
            <w:tcBorders>
              <w:top w:val="nil"/>
              <w:left w:val="nil"/>
              <w:bottom w:val="single" w:sz="4" w:space="0" w:color="auto"/>
              <w:right w:val="single" w:sz="4" w:space="0" w:color="auto"/>
            </w:tcBorders>
            <w:shd w:val="clear" w:color="auto" w:fill="auto"/>
            <w:vAlign w:val="bottom"/>
            <w:hideMark/>
          </w:tcPr>
          <w:p w14:paraId="43AABFDD" w14:textId="77777777" w:rsidR="009E078D" w:rsidRPr="009E078D" w:rsidRDefault="009E078D" w:rsidP="009E078D">
            <w:pPr>
              <w:spacing w:after="0" w:line="240" w:lineRule="auto"/>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Строительство самотечного коллектора по пер. Бобровский - подключить в коллектор по ул. Малиновая диаметром 160 мм, протяженностью 175 м</w:t>
            </w:r>
          </w:p>
        </w:tc>
        <w:tc>
          <w:tcPr>
            <w:tcW w:w="1077" w:type="dxa"/>
            <w:tcBorders>
              <w:top w:val="nil"/>
              <w:left w:val="nil"/>
              <w:bottom w:val="single" w:sz="4" w:space="0" w:color="auto"/>
              <w:right w:val="single" w:sz="4" w:space="0" w:color="auto"/>
            </w:tcBorders>
            <w:shd w:val="clear" w:color="auto" w:fill="auto"/>
            <w:vAlign w:val="center"/>
            <w:hideMark/>
          </w:tcPr>
          <w:p w14:paraId="088F6AB7"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5194,11</w:t>
            </w:r>
          </w:p>
        </w:tc>
        <w:tc>
          <w:tcPr>
            <w:tcW w:w="760" w:type="dxa"/>
            <w:tcBorders>
              <w:top w:val="nil"/>
              <w:left w:val="nil"/>
              <w:bottom w:val="single" w:sz="4" w:space="0" w:color="auto"/>
              <w:right w:val="single" w:sz="4" w:space="0" w:color="auto"/>
            </w:tcBorders>
            <w:shd w:val="clear" w:color="auto" w:fill="auto"/>
            <w:vAlign w:val="center"/>
            <w:hideMark/>
          </w:tcPr>
          <w:p w14:paraId="00FD9167"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780" w:type="dxa"/>
            <w:tcBorders>
              <w:top w:val="nil"/>
              <w:left w:val="nil"/>
              <w:bottom w:val="single" w:sz="4" w:space="0" w:color="auto"/>
              <w:right w:val="single" w:sz="4" w:space="0" w:color="auto"/>
            </w:tcBorders>
            <w:shd w:val="clear" w:color="auto" w:fill="auto"/>
            <w:vAlign w:val="center"/>
            <w:hideMark/>
          </w:tcPr>
          <w:p w14:paraId="1ABFC242"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26" w:type="dxa"/>
            <w:tcBorders>
              <w:top w:val="nil"/>
              <w:left w:val="nil"/>
              <w:bottom w:val="single" w:sz="4" w:space="0" w:color="auto"/>
              <w:right w:val="single" w:sz="4" w:space="0" w:color="auto"/>
            </w:tcBorders>
            <w:shd w:val="clear" w:color="auto" w:fill="auto"/>
            <w:vAlign w:val="center"/>
            <w:hideMark/>
          </w:tcPr>
          <w:p w14:paraId="498C2D67"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14:paraId="21B69C14"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14:paraId="758E6A5A"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306,7</w:t>
            </w:r>
          </w:p>
        </w:tc>
        <w:tc>
          <w:tcPr>
            <w:tcW w:w="896" w:type="dxa"/>
            <w:tcBorders>
              <w:top w:val="nil"/>
              <w:left w:val="nil"/>
              <w:bottom w:val="single" w:sz="4" w:space="0" w:color="auto"/>
              <w:right w:val="single" w:sz="4" w:space="0" w:color="auto"/>
            </w:tcBorders>
            <w:shd w:val="clear" w:color="auto" w:fill="auto"/>
            <w:vAlign w:val="center"/>
            <w:hideMark/>
          </w:tcPr>
          <w:p w14:paraId="7392FCA6"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80" w:type="dxa"/>
            <w:tcBorders>
              <w:top w:val="nil"/>
              <w:left w:val="nil"/>
              <w:bottom w:val="single" w:sz="4" w:space="0" w:color="auto"/>
              <w:right w:val="single" w:sz="4" w:space="0" w:color="auto"/>
            </w:tcBorders>
            <w:shd w:val="clear" w:color="auto" w:fill="auto"/>
            <w:vAlign w:val="center"/>
            <w:hideMark/>
          </w:tcPr>
          <w:p w14:paraId="68F3532E"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59CAF4AF"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4887,41</w:t>
            </w:r>
          </w:p>
        </w:tc>
        <w:tc>
          <w:tcPr>
            <w:tcW w:w="816" w:type="dxa"/>
            <w:tcBorders>
              <w:top w:val="nil"/>
              <w:left w:val="nil"/>
              <w:bottom w:val="single" w:sz="4" w:space="0" w:color="auto"/>
              <w:right w:val="single" w:sz="4" w:space="0" w:color="auto"/>
            </w:tcBorders>
            <w:shd w:val="clear" w:color="auto" w:fill="auto"/>
            <w:vAlign w:val="center"/>
            <w:hideMark/>
          </w:tcPr>
          <w:p w14:paraId="5A19C9C5"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08" w:type="dxa"/>
            <w:tcBorders>
              <w:top w:val="nil"/>
              <w:left w:val="nil"/>
              <w:bottom w:val="single" w:sz="4" w:space="0" w:color="auto"/>
              <w:right w:val="single" w:sz="4" w:space="0" w:color="auto"/>
            </w:tcBorders>
            <w:shd w:val="clear" w:color="auto" w:fill="auto"/>
            <w:vAlign w:val="center"/>
            <w:hideMark/>
          </w:tcPr>
          <w:p w14:paraId="2A5E6F7F"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93" w:type="dxa"/>
            <w:tcBorders>
              <w:top w:val="nil"/>
              <w:left w:val="nil"/>
              <w:bottom w:val="single" w:sz="4" w:space="0" w:color="auto"/>
              <w:right w:val="single" w:sz="4" w:space="0" w:color="auto"/>
            </w:tcBorders>
            <w:shd w:val="clear" w:color="auto" w:fill="auto"/>
            <w:noWrap/>
            <w:vAlign w:val="bottom"/>
            <w:hideMark/>
          </w:tcPr>
          <w:p w14:paraId="03E82851" w14:textId="77777777" w:rsidR="009E078D" w:rsidRPr="009E078D" w:rsidRDefault="009E078D" w:rsidP="009E078D">
            <w:pPr>
              <w:spacing w:after="0" w:line="240" w:lineRule="auto"/>
              <w:rPr>
                <w:rFonts w:ascii="Calibri" w:eastAsia="Times New Roman" w:hAnsi="Calibri" w:cs="Calibri"/>
                <w:color w:val="000000"/>
              </w:rPr>
            </w:pPr>
            <w:r w:rsidRPr="009E078D">
              <w:rPr>
                <w:rFonts w:ascii="Calibri" w:eastAsia="Times New Roman" w:hAnsi="Calibri" w:cs="Calibri"/>
                <w:color w:val="000000"/>
              </w:rPr>
              <w:t> </w:t>
            </w:r>
          </w:p>
        </w:tc>
      </w:tr>
      <w:tr w:rsidR="009E078D" w:rsidRPr="009E078D" w14:paraId="5A777AB0" w14:textId="77777777" w:rsidTr="009E078D">
        <w:trPr>
          <w:trHeight w:val="465"/>
        </w:trPr>
        <w:tc>
          <w:tcPr>
            <w:tcW w:w="375" w:type="dxa"/>
            <w:tcBorders>
              <w:top w:val="nil"/>
              <w:left w:val="single" w:sz="4" w:space="0" w:color="auto"/>
              <w:bottom w:val="single" w:sz="4" w:space="0" w:color="auto"/>
              <w:right w:val="single" w:sz="4" w:space="0" w:color="auto"/>
            </w:tcBorders>
            <w:shd w:val="clear" w:color="auto" w:fill="auto"/>
            <w:vAlign w:val="center"/>
            <w:hideMark/>
          </w:tcPr>
          <w:p w14:paraId="724CCFA3"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10</w:t>
            </w:r>
          </w:p>
        </w:tc>
        <w:tc>
          <w:tcPr>
            <w:tcW w:w="4014" w:type="dxa"/>
            <w:tcBorders>
              <w:top w:val="nil"/>
              <w:left w:val="nil"/>
              <w:bottom w:val="single" w:sz="4" w:space="0" w:color="auto"/>
              <w:right w:val="single" w:sz="4" w:space="0" w:color="auto"/>
            </w:tcBorders>
            <w:shd w:val="clear" w:color="auto" w:fill="auto"/>
            <w:vAlign w:val="bottom"/>
            <w:hideMark/>
          </w:tcPr>
          <w:p w14:paraId="07C6A238" w14:textId="77777777" w:rsidR="009E078D" w:rsidRPr="009E078D" w:rsidRDefault="009E078D" w:rsidP="009E078D">
            <w:pPr>
              <w:spacing w:after="0" w:line="240" w:lineRule="auto"/>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Строительство самотечного коллектора по ул. Загорская - подключить в трубопровод пер. Бобровский диаметр 160 мм, протяженностью 222 м</w:t>
            </w:r>
          </w:p>
        </w:tc>
        <w:tc>
          <w:tcPr>
            <w:tcW w:w="1077" w:type="dxa"/>
            <w:tcBorders>
              <w:top w:val="nil"/>
              <w:left w:val="nil"/>
              <w:bottom w:val="single" w:sz="4" w:space="0" w:color="auto"/>
              <w:right w:val="single" w:sz="4" w:space="0" w:color="auto"/>
            </w:tcBorders>
            <w:shd w:val="clear" w:color="auto" w:fill="auto"/>
            <w:vAlign w:val="center"/>
            <w:hideMark/>
          </w:tcPr>
          <w:p w14:paraId="6A49F783"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6458,57</w:t>
            </w:r>
          </w:p>
        </w:tc>
        <w:tc>
          <w:tcPr>
            <w:tcW w:w="760" w:type="dxa"/>
            <w:tcBorders>
              <w:top w:val="nil"/>
              <w:left w:val="nil"/>
              <w:bottom w:val="single" w:sz="4" w:space="0" w:color="auto"/>
              <w:right w:val="single" w:sz="4" w:space="0" w:color="auto"/>
            </w:tcBorders>
            <w:shd w:val="clear" w:color="auto" w:fill="auto"/>
            <w:vAlign w:val="center"/>
            <w:hideMark/>
          </w:tcPr>
          <w:p w14:paraId="32A94D22"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780" w:type="dxa"/>
            <w:tcBorders>
              <w:top w:val="nil"/>
              <w:left w:val="nil"/>
              <w:bottom w:val="single" w:sz="4" w:space="0" w:color="auto"/>
              <w:right w:val="single" w:sz="4" w:space="0" w:color="auto"/>
            </w:tcBorders>
            <w:shd w:val="clear" w:color="auto" w:fill="auto"/>
            <w:vAlign w:val="center"/>
            <w:hideMark/>
          </w:tcPr>
          <w:p w14:paraId="2400E473"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26" w:type="dxa"/>
            <w:tcBorders>
              <w:top w:val="nil"/>
              <w:left w:val="nil"/>
              <w:bottom w:val="single" w:sz="4" w:space="0" w:color="auto"/>
              <w:right w:val="single" w:sz="4" w:space="0" w:color="auto"/>
            </w:tcBorders>
            <w:shd w:val="clear" w:color="auto" w:fill="auto"/>
            <w:vAlign w:val="center"/>
            <w:hideMark/>
          </w:tcPr>
          <w:p w14:paraId="5148D41C"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14:paraId="71FE292F"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14:paraId="3E7EE94F"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339,42</w:t>
            </w:r>
          </w:p>
        </w:tc>
        <w:tc>
          <w:tcPr>
            <w:tcW w:w="896" w:type="dxa"/>
            <w:tcBorders>
              <w:top w:val="nil"/>
              <w:left w:val="nil"/>
              <w:bottom w:val="single" w:sz="4" w:space="0" w:color="auto"/>
              <w:right w:val="single" w:sz="4" w:space="0" w:color="auto"/>
            </w:tcBorders>
            <w:shd w:val="clear" w:color="auto" w:fill="auto"/>
            <w:vAlign w:val="center"/>
            <w:hideMark/>
          </w:tcPr>
          <w:p w14:paraId="25C951A5"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80" w:type="dxa"/>
            <w:tcBorders>
              <w:top w:val="nil"/>
              <w:left w:val="nil"/>
              <w:bottom w:val="single" w:sz="4" w:space="0" w:color="auto"/>
              <w:right w:val="single" w:sz="4" w:space="0" w:color="auto"/>
            </w:tcBorders>
            <w:shd w:val="clear" w:color="auto" w:fill="auto"/>
            <w:vAlign w:val="center"/>
            <w:hideMark/>
          </w:tcPr>
          <w:p w14:paraId="374DE788"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6119,15</w:t>
            </w:r>
          </w:p>
        </w:tc>
        <w:tc>
          <w:tcPr>
            <w:tcW w:w="896" w:type="dxa"/>
            <w:tcBorders>
              <w:top w:val="nil"/>
              <w:left w:val="nil"/>
              <w:bottom w:val="single" w:sz="4" w:space="0" w:color="auto"/>
              <w:right w:val="single" w:sz="4" w:space="0" w:color="auto"/>
            </w:tcBorders>
            <w:shd w:val="clear" w:color="auto" w:fill="auto"/>
            <w:vAlign w:val="center"/>
            <w:hideMark/>
          </w:tcPr>
          <w:p w14:paraId="42B815E9"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2B2D6CC1"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08" w:type="dxa"/>
            <w:tcBorders>
              <w:top w:val="nil"/>
              <w:left w:val="nil"/>
              <w:bottom w:val="single" w:sz="4" w:space="0" w:color="auto"/>
              <w:right w:val="single" w:sz="4" w:space="0" w:color="auto"/>
            </w:tcBorders>
            <w:shd w:val="clear" w:color="auto" w:fill="auto"/>
            <w:vAlign w:val="center"/>
            <w:hideMark/>
          </w:tcPr>
          <w:p w14:paraId="08B1EB2E"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93" w:type="dxa"/>
            <w:tcBorders>
              <w:top w:val="nil"/>
              <w:left w:val="nil"/>
              <w:bottom w:val="single" w:sz="4" w:space="0" w:color="auto"/>
              <w:right w:val="single" w:sz="4" w:space="0" w:color="auto"/>
            </w:tcBorders>
            <w:shd w:val="clear" w:color="auto" w:fill="auto"/>
            <w:noWrap/>
            <w:vAlign w:val="bottom"/>
            <w:hideMark/>
          </w:tcPr>
          <w:p w14:paraId="2C97E6A1" w14:textId="77777777" w:rsidR="009E078D" w:rsidRPr="009E078D" w:rsidRDefault="009E078D" w:rsidP="009E078D">
            <w:pPr>
              <w:spacing w:after="0" w:line="240" w:lineRule="auto"/>
              <w:rPr>
                <w:rFonts w:ascii="Calibri" w:eastAsia="Times New Roman" w:hAnsi="Calibri" w:cs="Calibri"/>
                <w:color w:val="000000"/>
              </w:rPr>
            </w:pPr>
            <w:r w:rsidRPr="009E078D">
              <w:rPr>
                <w:rFonts w:ascii="Calibri" w:eastAsia="Times New Roman" w:hAnsi="Calibri" w:cs="Calibri"/>
                <w:color w:val="000000"/>
              </w:rPr>
              <w:t> </w:t>
            </w:r>
          </w:p>
        </w:tc>
      </w:tr>
      <w:tr w:rsidR="009E078D" w:rsidRPr="009E078D" w14:paraId="66BA3AF6" w14:textId="77777777" w:rsidTr="009E078D">
        <w:trPr>
          <w:trHeight w:val="465"/>
        </w:trPr>
        <w:tc>
          <w:tcPr>
            <w:tcW w:w="375" w:type="dxa"/>
            <w:tcBorders>
              <w:top w:val="nil"/>
              <w:left w:val="single" w:sz="4" w:space="0" w:color="auto"/>
              <w:bottom w:val="single" w:sz="4" w:space="0" w:color="auto"/>
              <w:right w:val="single" w:sz="4" w:space="0" w:color="auto"/>
            </w:tcBorders>
            <w:shd w:val="clear" w:color="auto" w:fill="auto"/>
            <w:vAlign w:val="center"/>
            <w:hideMark/>
          </w:tcPr>
          <w:p w14:paraId="34AAA7BA"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11</w:t>
            </w:r>
          </w:p>
        </w:tc>
        <w:tc>
          <w:tcPr>
            <w:tcW w:w="4014" w:type="dxa"/>
            <w:tcBorders>
              <w:top w:val="nil"/>
              <w:left w:val="nil"/>
              <w:bottom w:val="single" w:sz="4" w:space="0" w:color="auto"/>
              <w:right w:val="single" w:sz="4" w:space="0" w:color="auto"/>
            </w:tcBorders>
            <w:shd w:val="clear" w:color="auto" w:fill="auto"/>
            <w:vAlign w:val="bottom"/>
            <w:hideMark/>
          </w:tcPr>
          <w:p w14:paraId="11F152BB" w14:textId="77777777" w:rsidR="009E078D" w:rsidRPr="009E078D" w:rsidRDefault="009E078D" w:rsidP="009E078D">
            <w:pPr>
              <w:spacing w:after="0" w:line="240" w:lineRule="auto"/>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Строительство самотечного коллектора по пер. Тепличный - подключить в трубопровод пер. Дачный диаметр 160 мм, протяженностью 214 м</w:t>
            </w:r>
          </w:p>
        </w:tc>
        <w:tc>
          <w:tcPr>
            <w:tcW w:w="1077" w:type="dxa"/>
            <w:tcBorders>
              <w:top w:val="nil"/>
              <w:left w:val="nil"/>
              <w:bottom w:val="single" w:sz="4" w:space="0" w:color="auto"/>
              <w:right w:val="single" w:sz="4" w:space="0" w:color="auto"/>
            </w:tcBorders>
            <w:shd w:val="clear" w:color="auto" w:fill="auto"/>
            <w:vAlign w:val="center"/>
            <w:hideMark/>
          </w:tcPr>
          <w:p w14:paraId="71FF8056"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5967,68</w:t>
            </w:r>
          </w:p>
        </w:tc>
        <w:tc>
          <w:tcPr>
            <w:tcW w:w="760" w:type="dxa"/>
            <w:tcBorders>
              <w:top w:val="nil"/>
              <w:left w:val="nil"/>
              <w:bottom w:val="single" w:sz="4" w:space="0" w:color="auto"/>
              <w:right w:val="single" w:sz="4" w:space="0" w:color="auto"/>
            </w:tcBorders>
            <w:shd w:val="clear" w:color="auto" w:fill="auto"/>
            <w:vAlign w:val="center"/>
            <w:hideMark/>
          </w:tcPr>
          <w:p w14:paraId="71EB4A1E"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780" w:type="dxa"/>
            <w:tcBorders>
              <w:top w:val="nil"/>
              <w:left w:val="nil"/>
              <w:bottom w:val="single" w:sz="4" w:space="0" w:color="auto"/>
              <w:right w:val="single" w:sz="4" w:space="0" w:color="auto"/>
            </w:tcBorders>
            <w:shd w:val="clear" w:color="auto" w:fill="auto"/>
            <w:vAlign w:val="center"/>
            <w:hideMark/>
          </w:tcPr>
          <w:p w14:paraId="6A8749DF"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26" w:type="dxa"/>
            <w:tcBorders>
              <w:top w:val="nil"/>
              <w:left w:val="nil"/>
              <w:bottom w:val="single" w:sz="4" w:space="0" w:color="auto"/>
              <w:right w:val="single" w:sz="4" w:space="0" w:color="auto"/>
            </w:tcBorders>
            <w:shd w:val="clear" w:color="auto" w:fill="auto"/>
            <w:vAlign w:val="center"/>
            <w:hideMark/>
          </w:tcPr>
          <w:p w14:paraId="6329DC48"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14:paraId="57F4A20D"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14:paraId="5EF9BC24"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333,85</w:t>
            </w:r>
          </w:p>
        </w:tc>
        <w:tc>
          <w:tcPr>
            <w:tcW w:w="896" w:type="dxa"/>
            <w:tcBorders>
              <w:top w:val="nil"/>
              <w:left w:val="nil"/>
              <w:bottom w:val="single" w:sz="4" w:space="0" w:color="auto"/>
              <w:right w:val="single" w:sz="4" w:space="0" w:color="auto"/>
            </w:tcBorders>
            <w:shd w:val="clear" w:color="auto" w:fill="auto"/>
            <w:vAlign w:val="center"/>
            <w:hideMark/>
          </w:tcPr>
          <w:p w14:paraId="2DB38EBD"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80" w:type="dxa"/>
            <w:tcBorders>
              <w:top w:val="nil"/>
              <w:left w:val="nil"/>
              <w:bottom w:val="single" w:sz="4" w:space="0" w:color="auto"/>
              <w:right w:val="single" w:sz="4" w:space="0" w:color="auto"/>
            </w:tcBorders>
            <w:shd w:val="clear" w:color="auto" w:fill="auto"/>
            <w:vAlign w:val="center"/>
            <w:hideMark/>
          </w:tcPr>
          <w:p w14:paraId="5C77C472"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5633,83</w:t>
            </w:r>
          </w:p>
        </w:tc>
        <w:tc>
          <w:tcPr>
            <w:tcW w:w="896" w:type="dxa"/>
            <w:tcBorders>
              <w:top w:val="nil"/>
              <w:left w:val="nil"/>
              <w:bottom w:val="single" w:sz="4" w:space="0" w:color="auto"/>
              <w:right w:val="single" w:sz="4" w:space="0" w:color="auto"/>
            </w:tcBorders>
            <w:shd w:val="clear" w:color="auto" w:fill="auto"/>
            <w:vAlign w:val="center"/>
            <w:hideMark/>
          </w:tcPr>
          <w:p w14:paraId="79B836CE"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2B1B8488"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08" w:type="dxa"/>
            <w:tcBorders>
              <w:top w:val="nil"/>
              <w:left w:val="nil"/>
              <w:bottom w:val="single" w:sz="4" w:space="0" w:color="auto"/>
              <w:right w:val="single" w:sz="4" w:space="0" w:color="auto"/>
            </w:tcBorders>
            <w:shd w:val="clear" w:color="auto" w:fill="auto"/>
            <w:vAlign w:val="center"/>
            <w:hideMark/>
          </w:tcPr>
          <w:p w14:paraId="59B82D72"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93" w:type="dxa"/>
            <w:tcBorders>
              <w:top w:val="nil"/>
              <w:left w:val="nil"/>
              <w:bottom w:val="single" w:sz="4" w:space="0" w:color="auto"/>
              <w:right w:val="single" w:sz="4" w:space="0" w:color="auto"/>
            </w:tcBorders>
            <w:shd w:val="clear" w:color="auto" w:fill="auto"/>
            <w:noWrap/>
            <w:vAlign w:val="bottom"/>
            <w:hideMark/>
          </w:tcPr>
          <w:p w14:paraId="09B458AB" w14:textId="77777777" w:rsidR="009E078D" w:rsidRPr="009E078D" w:rsidRDefault="009E078D" w:rsidP="009E078D">
            <w:pPr>
              <w:spacing w:after="0" w:line="240" w:lineRule="auto"/>
              <w:rPr>
                <w:rFonts w:ascii="Calibri" w:eastAsia="Times New Roman" w:hAnsi="Calibri" w:cs="Calibri"/>
                <w:color w:val="000000"/>
              </w:rPr>
            </w:pPr>
            <w:r w:rsidRPr="009E078D">
              <w:rPr>
                <w:rFonts w:ascii="Calibri" w:eastAsia="Times New Roman" w:hAnsi="Calibri" w:cs="Calibri"/>
                <w:color w:val="000000"/>
              </w:rPr>
              <w:t> </w:t>
            </w:r>
          </w:p>
        </w:tc>
      </w:tr>
      <w:tr w:rsidR="009E078D" w:rsidRPr="009E078D" w14:paraId="283A490A" w14:textId="77777777" w:rsidTr="009E078D">
        <w:trPr>
          <w:trHeight w:val="465"/>
        </w:trPr>
        <w:tc>
          <w:tcPr>
            <w:tcW w:w="375" w:type="dxa"/>
            <w:tcBorders>
              <w:top w:val="nil"/>
              <w:left w:val="single" w:sz="4" w:space="0" w:color="auto"/>
              <w:bottom w:val="single" w:sz="4" w:space="0" w:color="auto"/>
              <w:right w:val="single" w:sz="4" w:space="0" w:color="auto"/>
            </w:tcBorders>
            <w:shd w:val="clear" w:color="auto" w:fill="auto"/>
            <w:vAlign w:val="center"/>
            <w:hideMark/>
          </w:tcPr>
          <w:p w14:paraId="1174DAF8"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12</w:t>
            </w:r>
          </w:p>
        </w:tc>
        <w:tc>
          <w:tcPr>
            <w:tcW w:w="4014" w:type="dxa"/>
            <w:tcBorders>
              <w:top w:val="nil"/>
              <w:left w:val="nil"/>
              <w:bottom w:val="single" w:sz="4" w:space="0" w:color="auto"/>
              <w:right w:val="single" w:sz="4" w:space="0" w:color="auto"/>
            </w:tcBorders>
            <w:shd w:val="clear" w:color="auto" w:fill="auto"/>
            <w:vAlign w:val="bottom"/>
            <w:hideMark/>
          </w:tcPr>
          <w:p w14:paraId="4B010946" w14:textId="77777777" w:rsidR="009E078D" w:rsidRPr="009E078D" w:rsidRDefault="009E078D" w:rsidP="009E078D">
            <w:pPr>
              <w:spacing w:after="0" w:line="240" w:lineRule="auto"/>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Строительство самотечного коллектора по ул. Малиновая - подключить в трубопровод ул. Аграрная диаметр 160 мм, протяженностью 185 м</w:t>
            </w:r>
          </w:p>
        </w:tc>
        <w:tc>
          <w:tcPr>
            <w:tcW w:w="1077" w:type="dxa"/>
            <w:tcBorders>
              <w:top w:val="nil"/>
              <w:left w:val="nil"/>
              <w:bottom w:val="single" w:sz="4" w:space="0" w:color="auto"/>
              <w:right w:val="single" w:sz="4" w:space="0" w:color="auto"/>
            </w:tcBorders>
            <w:shd w:val="clear" w:color="auto" w:fill="auto"/>
            <w:vAlign w:val="center"/>
            <w:hideMark/>
          </w:tcPr>
          <w:p w14:paraId="01CDB094"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5007,58</w:t>
            </w:r>
          </w:p>
        </w:tc>
        <w:tc>
          <w:tcPr>
            <w:tcW w:w="760" w:type="dxa"/>
            <w:tcBorders>
              <w:top w:val="nil"/>
              <w:left w:val="nil"/>
              <w:bottom w:val="single" w:sz="4" w:space="0" w:color="auto"/>
              <w:right w:val="single" w:sz="4" w:space="0" w:color="auto"/>
            </w:tcBorders>
            <w:shd w:val="clear" w:color="auto" w:fill="auto"/>
            <w:vAlign w:val="center"/>
            <w:hideMark/>
          </w:tcPr>
          <w:p w14:paraId="4AFBD1B1"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780" w:type="dxa"/>
            <w:tcBorders>
              <w:top w:val="nil"/>
              <w:left w:val="nil"/>
              <w:bottom w:val="single" w:sz="4" w:space="0" w:color="auto"/>
              <w:right w:val="single" w:sz="4" w:space="0" w:color="auto"/>
            </w:tcBorders>
            <w:shd w:val="clear" w:color="auto" w:fill="auto"/>
            <w:vAlign w:val="center"/>
            <w:hideMark/>
          </w:tcPr>
          <w:p w14:paraId="39A8486C"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26" w:type="dxa"/>
            <w:tcBorders>
              <w:top w:val="nil"/>
              <w:left w:val="nil"/>
              <w:bottom w:val="single" w:sz="4" w:space="0" w:color="auto"/>
              <w:right w:val="single" w:sz="4" w:space="0" w:color="auto"/>
            </w:tcBorders>
            <w:shd w:val="clear" w:color="auto" w:fill="auto"/>
            <w:vAlign w:val="center"/>
            <w:hideMark/>
          </w:tcPr>
          <w:p w14:paraId="07EF2EE7"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14:paraId="7DE71B52"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14:paraId="26101CF7"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5333F317"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80" w:type="dxa"/>
            <w:tcBorders>
              <w:top w:val="nil"/>
              <w:left w:val="nil"/>
              <w:bottom w:val="single" w:sz="4" w:space="0" w:color="auto"/>
              <w:right w:val="single" w:sz="4" w:space="0" w:color="auto"/>
            </w:tcBorders>
            <w:shd w:val="clear" w:color="auto" w:fill="auto"/>
            <w:vAlign w:val="center"/>
            <w:hideMark/>
          </w:tcPr>
          <w:p w14:paraId="0B019E83"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582AC34E"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5007,58</w:t>
            </w:r>
          </w:p>
        </w:tc>
        <w:tc>
          <w:tcPr>
            <w:tcW w:w="816" w:type="dxa"/>
            <w:tcBorders>
              <w:top w:val="nil"/>
              <w:left w:val="nil"/>
              <w:bottom w:val="single" w:sz="4" w:space="0" w:color="auto"/>
              <w:right w:val="single" w:sz="4" w:space="0" w:color="auto"/>
            </w:tcBorders>
            <w:shd w:val="clear" w:color="auto" w:fill="auto"/>
            <w:vAlign w:val="center"/>
            <w:hideMark/>
          </w:tcPr>
          <w:p w14:paraId="7B937E9E"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08" w:type="dxa"/>
            <w:tcBorders>
              <w:top w:val="nil"/>
              <w:left w:val="nil"/>
              <w:bottom w:val="single" w:sz="4" w:space="0" w:color="auto"/>
              <w:right w:val="single" w:sz="4" w:space="0" w:color="auto"/>
            </w:tcBorders>
            <w:shd w:val="clear" w:color="auto" w:fill="auto"/>
            <w:vAlign w:val="center"/>
            <w:hideMark/>
          </w:tcPr>
          <w:p w14:paraId="646D7A31"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93" w:type="dxa"/>
            <w:tcBorders>
              <w:top w:val="nil"/>
              <w:left w:val="nil"/>
              <w:bottom w:val="single" w:sz="4" w:space="0" w:color="auto"/>
              <w:right w:val="single" w:sz="4" w:space="0" w:color="auto"/>
            </w:tcBorders>
            <w:shd w:val="clear" w:color="auto" w:fill="auto"/>
            <w:noWrap/>
            <w:vAlign w:val="bottom"/>
            <w:hideMark/>
          </w:tcPr>
          <w:p w14:paraId="56F5A14F" w14:textId="77777777" w:rsidR="009E078D" w:rsidRPr="009E078D" w:rsidRDefault="009E078D" w:rsidP="009E078D">
            <w:pPr>
              <w:spacing w:after="0" w:line="240" w:lineRule="auto"/>
              <w:rPr>
                <w:rFonts w:ascii="Calibri" w:eastAsia="Times New Roman" w:hAnsi="Calibri" w:cs="Calibri"/>
                <w:color w:val="000000"/>
              </w:rPr>
            </w:pPr>
            <w:r w:rsidRPr="009E078D">
              <w:rPr>
                <w:rFonts w:ascii="Calibri" w:eastAsia="Times New Roman" w:hAnsi="Calibri" w:cs="Calibri"/>
                <w:color w:val="000000"/>
              </w:rPr>
              <w:t> </w:t>
            </w:r>
          </w:p>
        </w:tc>
      </w:tr>
      <w:tr w:rsidR="009E078D" w:rsidRPr="009E078D" w14:paraId="0858607D" w14:textId="77777777" w:rsidTr="009E078D">
        <w:trPr>
          <w:trHeight w:val="465"/>
        </w:trPr>
        <w:tc>
          <w:tcPr>
            <w:tcW w:w="375" w:type="dxa"/>
            <w:tcBorders>
              <w:top w:val="nil"/>
              <w:left w:val="single" w:sz="4" w:space="0" w:color="auto"/>
              <w:bottom w:val="single" w:sz="4" w:space="0" w:color="auto"/>
              <w:right w:val="single" w:sz="4" w:space="0" w:color="auto"/>
            </w:tcBorders>
            <w:shd w:val="clear" w:color="auto" w:fill="auto"/>
            <w:vAlign w:val="center"/>
            <w:hideMark/>
          </w:tcPr>
          <w:p w14:paraId="5F10C957"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13</w:t>
            </w:r>
          </w:p>
        </w:tc>
        <w:tc>
          <w:tcPr>
            <w:tcW w:w="4014" w:type="dxa"/>
            <w:tcBorders>
              <w:top w:val="nil"/>
              <w:left w:val="nil"/>
              <w:bottom w:val="single" w:sz="4" w:space="0" w:color="auto"/>
              <w:right w:val="single" w:sz="4" w:space="0" w:color="auto"/>
            </w:tcBorders>
            <w:shd w:val="clear" w:color="auto" w:fill="auto"/>
            <w:vAlign w:val="bottom"/>
            <w:hideMark/>
          </w:tcPr>
          <w:p w14:paraId="2208FE1A" w14:textId="77777777" w:rsidR="009E078D" w:rsidRPr="009E078D" w:rsidRDefault="009E078D" w:rsidP="009E078D">
            <w:pPr>
              <w:spacing w:after="0" w:line="240" w:lineRule="auto"/>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Строительство самотечного коллектора по проезду Лиственный - подключить в коллектор по ул. Тепличной диаметр 160 мм, протяженностью 161 м</w:t>
            </w:r>
          </w:p>
        </w:tc>
        <w:tc>
          <w:tcPr>
            <w:tcW w:w="1077" w:type="dxa"/>
            <w:tcBorders>
              <w:top w:val="nil"/>
              <w:left w:val="nil"/>
              <w:bottom w:val="single" w:sz="4" w:space="0" w:color="auto"/>
              <w:right w:val="single" w:sz="4" w:space="0" w:color="auto"/>
            </w:tcBorders>
            <w:shd w:val="clear" w:color="auto" w:fill="auto"/>
            <w:vAlign w:val="center"/>
            <w:hideMark/>
          </w:tcPr>
          <w:p w14:paraId="4E08E9B6"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5015,00</w:t>
            </w:r>
          </w:p>
        </w:tc>
        <w:tc>
          <w:tcPr>
            <w:tcW w:w="760" w:type="dxa"/>
            <w:tcBorders>
              <w:top w:val="nil"/>
              <w:left w:val="nil"/>
              <w:bottom w:val="single" w:sz="4" w:space="0" w:color="auto"/>
              <w:right w:val="single" w:sz="4" w:space="0" w:color="auto"/>
            </w:tcBorders>
            <w:shd w:val="clear" w:color="auto" w:fill="auto"/>
            <w:vAlign w:val="center"/>
            <w:hideMark/>
          </w:tcPr>
          <w:p w14:paraId="46FAC2C8"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780" w:type="dxa"/>
            <w:tcBorders>
              <w:top w:val="nil"/>
              <w:left w:val="nil"/>
              <w:bottom w:val="single" w:sz="4" w:space="0" w:color="auto"/>
              <w:right w:val="single" w:sz="4" w:space="0" w:color="auto"/>
            </w:tcBorders>
            <w:shd w:val="clear" w:color="auto" w:fill="auto"/>
            <w:vAlign w:val="center"/>
            <w:hideMark/>
          </w:tcPr>
          <w:p w14:paraId="1D0F606E"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26" w:type="dxa"/>
            <w:tcBorders>
              <w:top w:val="nil"/>
              <w:left w:val="nil"/>
              <w:bottom w:val="single" w:sz="4" w:space="0" w:color="auto"/>
              <w:right w:val="single" w:sz="4" w:space="0" w:color="auto"/>
            </w:tcBorders>
            <w:shd w:val="clear" w:color="auto" w:fill="auto"/>
            <w:vAlign w:val="center"/>
            <w:hideMark/>
          </w:tcPr>
          <w:p w14:paraId="71F31368"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14:paraId="153C6682"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14:paraId="49354817"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296,95</w:t>
            </w:r>
          </w:p>
        </w:tc>
        <w:tc>
          <w:tcPr>
            <w:tcW w:w="896" w:type="dxa"/>
            <w:tcBorders>
              <w:top w:val="nil"/>
              <w:left w:val="nil"/>
              <w:bottom w:val="single" w:sz="4" w:space="0" w:color="auto"/>
              <w:right w:val="single" w:sz="4" w:space="0" w:color="auto"/>
            </w:tcBorders>
            <w:shd w:val="clear" w:color="auto" w:fill="auto"/>
            <w:vAlign w:val="center"/>
            <w:hideMark/>
          </w:tcPr>
          <w:p w14:paraId="1C1B8368"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80" w:type="dxa"/>
            <w:tcBorders>
              <w:top w:val="nil"/>
              <w:left w:val="nil"/>
              <w:bottom w:val="single" w:sz="4" w:space="0" w:color="auto"/>
              <w:right w:val="single" w:sz="4" w:space="0" w:color="auto"/>
            </w:tcBorders>
            <w:shd w:val="clear" w:color="auto" w:fill="auto"/>
            <w:vAlign w:val="center"/>
            <w:hideMark/>
          </w:tcPr>
          <w:p w14:paraId="668CF995"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494FA9F0"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4718,05</w:t>
            </w:r>
          </w:p>
        </w:tc>
        <w:tc>
          <w:tcPr>
            <w:tcW w:w="816" w:type="dxa"/>
            <w:tcBorders>
              <w:top w:val="nil"/>
              <w:left w:val="nil"/>
              <w:bottom w:val="single" w:sz="4" w:space="0" w:color="auto"/>
              <w:right w:val="single" w:sz="4" w:space="0" w:color="auto"/>
            </w:tcBorders>
            <w:shd w:val="clear" w:color="auto" w:fill="auto"/>
            <w:vAlign w:val="center"/>
            <w:hideMark/>
          </w:tcPr>
          <w:p w14:paraId="103729BE"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08" w:type="dxa"/>
            <w:tcBorders>
              <w:top w:val="nil"/>
              <w:left w:val="nil"/>
              <w:bottom w:val="single" w:sz="4" w:space="0" w:color="auto"/>
              <w:right w:val="single" w:sz="4" w:space="0" w:color="auto"/>
            </w:tcBorders>
            <w:shd w:val="clear" w:color="auto" w:fill="auto"/>
            <w:vAlign w:val="center"/>
            <w:hideMark/>
          </w:tcPr>
          <w:p w14:paraId="2F49116D"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93" w:type="dxa"/>
            <w:tcBorders>
              <w:top w:val="nil"/>
              <w:left w:val="nil"/>
              <w:bottom w:val="single" w:sz="4" w:space="0" w:color="auto"/>
              <w:right w:val="single" w:sz="4" w:space="0" w:color="auto"/>
            </w:tcBorders>
            <w:shd w:val="clear" w:color="auto" w:fill="auto"/>
            <w:noWrap/>
            <w:vAlign w:val="bottom"/>
            <w:hideMark/>
          </w:tcPr>
          <w:p w14:paraId="212E4D4E" w14:textId="77777777" w:rsidR="009E078D" w:rsidRPr="009E078D" w:rsidRDefault="009E078D" w:rsidP="009E078D">
            <w:pPr>
              <w:spacing w:after="0" w:line="240" w:lineRule="auto"/>
              <w:rPr>
                <w:rFonts w:ascii="Calibri" w:eastAsia="Times New Roman" w:hAnsi="Calibri" w:cs="Calibri"/>
                <w:color w:val="000000"/>
              </w:rPr>
            </w:pPr>
            <w:r w:rsidRPr="009E078D">
              <w:rPr>
                <w:rFonts w:ascii="Calibri" w:eastAsia="Times New Roman" w:hAnsi="Calibri" w:cs="Calibri"/>
                <w:color w:val="000000"/>
              </w:rPr>
              <w:t> </w:t>
            </w:r>
          </w:p>
        </w:tc>
      </w:tr>
      <w:tr w:rsidR="009E078D" w:rsidRPr="009E078D" w14:paraId="7E2492AE" w14:textId="77777777" w:rsidTr="009E078D">
        <w:trPr>
          <w:trHeight w:val="450"/>
        </w:trPr>
        <w:tc>
          <w:tcPr>
            <w:tcW w:w="375" w:type="dxa"/>
            <w:tcBorders>
              <w:top w:val="nil"/>
              <w:left w:val="single" w:sz="4" w:space="0" w:color="auto"/>
              <w:bottom w:val="single" w:sz="4" w:space="0" w:color="auto"/>
              <w:right w:val="single" w:sz="4" w:space="0" w:color="auto"/>
            </w:tcBorders>
            <w:shd w:val="clear" w:color="auto" w:fill="auto"/>
            <w:vAlign w:val="center"/>
            <w:hideMark/>
          </w:tcPr>
          <w:p w14:paraId="417A42E6"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14</w:t>
            </w:r>
          </w:p>
        </w:tc>
        <w:tc>
          <w:tcPr>
            <w:tcW w:w="4014" w:type="dxa"/>
            <w:tcBorders>
              <w:top w:val="nil"/>
              <w:left w:val="nil"/>
              <w:bottom w:val="single" w:sz="4" w:space="0" w:color="auto"/>
              <w:right w:val="single" w:sz="4" w:space="0" w:color="auto"/>
            </w:tcBorders>
            <w:shd w:val="clear" w:color="auto" w:fill="auto"/>
            <w:vAlign w:val="center"/>
            <w:hideMark/>
          </w:tcPr>
          <w:p w14:paraId="0A6540D5" w14:textId="77777777" w:rsidR="009E078D" w:rsidRPr="009E078D" w:rsidRDefault="009E078D" w:rsidP="009E078D">
            <w:pPr>
              <w:spacing w:after="0" w:line="240" w:lineRule="auto"/>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Строительство самотечного коллектора по пер. Юганский - подключить в трубопровод ул. Аграрная диаметр 160 мм, протяженностью 152 м</w:t>
            </w:r>
          </w:p>
        </w:tc>
        <w:tc>
          <w:tcPr>
            <w:tcW w:w="1077" w:type="dxa"/>
            <w:tcBorders>
              <w:top w:val="nil"/>
              <w:left w:val="nil"/>
              <w:bottom w:val="single" w:sz="4" w:space="0" w:color="auto"/>
              <w:right w:val="single" w:sz="4" w:space="0" w:color="auto"/>
            </w:tcBorders>
            <w:shd w:val="clear" w:color="auto" w:fill="auto"/>
            <w:vAlign w:val="center"/>
            <w:hideMark/>
          </w:tcPr>
          <w:p w14:paraId="6974E599"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1533,32</w:t>
            </w:r>
          </w:p>
        </w:tc>
        <w:tc>
          <w:tcPr>
            <w:tcW w:w="760" w:type="dxa"/>
            <w:tcBorders>
              <w:top w:val="nil"/>
              <w:left w:val="nil"/>
              <w:bottom w:val="single" w:sz="4" w:space="0" w:color="auto"/>
              <w:right w:val="single" w:sz="4" w:space="0" w:color="auto"/>
            </w:tcBorders>
            <w:shd w:val="clear" w:color="auto" w:fill="auto"/>
            <w:vAlign w:val="center"/>
            <w:hideMark/>
          </w:tcPr>
          <w:p w14:paraId="4498FD97"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780" w:type="dxa"/>
            <w:tcBorders>
              <w:top w:val="nil"/>
              <w:left w:val="nil"/>
              <w:bottom w:val="single" w:sz="4" w:space="0" w:color="auto"/>
              <w:right w:val="single" w:sz="4" w:space="0" w:color="auto"/>
            </w:tcBorders>
            <w:shd w:val="clear" w:color="auto" w:fill="auto"/>
            <w:vAlign w:val="center"/>
            <w:hideMark/>
          </w:tcPr>
          <w:p w14:paraId="3C456FFC"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26" w:type="dxa"/>
            <w:tcBorders>
              <w:top w:val="nil"/>
              <w:left w:val="nil"/>
              <w:bottom w:val="single" w:sz="4" w:space="0" w:color="auto"/>
              <w:right w:val="single" w:sz="4" w:space="0" w:color="auto"/>
            </w:tcBorders>
            <w:shd w:val="clear" w:color="auto" w:fill="auto"/>
            <w:vAlign w:val="center"/>
            <w:hideMark/>
          </w:tcPr>
          <w:p w14:paraId="4EE5E020"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14:paraId="63D413B3"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14:paraId="5A049F54"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290,69</w:t>
            </w:r>
          </w:p>
        </w:tc>
        <w:tc>
          <w:tcPr>
            <w:tcW w:w="896" w:type="dxa"/>
            <w:tcBorders>
              <w:top w:val="nil"/>
              <w:left w:val="nil"/>
              <w:bottom w:val="single" w:sz="4" w:space="0" w:color="auto"/>
              <w:right w:val="single" w:sz="4" w:space="0" w:color="auto"/>
            </w:tcBorders>
            <w:shd w:val="clear" w:color="auto" w:fill="auto"/>
            <w:vAlign w:val="center"/>
            <w:hideMark/>
          </w:tcPr>
          <w:p w14:paraId="7E614988"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80" w:type="dxa"/>
            <w:tcBorders>
              <w:top w:val="nil"/>
              <w:left w:val="nil"/>
              <w:bottom w:val="single" w:sz="4" w:space="0" w:color="auto"/>
              <w:right w:val="single" w:sz="4" w:space="0" w:color="auto"/>
            </w:tcBorders>
            <w:shd w:val="clear" w:color="auto" w:fill="auto"/>
            <w:vAlign w:val="center"/>
            <w:hideMark/>
          </w:tcPr>
          <w:p w14:paraId="754ED572"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6C5F7E1B"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1242,63</w:t>
            </w:r>
          </w:p>
        </w:tc>
        <w:tc>
          <w:tcPr>
            <w:tcW w:w="816" w:type="dxa"/>
            <w:tcBorders>
              <w:top w:val="nil"/>
              <w:left w:val="nil"/>
              <w:bottom w:val="single" w:sz="4" w:space="0" w:color="auto"/>
              <w:right w:val="single" w:sz="4" w:space="0" w:color="auto"/>
            </w:tcBorders>
            <w:shd w:val="clear" w:color="auto" w:fill="auto"/>
            <w:vAlign w:val="center"/>
            <w:hideMark/>
          </w:tcPr>
          <w:p w14:paraId="2675D037"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08" w:type="dxa"/>
            <w:tcBorders>
              <w:top w:val="nil"/>
              <w:left w:val="nil"/>
              <w:bottom w:val="single" w:sz="4" w:space="0" w:color="auto"/>
              <w:right w:val="single" w:sz="4" w:space="0" w:color="auto"/>
            </w:tcBorders>
            <w:shd w:val="clear" w:color="auto" w:fill="auto"/>
            <w:vAlign w:val="center"/>
            <w:hideMark/>
          </w:tcPr>
          <w:p w14:paraId="10C191F2"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93" w:type="dxa"/>
            <w:tcBorders>
              <w:top w:val="nil"/>
              <w:left w:val="nil"/>
              <w:bottom w:val="single" w:sz="4" w:space="0" w:color="auto"/>
              <w:right w:val="single" w:sz="4" w:space="0" w:color="auto"/>
            </w:tcBorders>
            <w:shd w:val="clear" w:color="auto" w:fill="auto"/>
            <w:noWrap/>
            <w:vAlign w:val="bottom"/>
            <w:hideMark/>
          </w:tcPr>
          <w:p w14:paraId="6D089AB9" w14:textId="77777777" w:rsidR="009E078D" w:rsidRPr="009E078D" w:rsidRDefault="009E078D" w:rsidP="009E078D">
            <w:pPr>
              <w:spacing w:after="0" w:line="240" w:lineRule="auto"/>
              <w:rPr>
                <w:rFonts w:ascii="Calibri" w:eastAsia="Times New Roman" w:hAnsi="Calibri" w:cs="Calibri"/>
                <w:color w:val="000000"/>
              </w:rPr>
            </w:pPr>
            <w:r w:rsidRPr="009E078D">
              <w:rPr>
                <w:rFonts w:ascii="Calibri" w:eastAsia="Times New Roman" w:hAnsi="Calibri" w:cs="Calibri"/>
                <w:color w:val="000000"/>
              </w:rPr>
              <w:t> </w:t>
            </w:r>
          </w:p>
        </w:tc>
      </w:tr>
      <w:tr w:rsidR="009E078D" w:rsidRPr="009E078D" w14:paraId="4F2C907C" w14:textId="77777777" w:rsidTr="009E078D">
        <w:trPr>
          <w:trHeight w:val="675"/>
        </w:trPr>
        <w:tc>
          <w:tcPr>
            <w:tcW w:w="375" w:type="dxa"/>
            <w:tcBorders>
              <w:top w:val="nil"/>
              <w:left w:val="single" w:sz="4" w:space="0" w:color="auto"/>
              <w:bottom w:val="single" w:sz="4" w:space="0" w:color="auto"/>
              <w:right w:val="single" w:sz="4" w:space="0" w:color="auto"/>
            </w:tcBorders>
            <w:shd w:val="clear" w:color="auto" w:fill="auto"/>
            <w:vAlign w:val="center"/>
            <w:hideMark/>
          </w:tcPr>
          <w:p w14:paraId="5C1C1791"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15</w:t>
            </w:r>
          </w:p>
        </w:tc>
        <w:tc>
          <w:tcPr>
            <w:tcW w:w="4014" w:type="dxa"/>
            <w:tcBorders>
              <w:top w:val="nil"/>
              <w:left w:val="nil"/>
              <w:bottom w:val="single" w:sz="4" w:space="0" w:color="auto"/>
              <w:right w:val="single" w:sz="4" w:space="0" w:color="auto"/>
            </w:tcBorders>
            <w:shd w:val="clear" w:color="auto" w:fill="auto"/>
            <w:vAlign w:val="center"/>
            <w:hideMark/>
          </w:tcPr>
          <w:p w14:paraId="3CC10758" w14:textId="77777777" w:rsidR="009E078D" w:rsidRPr="009E078D" w:rsidRDefault="009E078D" w:rsidP="009E078D">
            <w:pPr>
              <w:spacing w:after="0" w:line="240" w:lineRule="auto"/>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Строительство самотечного коллектора по ул. Землеустроителей - подключить в трубопровод ул. Новогодняя диаметр 160 мм, протяженностью 305 м со сбросом стоков самотеком в КНС № 40 (Аграрная, д. 35)</w:t>
            </w:r>
          </w:p>
        </w:tc>
        <w:tc>
          <w:tcPr>
            <w:tcW w:w="1077" w:type="dxa"/>
            <w:tcBorders>
              <w:top w:val="nil"/>
              <w:left w:val="nil"/>
              <w:bottom w:val="single" w:sz="4" w:space="0" w:color="auto"/>
              <w:right w:val="single" w:sz="4" w:space="0" w:color="auto"/>
            </w:tcBorders>
            <w:shd w:val="clear" w:color="auto" w:fill="auto"/>
            <w:vAlign w:val="center"/>
            <w:hideMark/>
          </w:tcPr>
          <w:p w14:paraId="54438380"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9145,08</w:t>
            </w:r>
          </w:p>
        </w:tc>
        <w:tc>
          <w:tcPr>
            <w:tcW w:w="760" w:type="dxa"/>
            <w:tcBorders>
              <w:top w:val="nil"/>
              <w:left w:val="nil"/>
              <w:bottom w:val="single" w:sz="4" w:space="0" w:color="auto"/>
              <w:right w:val="single" w:sz="4" w:space="0" w:color="auto"/>
            </w:tcBorders>
            <w:shd w:val="clear" w:color="auto" w:fill="auto"/>
            <w:vAlign w:val="center"/>
            <w:hideMark/>
          </w:tcPr>
          <w:p w14:paraId="3D1898BF"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780" w:type="dxa"/>
            <w:tcBorders>
              <w:top w:val="nil"/>
              <w:left w:val="nil"/>
              <w:bottom w:val="single" w:sz="4" w:space="0" w:color="auto"/>
              <w:right w:val="single" w:sz="4" w:space="0" w:color="auto"/>
            </w:tcBorders>
            <w:shd w:val="clear" w:color="auto" w:fill="auto"/>
            <w:vAlign w:val="center"/>
            <w:hideMark/>
          </w:tcPr>
          <w:p w14:paraId="73A8A9A8"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926" w:type="dxa"/>
            <w:tcBorders>
              <w:top w:val="nil"/>
              <w:left w:val="nil"/>
              <w:bottom w:val="single" w:sz="4" w:space="0" w:color="auto"/>
              <w:right w:val="single" w:sz="4" w:space="0" w:color="auto"/>
            </w:tcBorders>
            <w:shd w:val="clear" w:color="auto" w:fill="auto"/>
            <w:vAlign w:val="center"/>
            <w:hideMark/>
          </w:tcPr>
          <w:p w14:paraId="28817CCE"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14:paraId="0A9DBE89"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14:paraId="60A33D1F"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397,20</w:t>
            </w:r>
          </w:p>
        </w:tc>
        <w:tc>
          <w:tcPr>
            <w:tcW w:w="896" w:type="dxa"/>
            <w:tcBorders>
              <w:top w:val="nil"/>
              <w:left w:val="nil"/>
              <w:bottom w:val="single" w:sz="4" w:space="0" w:color="auto"/>
              <w:right w:val="single" w:sz="4" w:space="0" w:color="auto"/>
            </w:tcBorders>
            <w:shd w:val="clear" w:color="auto" w:fill="auto"/>
            <w:vAlign w:val="center"/>
            <w:hideMark/>
          </w:tcPr>
          <w:p w14:paraId="716CC6AB"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8747,88</w:t>
            </w:r>
          </w:p>
        </w:tc>
        <w:tc>
          <w:tcPr>
            <w:tcW w:w="880" w:type="dxa"/>
            <w:tcBorders>
              <w:top w:val="nil"/>
              <w:left w:val="nil"/>
              <w:bottom w:val="single" w:sz="4" w:space="0" w:color="auto"/>
              <w:right w:val="single" w:sz="4" w:space="0" w:color="auto"/>
            </w:tcBorders>
            <w:shd w:val="clear" w:color="auto" w:fill="auto"/>
            <w:vAlign w:val="center"/>
            <w:hideMark/>
          </w:tcPr>
          <w:p w14:paraId="750E8A59"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896" w:type="dxa"/>
            <w:tcBorders>
              <w:top w:val="nil"/>
              <w:left w:val="nil"/>
              <w:bottom w:val="single" w:sz="4" w:space="0" w:color="auto"/>
              <w:right w:val="single" w:sz="4" w:space="0" w:color="auto"/>
            </w:tcBorders>
            <w:shd w:val="clear" w:color="auto" w:fill="auto"/>
            <w:vAlign w:val="center"/>
            <w:hideMark/>
          </w:tcPr>
          <w:p w14:paraId="49DE7ED4"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816" w:type="dxa"/>
            <w:tcBorders>
              <w:top w:val="nil"/>
              <w:left w:val="nil"/>
              <w:bottom w:val="single" w:sz="4" w:space="0" w:color="auto"/>
              <w:right w:val="single" w:sz="4" w:space="0" w:color="auto"/>
            </w:tcBorders>
            <w:shd w:val="clear" w:color="auto" w:fill="auto"/>
            <w:vAlign w:val="center"/>
            <w:hideMark/>
          </w:tcPr>
          <w:p w14:paraId="77B466A6"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908" w:type="dxa"/>
            <w:tcBorders>
              <w:top w:val="nil"/>
              <w:left w:val="nil"/>
              <w:bottom w:val="single" w:sz="4" w:space="0" w:color="auto"/>
              <w:right w:val="single" w:sz="4" w:space="0" w:color="auto"/>
            </w:tcBorders>
            <w:shd w:val="clear" w:color="auto" w:fill="auto"/>
            <w:vAlign w:val="center"/>
            <w:hideMark/>
          </w:tcPr>
          <w:p w14:paraId="5ED2F420"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993" w:type="dxa"/>
            <w:tcBorders>
              <w:top w:val="nil"/>
              <w:left w:val="nil"/>
              <w:bottom w:val="single" w:sz="4" w:space="0" w:color="auto"/>
              <w:right w:val="single" w:sz="4" w:space="0" w:color="auto"/>
            </w:tcBorders>
            <w:shd w:val="clear" w:color="auto" w:fill="auto"/>
            <w:noWrap/>
            <w:vAlign w:val="bottom"/>
            <w:hideMark/>
          </w:tcPr>
          <w:p w14:paraId="5DEC5959" w14:textId="77777777" w:rsidR="009E078D" w:rsidRPr="009E078D" w:rsidRDefault="009E078D" w:rsidP="009E078D">
            <w:pPr>
              <w:spacing w:after="0" w:line="240" w:lineRule="auto"/>
              <w:rPr>
                <w:rFonts w:ascii="Calibri" w:eastAsia="Times New Roman" w:hAnsi="Calibri" w:cs="Calibri"/>
                <w:color w:val="000000"/>
              </w:rPr>
            </w:pPr>
            <w:r w:rsidRPr="009E078D">
              <w:rPr>
                <w:rFonts w:ascii="Calibri" w:eastAsia="Times New Roman" w:hAnsi="Calibri" w:cs="Calibri"/>
                <w:color w:val="000000"/>
              </w:rPr>
              <w:t> </w:t>
            </w:r>
          </w:p>
        </w:tc>
      </w:tr>
      <w:tr w:rsidR="009E078D" w:rsidRPr="009E078D" w14:paraId="4404378B" w14:textId="77777777" w:rsidTr="009E078D">
        <w:trPr>
          <w:trHeight w:val="675"/>
        </w:trPr>
        <w:tc>
          <w:tcPr>
            <w:tcW w:w="375" w:type="dxa"/>
            <w:tcBorders>
              <w:top w:val="nil"/>
              <w:left w:val="single" w:sz="4" w:space="0" w:color="auto"/>
              <w:bottom w:val="single" w:sz="4" w:space="0" w:color="auto"/>
              <w:right w:val="single" w:sz="4" w:space="0" w:color="auto"/>
            </w:tcBorders>
            <w:shd w:val="clear" w:color="auto" w:fill="auto"/>
            <w:vAlign w:val="center"/>
            <w:hideMark/>
          </w:tcPr>
          <w:p w14:paraId="7BAFC720"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16</w:t>
            </w:r>
          </w:p>
        </w:tc>
        <w:tc>
          <w:tcPr>
            <w:tcW w:w="4014" w:type="dxa"/>
            <w:tcBorders>
              <w:top w:val="nil"/>
              <w:left w:val="nil"/>
              <w:bottom w:val="single" w:sz="4" w:space="0" w:color="auto"/>
              <w:right w:val="single" w:sz="4" w:space="0" w:color="auto"/>
            </w:tcBorders>
            <w:shd w:val="clear" w:color="auto" w:fill="auto"/>
            <w:vAlign w:val="center"/>
            <w:hideMark/>
          </w:tcPr>
          <w:p w14:paraId="21770DEA" w14:textId="77777777" w:rsidR="009E078D" w:rsidRPr="009E078D" w:rsidRDefault="009E078D" w:rsidP="009E078D">
            <w:pPr>
              <w:spacing w:after="0" w:line="240" w:lineRule="auto"/>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Строительство самотечного коллектора по ул. 60 лет Победы - от ж/д № 26 подключить в трубопровод по ул. Ломоносова диаметр 225 мм, протяженностью 200 м и далее 160 мм, протяженностью 95 м со сбросом стоков самотеком в КНС № 30 (ул. Тихая ОМК)</w:t>
            </w:r>
          </w:p>
        </w:tc>
        <w:tc>
          <w:tcPr>
            <w:tcW w:w="1077" w:type="dxa"/>
            <w:tcBorders>
              <w:top w:val="nil"/>
              <w:left w:val="nil"/>
              <w:bottom w:val="single" w:sz="4" w:space="0" w:color="auto"/>
              <w:right w:val="single" w:sz="4" w:space="0" w:color="auto"/>
            </w:tcBorders>
            <w:shd w:val="clear" w:color="auto" w:fill="auto"/>
            <w:vAlign w:val="center"/>
            <w:hideMark/>
          </w:tcPr>
          <w:p w14:paraId="6F5D8413"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8481,62</w:t>
            </w:r>
          </w:p>
        </w:tc>
        <w:tc>
          <w:tcPr>
            <w:tcW w:w="760" w:type="dxa"/>
            <w:tcBorders>
              <w:top w:val="nil"/>
              <w:left w:val="nil"/>
              <w:bottom w:val="single" w:sz="4" w:space="0" w:color="auto"/>
              <w:right w:val="single" w:sz="4" w:space="0" w:color="auto"/>
            </w:tcBorders>
            <w:shd w:val="clear" w:color="auto" w:fill="auto"/>
            <w:vAlign w:val="center"/>
            <w:hideMark/>
          </w:tcPr>
          <w:p w14:paraId="71A0C456"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780" w:type="dxa"/>
            <w:tcBorders>
              <w:top w:val="nil"/>
              <w:left w:val="nil"/>
              <w:bottom w:val="single" w:sz="4" w:space="0" w:color="auto"/>
              <w:right w:val="single" w:sz="4" w:space="0" w:color="auto"/>
            </w:tcBorders>
            <w:shd w:val="clear" w:color="auto" w:fill="auto"/>
            <w:vAlign w:val="center"/>
            <w:hideMark/>
          </w:tcPr>
          <w:p w14:paraId="3F9905C3"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926" w:type="dxa"/>
            <w:tcBorders>
              <w:top w:val="nil"/>
              <w:left w:val="nil"/>
              <w:bottom w:val="single" w:sz="4" w:space="0" w:color="auto"/>
              <w:right w:val="single" w:sz="4" w:space="0" w:color="auto"/>
            </w:tcBorders>
            <w:shd w:val="clear" w:color="auto" w:fill="auto"/>
            <w:vAlign w:val="center"/>
            <w:hideMark/>
          </w:tcPr>
          <w:p w14:paraId="6C7EE0AE"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14:paraId="5A7E610E"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378,97</w:t>
            </w:r>
          </w:p>
        </w:tc>
        <w:tc>
          <w:tcPr>
            <w:tcW w:w="850" w:type="dxa"/>
            <w:tcBorders>
              <w:top w:val="nil"/>
              <w:left w:val="nil"/>
              <w:bottom w:val="single" w:sz="4" w:space="0" w:color="auto"/>
              <w:right w:val="single" w:sz="4" w:space="0" w:color="auto"/>
            </w:tcBorders>
            <w:shd w:val="clear" w:color="auto" w:fill="auto"/>
            <w:vAlign w:val="center"/>
            <w:hideMark/>
          </w:tcPr>
          <w:p w14:paraId="3D5E3B04"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8102,65</w:t>
            </w:r>
          </w:p>
        </w:tc>
        <w:tc>
          <w:tcPr>
            <w:tcW w:w="896" w:type="dxa"/>
            <w:tcBorders>
              <w:top w:val="nil"/>
              <w:left w:val="nil"/>
              <w:bottom w:val="single" w:sz="4" w:space="0" w:color="auto"/>
              <w:right w:val="single" w:sz="4" w:space="0" w:color="auto"/>
            </w:tcBorders>
            <w:shd w:val="clear" w:color="auto" w:fill="auto"/>
            <w:vAlign w:val="center"/>
            <w:hideMark/>
          </w:tcPr>
          <w:p w14:paraId="630AD5A1"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880" w:type="dxa"/>
            <w:tcBorders>
              <w:top w:val="nil"/>
              <w:left w:val="nil"/>
              <w:bottom w:val="single" w:sz="4" w:space="0" w:color="auto"/>
              <w:right w:val="single" w:sz="4" w:space="0" w:color="auto"/>
            </w:tcBorders>
            <w:shd w:val="clear" w:color="auto" w:fill="auto"/>
            <w:vAlign w:val="center"/>
            <w:hideMark/>
          </w:tcPr>
          <w:p w14:paraId="31B25EC6"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896" w:type="dxa"/>
            <w:tcBorders>
              <w:top w:val="nil"/>
              <w:left w:val="nil"/>
              <w:bottom w:val="single" w:sz="4" w:space="0" w:color="auto"/>
              <w:right w:val="single" w:sz="4" w:space="0" w:color="auto"/>
            </w:tcBorders>
            <w:shd w:val="clear" w:color="auto" w:fill="auto"/>
            <w:vAlign w:val="center"/>
            <w:hideMark/>
          </w:tcPr>
          <w:p w14:paraId="22EAB13E"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816" w:type="dxa"/>
            <w:tcBorders>
              <w:top w:val="nil"/>
              <w:left w:val="nil"/>
              <w:bottom w:val="single" w:sz="4" w:space="0" w:color="auto"/>
              <w:right w:val="single" w:sz="4" w:space="0" w:color="auto"/>
            </w:tcBorders>
            <w:shd w:val="clear" w:color="auto" w:fill="auto"/>
            <w:vAlign w:val="center"/>
            <w:hideMark/>
          </w:tcPr>
          <w:p w14:paraId="209E4CCD"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908" w:type="dxa"/>
            <w:tcBorders>
              <w:top w:val="nil"/>
              <w:left w:val="nil"/>
              <w:bottom w:val="single" w:sz="4" w:space="0" w:color="auto"/>
              <w:right w:val="single" w:sz="4" w:space="0" w:color="auto"/>
            </w:tcBorders>
            <w:shd w:val="clear" w:color="auto" w:fill="auto"/>
            <w:vAlign w:val="center"/>
            <w:hideMark/>
          </w:tcPr>
          <w:p w14:paraId="73F50D91"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993" w:type="dxa"/>
            <w:tcBorders>
              <w:top w:val="nil"/>
              <w:left w:val="nil"/>
              <w:bottom w:val="single" w:sz="4" w:space="0" w:color="auto"/>
              <w:right w:val="single" w:sz="4" w:space="0" w:color="auto"/>
            </w:tcBorders>
            <w:shd w:val="clear" w:color="auto" w:fill="auto"/>
            <w:noWrap/>
            <w:vAlign w:val="bottom"/>
            <w:hideMark/>
          </w:tcPr>
          <w:p w14:paraId="1B165D41" w14:textId="77777777" w:rsidR="009E078D" w:rsidRPr="009E078D" w:rsidRDefault="009E078D" w:rsidP="009E078D">
            <w:pPr>
              <w:spacing w:after="0" w:line="240" w:lineRule="auto"/>
              <w:rPr>
                <w:rFonts w:ascii="Calibri" w:eastAsia="Times New Roman" w:hAnsi="Calibri" w:cs="Calibri"/>
                <w:color w:val="000000"/>
              </w:rPr>
            </w:pPr>
            <w:r w:rsidRPr="009E078D">
              <w:rPr>
                <w:rFonts w:ascii="Calibri" w:eastAsia="Times New Roman" w:hAnsi="Calibri" w:cs="Calibri"/>
                <w:color w:val="000000"/>
              </w:rPr>
              <w:t> </w:t>
            </w:r>
          </w:p>
        </w:tc>
      </w:tr>
      <w:tr w:rsidR="009E078D" w:rsidRPr="009E078D" w14:paraId="70D33914" w14:textId="77777777" w:rsidTr="009E078D">
        <w:trPr>
          <w:trHeight w:val="300"/>
        </w:trPr>
        <w:tc>
          <w:tcPr>
            <w:tcW w:w="375" w:type="dxa"/>
            <w:tcBorders>
              <w:top w:val="nil"/>
              <w:left w:val="single" w:sz="4" w:space="0" w:color="auto"/>
              <w:bottom w:val="single" w:sz="4" w:space="0" w:color="auto"/>
              <w:right w:val="single" w:sz="4" w:space="0" w:color="auto"/>
            </w:tcBorders>
            <w:shd w:val="clear" w:color="auto" w:fill="auto"/>
            <w:vAlign w:val="center"/>
            <w:hideMark/>
          </w:tcPr>
          <w:p w14:paraId="70D39A6C"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17</w:t>
            </w:r>
          </w:p>
        </w:tc>
        <w:tc>
          <w:tcPr>
            <w:tcW w:w="4014" w:type="dxa"/>
            <w:tcBorders>
              <w:top w:val="nil"/>
              <w:left w:val="nil"/>
              <w:bottom w:val="single" w:sz="4" w:space="0" w:color="auto"/>
              <w:right w:val="single" w:sz="4" w:space="0" w:color="auto"/>
            </w:tcBorders>
            <w:shd w:val="clear" w:color="auto" w:fill="auto"/>
            <w:vAlign w:val="center"/>
            <w:hideMark/>
          </w:tcPr>
          <w:p w14:paraId="00D813A7" w14:textId="77777777" w:rsidR="009E078D" w:rsidRPr="009E078D" w:rsidRDefault="009E078D" w:rsidP="009E078D">
            <w:pPr>
              <w:spacing w:after="0" w:line="240" w:lineRule="auto"/>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Строительство сети самотечной бытовой канализации микрорайона "Береговая зона"</w:t>
            </w:r>
          </w:p>
        </w:tc>
        <w:tc>
          <w:tcPr>
            <w:tcW w:w="1077" w:type="dxa"/>
            <w:tcBorders>
              <w:top w:val="nil"/>
              <w:left w:val="nil"/>
              <w:bottom w:val="single" w:sz="4" w:space="0" w:color="auto"/>
              <w:right w:val="single" w:sz="4" w:space="0" w:color="auto"/>
            </w:tcBorders>
            <w:shd w:val="clear" w:color="auto" w:fill="auto"/>
            <w:vAlign w:val="center"/>
            <w:hideMark/>
          </w:tcPr>
          <w:p w14:paraId="7C76AF3A"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167755,87</w:t>
            </w:r>
          </w:p>
        </w:tc>
        <w:tc>
          <w:tcPr>
            <w:tcW w:w="760" w:type="dxa"/>
            <w:tcBorders>
              <w:top w:val="nil"/>
              <w:left w:val="nil"/>
              <w:bottom w:val="single" w:sz="4" w:space="0" w:color="auto"/>
              <w:right w:val="single" w:sz="4" w:space="0" w:color="auto"/>
            </w:tcBorders>
            <w:shd w:val="clear" w:color="auto" w:fill="auto"/>
            <w:vAlign w:val="center"/>
            <w:hideMark/>
          </w:tcPr>
          <w:p w14:paraId="702D41CC"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780" w:type="dxa"/>
            <w:tcBorders>
              <w:top w:val="nil"/>
              <w:left w:val="nil"/>
              <w:bottom w:val="single" w:sz="4" w:space="0" w:color="auto"/>
              <w:right w:val="single" w:sz="4" w:space="0" w:color="auto"/>
            </w:tcBorders>
            <w:shd w:val="clear" w:color="auto" w:fill="auto"/>
            <w:vAlign w:val="center"/>
            <w:hideMark/>
          </w:tcPr>
          <w:p w14:paraId="134232E9"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926" w:type="dxa"/>
            <w:tcBorders>
              <w:top w:val="nil"/>
              <w:left w:val="nil"/>
              <w:bottom w:val="single" w:sz="4" w:space="0" w:color="auto"/>
              <w:right w:val="single" w:sz="4" w:space="0" w:color="auto"/>
            </w:tcBorders>
            <w:shd w:val="clear" w:color="auto" w:fill="auto"/>
            <w:vAlign w:val="center"/>
            <w:hideMark/>
          </w:tcPr>
          <w:p w14:paraId="6DA7DB99"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54259,39</w:t>
            </w:r>
          </w:p>
        </w:tc>
        <w:tc>
          <w:tcPr>
            <w:tcW w:w="850" w:type="dxa"/>
            <w:tcBorders>
              <w:top w:val="nil"/>
              <w:left w:val="nil"/>
              <w:bottom w:val="single" w:sz="4" w:space="0" w:color="auto"/>
              <w:right w:val="single" w:sz="4" w:space="0" w:color="auto"/>
            </w:tcBorders>
            <w:shd w:val="clear" w:color="auto" w:fill="auto"/>
            <w:vAlign w:val="center"/>
            <w:hideMark/>
          </w:tcPr>
          <w:p w14:paraId="5BA07D4F"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55916,53</w:t>
            </w:r>
          </w:p>
        </w:tc>
        <w:tc>
          <w:tcPr>
            <w:tcW w:w="850" w:type="dxa"/>
            <w:tcBorders>
              <w:top w:val="nil"/>
              <w:left w:val="nil"/>
              <w:bottom w:val="single" w:sz="4" w:space="0" w:color="auto"/>
              <w:right w:val="single" w:sz="4" w:space="0" w:color="auto"/>
            </w:tcBorders>
            <w:shd w:val="clear" w:color="auto" w:fill="auto"/>
            <w:vAlign w:val="center"/>
            <w:hideMark/>
          </w:tcPr>
          <w:p w14:paraId="36F41BF0"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57579,95</w:t>
            </w:r>
          </w:p>
        </w:tc>
        <w:tc>
          <w:tcPr>
            <w:tcW w:w="896" w:type="dxa"/>
            <w:tcBorders>
              <w:top w:val="nil"/>
              <w:left w:val="nil"/>
              <w:bottom w:val="single" w:sz="4" w:space="0" w:color="auto"/>
              <w:right w:val="single" w:sz="4" w:space="0" w:color="auto"/>
            </w:tcBorders>
            <w:shd w:val="clear" w:color="auto" w:fill="auto"/>
            <w:vAlign w:val="center"/>
            <w:hideMark/>
          </w:tcPr>
          <w:p w14:paraId="4DE090AA"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880" w:type="dxa"/>
            <w:tcBorders>
              <w:top w:val="nil"/>
              <w:left w:val="nil"/>
              <w:bottom w:val="single" w:sz="4" w:space="0" w:color="auto"/>
              <w:right w:val="single" w:sz="4" w:space="0" w:color="auto"/>
            </w:tcBorders>
            <w:shd w:val="clear" w:color="auto" w:fill="auto"/>
            <w:vAlign w:val="center"/>
            <w:hideMark/>
          </w:tcPr>
          <w:p w14:paraId="3B1AB8BA"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896" w:type="dxa"/>
            <w:tcBorders>
              <w:top w:val="nil"/>
              <w:left w:val="nil"/>
              <w:bottom w:val="single" w:sz="4" w:space="0" w:color="auto"/>
              <w:right w:val="single" w:sz="4" w:space="0" w:color="auto"/>
            </w:tcBorders>
            <w:shd w:val="clear" w:color="auto" w:fill="auto"/>
            <w:vAlign w:val="center"/>
            <w:hideMark/>
          </w:tcPr>
          <w:p w14:paraId="0B2D91CA"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816" w:type="dxa"/>
            <w:tcBorders>
              <w:top w:val="nil"/>
              <w:left w:val="nil"/>
              <w:bottom w:val="single" w:sz="4" w:space="0" w:color="auto"/>
              <w:right w:val="single" w:sz="4" w:space="0" w:color="auto"/>
            </w:tcBorders>
            <w:shd w:val="clear" w:color="auto" w:fill="auto"/>
            <w:vAlign w:val="center"/>
            <w:hideMark/>
          </w:tcPr>
          <w:p w14:paraId="6E3E9A2B"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908" w:type="dxa"/>
            <w:tcBorders>
              <w:top w:val="nil"/>
              <w:left w:val="nil"/>
              <w:bottom w:val="single" w:sz="4" w:space="0" w:color="auto"/>
              <w:right w:val="single" w:sz="4" w:space="0" w:color="auto"/>
            </w:tcBorders>
            <w:shd w:val="clear" w:color="auto" w:fill="auto"/>
            <w:vAlign w:val="center"/>
            <w:hideMark/>
          </w:tcPr>
          <w:p w14:paraId="72AD4EC4"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993" w:type="dxa"/>
            <w:tcBorders>
              <w:top w:val="nil"/>
              <w:left w:val="nil"/>
              <w:bottom w:val="single" w:sz="4" w:space="0" w:color="auto"/>
              <w:right w:val="single" w:sz="4" w:space="0" w:color="auto"/>
            </w:tcBorders>
            <w:shd w:val="clear" w:color="auto" w:fill="auto"/>
            <w:noWrap/>
            <w:vAlign w:val="bottom"/>
            <w:hideMark/>
          </w:tcPr>
          <w:p w14:paraId="7DB3ABD0" w14:textId="77777777" w:rsidR="009E078D" w:rsidRPr="009E078D" w:rsidRDefault="009E078D" w:rsidP="009E078D">
            <w:pPr>
              <w:spacing w:after="0" w:line="240" w:lineRule="auto"/>
              <w:rPr>
                <w:rFonts w:ascii="Calibri" w:eastAsia="Times New Roman" w:hAnsi="Calibri" w:cs="Calibri"/>
                <w:color w:val="000000"/>
              </w:rPr>
            </w:pPr>
            <w:r w:rsidRPr="009E078D">
              <w:rPr>
                <w:rFonts w:ascii="Calibri" w:eastAsia="Times New Roman" w:hAnsi="Calibri" w:cs="Calibri"/>
                <w:color w:val="000000"/>
              </w:rPr>
              <w:t> </w:t>
            </w:r>
          </w:p>
        </w:tc>
      </w:tr>
      <w:tr w:rsidR="009E078D" w:rsidRPr="009E078D" w14:paraId="58BE3AEA" w14:textId="77777777" w:rsidTr="009E078D">
        <w:trPr>
          <w:trHeight w:val="450"/>
        </w:trPr>
        <w:tc>
          <w:tcPr>
            <w:tcW w:w="375" w:type="dxa"/>
            <w:tcBorders>
              <w:top w:val="nil"/>
              <w:left w:val="single" w:sz="4" w:space="0" w:color="auto"/>
              <w:bottom w:val="single" w:sz="4" w:space="0" w:color="auto"/>
              <w:right w:val="single" w:sz="4" w:space="0" w:color="auto"/>
            </w:tcBorders>
            <w:shd w:val="clear" w:color="auto" w:fill="auto"/>
            <w:vAlign w:val="center"/>
            <w:hideMark/>
          </w:tcPr>
          <w:p w14:paraId="7241B178"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18</w:t>
            </w:r>
          </w:p>
        </w:tc>
        <w:tc>
          <w:tcPr>
            <w:tcW w:w="4014" w:type="dxa"/>
            <w:tcBorders>
              <w:top w:val="nil"/>
              <w:left w:val="nil"/>
              <w:bottom w:val="single" w:sz="4" w:space="0" w:color="auto"/>
              <w:right w:val="single" w:sz="4" w:space="0" w:color="auto"/>
            </w:tcBorders>
            <w:shd w:val="clear" w:color="auto" w:fill="auto"/>
            <w:vAlign w:val="center"/>
            <w:hideMark/>
          </w:tcPr>
          <w:p w14:paraId="5D423683" w14:textId="77777777" w:rsidR="009E078D" w:rsidRPr="009E078D" w:rsidRDefault="009E078D" w:rsidP="009E078D">
            <w:pPr>
              <w:spacing w:after="0" w:line="240" w:lineRule="auto"/>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Строительство сбросного коллектора очищенных сточных вод от НС на очистных сооружениях до р. Иртыш</w:t>
            </w:r>
          </w:p>
        </w:tc>
        <w:tc>
          <w:tcPr>
            <w:tcW w:w="1077" w:type="dxa"/>
            <w:tcBorders>
              <w:top w:val="nil"/>
              <w:left w:val="nil"/>
              <w:bottom w:val="single" w:sz="4" w:space="0" w:color="auto"/>
              <w:right w:val="single" w:sz="4" w:space="0" w:color="auto"/>
            </w:tcBorders>
            <w:shd w:val="clear" w:color="auto" w:fill="auto"/>
            <w:vAlign w:val="center"/>
            <w:hideMark/>
          </w:tcPr>
          <w:p w14:paraId="50322B69"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168344,08</w:t>
            </w:r>
          </w:p>
        </w:tc>
        <w:tc>
          <w:tcPr>
            <w:tcW w:w="760" w:type="dxa"/>
            <w:tcBorders>
              <w:top w:val="nil"/>
              <w:left w:val="nil"/>
              <w:bottom w:val="single" w:sz="4" w:space="0" w:color="auto"/>
              <w:right w:val="single" w:sz="4" w:space="0" w:color="auto"/>
            </w:tcBorders>
            <w:shd w:val="clear" w:color="auto" w:fill="auto"/>
            <w:vAlign w:val="center"/>
            <w:hideMark/>
          </w:tcPr>
          <w:p w14:paraId="2FB84399"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780" w:type="dxa"/>
            <w:tcBorders>
              <w:top w:val="nil"/>
              <w:left w:val="nil"/>
              <w:bottom w:val="single" w:sz="4" w:space="0" w:color="auto"/>
              <w:right w:val="single" w:sz="4" w:space="0" w:color="auto"/>
            </w:tcBorders>
            <w:shd w:val="clear" w:color="auto" w:fill="auto"/>
            <w:vAlign w:val="center"/>
            <w:hideMark/>
          </w:tcPr>
          <w:p w14:paraId="4B060000"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926" w:type="dxa"/>
            <w:tcBorders>
              <w:top w:val="nil"/>
              <w:left w:val="nil"/>
              <w:bottom w:val="single" w:sz="4" w:space="0" w:color="auto"/>
              <w:right w:val="single" w:sz="4" w:space="0" w:color="auto"/>
            </w:tcBorders>
            <w:shd w:val="clear" w:color="auto" w:fill="auto"/>
            <w:vAlign w:val="center"/>
            <w:hideMark/>
          </w:tcPr>
          <w:p w14:paraId="403ADB6A"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14:paraId="2D003C10"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14:paraId="7D0D0162"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896" w:type="dxa"/>
            <w:tcBorders>
              <w:top w:val="nil"/>
              <w:left w:val="nil"/>
              <w:bottom w:val="single" w:sz="4" w:space="0" w:color="auto"/>
              <w:right w:val="single" w:sz="4" w:space="0" w:color="auto"/>
            </w:tcBorders>
            <w:shd w:val="clear" w:color="auto" w:fill="auto"/>
            <w:vAlign w:val="center"/>
            <w:hideMark/>
          </w:tcPr>
          <w:p w14:paraId="76FB090E"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880" w:type="dxa"/>
            <w:tcBorders>
              <w:top w:val="nil"/>
              <w:left w:val="nil"/>
              <w:bottom w:val="single" w:sz="4" w:space="0" w:color="auto"/>
              <w:right w:val="single" w:sz="4" w:space="0" w:color="auto"/>
            </w:tcBorders>
            <w:shd w:val="clear" w:color="auto" w:fill="auto"/>
            <w:vAlign w:val="center"/>
            <w:hideMark/>
          </w:tcPr>
          <w:p w14:paraId="1797530D"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4899,14</w:t>
            </w:r>
          </w:p>
        </w:tc>
        <w:tc>
          <w:tcPr>
            <w:tcW w:w="896" w:type="dxa"/>
            <w:tcBorders>
              <w:top w:val="nil"/>
              <w:left w:val="nil"/>
              <w:bottom w:val="single" w:sz="4" w:space="0" w:color="auto"/>
              <w:right w:val="single" w:sz="4" w:space="0" w:color="auto"/>
            </w:tcBorders>
            <w:shd w:val="clear" w:color="auto" w:fill="auto"/>
            <w:vAlign w:val="center"/>
            <w:hideMark/>
          </w:tcPr>
          <w:p w14:paraId="2359E208"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53314,36</w:t>
            </w:r>
          </w:p>
        </w:tc>
        <w:tc>
          <w:tcPr>
            <w:tcW w:w="816" w:type="dxa"/>
            <w:tcBorders>
              <w:top w:val="nil"/>
              <w:left w:val="nil"/>
              <w:bottom w:val="single" w:sz="4" w:space="0" w:color="auto"/>
              <w:right w:val="single" w:sz="4" w:space="0" w:color="auto"/>
            </w:tcBorders>
            <w:shd w:val="clear" w:color="auto" w:fill="auto"/>
            <w:vAlign w:val="center"/>
            <w:hideMark/>
          </w:tcPr>
          <w:p w14:paraId="4A410B3F"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54473,24</w:t>
            </w:r>
          </w:p>
        </w:tc>
        <w:tc>
          <w:tcPr>
            <w:tcW w:w="908" w:type="dxa"/>
            <w:tcBorders>
              <w:top w:val="nil"/>
              <w:left w:val="nil"/>
              <w:bottom w:val="single" w:sz="4" w:space="0" w:color="auto"/>
              <w:right w:val="single" w:sz="4" w:space="0" w:color="auto"/>
            </w:tcBorders>
            <w:shd w:val="clear" w:color="auto" w:fill="auto"/>
            <w:vAlign w:val="center"/>
            <w:hideMark/>
          </w:tcPr>
          <w:p w14:paraId="3C594E86"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55657,34</w:t>
            </w:r>
          </w:p>
        </w:tc>
        <w:tc>
          <w:tcPr>
            <w:tcW w:w="993" w:type="dxa"/>
            <w:tcBorders>
              <w:top w:val="nil"/>
              <w:left w:val="nil"/>
              <w:bottom w:val="single" w:sz="4" w:space="0" w:color="auto"/>
              <w:right w:val="single" w:sz="4" w:space="0" w:color="auto"/>
            </w:tcBorders>
            <w:shd w:val="clear" w:color="auto" w:fill="auto"/>
            <w:noWrap/>
            <w:vAlign w:val="bottom"/>
            <w:hideMark/>
          </w:tcPr>
          <w:p w14:paraId="49262DF7" w14:textId="77777777" w:rsidR="009E078D" w:rsidRPr="009E078D" w:rsidRDefault="009E078D" w:rsidP="009E078D">
            <w:pPr>
              <w:spacing w:after="0" w:line="240" w:lineRule="auto"/>
              <w:rPr>
                <w:rFonts w:ascii="Calibri" w:eastAsia="Times New Roman" w:hAnsi="Calibri" w:cs="Calibri"/>
                <w:color w:val="000000"/>
              </w:rPr>
            </w:pPr>
            <w:r w:rsidRPr="009E078D">
              <w:rPr>
                <w:rFonts w:ascii="Calibri" w:eastAsia="Times New Roman" w:hAnsi="Calibri" w:cs="Calibri"/>
                <w:color w:val="000000"/>
              </w:rPr>
              <w:t> </w:t>
            </w:r>
          </w:p>
        </w:tc>
      </w:tr>
      <w:tr w:rsidR="009E078D" w:rsidRPr="009E078D" w14:paraId="2FF6A069" w14:textId="77777777" w:rsidTr="009E078D">
        <w:trPr>
          <w:trHeight w:val="300"/>
        </w:trPr>
        <w:tc>
          <w:tcPr>
            <w:tcW w:w="375" w:type="dxa"/>
            <w:tcBorders>
              <w:top w:val="nil"/>
              <w:left w:val="single" w:sz="4" w:space="0" w:color="auto"/>
              <w:bottom w:val="single" w:sz="4" w:space="0" w:color="auto"/>
              <w:right w:val="single" w:sz="4" w:space="0" w:color="auto"/>
            </w:tcBorders>
            <w:shd w:val="clear" w:color="auto" w:fill="auto"/>
            <w:vAlign w:val="center"/>
            <w:hideMark/>
          </w:tcPr>
          <w:p w14:paraId="14E70937"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19</w:t>
            </w:r>
          </w:p>
        </w:tc>
        <w:tc>
          <w:tcPr>
            <w:tcW w:w="4014" w:type="dxa"/>
            <w:tcBorders>
              <w:top w:val="nil"/>
              <w:left w:val="nil"/>
              <w:bottom w:val="single" w:sz="4" w:space="0" w:color="auto"/>
              <w:right w:val="single" w:sz="4" w:space="0" w:color="auto"/>
            </w:tcBorders>
            <w:shd w:val="clear" w:color="auto" w:fill="auto"/>
            <w:vAlign w:val="center"/>
            <w:hideMark/>
          </w:tcPr>
          <w:p w14:paraId="7E592D29" w14:textId="77777777" w:rsidR="009E078D" w:rsidRPr="009E078D" w:rsidRDefault="009E078D" w:rsidP="009E078D">
            <w:pPr>
              <w:spacing w:after="0" w:line="240" w:lineRule="auto"/>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 xml:space="preserve">Строительство 2 ниток напорного трубопровода для новой ГКНС </w:t>
            </w:r>
          </w:p>
        </w:tc>
        <w:tc>
          <w:tcPr>
            <w:tcW w:w="1077" w:type="dxa"/>
            <w:tcBorders>
              <w:top w:val="nil"/>
              <w:left w:val="nil"/>
              <w:bottom w:val="single" w:sz="4" w:space="0" w:color="auto"/>
              <w:right w:val="single" w:sz="4" w:space="0" w:color="auto"/>
            </w:tcBorders>
            <w:shd w:val="clear" w:color="auto" w:fill="auto"/>
            <w:vAlign w:val="center"/>
            <w:hideMark/>
          </w:tcPr>
          <w:p w14:paraId="3E268836"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19303,95</w:t>
            </w:r>
          </w:p>
        </w:tc>
        <w:tc>
          <w:tcPr>
            <w:tcW w:w="760" w:type="dxa"/>
            <w:tcBorders>
              <w:top w:val="nil"/>
              <w:left w:val="nil"/>
              <w:bottom w:val="single" w:sz="4" w:space="0" w:color="auto"/>
              <w:right w:val="single" w:sz="4" w:space="0" w:color="auto"/>
            </w:tcBorders>
            <w:shd w:val="clear" w:color="auto" w:fill="auto"/>
            <w:vAlign w:val="center"/>
            <w:hideMark/>
          </w:tcPr>
          <w:p w14:paraId="67446571"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780" w:type="dxa"/>
            <w:tcBorders>
              <w:top w:val="nil"/>
              <w:left w:val="nil"/>
              <w:bottom w:val="single" w:sz="4" w:space="0" w:color="auto"/>
              <w:right w:val="single" w:sz="4" w:space="0" w:color="auto"/>
            </w:tcBorders>
            <w:shd w:val="clear" w:color="auto" w:fill="auto"/>
            <w:vAlign w:val="center"/>
            <w:hideMark/>
          </w:tcPr>
          <w:p w14:paraId="45F49A7C"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472,91</w:t>
            </w:r>
          </w:p>
        </w:tc>
        <w:tc>
          <w:tcPr>
            <w:tcW w:w="926" w:type="dxa"/>
            <w:tcBorders>
              <w:top w:val="nil"/>
              <w:left w:val="nil"/>
              <w:bottom w:val="single" w:sz="4" w:space="0" w:color="auto"/>
              <w:right w:val="single" w:sz="4" w:space="0" w:color="auto"/>
            </w:tcBorders>
            <w:shd w:val="clear" w:color="auto" w:fill="auto"/>
            <w:vAlign w:val="center"/>
            <w:hideMark/>
          </w:tcPr>
          <w:p w14:paraId="53D7593E"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4157,06</w:t>
            </w:r>
          </w:p>
        </w:tc>
        <w:tc>
          <w:tcPr>
            <w:tcW w:w="850" w:type="dxa"/>
            <w:tcBorders>
              <w:top w:val="nil"/>
              <w:left w:val="nil"/>
              <w:bottom w:val="single" w:sz="4" w:space="0" w:color="auto"/>
              <w:right w:val="single" w:sz="4" w:space="0" w:color="auto"/>
            </w:tcBorders>
            <w:shd w:val="clear" w:color="auto" w:fill="auto"/>
            <w:vAlign w:val="center"/>
            <w:hideMark/>
          </w:tcPr>
          <w:p w14:paraId="07878355"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4284,02</w:t>
            </w:r>
          </w:p>
        </w:tc>
        <w:tc>
          <w:tcPr>
            <w:tcW w:w="850" w:type="dxa"/>
            <w:tcBorders>
              <w:top w:val="nil"/>
              <w:left w:val="nil"/>
              <w:bottom w:val="single" w:sz="4" w:space="0" w:color="auto"/>
              <w:right w:val="single" w:sz="4" w:space="0" w:color="auto"/>
            </w:tcBorders>
            <w:shd w:val="clear" w:color="auto" w:fill="auto"/>
            <w:vAlign w:val="center"/>
            <w:hideMark/>
          </w:tcPr>
          <w:p w14:paraId="74C60541"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896" w:type="dxa"/>
            <w:tcBorders>
              <w:top w:val="nil"/>
              <w:left w:val="nil"/>
              <w:bottom w:val="single" w:sz="4" w:space="0" w:color="auto"/>
              <w:right w:val="single" w:sz="4" w:space="0" w:color="auto"/>
            </w:tcBorders>
            <w:shd w:val="clear" w:color="auto" w:fill="auto"/>
            <w:vAlign w:val="center"/>
            <w:hideMark/>
          </w:tcPr>
          <w:p w14:paraId="6BC48359"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880" w:type="dxa"/>
            <w:tcBorders>
              <w:top w:val="nil"/>
              <w:left w:val="nil"/>
              <w:bottom w:val="single" w:sz="4" w:space="0" w:color="auto"/>
              <w:right w:val="single" w:sz="4" w:space="0" w:color="auto"/>
            </w:tcBorders>
            <w:shd w:val="clear" w:color="auto" w:fill="auto"/>
            <w:vAlign w:val="center"/>
            <w:hideMark/>
          </w:tcPr>
          <w:p w14:paraId="6CEFED88"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896" w:type="dxa"/>
            <w:tcBorders>
              <w:top w:val="nil"/>
              <w:left w:val="nil"/>
              <w:bottom w:val="single" w:sz="4" w:space="0" w:color="auto"/>
              <w:right w:val="single" w:sz="4" w:space="0" w:color="auto"/>
            </w:tcBorders>
            <w:shd w:val="clear" w:color="auto" w:fill="auto"/>
            <w:vAlign w:val="center"/>
            <w:hideMark/>
          </w:tcPr>
          <w:p w14:paraId="4B787284"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559,89</w:t>
            </w:r>
          </w:p>
        </w:tc>
        <w:tc>
          <w:tcPr>
            <w:tcW w:w="816" w:type="dxa"/>
            <w:tcBorders>
              <w:top w:val="nil"/>
              <w:left w:val="nil"/>
              <w:bottom w:val="single" w:sz="4" w:space="0" w:color="auto"/>
              <w:right w:val="single" w:sz="4" w:space="0" w:color="auto"/>
            </w:tcBorders>
            <w:shd w:val="clear" w:color="auto" w:fill="auto"/>
            <w:vAlign w:val="center"/>
            <w:hideMark/>
          </w:tcPr>
          <w:p w14:paraId="66CE1262"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4862,19</w:t>
            </w:r>
          </w:p>
        </w:tc>
        <w:tc>
          <w:tcPr>
            <w:tcW w:w="908" w:type="dxa"/>
            <w:tcBorders>
              <w:top w:val="nil"/>
              <w:left w:val="nil"/>
              <w:bottom w:val="single" w:sz="4" w:space="0" w:color="auto"/>
              <w:right w:val="single" w:sz="4" w:space="0" w:color="auto"/>
            </w:tcBorders>
            <w:shd w:val="clear" w:color="auto" w:fill="auto"/>
            <w:vAlign w:val="center"/>
            <w:hideMark/>
          </w:tcPr>
          <w:p w14:paraId="0AA4310A"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4967,88</w:t>
            </w:r>
          </w:p>
        </w:tc>
        <w:tc>
          <w:tcPr>
            <w:tcW w:w="993" w:type="dxa"/>
            <w:tcBorders>
              <w:top w:val="nil"/>
              <w:left w:val="nil"/>
              <w:bottom w:val="single" w:sz="4" w:space="0" w:color="auto"/>
              <w:right w:val="single" w:sz="4" w:space="0" w:color="auto"/>
            </w:tcBorders>
            <w:shd w:val="clear" w:color="auto" w:fill="auto"/>
            <w:noWrap/>
            <w:vAlign w:val="bottom"/>
            <w:hideMark/>
          </w:tcPr>
          <w:p w14:paraId="57FA14A3" w14:textId="77777777" w:rsidR="009E078D" w:rsidRPr="009E078D" w:rsidRDefault="009E078D" w:rsidP="009E078D">
            <w:pPr>
              <w:spacing w:after="0" w:line="240" w:lineRule="auto"/>
              <w:rPr>
                <w:rFonts w:ascii="Calibri" w:eastAsia="Times New Roman" w:hAnsi="Calibri" w:cs="Calibri"/>
                <w:color w:val="000000"/>
              </w:rPr>
            </w:pPr>
            <w:r w:rsidRPr="009E078D">
              <w:rPr>
                <w:rFonts w:ascii="Calibri" w:eastAsia="Times New Roman" w:hAnsi="Calibri" w:cs="Calibri"/>
                <w:color w:val="000000"/>
              </w:rPr>
              <w:t> </w:t>
            </w:r>
          </w:p>
        </w:tc>
      </w:tr>
      <w:tr w:rsidR="009E078D" w:rsidRPr="009E078D" w14:paraId="3C9A1615" w14:textId="77777777" w:rsidTr="009E078D">
        <w:trPr>
          <w:trHeight w:val="300"/>
        </w:trPr>
        <w:tc>
          <w:tcPr>
            <w:tcW w:w="375" w:type="dxa"/>
            <w:tcBorders>
              <w:top w:val="nil"/>
              <w:left w:val="single" w:sz="4" w:space="0" w:color="auto"/>
              <w:bottom w:val="single" w:sz="4" w:space="0" w:color="auto"/>
              <w:right w:val="single" w:sz="4" w:space="0" w:color="auto"/>
            </w:tcBorders>
            <w:shd w:val="clear" w:color="auto" w:fill="auto"/>
            <w:vAlign w:val="center"/>
            <w:hideMark/>
          </w:tcPr>
          <w:p w14:paraId="2374A4E7"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20</w:t>
            </w:r>
          </w:p>
        </w:tc>
        <w:tc>
          <w:tcPr>
            <w:tcW w:w="4014" w:type="dxa"/>
            <w:tcBorders>
              <w:top w:val="nil"/>
              <w:left w:val="nil"/>
              <w:bottom w:val="single" w:sz="4" w:space="0" w:color="auto"/>
              <w:right w:val="single" w:sz="4" w:space="0" w:color="auto"/>
            </w:tcBorders>
            <w:shd w:val="clear" w:color="auto" w:fill="auto"/>
            <w:vAlign w:val="center"/>
            <w:hideMark/>
          </w:tcPr>
          <w:p w14:paraId="4CE6F3B4" w14:textId="77777777" w:rsidR="009E078D" w:rsidRPr="009E078D" w:rsidRDefault="009E078D" w:rsidP="009E078D">
            <w:pPr>
              <w:spacing w:after="0" w:line="240" w:lineRule="auto"/>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Строительство сетей водоотведения в целях подключения Государственной библиотеки Югры</w:t>
            </w:r>
          </w:p>
        </w:tc>
        <w:tc>
          <w:tcPr>
            <w:tcW w:w="1077" w:type="dxa"/>
            <w:tcBorders>
              <w:top w:val="nil"/>
              <w:left w:val="nil"/>
              <w:bottom w:val="single" w:sz="4" w:space="0" w:color="auto"/>
              <w:right w:val="single" w:sz="4" w:space="0" w:color="auto"/>
            </w:tcBorders>
            <w:shd w:val="clear" w:color="auto" w:fill="auto"/>
            <w:vAlign w:val="center"/>
            <w:hideMark/>
          </w:tcPr>
          <w:p w14:paraId="53202CA9"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5123,73</w:t>
            </w:r>
          </w:p>
        </w:tc>
        <w:tc>
          <w:tcPr>
            <w:tcW w:w="760" w:type="dxa"/>
            <w:tcBorders>
              <w:top w:val="nil"/>
              <w:left w:val="nil"/>
              <w:bottom w:val="single" w:sz="4" w:space="0" w:color="auto"/>
              <w:right w:val="single" w:sz="4" w:space="0" w:color="auto"/>
            </w:tcBorders>
            <w:shd w:val="clear" w:color="auto" w:fill="auto"/>
            <w:vAlign w:val="center"/>
            <w:hideMark/>
          </w:tcPr>
          <w:p w14:paraId="145E3B4B"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780" w:type="dxa"/>
            <w:tcBorders>
              <w:top w:val="nil"/>
              <w:left w:val="nil"/>
              <w:bottom w:val="single" w:sz="4" w:space="0" w:color="auto"/>
              <w:right w:val="single" w:sz="4" w:space="0" w:color="auto"/>
            </w:tcBorders>
            <w:shd w:val="clear" w:color="auto" w:fill="auto"/>
            <w:vAlign w:val="center"/>
            <w:hideMark/>
          </w:tcPr>
          <w:p w14:paraId="7E15754C"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282,62</w:t>
            </w:r>
          </w:p>
        </w:tc>
        <w:tc>
          <w:tcPr>
            <w:tcW w:w="926" w:type="dxa"/>
            <w:tcBorders>
              <w:top w:val="nil"/>
              <w:left w:val="nil"/>
              <w:bottom w:val="single" w:sz="4" w:space="0" w:color="auto"/>
              <w:right w:val="single" w:sz="4" w:space="0" w:color="auto"/>
            </w:tcBorders>
            <w:shd w:val="clear" w:color="auto" w:fill="auto"/>
            <w:vAlign w:val="center"/>
            <w:hideMark/>
          </w:tcPr>
          <w:p w14:paraId="1841E8A3"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14:paraId="33866ACA"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4841,11</w:t>
            </w:r>
          </w:p>
        </w:tc>
        <w:tc>
          <w:tcPr>
            <w:tcW w:w="850" w:type="dxa"/>
            <w:tcBorders>
              <w:top w:val="nil"/>
              <w:left w:val="nil"/>
              <w:bottom w:val="single" w:sz="4" w:space="0" w:color="auto"/>
              <w:right w:val="single" w:sz="4" w:space="0" w:color="auto"/>
            </w:tcBorders>
            <w:shd w:val="clear" w:color="auto" w:fill="auto"/>
            <w:vAlign w:val="center"/>
            <w:hideMark/>
          </w:tcPr>
          <w:p w14:paraId="46BB9C5A"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896" w:type="dxa"/>
            <w:tcBorders>
              <w:top w:val="nil"/>
              <w:left w:val="nil"/>
              <w:bottom w:val="single" w:sz="4" w:space="0" w:color="auto"/>
              <w:right w:val="single" w:sz="4" w:space="0" w:color="auto"/>
            </w:tcBorders>
            <w:shd w:val="clear" w:color="auto" w:fill="auto"/>
            <w:vAlign w:val="center"/>
            <w:hideMark/>
          </w:tcPr>
          <w:p w14:paraId="266A01C9"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880" w:type="dxa"/>
            <w:tcBorders>
              <w:top w:val="nil"/>
              <w:left w:val="nil"/>
              <w:bottom w:val="single" w:sz="4" w:space="0" w:color="auto"/>
              <w:right w:val="single" w:sz="4" w:space="0" w:color="auto"/>
            </w:tcBorders>
            <w:shd w:val="clear" w:color="auto" w:fill="auto"/>
            <w:vAlign w:val="center"/>
            <w:hideMark/>
          </w:tcPr>
          <w:p w14:paraId="4BD354BC"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896" w:type="dxa"/>
            <w:tcBorders>
              <w:top w:val="nil"/>
              <w:left w:val="nil"/>
              <w:bottom w:val="single" w:sz="4" w:space="0" w:color="auto"/>
              <w:right w:val="single" w:sz="4" w:space="0" w:color="auto"/>
            </w:tcBorders>
            <w:shd w:val="clear" w:color="auto" w:fill="auto"/>
            <w:vAlign w:val="center"/>
            <w:hideMark/>
          </w:tcPr>
          <w:p w14:paraId="05668C8A"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816" w:type="dxa"/>
            <w:tcBorders>
              <w:top w:val="nil"/>
              <w:left w:val="nil"/>
              <w:bottom w:val="single" w:sz="4" w:space="0" w:color="auto"/>
              <w:right w:val="single" w:sz="4" w:space="0" w:color="auto"/>
            </w:tcBorders>
            <w:shd w:val="clear" w:color="auto" w:fill="auto"/>
            <w:vAlign w:val="center"/>
            <w:hideMark/>
          </w:tcPr>
          <w:p w14:paraId="4A2A2E3F"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908" w:type="dxa"/>
            <w:tcBorders>
              <w:top w:val="nil"/>
              <w:left w:val="nil"/>
              <w:bottom w:val="single" w:sz="4" w:space="0" w:color="auto"/>
              <w:right w:val="single" w:sz="4" w:space="0" w:color="auto"/>
            </w:tcBorders>
            <w:shd w:val="clear" w:color="auto" w:fill="auto"/>
            <w:vAlign w:val="center"/>
            <w:hideMark/>
          </w:tcPr>
          <w:p w14:paraId="4F3D15DB"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993" w:type="dxa"/>
            <w:tcBorders>
              <w:top w:val="nil"/>
              <w:left w:val="nil"/>
              <w:bottom w:val="single" w:sz="4" w:space="0" w:color="auto"/>
              <w:right w:val="single" w:sz="4" w:space="0" w:color="auto"/>
            </w:tcBorders>
            <w:shd w:val="clear" w:color="auto" w:fill="auto"/>
            <w:noWrap/>
            <w:vAlign w:val="bottom"/>
            <w:hideMark/>
          </w:tcPr>
          <w:p w14:paraId="757C4CC5" w14:textId="77777777" w:rsidR="009E078D" w:rsidRPr="009E078D" w:rsidRDefault="009E078D" w:rsidP="009E078D">
            <w:pPr>
              <w:spacing w:after="0" w:line="240" w:lineRule="auto"/>
              <w:rPr>
                <w:rFonts w:ascii="Calibri" w:eastAsia="Times New Roman" w:hAnsi="Calibri" w:cs="Calibri"/>
                <w:color w:val="000000"/>
              </w:rPr>
            </w:pPr>
            <w:r w:rsidRPr="009E078D">
              <w:rPr>
                <w:rFonts w:ascii="Calibri" w:eastAsia="Times New Roman" w:hAnsi="Calibri" w:cs="Calibri"/>
                <w:color w:val="000000"/>
              </w:rPr>
              <w:t> </w:t>
            </w:r>
          </w:p>
        </w:tc>
      </w:tr>
      <w:tr w:rsidR="009E078D" w:rsidRPr="009E078D" w14:paraId="74DB3F16" w14:textId="77777777" w:rsidTr="009E078D">
        <w:trPr>
          <w:trHeight w:val="300"/>
        </w:trPr>
        <w:tc>
          <w:tcPr>
            <w:tcW w:w="375" w:type="dxa"/>
            <w:tcBorders>
              <w:top w:val="nil"/>
              <w:left w:val="single" w:sz="4" w:space="0" w:color="auto"/>
              <w:bottom w:val="single" w:sz="4" w:space="0" w:color="auto"/>
              <w:right w:val="single" w:sz="4" w:space="0" w:color="auto"/>
            </w:tcBorders>
            <w:shd w:val="clear" w:color="auto" w:fill="auto"/>
            <w:vAlign w:val="center"/>
            <w:hideMark/>
          </w:tcPr>
          <w:p w14:paraId="7E4DE87C"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21</w:t>
            </w:r>
          </w:p>
        </w:tc>
        <w:tc>
          <w:tcPr>
            <w:tcW w:w="4014" w:type="dxa"/>
            <w:tcBorders>
              <w:top w:val="nil"/>
              <w:left w:val="nil"/>
              <w:bottom w:val="single" w:sz="4" w:space="0" w:color="auto"/>
              <w:right w:val="single" w:sz="4" w:space="0" w:color="auto"/>
            </w:tcBorders>
            <w:shd w:val="clear" w:color="auto" w:fill="auto"/>
            <w:vAlign w:val="center"/>
            <w:hideMark/>
          </w:tcPr>
          <w:p w14:paraId="0DDCDA7B" w14:textId="77777777" w:rsidR="009E078D" w:rsidRPr="009E078D" w:rsidRDefault="009E078D" w:rsidP="009E078D">
            <w:pPr>
              <w:spacing w:after="0" w:line="240" w:lineRule="auto"/>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Строительство сетей водоотведения в целях подключения Малосемейного общежития № 1</w:t>
            </w:r>
          </w:p>
        </w:tc>
        <w:tc>
          <w:tcPr>
            <w:tcW w:w="1077" w:type="dxa"/>
            <w:tcBorders>
              <w:top w:val="nil"/>
              <w:left w:val="nil"/>
              <w:bottom w:val="single" w:sz="4" w:space="0" w:color="auto"/>
              <w:right w:val="single" w:sz="4" w:space="0" w:color="auto"/>
            </w:tcBorders>
            <w:shd w:val="clear" w:color="auto" w:fill="auto"/>
            <w:vAlign w:val="center"/>
            <w:hideMark/>
          </w:tcPr>
          <w:p w14:paraId="6CB656DB"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3230,85</w:t>
            </w:r>
          </w:p>
        </w:tc>
        <w:tc>
          <w:tcPr>
            <w:tcW w:w="760" w:type="dxa"/>
            <w:tcBorders>
              <w:top w:val="nil"/>
              <w:left w:val="nil"/>
              <w:bottom w:val="single" w:sz="4" w:space="0" w:color="auto"/>
              <w:right w:val="single" w:sz="4" w:space="0" w:color="auto"/>
            </w:tcBorders>
            <w:shd w:val="clear" w:color="auto" w:fill="auto"/>
            <w:vAlign w:val="center"/>
            <w:hideMark/>
          </w:tcPr>
          <w:p w14:paraId="2A2EF5EA"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780" w:type="dxa"/>
            <w:tcBorders>
              <w:top w:val="nil"/>
              <w:left w:val="nil"/>
              <w:bottom w:val="single" w:sz="4" w:space="0" w:color="auto"/>
              <w:right w:val="single" w:sz="4" w:space="0" w:color="auto"/>
            </w:tcBorders>
            <w:shd w:val="clear" w:color="auto" w:fill="auto"/>
            <w:vAlign w:val="center"/>
            <w:hideMark/>
          </w:tcPr>
          <w:p w14:paraId="669CCA47"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926" w:type="dxa"/>
            <w:tcBorders>
              <w:top w:val="nil"/>
              <w:left w:val="nil"/>
              <w:bottom w:val="single" w:sz="4" w:space="0" w:color="auto"/>
              <w:right w:val="single" w:sz="4" w:space="0" w:color="auto"/>
            </w:tcBorders>
            <w:shd w:val="clear" w:color="auto" w:fill="auto"/>
            <w:vAlign w:val="center"/>
            <w:hideMark/>
          </w:tcPr>
          <w:p w14:paraId="2808EF72"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233,91</w:t>
            </w:r>
          </w:p>
        </w:tc>
        <w:tc>
          <w:tcPr>
            <w:tcW w:w="850" w:type="dxa"/>
            <w:tcBorders>
              <w:top w:val="nil"/>
              <w:left w:val="nil"/>
              <w:bottom w:val="single" w:sz="4" w:space="0" w:color="auto"/>
              <w:right w:val="single" w:sz="4" w:space="0" w:color="auto"/>
            </w:tcBorders>
            <w:shd w:val="clear" w:color="auto" w:fill="auto"/>
            <w:vAlign w:val="center"/>
            <w:hideMark/>
          </w:tcPr>
          <w:p w14:paraId="79D6A03C"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2996,94</w:t>
            </w:r>
          </w:p>
        </w:tc>
        <w:tc>
          <w:tcPr>
            <w:tcW w:w="850" w:type="dxa"/>
            <w:tcBorders>
              <w:top w:val="nil"/>
              <w:left w:val="nil"/>
              <w:bottom w:val="single" w:sz="4" w:space="0" w:color="auto"/>
              <w:right w:val="single" w:sz="4" w:space="0" w:color="auto"/>
            </w:tcBorders>
            <w:shd w:val="clear" w:color="auto" w:fill="auto"/>
            <w:vAlign w:val="center"/>
            <w:hideMark/>
          </w:tcPr>
          <w:p w14:paraId="39CE0400"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896" w:type="dxa"/>
            <w:tcBorders>
              <w:top w:val="nil"/>
              <w:left w:val="nil"/>
              <w:bottom w:val="single" w:sz="4" w:space="0" w:color="auto"/>
              <w:right w:val="single" w:sz="4" w:space="0" w:color="auto"/>
            </w:tcBorders>
            <w:shd w:val="clear" w:color="auto" w:fill="auto"/>
            <w:vAlign w:val="center"/>
            <w:hideMark/>
          </w:tcPr>
          <w:p w14:paraId="2F7C448D"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880" w:type="dxa"/>
            <w:tcBorders>
              <w:top w:val="nil"/>
              <w:left w:val="nil"/>
              <w:bottom w:val="single" w:sz="4" w:space="0" w:color="auto"/>
              <w:right w:val="single" w:sz="4" w:space="0" w:color="auto"/>
            </w:tcBorders>
            <w:shd w:val="clear" w:color="auto" w:fill="auto"/>
            <w:vAlign w:val="center"/>
            <w:hideMark/>
          </w:tcPr>
          <w:p w14:paraId="4D5E92D0"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896" w:type="dxa"/>
            <w:tcBorders>
              <w:top w:val="nil"/>
              <w:left w:val="nil"/>
              <w:bottom w:val="single" w:sz="4" w:space="0" w:color="auto"/>
              <w:right w:val="single" w:sz="4" w:space="0" w:color="auto"/>
            </w:tcBorders>
            <w:shd w:val="clear" w:color="auto" w:fill="auto"/>
            <w:vAlign w:val="center"/>
            <w:hideMark/>
          </w:tcPr>
          <w:p w14:paraId="40331B3E"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816" w:type="dxa"/>
            <w:tcBorders>
              <w:top w:val="nil"/>
              <w:left w:val="nil"/>
              <w:bottom w:val="single" w:sz="4" w:space="0" w:color="auto"/>
              <w:right w:val="single" w:sz="4" w:space="0" w:color="auto"/>
            </w:tcBorders>
            <w:shd w:val="clear" w:color="auto" w:fill="auto"/>
            <w:vAlign w:val="center"/>
            <w:hideMark/>
          </w:tcPr>
          <w:p w14:paraId="03A8DFA9"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908" w:type="dxa"/>
            <w:tcBorders>
              <w:top w:val="nil"/>
              <w:left w:val="nil"/>
              <w:bottom w:val="single" w:sz="4" w:space="0" w:color="auto"/>
              <w:right w:val="single" w:sz="4" w:space="0" w:color="auto"/>
            </w:tcBorders>
            <w:shd w:val="clear" w:color="auto" w:fill="auto"/>
            <w:vAlign w:val="center"/>
            <w:hideMark/>
          </w:tcPr>
          <w:p w14:paraId="00990A79"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993" w:type="dxa"/>
            <w:tcBorders>
              <w:top w:val="nil"/>
              <w:left w:val="nil"/>
              <w:bottom w:val="single" w:sz="4" w:space="0" w:color="auto"/>
              <w:right w:val="single" w:sz="4" w:space="0" w:color="auto"/>
            </w:tcBorders>
            <w:shd w:val="clear" w:color="auto" w:fill="auto"/>
            <w:noWrap/>
            <w:vAlign w:val="bottom"/>
            <w:hideMark/>
          </w:tcPr>
          <w:p w14:paraId="0A3380A7" w14:textId="77777777" w:rsidR="009E078D" w:rsidRPr="009E078D" w:rsidRDefault="009E078D" w:rsidP="009E078D">
            <w:pPr>
              <w:spacing w:after="0" w:line="240" w:lineRule="auto"/>
              <w:rPr>
                <w:rFonts w:ascii="Calibri" w:eastAsia="Times New Roman" w:hAnsi="Calibri" w:cs="Calibri"/>
                <w:color w:val="000000"/>
              </w:rPr>
            </w:pPr>
            <w:r w:rsidRPr="009E078D">
              <w:rPr>
                <w:rFonts w:ascii="Calibri" w:eastAsia="Times New Roman" w:hAnsi="Calibri" w:cs="Calibri"/>
                <w:color w:val="000000"/>
              </w:rPr>
              <w:t> </w:t>
            </w:r>
          </w:p>
        </w:tc>
      </w:tr>
      <w:tr w:rsidR="009E078D" w:rsidRPr="009E078D" w14:paraId="31262CD3" w14:textId="77777777" w:rsidTr="009E078D">
        <w:trPr>
          <w:trHeight w:val="300"/>
        </w:trPr>
        <w:tc>
          <w:tcPr>
            <w:tcW w:w="375" w:type="dxa"/>
            <w:tcBorders>
              <w:top w:val="nil"/>
              <w:left w:val="single" w:sz="4" w:space="0" w:color="auto"/>
              <w:bottom w:val="single" w:sz="4" w:space="0" w:color="auto"/>
              <w:right w:val="single" w:sz="4" w:space="0" w:color="auto"/>
            </w:tcBorders>
            <w:shd w:val="clear" w:color="auto" w:fill="auto"/>
            <w:vAlign w:val="center"/>
            <w:hideMark/>
          </w:tcPr>
          <w:p w14:paraId="1A103215"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22</w:t>
            </w:r>
          </w:p>
        </w:tc>
        <w:tc>
          <w:tcPr>
            <w:tcW w:w="4014" w:type="dxa"/>
            <w:tcBorders>
              <w:top w:val="nil"/>
              <w:left w:val="nil"/>
              <w:bottom w:val="single" w:sz="4" w:space="0" w:color="auto"/>
              <w:right w:val="single" w:sz="4" w:space="0" w:color="auto"/>
            </w:tcBorders>
            <w:shd w:val="clear" w:color="auto" w:fill="auto"/>
            <w:vAlign w:val="center"/>
            <w:hideMark/>
          </w:tcPr>
          <w:p w14:paraId="7A5E0DE4" w14:textId="77777777" w:rsidR="009E078D" w:rsidRPr="009E078D" w:rsidRDefault="009E078D" w:rsidP="009E078D">
            <w:pPr>
              <w:spacing w:after="0" w:line="240" w:lineRule="auto"/>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Строительство новой КНС для сброса очищенных стоков  в реку Иртыш</w:t>
            </w:r>
          </w:p>
        </w:tc>
        <w:tc>
          <w:tcPr>
            <w:tcW w:w="1077" w:type="dxa"/>
            <w:tcBorders>
              <w:top w:val="nil"/>
              <w:left w:val="nil"/>
              <w:bottom w:val="single" w:sz="4" w:space="0" w:color="auto"/>
              <w:right w:val="single" w:sz="4" w:space="0" w:color="auto"/>
            </w:tcBorders>
            <w:shd w:val="clear" w:color="auto" w:fill="auto"/>
            <w:vAlign w:val="center"/>
            <w:hideMark/>
          </w:tcPr>
          <w:p w14:paraId="0547E1DD"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29873,40</w:t>
            </w:r>
          </w:p>
        </w:tc>
        <w:tc>
          <w:tcPr>
            <w:tcW w:w="760" w:type="dxa"/>
            <w:tcBorders>
              <w:top w:val="nil"/>
              <w:left w:val="nil"/>
              <w:bottom w:val="single" w:sz="4" w:space="0" w:color="auto"/>
              <w:right w:val="single" w:sz="4" w:space="0" w:color="auto"/>
            </w:tcBorders>
            <w:shd w:val="clear" w:color="auto" w:fill="auto"/>
            <w:vAlign w:val="center"/>
            <w:hideMark/>
          </w:tcPr>
          <w:p w14:paraId="31B07C7B"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780" w:type="dxa"/>
            <w:tcBorders>
              <w:top w:val="nil"/>
              <w:left w:val="nil"/>
              <w:bottom w:val="single" w:sz="4" w:space="0" w:color="auto"/>
              <w:right w:val="single" w:sz="4" w:space="0" w:color="auto"/>
            </w:tcBorders>
            <w:shd w:val="clear" w:color="auto" w:fill="auto"/>
            <w:vAlign w:val="center"/>
            <w:hideMark/>
          </w:tcPr>
          <w:p w14:paraId="5AA44011"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926" w:type="dxa"/>
            <w:tcBorders>
              <w:top w:val="nil"/>
              <w:left w:val="nil"/>
              <w:bottom w:val="single" w:sz="4" w:space="0" w:color="auto"/>
              <w:right w:val="single" w:sz="4" w:space="0" w:color="auto"/>
            </w:tcBorders>
            <w:shd w:val="clear" w:color="auto" w:fill="auto"/>
            <w:vAlign w:val="center"/>
            <w:hideMark/>
          </w:tcPr>
          <w:p w14:paraId="6A3AADA8"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1514,43</w:t>
            </w:r>
          </w:p>
        </w:tc>
        <w:tc>
          <w:tcPr>
            <w:tcW w:w="850" w:type="dxa"/>
            <w:tcBorders>
              <w:top w:val="nil"/>
              <w:left w:val="nil"/>
              <w:bottom w:val="single" w:sz="4" w:space="0" w:color="auto"/>
              <w:right w:val="single" w:sz="4" w:space="0" w:color="auto"/>
            </w:tcBorders>
            <w:shd w:val="clear" w:color="auto" w:fill="auto"/>
            <w:vAlign w:val="center"/>
            <w:hideMark/>
          </w:tcPr>
          <w:p w14:paraId="6824EBEE"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12345,74</w:t>
            </w:r>
          </w:p>
        </w:tc>
        <w:tc>
          <w:tcPr>
            <w:tcW w:w="850" w:type="dxa"/>
            <w:tcBorders>
              <w:top w:val="nil"/>
              <w:left w:val="nil"/>
              <w:bottom w:val="single" w:sz="4" w:space="0" w:color="auto"/>
              <w:right w:val="single" w:sz="4" w:space="0" w:color="auto"/>
            </w:tcBorders>
            <w:shd w:val="clear" w:color="auto" w:fill="auto"/>
            <w:vAlign w:val="center"/>
            <w:hideMark/>
          </w:tcPr>
          <w:p w14:paraId="6B7C0ADC"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896" w:type="dxa"/>
            <w:tcBorders>
              <w:top w:val="nil"/>
              <w:left w:val="nil"/>
              <w:bottom w:val="single" w:sz="4" w:space="0" w:color="auto"/>
              <w:right w:val="single" w:sz="4" w:space="0" w:color="auto"/>
            </w:tcBorders>
            <w:shd w:val="clear" w:color="auto" w:fill="auto"/>
            <w:vAlign w:val="center"/>
            <w:hideMark/>
          </w:tcPr>
          <w:p w14:paraId="10B98E5D"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880" w:type="dxa"/>
            <w:tcBorders>
              <w:top w:val="nil"/>
              <w:left w:val="nil"/>
              <w:bottom w:val="single" w:sz="4" w:space="0" w:color="auto"/>
              <w:right w:val="single" w:sz="4" w:space="0" w:color="auto"/>
            </w:tcBorders>
            <w:shd w:val="clear" w:color="auto" w:fill="auto"/>
            <w:vAlign w:val="center"/>
            <w:hideMark/>
          </w:tcPr>
          <w:p w14:paraId="399743C0"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1696,74</w:t>
            </w:r>
          </w:p>
        </w:tc>
        <w:tc>
          <w:tcPr>
            <w:tcW w:w="896" w:type="dxa"/>
            <w:tcBorders>
              <w:top w:val="nil"/>
              <w:left w:val="nil"/>
              <w:bottom w:val="single" w:sz="4" w:space="0" w:color="auto"/>
              <w:right w:val="single" w:sz="4" w:space="0" w:color="auto"/>
            </w:tcBorders>
            <w:shd w:val="clear" w:color="auto" w:fill="auto"/>
            <w:vAlign w:val="center"/>
            <w:hideMark/>
          </w:tcPr>
          <w:p w14:paraId="7B0EFEE7"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816" w:type="dxa"/>
            <w:tcBorders>
              <w:top w:val="nil"/>
              <w:left w:val="nil"/>
              <w:bottom w:val="single" w:sz="4" w:space="0" w:color="auto"/>
              <w:right w:val="single" w:sz="4" w:space="0" w:color="auto"/>
            </w:tcBorders>
            <w:shd w:val="clear" w:color="auto" w:fill="auto"/>
            <w:vAlign w:val="center"/>
            <w:hideMark/>
          </w:tcPr>
          <w:p w14:paraId="0955E22D"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908" w:type="dxa"/>
            <w:tcBorders>
              <w:top w:val="nil"/>
              <w:left w:val="nil"/>
              <w:bottom w:val="single" w:sz="4" w:space="0" w:color="auto"/>
              <w:right w:val="single" w:sz="4" w:space="0" w:color="auto"/>
            </w:tcBorders>
            <w:shd w:val="clear" w:color="auto" w:fill="auto"/>
            <w:vAlign w:val="center"/>
            <w:hideMark/>
          </w:tcPr>
          <w:p w14:paraId="3ED28E5F"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14316,49</w:t>
            </w:r>
          </w:p>
        </w:tc>
        <w:tc>
          <w:tcPr>
            <w:tcW w:w="993" w:type="dxa"/>
            <w:tcBorders>
              <w:top w:val="nil"/>
              <w:left w:val="nil"/>
              <w:bottom w:val="single" w:sz="4" w:space="0" w:color="auto"/>
              <w:right w:val="single" w:sz="4" w:space="0" w:color="auto"/>
            </w:tcBorders>
            <w:shd w:val="clear" w:color="auto" w:fill="auto"/>
            <w:noWrap/>
            <w:vAlign w:val="bottom"/>
            <w:hideMark/>
          </w:tcPr>
          <w:p w14:paraId="2EACAAEE" w14:textId="77777777" w:rsidR="009E078D" w:rsidRPr="009E078D" w:rsidRDefault="009E078D" w:rsidP="009E078D">
            <w:pPr>
              <w:spacing w:after="0" w:line="240" w:lineRule="auto"/>
              <w:rPr>
                <w:rFonts w:ascii="Calibri" w:eastAsia="Times New Roman" w:hAnsi="Calibri" w:cs="Calibri"/>
                <w:color w:val="000000"/>
              </w:rPr>
            </w:pPr>
            <w:r w:rsidRPr="009E078D">
              <w:rPr>
                <w:rFonts w:ascii="Calibri" w:eastAsia="Times New Roman" w:hAnsi="Calibri" w:cs="Calibri"/>
                <w:color w:val="000000"/>
              </w:rPr>
              <w:t> </w:t>
            </w:r>
          </w:p>
        </w:tc>
      </w:tr>
      <w:tr w:rsidR="009E078D" w:rsidRPr="009E078D" w14:paraId="329FDBAB" w14:textId="77777777" w:rsidTr="009E078D">
        <w:trPr>
          <w:trHeight w:val="300"/>
        </w:trPr>
        <w:tc>
          <w:tcPr>
            <w:tcW w:w="375" w:type="dxa"/>
            <w:tcBorders>
              <w:top w:val="nil"/>
              <w:left w:val="single" w:sz="4" w:space="0" w:color="auto"/>
              <w:bottom w:val="single" w:sz="4" w:space="0" w:color="auto"/>
              <w:right w:val="single" w:sz="4" w:space="0" w:color="auto"/>
            </w:tcBorders>
            <w:shd w:val="clear" w:color="auto" w:fill="auto"/>
            <w:vAlign w:val="center"/>
            <w:hideMark/>
          </w:tcPr>
          <w:p w14:paraId="2092759E"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23</w:t>
            </w:r>
          </w:p>
        </w:tc>
        <w:tc>
          <w:tcPr>
            <w:tcW w:w="4014" w:type="dxa"/>
            <w:tcBorders>
              <w:top w:val="nil"/>
              <w:left w:val="nil"/>
              <w:bottom w:val="single" w:sz="4" w:space="0" w:color="auto"/>
              <w:right w:val="single" w:sz="4" w:space="0" w:color="auto"/>
            </w:tcBorders>
            <w:shd w:val="clear" w:color="auto" w:fill="auto"/>
            <w:vAlign w:val="center"/>
            <w:hideMark/>
          </w:tcPr>
          <w:p w14:paraId="2DB6F582" w14:textId="77777777" w:rsidR="009E078D" w:rsidRPr="009E078D" w:rsidRDefault="009E078D" w:rsidP="009E078D">
            <w:pPr>
              <w:spacing w:after="0" w:line="240" w:lineRule="auto"/>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Строительство новой ГКНС 30,0 тыс м3.сут. В районе КОС по ул. Калинина, д. 117</w:t>
            </w:r>
          </w:p>
        </w:tc>
        <w:tc>
          <w:tcPr>
            <w:tcW w:w="1077" w:type="dxa"/>
            <w:tcBorders>
              <w:top w:val="nil"/>
              <w:left w:val="nil"/>
              <w:bottom w:val="single" w:sz="4" w:space="0" w:color="auto"/>
              <w:right w:val="single" w:sz="4" w:space="0" w:color="auto"/>
            </w:tcBorders>
            <w:shd w:val="clear" w:color="auto" w:fill="auto"/>
            <w:vAlign w:val="center"/>
            <w:hideMark/>
          </w:tcPr>
          <w:p w14:paraId="5EF53E29"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87391,69</w:t>
            </w:r>
          </w:p>
        </w:tc>
        <w:tc>
          <w:tcPr>
            <w:tcW w:w="760" w:type="dxa"/>
            <w:tcBorders>
              <w:top w:val="nil"/>
              <w:left w:val="nil"/>
              <w:bottom w:val="single" w:sz="4" w:space="0" w:color="auto"/>
              <w:right w:val="single" w:sz="4" w:space="0" w:color="auto"/>
            </w:tcBorders>
            <w:shd w:val="clear" w:color="auto" w:fill="auto"/>
            <w:vAlign w:val="center"/>
            <w:hideMark/>
          </w:tcPr>
          <w:p w14:paraId="015EA51B"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780" w:type="dxa"/>
            <w:tcBorders>
              <w:top w:val="nil"/>
              <w:left w:val="nil"/>
              <w:bottom w:val="single" w:sz="4" w:space="0" w:color="auto"/>
              <w:right w:val="single" w:sz="4" w:space="0" w:color="auto"/>
            </w:tcBorders>
            <w:shd w:val="clear" w:color="auto" w:fill="auto"/>
            <w:vAlign w:val="center"/>
            <w:hideMark/>
          </w:tcPr>
          <w:p w14:paraId="26F0BA1A"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926" w:type="dxa"/>
            <w:tcBorders>
              <w:top w:val="nil"/>
              <w:left w:val="nil"/>
              <w:bottom w:val="single" w:sz="4" w:space="0" w:color="auto"/>
              <w:right w:val="single" w:sz="4" w:space="0" w:color="auto"/>
            </w:tcBorders>
            <w:shd w:val="clear" w:color="auto" w:fill="auto"/>
            <w:vAlign w:val="center"/>
            <w:hideMark/>
          </w:tcPr>
          <w:p w14:paraId="7C20413F"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14:paraId="7C74165E"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14:paraId="0C8AFBC7"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896" w:type="dxa"/>
            <w:tcBorders>
              <w:top w:val="nil"/>
              <w:left w:val="nil"/>
              <w:bottom w:val="single" w:sz="4" w:space="0" w:color="auto"/>
              <w:right w:val="single" w:sz="4" w:space="0" w:color="auto"/>
            </w:tcBorders>
            <w:shd w:val="clear" w:color="auto" w:fill="auto"/>
            <w:vAlign w:val="center"/>
            <w:hideMark/>
          </w:tcPr>
          <w:p w14:paraId="4AE9BCDC"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880" w:type="dxa"/>
            <w:tcBorders>
              <w:top w:val="nil"/>
              <w:left w:val="nil"/>
              <w:bottom w:val="single" w:sz="4" w:space="0" w:color="auto"/>
              <w:right w:val="single" w:sz="4" w:space="0" w:color="auto"/>
            </w:tcBorders>
            <w:shd w:val="clear" w:color="auto" w:fill="auto"/>
            <w:vAlign w:val="center"/>
            <w:hideMark/>
          </w:tcPr>
          <w:p w14:paraId="03FF2D46"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896" w:type="dxa"/>
            <w:tcBorders>
              <w:top w:val="nil"/>
              <w:left w:val="nil"/>
              <w:bottom w:val="single" w:sz="4" w:space="0" w:color="auto"/>
              <w:right w:val="single" w:sz="4" w:space="0" w:color="auto"/>
            </w:tcBorders>
            <w:shd w:val="clear" w:color="auto" w:fill="auto"/>
            <w:vAlign w:val="center"/>
            <w:hideMark/>
          </w:tcPr>
          <w:p w14:paraId="6F7898BD"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2948,34</w:t>
            </w:r>
          </w:p>
        </w:tc>
        <w:tc>
          <w:tcPr>
            <w:tcW w:w="816" w:type="dxa"/>
            <w:tcBorders>
              <w:top w:val="nil"/>
              <w:left w:val="nil"/>
              <w:bottom w:val="single" w:sz="4" w:space="0" w:color="auto"/>
              <w:right w:val="single" w:sz="4" w:space="0" w:color="auto"/>
            </w:tcBorders>
            <w:shd w:val="clear" w:color="auto" w:fill="auto"/>
            <w:vAlign w:val="center"/>
            <w:hideMark/>
          </w:tcPr>
          <w:p w14:paraId="0088815A"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908" w:type="dxa"/>
            <w:tcBorders>
              <w:top w:val="nil"/>
              <w:left w:val="nil"/>
              <w:bottom w:val="single" w:sz="4" w:space="0" w:color="auto"/>
              <w:right w:val="single" w:sz="4" w:space="0" w:color="auto"/>
            </w:tcBorders>
            <w:shd w:val="clear" w:color="auto" w:fill="auto"/>
            <w:vAlign w:val="center"/>
            <w:hideMark/>
          </w:tcPr>
          <w:p w14:paraId="0FD70262"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84443,35</w:t>
            </w:r>
          </w:p>
        </w:tc>
        <w:tc>
          <w:tcPr>
            <w:tcW w:w="993" w:type="dxa"/>
            <w:tcBorders>
              <w:top w:val="nil"/>
              <w:left w:val="nil"/>
              <w:bottom w:val="single" w:sz="4" w:space="0" w:color="auto"/>
              <w:right w:val="single" w:sz="4" w:space="0" w:color="auto"/>
            </w:tcBorders>
            <w:shd w:val="clear" w:color="auto" w:fill="auto"/>
            <w:noWrap/>
            <w:vAlign w:val="bottom"/>
            <w:hideMark/>
          </w:tcPr>
          <w:p w14:paraId="46833548" w14:textId="77777777" w:rsidR="009E078D" w:rsidRPr="009E078D" w:rsidRDefault="009E078D" w:rsidP="009E078D">
            <w:pPr>
              <w:spacing w:after="0" w:line="240" w:lineRule="auto"/>
              <w:rPr>
                <w:rFonts w:ascii="Calibri" w:eastAsia="Times New Roman" w:hAnsi="Calibri" w:cs="Calibri"/>
                <w:color w:val="000000"/>
              </w:rPr>
            </w:pPr>
            <w:r w:rsidRPr="009E078D">
              <w:rPr>
                <w:rFonts w:ascii="Calibri" w:eastAsia="Times New Roman" w:hAnsi="Calibri" w:cs="Calibri"/>
                <w:color w:val="000000"/>
              </w:rPr>
              <w:t> </w:t>
            </w:r>
          </w:p>
        </w:tc>
      </w:tr>
      <w:tr w:rsidR="009E078D" w:rsidRPr="009E078D" w14:paraId="31F14AD7" w14:textId="77777777" w:rsidTr="009E078D">
        <w:trPr>
          <w:trHeight w:val="300"/>
        </w:trPr>
        <w:tc>
          <w:tcPr>
            <w:tcW w:w="375" w:type="dxa"/>
            <w:tcBorders>
              <w:top w:val="nil"/>
              <w:left w:val="single" w:sz="4" w:space="0" w:color="auto"/>
              <w:bottom w:val="single" w:sz="4" w:space="0" w:color="auto"/>
              <w:right w:val="single" w:sz="4" w:space="0" w:color="auto"/>
            </w:tcBorders>
            <w:shd w:val="clear" w:color="auto" w:fill="auto"/>
            <w:vAlign w:val="center"/>
            <w:hideMark/>
          </w:tcPr>
          <w:p w14:paraId="39BAFC73"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24</w:t>
            </w:r>
          </w:p>
        </w:tc>
        <w:tc>
          <w:tcPr>
            <w:tcW w:w="4014" w:type="dxa"/>
            <w:tcBorders>
              <w:top w:val="nil"/>
              <w:left w:val="nil"/>
              <w:bottom w:val="single" w:sz="4" w:space="0" w:color="auto"/>
              <w:right w:val="single" w:sz="4" w:space="0" w:color="auto"/>
            </w:tcBorders>
            <w:shd w:val="clear" w:color="auto" w:fill="auto"/>
            <w:vAlign w:val="center"/>
            <w:hideMark/>
          </w:tcPr>
          <w:p w14:paraId="55738CA3" w14:textId="77777777" w:rsidR="009E078D" w:rsidRPr="009E078D" w:rsidRDefault="009E078D" w:rsidP="009E078D">
            <w:pPr>
              <w:spacing w:after="0" w:line="240" w:lineRule="auto"/>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Строительство новой КНС по ул. Сельскохозяйственная, дома № 4-42</w:t>
            </w:r>
          </w:p>
        </w:tc>
        <w:tc>
          <w:tcPr>
            <w:tcW w:w="1077" w:type="dxa"/>
            <w:tcBorders>
              <w:top w:val="nil"/>
              <w:left w:val="nil"/>
              <w:bottom w:val="single" w:sz="4" w:space="0" w:color="auto"/>
              <w:right w:val="single" w:sz="4" w:space="0" w:color="auto"/>
            </w:tcBorders>
            <w:shd w:val="clear" w:color="auto" w:fill="auto"/>
            <w:vAlign w:val="center"/>
            <w:hideMark/>
          </w:tcPr>
          <w:p w14:paraId="4CE72048"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3973,33</w:t>
            </w:r>
          </w:p>
        </w:tc>
        <w:tc>
          <w:tcPr>
            <w:tcW w:w="760" w:type="dxa"/>
            <w:tcBorders>
              <w:top w:val="nil"/>
              <w:left w:val="nil"/>
              <w:bottom w:val="single" w:sz="4" w:space="0" w:color="auto"/>
              <w:right w:val="single" w:sz="4" w:space="0" w:color="auto"/>
            </w:tcBorders>
            <w:shd w:val="clear" w:color="auto" w:fill="auto"/>
            <w:vAlign w:val="center"/>
            <w:hideMark/>
          </w:tcPr>
          <w:p w14:paraId="59CE468B"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780" w:type="dxa"/>
            <w:tcBorders>
              <w:top w:val="nil"/>
              <w:left w:val="nil"/>
              <w:bottom w:val="single" w:sz="4" w:space="0" w:color="auto"/>
              <w:right w:val="single" w:sz="4" w:space="0" w:color="auto"/>
            </w:tcBorders>
            <w:shd w:val="clear" w:color="auto" w:fill="auto"/>
            <w:vAlign w:val="center"/>
            <w:hideMark/>
          </w:tcPr>
          <w:p w14:paraId="59751AE9"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26" w:type="dxa"/>
            <w:tcBorders>
              <w:top w:val="nil"/>
              <w:left w:val="nil"/>
              <w:bottom w:val="single" w:sz="4" w:space="0" w:color="auto"/>
              <w:right w:val="single" w:sz="4" w:space="0" w:color="auto"/>
            </w:tcBorders>
            <w:shd w:val="clear" w:color="auto" w:fill="auto"/>
            <w:vAlign w:val="center"/>
            <w:hideMark/>
          </w:tcPr>
          <w:p w14:paraId="7C96435E"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14:paraId="2BA36E7A"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14:paraId="37D20594"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0F2CCEA4"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441,9</w:t>
            </w:r>
          </w:p>
        </w:tc>
        <w:tc>
          <w:tcPr>
            <w:tcW w:w="880" w:type="dxa"/>
            <w:tcBorders>
              <w:top w:val="nil"/>
              <w:left w:val="nil"/>
              <w:bottom w:val="single" w:sz="4" w:space="0" w:color="auto"/>
              <w:right w:val="single" w:sz="4" w:space="0" w:color="auto"/>
            </w:tcBorders>
            <w:shd w:val="clear" w:color="auto" w:fill="auto"/>
            <w:vAlign w:val="center"/>
            <w:hideMark/>
          </w:tcPr>
          <w:p w14:paraId="4500352E"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3531,43</w:t>
            </w:r>
          </w:p>
        </w:tc>
        <w:tc>
          <w:tcPr>
            <w:tcW w:w="896" w:type="dxa"/>
            <w:tcBorders>
              <w:top w:val="nil"/>
              <w:left w:val="nil"/>
              <w:bottom w:val="single" w:sz="4" w:space="0" w:color="auto"/>
              <w:right w:val="single" w:sz="4" w:space="0" w:color="auto"/>
            </w:tcBorders>
            <w:shd w:val="clear" w:color="auto" w:fill="auto"/>
            <w:vAlign w:val="center"/>
            <w:hideMark/>
          </w:tcPr>
          <w:p w14:paraId="34050A1E"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4061E3A9"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08" w:type="dxa"/>
            <w:tcBorders>
              <w:top w:val="nil"/>
              <w:left w:val="nil"/>
              <w:bottom w:val="single" w:sz="4" w:space="0" w:color="auto"/>
              <w:right w:val="single" w:sz="4" w:space="0" w:color="auto"/>
            </w:tcBorders>
            <w:shd w:val="clear" w:color="auto" w:fill="auto"/>
            <w:vAlign w:val="center"/>
            <w:hideMark/>
          </w:tcPr>
          <w:p w14:paraId="06679E2B"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93" w:type="dxa"/>
            <w:tcBorders>
              <w:top w:val="nil"/>
              <w:left w:val="nil"/>
              <w:bottom w:val="single" w:sz="4" w:space="0" w:color="auto"/>
              <w:right w:val="single" w:sz="4" w:space="0" w:color="auto"/>
            </w:tcBorders>
            <w:shd w:val="clear" w:color="auto" w:fill="auto"/>
            <w:noWrap/>
            <w:vAlign w:val="bottom"/>
            <w:hideMark/>
          </w:tcPr>
          <w:p w14:paraId="502B8DF2" w14:textId="77777777" w:rsidR="009E078D" w:rsidRPr="009E078D" w:rsidRDefault="009E078D" w:rsidP="009E078D">
            <w:pPr>
              <w:spacing w:after="0" w:line="240" w:lineRule="auto"/>
              <w:rPr>
                <w:rFonts w:ascii="Calibri" w:eastAsia="Times New Roman" w:hAnsi="Calibri" w:cs="Calibri"/>
                <w:color w:val="000000"/>
              </w:rPr>
            </w:pPr>
            <w:r w:rsidRPr="009E078D">
              <w:rPr>
                <w:rFonts w:ascii="Calibri" w:eastAsia="Times New Roman" w:hAnsi="Calibri" w:cs="Calibri"/>
                <w:color w:val="000000"/>
              </w:rPr>
              <w:t> </w:t>
            </w:r>
          </w:p>
        </w:tc>
      </w:tr>
      <w:tr w:rsidR="009E078D" w:rsidRPr="009E078D" w14:paraId="0CD24FA7" w14:textId="77777777" w:rsidTr="009E078D">
        <w:trPr>
          <w:trHeight w:val="300"/>
        </w:trPr>
        <w:tc>
          <w:tcPr>
            <w:tcW w:w="375" w:type="dxa"/>
            <w:tcBorders>
              <w:top w:val="nil"/>
              <w:left w:val="single" w:sz="4" w:space="0" w:color="auto"/>
              <w:bottom w:val="single" w:sz="4" w:space="0" w:color="auto"/>
              <w:right w:val="single" w:sz="4" w:space="0" w:color="auto"/>
            </w:tcBorders>
            <w:shd w:val="clear" w:color="auto" w:fill="auto"/>
            <w:vAlign w:val="center"/>
            <w:hideMark/>
          </w:tcPr>
          <w:p w14:paraId="10D0F05A"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25</w:t>
            </w:r>
          </w:p>
        </w:tc>
        <w:tc>
          <w:tcPr>
            <w:tcW w:w="4014" w:type="dxa"/>
            <w:tcBorders>
              <w:top w:val="nil"/>
              <w:left w:val="nil"/>
              <w:bottom w:val="single" w:sz="4" w:space="0" w:color="auto"/>
              <w:right w:val="single" w:sz="4" w:space="0" w:color="auto"/>
            </w:tcBorders>
            <w:shd w:val="clear" w:color="auto" w:fill="auto"/>
            <w:vAlign w:val="center"/>
            <w:hideMark/>
          </w:tcPr>
          <w:p w14:paraId="3AA162CB" w14:textId="77777777" w:rsidR="009E078D" w:rsidRPr="009E078D" w:rsidRDefault="009E078D" w:rsidP="009E078D">
            <w:pPr>
              <w:spacing w:after="0" w:line="240" w:lineRule="auto"/>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Строительство КНС от ул. Кооперативной, дома № 1 - № 23 до ул. Сельскозяйственной, дома № 3 - № 11</w:t>
            </w:r>
          </w:p>
        </w:tc>
        <w:tc>
          <w:tcPr>
            <w:tcW w:w="1077" w:type="dxa"/>
            <w:tcBorders>
              <w:top w:val="nil"/>
              <w:left w:val="nil"/>
              <w:bottom w:val="single" w:sz="4" w:space="0" w:color="auto"/>
              <w:right w:val="single" w:sz="4" w:space="0" w:color="auto"/>
            </w:tcBorders>
            <w:shd w:val="clear" w:color="auto" w:fill="auto"/>
            <w:vAlign w:val="center"/>
            <w:hideMark/>
          </w:tcPr>
          <w:p w14:paraId="5C57E521"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3869,67</w:t>
            </w:r>
          </w:p>
        </w:tc>
        <w:tc>
          <w:tcPr>
            <w:tcW w:w="760" w:type="dxa"/>
            <w:tcBorders>
              <w:top w:val="nil"/>
              <w:left w:val="nil"/>
              <w:bottom w:val="single" w:sz="4" w:space="0" w:color="auto"/>
              <w:right w:val="single" w:sz="4" w:space="0" w:color="auto"/>
            </w:tcBorders>
            <w:shd w:val="clear" w:color="auto" w:fill="auto"/>
            <w:vAlign w:val="center"/>
            <w:hideMark/>
          </w:tcPr>
          <w:p w14:paraId="32FE0598"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780" w:type="dxa"/>
            <w:tcBorders>
              <w:top w:val="nil"/>
              <w:left w:val="nil"/>
              <w:bottom w:val="single" w:sz="4" w:space="0" w:color="auto"/>
              <w:right w:val="single" w:sz="4" w:space="0" w:color="auto"/>
            </w:tcBorders>
            <w:shd w:val="clear" w:color="auto" w:fill="auto"/>
            <w:vAlign w:val="center"/>
            <w:hideMark/>
          </w:tcPr>
          <w:p w14:paraId="5629738E"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26" w:type="dxa"/>
            <w:tcBorders>
              <w:top w:val="nil"/>
              <w:left w:val="nil"/>
              <w:bottom w:val="single" w:sz="4" w:space="0" w:color="auto"/>
              <w:right w:val="single" w:sz="4" w:space="0" w:color="auto"/>
            </w:tcBorders>
            <w:shd w:val="clear" w:color="auto" w:fill="auto"/>
            <w:vAlign w:val="center"/>
            <w:hideMark/>
          </w:tcPr>
          <w:p w14:paraId="0F42F88A"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14:paraId="17457378"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14:paraId="5E6B71F2"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429,69</w:t>
            </w:r>
          </w:p>
        </w:tc>
        <w:tc>
          <w:tcPr>
            <w:tcW w:w="896" w:type="dxa"/>
            <w:tcBorders>
              <w:top w:val="nil"/>
              <w:left w:val="nil"/>
              <w:bottom w:val="single" w:sz="4" w:space="0" w:color="auto"/>
              <w:right w:val="single" w:sz="4" w:space="0" w:color="auto"/>
            </w:tcBorders>
            <w:shd w:val="clear" w:color="auto" w:fill="auto"/>
            <w:vAlign w:val="center"/>
            <w:hideMark/>
          </w:tcPr>
          <w:p w14:paraId="5AFF4953"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3439,98</w:t>
            </w:r>
          </w:p>
        </w:tc>
        <w:tc>
          <w:tcPr>
            <w:tcW w:w="880" w:type="dxa"/>
            <w:tcBorders>
              <w:top w:val="nil"/>
              <w:left w:val="nil"/>
              <w:bottom w:val="single" w:sz="4" w:space="0" w:color="auto"/>
              <w:right w:val="single" w:sz="4" w:space="0" w:color="auto"/>
            </w:tcBorders>
            <w:shd w:val="clear" w:color="auto" w:fill="auto"/>
            <w:vAlign w:val="center"/>
            <w:hideMark/>
          </w:tcPr>
          <w:p w14:paraId="0EACCB06"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15F55ECD"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0142AC1A"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08" w:type="dxa"/>
            <w:tcBorders>
              <w:top w:val="nil"/>
              <w:left w:val="nil"/>
              <w:bottom w:val="single" w:sz="4" w:space="0" w:color="auto"/>
              <w:right w:val="single" w:sz="4" w:space="0" w:color="auto"/>
            </w:tcBorders>
            <w:shd w:val="clear" w:color="auto" w:fill="auto"/>
            <w:vAlign w:val="center"/>
            <w:hideMark/>
          </w:tcPr>
          <w:p w14:paraId="75D11BD0"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93" w:type="dxa"/>
            <w:tcBorders>
              <w:top w:val="nil"/>
              <w:left w:val="nil"/>
              <w:bottom w:val="single" w:sz="4" w:space="0" w:color="auto"/>
              <w:right w:val="single" w:sz="4" w:space="0" w:color="auto"/>
            </w:tcBorders>
            <w:shd w:val="clear" w:color="auto" w:fill="auto"/>
            <w:noWrap/>
            <w:vAlign w:val="bottom"/>
            <w:hideMark/>
          </w:tcPr>
          <w:p w14:paraId="7224E782" w14:textId="77777777" w:rsidR="009E078D" w:rsidRPr="009E078D" w:rsidRDefault="009E078D" w:rsidP="009E078D">
            <w:pPr>
              <w:spacing w:after="0" w:line="240" w:lineRule="auto"/>
              <w:rPr>
                <w:rFonts w:ascii="Calibri" w:eastAsia="Times New Roman" w:hAnsi="Calibri" w:cs="Calibri"/>
                <w:color w:val="000000"/>
              </w:rPr>
            </w:pPr>
            <w:r w:rsidRPr="009E078D">
              <w:rPr>
                <w:rFonts w:ascii="Calibri" w:eastAsia="Times New Roman" w:hAnsi="Calibri" w:cs="Calibri"/>
                <w:color w:val="000000"/>
              </w:rPr>
              <w:t> </w:t>
            </w:r>
          </w:p>
        </w:tc>
      </w:tr>
      <w:tr w:rsidR="009E078D" w:rsidRPr="009E078D" w14:paraId="329FD7E3" w14:textId="77777777" w:rsidTr="009E078D">
        <w:trPr>
          <w:trHeight w:val="465"/>
        </w:trPr>
        <w:tc>
          <w:tcPr>
            <w:tcW w:w="375" w:type="dxa"/>
            <w:tcBorders>
              <w:top w:val="nil"/>
              <w:left w:val="single" w:sz="4" w:space="0" w:color="auto"/>
              <w:bottom w:val="single" w:sz="4" w:space="0" w:color="auto"/>
              <w:right w:val="single" w:sz="4" w:space="0" w:color="auto"/>
            </w:tcBorders>
            <w:shd w:val="clear" w:color="auto" w:fill="auto"/>
            <w:vAlign w:val="center"/>
            <w:hideMark/>
          </w:tcPr>
          <w:p w14:paraId="7B468305"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26</w:t>
            </w:r>
          </w:p>
        </w:tc>
        <w:tc>
          <w:tcPr>
            <w:tcW w:w="4014" w:type="dxa"/>
            <w:tcBorders>
              <w:top w:val="nil"/>
              <w:left w:val="nil"/>
              <w:bottom w:val="single" w:sz="4" w:space="0" w:color="auto"/>
              <w:right w:val="single" w:sz="4" w:space="0" w:color="auto"/>
            </w:tcBorders>
            <w:shd w:val="clear" w:color="auto" w:fill="auto"/>
            <w:vAlign w:val="center"/>
            <w:hideMark/>
          </w:tcPr>
          <w:p w14:paraId="5B1D5059" w14:textId="77777777" w:rsidR="009E078D" w:rsidRPr="009E078D" w:rsidRDefault="009E078D" w:rsidP="009E078D">
            <w:pPr>
              <w:spacing w:after="0" w:line="240" w:lineRule="auto"/>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Строительство КНС "Южная" от жилой застройки по ул. Никифорова, ул. Зырянова, ул. Ермака</w:t>
            </w:r>
          </w:p>
        </w:tc>
        <w:tc>
          <w:tcPr>
            <w:tcW w:w="1077" w:type="dxa"/>
            <w:tcBorders>
              <w:top w:val="nil"/>
              <w:left w:val="nil"/>
              <w:bottom w:val="single" w:sz="4" w:space="0" w:color="auto"/>
              <w:right w:val="single" w:sz="4" w:space="0" w:color="auto"/>
            </w:tcBorders>
            <w:shd w:val="clear" w:color="auto" w:fill="auto"/>
            <w:vAlign w:val="center"/>
            <w:hideMark/>
          </w:tcPr>
          <w:p w14:paraId="0EA05827"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760" w:type="dxa"/>
            <w:tcBorders>
              <w:top w:val="nil"/>
              <w:left w:val="nil"/>
              <w:bottom w:val="single" w:sz="4" w:space="0" w:color="auto"/>
              <w:right w:val="single" w:sz="4" w:space="0" w:color="auto"/>
            </w:tcBorders>
            <w:shd w:val="clear" w:color="auto" w:fill="auto"/>
            <w:vAlign w:val="center"/>
            <w:hideMark/>
          </w:tcPr>
          <w:p w14:paraId="38628046"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780" w:type="dxa"/>
            <w:tcBorders>
              <w:top w:val="nil"/>
              <w:left w:val="nil"/>
              <w:bottom w:val="single" w:sz="4" w:space="0" w:color="auto"/>
              <w:right w:val="single" w:sz="4" w:space="0" w:color="auto"/>
            </w:tcBorders>
            <w:shd w:val="clear" w:color="auto" w:fill="auto"/>
            <w:vAlign w:val="center"/>
            <w:hideMark/>
          </w:tcPr>
          <w:p w14:paraId="35DFC86F"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26" w:type="dxa"/>
            <w:tcBorders>
              <w:top w:val="nil"/>
              <w:left w:val="nil"/>
              <w:bottom w:val="single" w:sz="4" w:space="0" w:color="auto"/>
              <w:right w:val="single" w:sz="4" w:space="0" w:color="auto"/>
            </w:tcBorders>
            <w:shd w:val="clear" w:color="auto" w:fill="auto"/>
            <w:vAlign w:val="center"/>
            <w:hideMark/>
          </w:tcPr>
          <w:p w14:paraId="65191D58"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14:paraId="0F879CB4"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14:paraId="60934FCC"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0E693DF9"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80" w:type="dxa"/>
            <w:tcBorders>
              <w:top w:val="nil"/>
              <w:left w:val="nil"/>
              <w:bottom w:val="single" w:sz="4" w:space="0" w:color="auto"/>
              <w:right w:val="single" w:sz="4" w:space="0" w:color="auto"/>
            </w:tcBorders>
            <w:shd w:val="clear" w:color="auto" w:fill="auto"/>
            <w:vAlign w:val="center"/>
            <w:hideMark/>
          </w:tcPr>
          <w:p w14:paraId="767B2C68"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6E637F66"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7A1B625D"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08" w:type="dxa"/>
            <w:tcBorders>
              <w:top w:val="nil"/>
              <w:left w:val="nil"/>
              <w:bottom w:val="single" w:sz="4" w:space="0" w:color="auto"/>
              <w:right w:val="single" w:sz="4" w:space="0" w:color="auto"/>
            </w:tcBorders>
            <w:shd w:val="clear" w:color="auto" w:fill="auto"/>
            <w:vAlign w:val="center"/>
            <w:hideMark/>
          </w:tcPr>
          <w:p w14:paraId="079982CC"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93" w:type="dxa"/>
            <w:tcBorders>
              <w:top w:val="nil"/>
              <w:left w:val="nil"/>
              <w:bottom w:val="single" w:sz="4" w:space="0" w:color="auto"/>
              <w:right w:val="single" w:sz="4" w:space="0" w:color="auto"/>
            </w:tcBorders>
            <w:shd w:val="clear" w:color="auto" w:fill="auto"/>
            <w:vAlign w:val="bottom"/>
            <w:hideMark/>
          </w:tcPr>
          <w:p w14:paraId="273B8D13" w14:textId="77777777" w:rsidR="009E078D" w:rsidRPr="009E078D" w:rsidRDefault="009E078D" w:rsidP="009E078D">
            <w:pPr>
              <w:spacing w:after="0" w:line="240" w:lineRule="auto"/>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Мероприятие реализовано</w:t>
            </w:r>
          </w:p>
        </w:tc>
      </w:tr>
      <w:tr w:rsidR="009E078D" w:rsidRPr="009E078D" w14:paraId="7FDBACAC" w14:textId="77777777" w:rsidTr="009E078D">
        <w:trPr>
          <w:trHeight w:val="300"/>
        </w:trPr>
        <w:tc>
          <w:tcPr>
            <w:tcW w:w="375" w:type="dxa"/>
            <w:tcBorders>
              <w:top w:val="nil"/>
              <w:left w:val="single" w:sz="4" w:space="0" w:color="auto"/>
              <w:bottom w:val="single" w:sz="4" w:space="0" w:color="auto"/>
              <w:right w:val="single" w:sz="4" w:space="0" w:color="auto"/>
            </w:tcBorders>
            <w:shd w:val="clear" w:color="auto" w:fill="auto"/>
            <w:vAlign w:val="center"/>
            <w:hideMark/>
          </w:tcPr>
          <w:p w14:paraId="3929EBF8"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27</w:t>
            </w:r>
          </w:p>
        </w:tc>
        <w:tc>
          <w:tcPr>
            <w:tcW w:w="4014" w:type="dxa"/>
            <w:tcBorders>
              <w:top w:val="nil"/>
              <w:left w:val="nil"/>
              <w:bottom w:val="single" w:sz="4" w:space="0" w:color="auto"/>
              <w:right w:val="single" w:sz="4" w:space="0" w:color="auto"/>
            </w:tcBorders>
            <w:shd w:val="clear" w:color="auto" w:fill="auto"/>
            <w:vAlign w:val="center"/>
            <w:hideMark/>
          </w:tcPr>
          <w:p w14:paraId="184E4E08" w14:textId="77777777" w:rsidR="009E078D" w:rsidRPr="009E078D" w:rsidRDefault="009E078D" w:rsidP="009E078D">
            <w:pPr>
              <w:spacing w:after="0" w:line="240" w:lineRule="auto"/>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Строительство новой КНС -1</w:t>
            </w:r>
          </w:p>
        </w:tc>
        <w:tc>
          <w:tcPr>
            <w:tcW w:w="1077" w:type="dxa"/>
            <w:tcBorders>
              <w:top w:val="nil"/>
              <w:left w:val="nil"/>
              <w:bottom w:val="single" w:sz="4" w:space="0" w:color="auto"/>
              <w:right w:val="single" w:sz="4" w:space="0" w:color="auto"/>
            </w:tcBorders>
            <w:shd w:val="clear" w:color="auto" w:fill="auto"/>
            <w:vAlign w:val="center"/>
            <w:hideMark/>
          </w:tcPr>
          <w:p w14:paraId="0F144095"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31471,96</w:t>
            </w:r>
          </w:p>
        </w:tc>
        <w:tc>
          <w:tcPr>
            <w:tcW w:w="760" w:type="dxa"/>
            <w:tcBorders>
              <w:top w:val="nil"/>
              <w:left w:val="nil"/>
              <w:bottom w:val="single" w:sz="4" w:space="0" w:color="auto"/>
              <w:right w:val="single" w:sz="4" w:space="0" w:color="auto"/>
            </w:tcBorders>
            <w:shd w:val="clear" w:color="auto" w:fill="auto"/>
            <w:vAlign w:val="center"/>
            <w:hideMark/>
          </w:tcPr>
          <w:p w14:paraId="16FE4609"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780" w:type="dxa"/>
            <w:tcBorders>
              <w:top w:val="nil"/>
              <w:left w:val="nil"/>
              <w:bottom w:val="single" w:sz="4" w:space="0" w:color="auto"/>
              <w:right w:val="single" w:sz="4" w:space="0" w:color="auto"/>
            </w:tcBorders>
            <w:shd w:val="clear" w:color="auto" w:fill="auto"/>
            <w:vAlign w:val="center"/>
            <w:hideMark/>
          </w:tcPr>
          <w:p w14:paraId="33D179B3"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1575,65</w:t>
            </w:r>
          </w:p>
        </w:tc>
        <w:tc>
          <w:tcPr>
            <w:tcW w:w="926" w:type="dxa"/>
            <w:tcBorders>
              <w:top w:val="nil"/>
              <w:left w:val="nil"/>
              <w:bottom w:val="single" w:sz="4" w:space="0" w:color="auto"/>
              <w:right w:val="single" w:sz="4" w:space="0" w:color="auto"/>
            </w:tcBorders>
            <w:shd w:val="clear" w:color="auto" w:fill="auto"/>
            <w:vAlign w:val="center"/>
            <w:hideMark/>
          </w:tcPr>
          <w:p w14:paraId="063684DF"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9669,74</w:t>
            </w:r>
          </w:p>
        </w:tc>
        <w:tc>
          <w:tcPr>
            <w:tcW w:w="850" w:type="dxa"/>
            <w:tcBorders>
              <w:top w:val="nil"/>
              <w:left w:val="nil"/>
              <w:bottom w:val="single" w:sz="4" w:space="0" w:color="auto"/>
              <w:right w:val="single" w:sz="4" w:space="0" w:color="auto"/>
            </w:tcBorders>
            <w:shd w:val="clear" w:color="auto" w:fill="auto"/>
            <w:vAlign w:val="center"/>
            <w:hideMark/>
          </w:tcPr>
          <w:p w14:paraId="7494255E"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9965,06</w:t>
            </w:r>
          </w:p>
        </w:tc>
        <w:tc>
          <w:tcPr>
            <w:tcW w:w="850" w:type="dxa"/>
            <w:tcBorders>
              <w:top w:val="nil"/>
              <w:left w:val="nil"/>
              <w:bottom w:val="single" w:sz="4" w:space="0" w:color="auto"/>
              <w:right w:val="single" w:sz="4" w:space="0" w:color="auto"/>
            </w:tcBorders>
            <w:shd w:val="clear" w:color="auto" w:fill="auto"/>
            <w:vAlign w:val="center"/>
            <w:hideMark/>
          </w:tcPr>
          <w:p w14:paraId="726A767D"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10261,51</w:t>
            </w:r>
          </w:p>
        </w:tc>
        <w:tc>
          <w:tcPr>
            <w:tcW w:w="896" w:type="dxa"/>
            <w:tcBorders>
              <w:top w:val="nil"/>
              <w:left w:val="nil"/>
              <w:bottom w:val="single" w:sz="4" w:space="0" w:color="auto"/>
              <w:right w:val="single" w:sz="4" w:space="0" w:color="auto"/>
            </w:tcBorders>
            <w:shd w:val="clear" w:color="auto" w:fill="auto"/>
            <w:vAlign w:val="center"/>
            <w:hideMark/>
          </w:tcPr>
          <w:p w14:paraId="7950969D"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80" w:type="dxa"/>
            <w:tcBorders>
              <w:top w:val="nil"/>
              <w:left w:val="nil"/>
              <w:bottom w:val="single" w:sz="4" w:space="0" w:color="auto"/>
              <w:right w:val="single" w:sz="4" w:space="0" w:color="auto"/>
            </w:tcBorders>
            <w:shd w:val="clear" w:color="auto" w:fill="auto"/>
            <w:vAlign w:val="center"/>
            <w:hideMark/>
          </w:tcPr>
          <w:p w14:paraId="23AEF2F5"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09AB6677"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0F86A552"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08" w:type="dxa"/>
            <w:tcBorders>
              <w:top w:val="nil"/>
              <w:left w:val="nil"/>
              <w:bottom w:val="single" w:sz="4" w:space="0" w:color="auto"/>
              <w:right w:val="single" w:sz="4" w:space="0" w:color="auto"/>
            </w:tcBorders>
            <w:shd w:val="clear" w:color="auto" w:fill="auto"/>
            <w:vAlign w:val="center"/>
            <w:hideMark/>
          </w:tcPr>
          <w:p w14:paraId="3B80F635"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93" w:type="dxa"/>
            <w:tcBorders>
              <w:top w:val="nil"/>
              <w:left w:val="nil"/>
              <w:bottom w:val="single" w:sz="4" w:space="0" w:color="auto"/>
              <w:right w:val="single" w:sz="4" w:space="0" w:color="auto"/>
            </w:tcBorders>
            <w:shd w:val="clear" w:color="auto" w:fill="auto"/>
            <w:noWrap/>
            <w:vAlign w:val="bottom"/>
            <w:hideMark/>
          </w:tcPr>
          <w:p w14:paraId="5D722AAA" w14:textId="77777777" w:rsidR="009E078D" w:rsidRPr="009E078D" w:rsidRDefault="009E078D" w:rsidP="009E078D">
            <w:pPr>
              <w:spacing w:after="0" w:line="240" w:lineRule="auto"/>
              <w:rPr>
                <w:rFonts w:ascii="Calibri" w:eastAsia="Times New Roman" w:hAnsi="Calibri" w:cs="Calibri"/>
                <w:color w:val="000000"/>
              </w:rPr>
            </w:pPr>
            <w:r w:rsidRPr="009E078D">
              <w:rPr>
                <w:rFonts w:ascii="Calibri" w:eastAsia="Times New Roman" w:hAnsi="Calibri" w:cs="Calibri"/>
                <w:color w:val="000000"/>
              </w:rPr>
              <w:t> </w:t>
            </w:r>
          </w:p>
        </w:tc>
      </w:tr>
      <w:tr w:rsidR="009E078D" w:rsidRPr="009E078D" w14:paraId="7C365B2E" w14:textId="77777777" w:rsidTr="009E078D">
        <w:trPr>
          <w:trHeight w:val="1590"/>
        </w:trPr>
        <w:tc>
          <w:tcPr>
            <w:tcW w:w="375" w:type="dxa"/>
            <w:tcBorders>
              <w:top w:val="nil"/>
              <w:left w:val="single" w:sz="4" w:space="0" w:color="auto"/>
              <w:bottom w:val="single" w:sz="4" w:space="0" w:color="auto"/>
              <w:right w:val="single" w:sz="4" w:space="0" w:color="auto"/>
            </w:tcBorders>
            <w:shd w:val="clear" w:color="auto" w:fill="auto"/>
            <w:vAlign w:val="center"/>
            <w:hideMark/>
          </w:tcPr>
          <w:p w14:paraId="297C386C"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28</w:t>
            </w:r>
          </w:p>
        </w:tc>
        <w:tc>
          <w:tcPr>
            <w:tcW w:w="4014" w:type="dxa"/>
            <w:tcBorders>
              <w:top w:val="nil"/>
              <w:left w:val="nil"/>
              <w:bottom w:val="single" w:sz="4" w:space="0" w:color="auto"/>
              <w:right w:val="single" w:sz="4" w:space="0" w:color="auto"/>
            </w:tcBorders>
            <w:shd w:val="clear" w:color="auto" w:fill="auto"/>
            <w:vAlign w:val="center"/>
            <w:hideMark/>
          </w:tcPr>
          <w:p w14:paraId="1D8D5D7B" w14:textId="77777777" w:rsidR="009E078D" w:rsidRPr="009E078D" w:rsidRDefault="009E078D" w:rsidP="009E078D">
            <w:pPr>
              <w:spacing w:after="0" w:line="240" w:lineRule="auto"/>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Реконструкция действующих КОС с увеличением производительности до 30,0 тыс.м3 в сут.</w:t>
            </w:r>
          </w:p>
        </w:tc>
        <w:tc>
          <w:tcPr>
            <w:tcW w:w="1077" w:type="dxa"/>
            <w:tcBorders>
              <w:top w:val="nil"/>
              <w:left w:val="nil"/>
              <w:bottom w:val="single" w:sz="4" w:space="0" w:color="auto"/>
              <w:right w:val="single" w:sz="4" w:space="0" w:color="auto"/>
            </w:tcBorders>
            <w:shd w:val="clear" w:color="auto" w:fill="auto"/>
            <w:vAlign w:val="center"/>
            <w:hideMark/>
          </w:tcPr>
          <w:p w14:paraId="5347EDC8"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45845,50</w:t>
            </w:r>
          </w:p>
        </w:tc>
        <w:tc>
          <w:tcPr>
            <w:tcW w:w="760" w:type="dxa"/>
            <w:tcBorders>
              <w:top w:val="nil"/>
              <w:left w:val="nil"/>
              <w:bottom w:val="single" w:sz="4" w:space="0" w:color="auto"/>
              <w:right w:val="single" w:sz="4" w:space="0" w:color="auto"/>
            </w:tcBorders>
            <w:shd w:val="clear" w:color="auto" w:fill="auto"/>
            <w:vAlign w:val="center"/>
            <w:hideMark/>
          </w:tcPr>
          <w:p w14:paraId="0979F10B"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780" w:type="dxa"/>
            <w:tcBorders>
              <w:top w:val="nil"/>
              <w:left w:val="nil"/>
              <w:bottom w:val="single" w:sz="4" w:space="0" w:color="auto"/>
              <w:right w:val="single" w:sz="4" w:space="0" w:color="auto"/>
            </w:tcBorders>
            <w:shd w:val="clear" w:color="auto" w:fill="auto"/>
            <w:vAlign w:val="center"/>
            <w:hideMark/>
          </w:tcPr>
          <w:p w14:paraId="2620EF3E"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26" w:type="dxa"/>
            <w:tcBorders>
              <w:top w:val="nil"/>
              <w:left w:val="nil"/>
              <w:bottom w:val="single" w:sz="4" w:space="0" w:color="auto"/>
              <w:right w:val="single" w:sz="4" w:space="0" w:color="auto"/>
            </w:tcBorders>
            <w:shd w:val="clear" w:color="auto" w:fill="auto"/>
            <w:vAlign w:val="center"/>
            <w:hideMark/>
          </w:tcPr>
          <w:p w14:paraId="5886D27F"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14:paraId="47463C16"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14:paraId="6C7BEBAF"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690D94A7"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22622,06</w:t>
            </w:r>
          </w:p>
        </w:tc>
        <w:tc>
          <w:tcPr>
            <w:tcW w:w="880" w:type="dxa"/>
            <w:tcBorders>
              <w:top w:val="nil"/>
              <w:left w:val="nil"/>
              <w:bottom w:val="single" w:sz="4" w:space="0" w:color="auto"/>
              <w:right w:val="single" w:sz="4" w:space="0" w:color="auto"/>
            </w:tcBorders>
            <w:shd w:val="clear" w:color="auto" w:fill="auto"/>
            <w:vAlign w:val="center"/>
            <w:hideMark/>
          </w:tcPr>
          <w:p w14:paraId="490CC314"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23223,44</w:t>
            </w:r>
          </w:p>
        </w:tc>
        <w:tc>
          <w:tcPr>
            <w:tcW w:w="896" w:type="dxa"/>
            <w:tcBorders>
              <w:top w:val="nil"/>
              <w:left w:val="nil"/>
              <w:bottom w:val="single" w:sz="4" w:space="0" w:color="auto"/>
              <w:right w:val="single" w:sz="4" w:space="0" w:color="auto"/>
            </w:tcBorders>
            <w:shd w:val="clear" w:color="auto" w:fill="auto"/>
            <w:vAlign w:val="center"/>
            <w:hideMark/>
          </w:tcPr>
          <w:p w14:paraId="09A4AC23"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0D6C7457"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08" w:type="dxa"/>
            <w:tcBorders>
              <w:top w:val="nil"/>
              <w:left w:val="nil"/>
              <w:bottom w:val="single" w:sz="4" w:space="0" w:color="auto"/>
              <w:right w:val="single" w:sz="4" w:space="0" w:color="auto"/>
            </w:tcBorders>
            <w:shd w:val="clear" w:color="auto" w:fill="auto"/>
            <w:vAlign w:val="center"/>
            <w:hideMark/>
          </w:tcPr>
          <w:p w14:paraId="14B7D4DF"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93" w:type="dxa"/>
            <w:tcBorders>
              <w:top w:val="nil"/>
              <w:left w:val="nil"/>
              <w:bottom w:val="single" w:sz="4" w:space="0" w:color="auto"/>
              <w:right w:val="single" w:sz="4" w:space="0" w:color="auto"/>
            </w:tcBorders>
            <w:shd w:val="clear" w:color="auto" w:fill="auto"/>
            <w:vAlign w:val="bottom"/>
            <w:hideMark/>
          </w:tcPr>
          <w:p w14:paraId="6B6E2961" w14:textId="77777777" w:rsidR="009E078D" w:rsidRPr="009E078D" w:rsidRDefault="009E078D" w:rsidP="009E078D">
            <w:pPr>
              <w:spacing w:after="0" w:line="240" w:lineRule="auto"/>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Стоимость мероприятия будет уточнена по результатам выполнения проектного этапа</w:t>
            </w:r>
          </w:p>
        </w:tc>
      </w:tr>
      <w:tr w:rsidR="009E078D" w:rsidRPr="009E078D" w14:paraId="0A7BBD5B" w14:textId="77777777" w:rsidTr="009E078D">
        <w:trPr>
          <w:trHeight w:val="300"/>
        </w:trPr>
        <w:tc>
          <w:tcPr>
            <w:tcW w:w="375" w:type="dxa"/>
            <w:tcBorders>
              <w:top w:val="nil"/>
              <w:left w:val="single" w:sz="4" w:space="0" w:color="auto"/>
              <w:bottom w:val="single" w:sz="4" w:space="0" w:color="auto"/>
              <w:right w:val="single" w:sz="4" w:space="0" w:color="auto"/>
            </w:tcBorders>
            <w:shd w:val="clear" w:color="auto" w:fill="auto"/>
            <w:vAlign w:val="center"/>
            <w:hideMark/>
          </w:tcPr>
          <w:p w14:paraId="4C54F81C"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29</w:t>
            </w:r>
          </w:p>
        </w:tc>
        <w:tc>
          <w:tcPr>
            <w:tcW w:w="4014" w:type="dxa"/>
            <w:tcBorders>
              <w:top w:val="nil"/>
              <w:left w:val="nil"/>
              <w:bottom w:val="single" w:sz="4" w:space="0" w:color="auto"/>
              <w:right w:val="single" w:sz="4" w:space="0" w:color="auto"/>
            </w:tcBorders>
            <w:shd w:val="clear" w:color="auto" w:fill="auto"/>
            <w:vAlign w:val="center"/>
            <w:hideMark/>
          </w:tcPr>
          <w:p w14:paraId="72BF2282" w14:textId="77777777" w:rsidR="009E078D" w:rsidRPr="009E078D" w:rsidRDefault="009E078D" w:rsidP="009E078D">
            <w:pPr>
              <w:spacing w:after="0" w:line="240" w:lineRule="auto"/>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Реконструкция КНС № 16 с заменой насосного оборудования большей производительности</w:t>
            </w:r>
          </w:p>
        </w:tc>
        <w:tc>
          <w:tcPr>
            <w:tcW w:w="1077" w:type="dxa"/>
            <w:tcBorders>
              <w:top w:val="nil"/>
              <w:left w:val="nil"/>
              <w:bottom w:val="single" w:sz="4" w:space="0" w:color="auto"/>
              <w:right w:val="single" w:sz="4" w:space="0" w:color="auto"/>
            </w:tcBorders>
            <w:shd w:val="clear" w:color="auto" w:fill="auto"/>
            <w:vAlign w:val="center"/>
            <w:hideMark/>
          </w:tcPr>
          <w:p w14:paraId="299BDB5A"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3907,32</w:t>
            </w:r>
          </w:p>
        </w:tc>
        <w:tc>
          <w:tcPr>
            <w:tcW w:w="760" w:type="dxa"/>
            <w:tcBorders>
              <w:top w:val="nil"/>
              <w:left w:val="nil"/>
              <w:bottom w:val="single" w:sz="4" w:space="0" w:color="auto"/>
              <w:right w:val="single" w:sz="4" w:space="0" w:color="auto"/>
            </w:tcBorders>
            <w:shd w:val="clear" w:color="auto" w:fill="auto"/>
            <w:vAlign w:val="center"/>
            <w:hideMark/>
          </w:tcPr>
          <w:p w14:paraId="5B3AC491"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780" w:type="dxa"/>
            <w:tcBorders>
              <w:top w:val="nil"/>
              <w:left w:val="nil"/>
              <w:bottom w:val="single" w:sz="4" w:space="0" w:color="auto"/>
              <w:right w:val="single" w:sz="4" w:space="0" w:color="auto"/>
            </w:tcBorders>
            <w:shd w:val="clear" w:color="auto" w:fill="auto"/>
            <w:vAlign w:val="center"/>
            <w:hideMark/>
          </w:tcPr>
          <w:p w14:paraId="7893C357"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26" w:type="dxa"/>
            <w:tcBorders>
              <w:top w:val="nil"/>
              <w:left w:val="nil"/>
              <w:bottom w:val="single" w:sz="4" w:space="0" w:color="auto"/>
              <w:right w:val="single" w:sz="4" w:space="0" w:color="auto"/>
            </w:tcBorders>
            <w:shd w:val="clear" w:color="auto" w:fill="auto"/>
            <w:vAlign w:val="center"/>
            <w:hideMark/>
          </w:tcPr>
          <w:p w14:paraId="57B9EA8C"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14:paraId="1267E623"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14:paraId="36F4880F"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735</w:t>
            </w:r>
          </w:p>
        </w:tc>
        <w:tc>
          <w:tcPr>
            <w:tcW w:w="896" w:type="dxa"/>
            <w:tcBorders>
              <w:top w:val="nil"/>
              <w:left w:val="nil"/>
              <w:bottom w:val="single" w:sz="4" w:space="0" w:color="auto"/>
              <w:right w:val="single" w:sz="4" w:space="0" w:color="auto"/>
            </w:tcBorders>
            <w:shd w:val="clear" w:color="auto" w:fill="auto"/>
            <w:vAlign w:val="center"/>
            <w:hideMark/>
          </w:tcPr>
          <w:p w14:paraId="5E147BE4"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3172,32</w:t>
            </w:r>
          </w:p>
        </w:tc>
        <w:tc>
          <w:tcPr>
            <w:tcW w:w="880" w:type="dxa"/>
            <w:tcBorders>
              <w:top w:val="nil"/>
              <w:left w:val="nil"/>
              <w:bottom w:val="single" w:sz="4" w:space="0" w:color="auto"/>
              <w:right w:val="single" w:sz="4" w:space="0" w:color="auto"/>
            </w:tcBorders>
            <w:shd w:val="clear" w:color="auto" w:fill="auto"/>
            <w:vAlign w:val="center"/>
            <w:hideMark/>
          </w:tcPr>
          <w:p w14:paraId="52E1CEDE"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3BC9E9D9"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4C1D0372"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08" w:type="dxa"/>
            <w:tcBorders>
              <w:top w:val="nil"/>
              <w:left w:val="nil"/>
              <w:bottom w:val="single" w:sz="4" w:space="0" w:color="auto"/>
              <w:right w:val="single" w:sz="4" w:space="0" w:color="auto"/>
            </w:tcBorders>
            <w:shd w:val="clear" w:color="auto" w:fill="auto"/>
            <w:vAlign w:val="center"/>
            <w:hideMark/>
          </w:tcPr>
          <w:p w14:paraId="101A0F8C"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93" w:type="dxa"/>
            <w:tcBorders>
              <w:top w:val="nil"/>
              <w:left w:val="nil"/>
              <w:bottom w:val="single" w:sz="4" w:space="0" w:color="auto"/>
              <w:right w:val="single" w:sz="4" w:space="0" w:color="auto"/>
            </w:tcBorders>
            <w:shd w:val="clear" w:color="auto" w:fill="auto"/>
            <w:noWrap/>
            <w:vAlign w:val="bottom"/>
            <w:hideMark/>
          </w:tcPr>
          <w:p w14:paraId="52D32D3F" w14:textId="77777777" w:rsidR="009E078D" w:rsidRPr="009E078D" w:rsidRDefault="009E078D" w:rsidP="009E078D">
            <w:pPr>
              <w:spacing w:after="0" w:line="240" w:lineRule="auto"/>
              <w:rPr>
                <w:rFonts w:ascii="Calibri" w:eastAsia="Times New Roman" w:hAnsi="Calibri" w:cs="Calibri"/>
                <w:color w:val="000000"/>
              </w:rPr>
            </w:pPr>
            <w:r w:rsidRPr="009E078D">
              <w:rPr>
                <w:rFonts w:ascii="Calibri" w:eastAsia="Times New Roman" w:hAnsi="Calibri" w:cs="Calibri"/>
                <w:color w:val="000000"/>
              </w:rPr>
              <w:t> </w:t>
            </w:r>
          </w:p>
        </w:tc>
      </w:tr>
      <w:tr w:rsidR="009E078D" w:rsidRPr="009E078D" w14:paraId="03962B78" w14:textId="77777777" w:rsidTr="009E078D">
        <w:trPr>
          <w:trHeight w:val="300"/>
        </w:trPr>
        <w:tc>
          <w:tcPr>
            <w:tcW w:w="375" w:type="dxa"/>
            <w:tcBorders>
              <w:top w:val="nil"/>
              <w:left w:val="single" w:sz="4" w:space="0" w:color="auto"/>
              <w:bottom w:val="single" w:sz="4" w:space="0" w:color="auto"/>
              <w:right w:val="single" w:sz="4" w:space="0" w:color="auto"/>
            </w:tcBorders>
            <w:shd w:val="clear" w:color="auto" w:fill="auto"/>
            <w:vAlign w:val="center"/>
            <w:hideMark/>
          </w:tcPr>
          <w:p w14:paraId="481BFC03"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30</w:t>
            </w:r>
          </w:p>
        </w:tc>
        <w:tc>
          <w:tcPr>
            <w:tcW w:w="4014" w:type="dxa"/>
            <w:tcBorders>
              <w:top w:val="nil"/>
              <w:left w:val="nil"/>
              <w:bottom w:val="single" w:sz="4" w:space="0" w:color="auto"/>
              <w:right w:val="single" w:sz="4" w:space="0" w:color="auto"/>
            </w:tcBorders>
            <w:shd w:val="clear" w:color="auto" w:fill="auto"/>
            <w:vAlign w:val="center"/>
            <w:hideMark/>
          </w:tcPr>
          <w:p w14:paraId="749FE284" w14:textId="77777777" w:rsidR="009E078D" w:rsidRPr="009E078D" w:rsidRDefault="009E078D" w:rsidP="009E078D">
            <w:pPr>
              <w:spacing w:after="0" w:line="240" w:lineRule="auto"/>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Реконструкция КНС № 19</w:t>
            </w:r>
          </w:p>
        </w:tc>
        <w:tc>
          <w:tcPr>
            <w:tcW w:w="1077" w:type="dxa"/>
            <w:tcBorders>
              <w:top w:val="nil"/>
              <w:left w:val="nil"/>
              <w:bottom w:val="single" w:sz="4" w:space="0" w:color="auto"/>
              <w:right w:val="single" w:sz="4" w:space="0" w:color="auto"/>
            </w:tcBorders>
            <w:shd w:val="clear" w:color="auto" w:fill="auto"/>
            <w:vAlign w:val="center"/>
            <w:hideMark/>
          </w:tcPr>
          <w:p w14:paraId="34C1E395"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3599,54</w:t>
            </w:r>
          </w:p>
        </w:tc>
        <w:tc>
          <w:tcPr>
            <w:tcW w:w="760" w:type="dxa"/>
            <w:tcBorders>
              <w:top w:val="nil"/>
              <w:left w:val="nil"/>
              <w:bottom w:val="single" w:sz="4" w:space="0" w:color="auto"/>
              <w:right w:val="single" w:sz="4" w:space="0" w:color="auto"/>
            </w:tcBorders>
            <w:shd w:val="clear" w:color="auto" w:fill="auto"/>
            <w:vAlign w:val="center"/>
            <w:hideMark/>
          </w:tcPr>
          <w:p w14:paraId="0D4487E6"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780" w:type="dxa"/>
            <w:tcBorders>
              <w:top w:val="nil"/>
              <w:left w:val="nil"/>
              <w:bottom w:val="single" w:sz="4" w:space="0" w:color="auto"/>
              <w:right w:val="single" w:sz="4" w:space="0" w:color="auto"/>
            </w:tcBorders>
            <w:shd w:val="clear" w:color="auto" w:fill="auto"/>
            <w:vAlign w:val="center"/>
            <w:hideMark/>
          </w:tcPr>
          <w:p w14:paraId="191E41F2"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26" w:type="dxa"/>
            <w:tcBorders>
              <w:top w:val="nil"/>
              <w:left w:val="nil"/>
              <w:bottom w:val="single" w:sz="4" w:space="0" w:color="auto"/>
              <w:right w:val="single" w:sz="4" w:space="0" w:color="auto"/>
            </w:tcBorders>
            <w:shd w:val="clear" w:color="auto" w:fill="auto"/>
            <w:vAlign w:val="center"/>
            <w:hideMark/>
          </w:tcPr>
          <w:p w14:paraId="38D4AE04"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590,72</w:t>
            </w:r>
          </w:p>
        </w:tc>
        <w:tc>
          <w:tcPr>
            <w:tcW w:w="850" w:type="dxa"/>
            <w:tcBorders>
              <w:top w:val="nil"/>
              <w:left w:val="nil"/>
              <w:bottom w:val="single" w:sz="4" w:space="0" w:color="auto"/>
              <w:right w:val="single" w:sz="4" w:space="0" w:color="auto"/>
            </w:tcBorders>
            <w:shd w:val="clear" w:color="auto" w:fill="auto"/>
            <w:vAlign w:val="center"/>
            <w:hideMark/>
          </w:tcPr>
          <w:p w14:paraId="5224A5C5"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1482,36</w:t>
            </w:r>
          </w:p>
        </w:tc>
        <w:tc>
          <w:tcPr>
            <w:tcW w:w="850" w:type="dxa"/>
            <w:tcBorders>
              <w:top w:val="nil"/>
              <w:left w:val="nil"/>
              <w:bottom w:val="single" w:sz="4" w:space="0" w:color="auto"/>
              <w:right w:val="single" w:sz="4" w:space="0" w:color="auto"/>
            </w:tcBorders>
            <w:shd w:val="clear" w:color="auto" w:fill="auto"/>
            <w:vAlign w:val="center"/>
            <w:hideMark/>
          </w:tcPr>
          <w:p w14:paraId="62F859FF"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1526,46</w:t>
            </w:r>
          </w:p>
        </w:tc>
        <w:tc>
          <w:tcPr>
            <w:tcW w:w="896" w:type="dxa"/>
            <w:tcBorders>
              <w:top w:val="nil"/>
              <w:left w:val="nil"/>
              <w:bottom w:val="single" w:sz="4" w:space="0" w:color="auto"/>
              <w:right w:val="single" w:sz="4" w:space="0" w:color="auto"/>
            </w:tcBorders>
            <w:shd w:val="clear" w:color="auto" w:fill="auto"/>
            <w:vAlign w:val="center"/>
            <w:hideMark/>
          </w:tcPr>
          <w:p w14:paraId="6CA166E6"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80" w:type="dxa"/>
            <w:tcBorders>
              <w:top w:val="nil"/>
              <w:left w:val="nil"/>
              <w:bottom w:val="single" w:sz="4" w:space="0" w:color="auto"/>
              <w:right w:val="single" w:sz="4" w:space="0" w:color="auto"/>
            </w:tcBorders>
            <w:shd w:val="clear" w:color="auto" w:fill="auto"/>
            <w:vAlign w:val="center"/>
            <w:hideMark/>
          </w:tcPr>
          <w:p w14:paraId="06F5688A"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0FB827AA"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26D65AB5"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08" w:type="dxa"/>
            <w:tcBorders>
              <w:top w:val="nil"/>
              <w:left w:val="nil"/>
              <w:bottom w:val="single" w:sz="4" w:space="0" w:color="auto"/>
              <w:right w:val="single" w:sz="4" w:space="0" w:color="auto"/>
            </w:tcBorders>
            <w:shd w:val="clear" w:color="auto" w:fill="auto"/>
            <w:vAlign w:val="center"/>
            <w:hideMark/>
          </w:tcPr>
          <w:p w14:paraId="0862A334"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93" w:type="dxa"/>
            <w:tcBorders>
              <w:top w:val="nil"/>
              <w:left w:val="nil"/>
              <w:bottom w:val="single" w:sz="4" w:space="0" w:color="auto"/>
              <w:right w:val="single" w:sz="4" w:space="0" w:color="auto"/>
            </w:tcBorders>
            <w:shd w:val="clear" w:color="auto" w:fill="auto"/>
            <w:noWrap/>
            <w:vAlign w:val="bottom"/>
            <w:hideMark/>
          </w:tcPr>
          <w:p w14:paraId="4B1BC660" w14:textId="77777777" w:rsidR="009E078D" w:rsidRPr="009E078D" w:rsidRDefault="009E078D" w:rsidP="009E078D">
            <w:pPr>
              <w:spacing w:after="0" w:line="240" w:lineRule="auto"/>
              <w:rPr>
                <w:rFonts w:ascii="Calibri" w:eastAsia="Times New Roman" w:hAnsi="Calibri" w:cs="Calibri"/>
                <w:color w:val="000000"/>
              </w:rPr>
            </w:pPr>
            <w:r w:rsidRPr="009E078D">
              <w:rPr>
                <w:rFonts w:ascii="Calibri" w:eastAsia="Times New Roman" w:hAnsi="Calibri" w:cs="Calibri"/>
                <w:color w:val="000000"/>
              </w:rPr>
              <w:t> </w:t>
            </w:r>
          </w:p>
        </w:tc>
      </w:tr>
      <w:tr w:rsidR="009E078D" w:rsidRPr="009E078D" w14:paraId="1871EE0F" w14:textId="77777777" w:rsidTr="009E078D">
        <w:trPr>
          <w:trHeight w:val="300"/>
        </w:trPr>
        <w:tc>
          <w:tcPr>
            <w:tcW w:w="375" w:type="dxa"/>
            <w:tcBorders>
              <w:top w:val="nil"/>
              <w:left w:val="single" w:sz="4" w:space="0" w:color="auto"/>
              <w:bottom w:val="single" w:sz="4" w:space="0" w:color="auto"/>
              <w:right w:val="single" w:sz="4" w:space="0" w:color="auto"/>
            </w:tcBorders>
            <w:shd w:val="clear" w:color="auto" w:fill="auto"/>
            <w:vAlign w:val="center"/>
            <w:hideMark/>
          </w:tcPr>
          <w:p w14:paraId="330E3EDC"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31</w:t>
            </w:r>
          </w:p>
        </w:tc>
        <w:tc>
          <w:tcPr>
            <w:tcW w:w="4014" w:type="dxa"/>
            <w:tcBorders>
              <w:top w:val="nil"/>
              <w:left w:val="nil"/>
              <w:bottom w:val="single" w:sz="4" w:space="0" w:color="auto"/>
              <w:right w:val="single" w:sz="4" w:space="0" w:color="auto"/>
            </w:tcBorders>
            <w:shd w:val="clear" w:color="auto" w:fill="auto"/>
            <w:vAlign w:val="center"/>
            <w:hideMark/>
          </w:tcPr>
          <w:p w14:paraId="448E5477" w14:textId="77777777" w:rsidR="009E078D" w:rsidRPr="009E078D" w:rsidRDefault="009E078D" w:rsidP="009E078D">
            <w:pPr>
              <w:spacing w:after="0" w:line="240" w:lineRule="auto"/>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Реконструкция напорного коллектора от КНС-19 до камеры гашения по ул.Промышленная</w:t>
            </w:r>
          </w:p>
        </w:tc>
        <w:tc>
          <w:tcPr>
            <w:tcW w:w="1077" w:type="dxa"/>
            <w:tcBorders>
              <w:top w:val="nil"/>
              <w:left w:val="nil"/>
              <w:bottom w:val="single" w:sz="4" w:space="0" w:color="auto"/>
              <w:right w:val="single" w:sz="4" w:space="0" w:color="auto"/>
            </w:tcBorders>
            <w:shd w:val="clear" w:color="auto" w:fill="auto"/>
            <w:vAlign w:val="center"/>
            <w:hideMark/>
          </w:tcPr>
          <w:p w14:paraId="234B2B34"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33738,03</w:t>
            </w:r>
          </w:p>
        </w:tc>
        <w:tc>
          <w:tcPr>
            <w:tcW w:w="760" w:type="dxa"/>
            <w:tcBorders>
              <w:top w:val="nil"/>
              <w:left w:val="nil"/>
              <w:bottom w:val="single" w:sz="4" w:space="0" w:color="auto"/>
              <w:right w:val="single" w:sz="4" w:space="0" w:color="auto"/>
            </w:tcBorders>
            <w:shd w:val="clear" w:color="auto" w:fill="auto"/>
            <w:vAlign w:val="center"/>
            <w:hideMark/>
          </w:tcPr>
          <w:p w14:paraId="15C538CB"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780" w:type="dxa"/>
            <w:tcBorders>
              <w:top w:val="nil"/>
              <w:left w:val="nil"/>
              <w:bottom w:val="single" w:sz="4" w:space="0" w:color="auto"/>
              <w:right w:val="single" w:sz="4" w:space="0" w:color="auto"/>
            </w:tcBorders>
            <w:shd w:val="clear" w:color="auto" w:fill="auto"/>
            <w:vAlign w:val="center"/>
            <w:hideMark/>
          </w:tcPr>
          <w:p w14:paraId="4A20817D"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26" w:type="dxa"/>
            <w:tcBorders>
              <w:top w:val="nil"/>
              <w:left w:val="nil"/>
              <w:bottom w:val="single" w:sz="4" w:space="0" w:color="auto"/>
              <w:right w:val="single" w:sz="4" w:space="0" w:color="auto"/>
            </w:tcBorders>
            <w:shd w:val="clear" w:color="auto" w:fill="auto"/>
            <w:vAlign w:val="center"/>
            <w:hideMark/>
          </w:tcPr>
          <w:p w14:paraId="5C1465A9"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3351,31</w:t>
            </w:r>
          </w:p>
        </w:tc>
        <w:tc>
          <w:tcPr>
            <w:tcW w:w="850" w:type="dxa"/>
            <w:tcBorders>
              <w:top w:val="nil"/>
              <w:left w:val="nil"/>
              <w:bottom w:val="single" w:sz="4" w:space="0" w:color="auto"/>
              <w:right w:val="single" w:sz="4" w:space="0" w:color="auto"/>
            </w:tcBorders>
            <w:shd w:val="clear" w:color="auto" w:fill="auto"/>
            <w:vAlign w:val="center"/>
            <w:hideMark/>
          </w:tcPr>
          <w:p w14:paraId="158CE8A7"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14:paraId="59C6037E"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1C80D4CA"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30386,72</w:t>
            </w:r>
          </w:p>
        </w:tc>
        <w:tc>
          <w:tcPr>
            <w:tcW w:w="880" w:type="dxa"/>
            <w:tcBorders>
              <w:top w:val="nil"/>
              <w:left w:val="nil"/>
              <w:bottom w:val="single" w:sz="4" w:space="0" w:color="auto"/>
              <w:right w:val="single" w:sz="4" w:space="0" w:color="auto"/>
            </w:tcBorders>
            <w:shd w:val="clear" w:color="auto" w:fill="auto"/>
            <w:vAlign w:val="center"/>
            <w:hideMark/>
          </w:tcPr>
          <w:p w14:paraId="156FFEF6"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0494D1FA"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5C48168C"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08" w:type="dxa"/>
            <w:tcBorders>
              <w:top w:val="nil"/>
              <w:left w:val="nil"/>
              <w:bottom w:val="single" w:sz="4" w:space="0" w:color="auto"/>
              <w:right w:val="single" w:sz="4" w:space="0" w:color="auto"/>
            </w:tcBorders>
            <w:shd w:val="clear" w:color="auto" w:fill="auto"/>
            <w:vAlign w:val="center"/>
            <w:hideMark/>
          </w:tcPr>
          <w:p w14:paraId="5495D193"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93" w:type="dxa"/>
            <w:tcBorders>
              <w:top w:val="nil"/>
              <w:left w:val="nil"/>
              <w:bottom w:val="single" w:sz="4" w:space="0" w:color="auto"/>
              <w:right w:val="single" w:sz="4" w:space="0" w:color="auto"/>
            </w:tcBorders>
            <w:shd w:val="clear" w:color="auto" w:fill="auto"/>
            <w:noWrap/>
            <w:vAlign w:val="bottom"/>
            <w:hideMark/>
          </w:tcPr>
          <w:p w14:paraId="1295D0A4" w14:textId="77777777" w:rsidR="009E078D" w:rsidRPr="009E078D" w:rsidRDefault="009E078D" w:rsidP="009E078D">
            <w:pPr>
              <w:spacing w:after="0" w:line="240" w:lineRule="auto"/>
              <w:rPr>
                <w:rFonts w:ascii="Calibri" w:eastAsia="Times New Roman" w:hAnsi="Calibri" w:cs="Calibri"/>
                <w:color w:val="000000"/>
              </w:rPr>
            </w:pPr>
            <w:r w:rsidRPr="009E078D">
              <w:rPr>
                <w:rFonts w:ascii="Calibri" w:eastAsia="Times New Roman" w:hAnsi="Calibri" w:cs="Calibri"/>
                <w:color w:val="000000"/>
              </w:rPr>
              <w:t> </w:t>
            </w:r>
          </w:p>
        </w:tc>
      </w:tr>
      <w:tr w:rsidR="009E078D" w:rsidRPr="009E078D" w14:paraId="0880DD67" w14:textId="77777777" w:rsidTr="009E078D">
        <w:trPr>
          <w:trHeight w:val="300"/>
        </w:trPr>
        <w:tc>
          <w:tcPr>
            <w:tcW w:w="375" w:type="dxa"/>
            <w:tcBorders>
              <w:top w:val="nil"/>
              <w:left w:val="single" w:sz="4" w:space="0" w:color="auto"/>
              <w:bottom w:val="single" w:sz="4" w:space="0" w:color="auto"/>
              <w:right w:val="single" w:sz="4" w:space="0" w:color="auto"/>
            </w:tcBorders>
            <w:shd w:val="clear" w:color="auto" w:fill="auto"/>
            <w:vAlign w:val="center"/>
            <w:hideMark/>
          </w:tcPr>
          <w:p w14:paraId="65C67E0E"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32</w:t>
            </w:r>
          </w:p>
        </w:tc>
        <w:tc>
          <w:tcPr>
            <w:tcW w:w="4014" w:type="dxa"/>
            <w:tcBorders>
              <w:top w:val="nil"/>
              <w:left w:val="nil"/>
              <w:bottom w:val="single" w:sz="4" w:space="0" w:color="auto"/>
              <w:right w:val="single" w:sz="4" w:space="0" w:color="auto"/>
            </w:tcBorders>
            <w:shd w:val="clear" w:color="auto" w:fill="auto"/>
            <w:vAlign w:val="center"/>
            <w:hideMark/>
          </w:tcPr>
          <w:p w14:paraId="0ADEB94E" w14:textId="77777777" w:rsidR="009E078D" w:rsidRPr="009E078D" w:rsidRDefault="009E078D" w:rsidP="009E078D">
            <w:pPr>
              <w:spacing w:after="0" w:line="240" w:lineRule="auto"/>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Реконструкция КНС № 17 с заменой насосного оборудования с увеличением производительности</w:t>
            </w:r>
          </w:p>
        </w:tc>
        <w:tc>
          <w:tcPr>
            <w:tcW w:w="1077" w:type="dxa"/>
            <w:tcBorders>
              <w:top w:val="nil"/>
              <w:left w:val="nil"/>
              <w:bottom w:val="single" w:sz="4" w:space="0" w:color="auto"/>
              <w:right w:val="single" w:sz="4" w:space="0" w:color="auto"/>
            </w:tcBorders>
            <w:shd w:val="clear" w:color="auto" w:fill="auto"/>
            <w:vAlign w:val="center"/>
            <w:hideMark/>
          </w:tcPr>
          <w:p w14:paraId="1D778D20"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3709,62</w:t>
            </w:r>
          </w:p>
        </w:tc>
        <w:tc>
          <w:tcPr>
            <w:tcW w:w="760" w:type="dxa"/>
            <w:tcBorders>
              <w:top w:val="nil"/>
              <w:left w:val="nil"/>
              <w:bottom w:val="single" w:sz="4" w:space="0" w:color="auto"/>
              <w:right w:val="single" w:sz="4" w:space="0" w:color="auto"/>
            </w:tcBorders>
            <w:shd w:val="clear" w:color="auto" w:fill="auto"/>
            <w:vAlign w:val="center"/>
            <w:hideMark/>
          </w:tcPr>
          <w:p w14:paraId="0E6DC96A"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780" w:type="dxa"/>
            <w:tcBorders>
              <w:top w:val="nil"/>
              <w:left w:val="nil"/>
              <w:bottom w:val="single" w:sz="4" w:space="0" w:color="auto"/>
              <w:right w:val="single" w:sz="4" w:space="0" w:color="auto"/>
            </w:tcBorders>
            <w:shd w:val="clear" w:color="auto" w:fill="auto"/>
            <w:vAlign w:val="center"/>
            <w:hideMark/>
          </w:tcPr>
          <w:p w14:paraId="24D4913F"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26" w:type="dxa"/>
            <w:tcBorders>
              <w:top w:val="nil"/>
              <w:left w:val="nil"/>
              <w:bottom w:val="single" w:sz="4" w:space="0" w:color="auto"/>
              <w:right w:val="single" w:sz="4" w:space="0" w:color="auto"/>
            </w:tcBorders>
            <w:shd w:val="clear" w:color="auto" w:fill="auto"/>
            <w:vAlign w:val="center"/>
            <w:hideMark/>
          </w:tcPr>
          <w:p w14:paraId="09D4D809"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14:paraId="457082F2"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839,76</w:t>
            </w:r>
          </w:p>
        </w:tc>
        <w:tc>
          <w:tcPr>
            <w:tcW w:w="850" w:type="dxa"/>
            <w:tcBorders>
              <w:top w:val="nil"/>
              <w:left w:val="nil"/>
              <w:bottom w:val="single" w:sz="4" w:space="0" w:color="auto"/>
              <w:right w:val="single" w:sz="4" w:space="0" w:color="auto"/>
            </w:tcBorders>
            <w:shd w:val="clear" w:color="auto" w:fill="auto"/>
            <w:vAlign w:val="center"/>
            <w:hideMark/>
          </w:tcPr>
          <w:p w14:paraId="085C682B"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2869,86</w:t>
            </w:r>
          </w:p>
        </w:tc>
        <w:tc>
          <w:tcPr>
            <w:tcW w:w="896" w:type="dxa"/>
            <w:tcBorders>
              <w:top w:val="nil"/>
              <w:left w:val="nil"/>
              <w:bottom w:val="single" w:sz="4" w:space="0" w:color="auto"/>
              <w:right w:val="single" w:sz="4" w:space="0" w:color="auto"/>
            </w:tcBorders>
            <w:shd w:val="clear" w:color="auto" w:fill="auto"/>
            <w:vAlign w:val="center"/>
            <w:hideMark/>
          </w:tcPr>
          <w:p w14:paraId="5C14DC76"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80" w:type="dxa"/>
            <w:tcBorders>
              <w:top w:val="nil"/>
              <w:left w:val="nil"/>
              <w:bottom w:val="single" w:sz="4" w:space="0" w:color="auto"/>
              <w:right w:val="single" w:sz="4" w:space="0" w:color="auto"/>
            </w:tcBorders>
            <w:shd w:val="clear" w:color="auto" w:fill="auto"/>
            <w:vAlign w:val="center"/>
            <w:hideMark/>
          </w:tcPr>
          <w:p w14:paraId="275A8677"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56E556C6"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373ED813"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08" w:type="dxa"/>
            <w:tcBorders>
              <w:top w:val="nil"/>
              <w:left w:val="nil"/>
              <w:bottom w:val="single" w:sz="4" w:space="0" w:color="auto"/>
              <w:right w:val="single" w:sz="4" w:space="0" w:color="auto"/>
            </w:tcBorders>
            <w:shd w:val="clear" w:color="auto" w:fill="auto"/>
            <w:vAlign w:val="center"/>
            <w:hideMark/>
          </w:tcPr>
          <w:p w14:paraId="00F42B32"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93" w:type="dxa"/>
            <w:tcBorders>
              <w:top w:val="nil"/>
              <w:left w:val="nil"/>
              <w:bottom w:val="single" w:sz="4" w:space="0" w:color="auto"/>
              <w:right w:val="single" w:sz="4" w:space="0" w:color="auto"/>
            </w:tcBorders>
            <w:shd w:val="clear" w:color="auto" w:fill="auto"/>
            <w:noWrap/>
            <w:vAlign w:val="bottom"/>
            <w:hideMark/>
          </w:tcPr>
          <w:p w14:paraId="3229CBEC" w14:textId="77777777" w:rsidR="009E078D" w:rsidRPr="009E078D" w:rsidRDefault="009E078D" w:rsidP="009E078D">
            <w:pPr>
              <w:spacing w:after="0" w:line="240" w:lineRule="auto"/>
              <w:rPr>
                <w:rFonts w:ascii="Calibri" w:eastAsia="Times New Roman" w:hAnsi="Calibri" w:cs="Calibri"/>
                <w:color w:val="000000"/>
              </w:rPr>
            </w:pPr>
            <w:r w:rsidRPr="009E078D">
              <w:rPr>
                <w:rFonts w:ascii="Calibri" w:eastAsia="Times New Roman" w:hAnsi="Calibri" w:cs="Calibri"/>
                <w:color w:val="000000"/>
              </w:rPr>
              <w:t> </w:t>
            </w:r>
          </w:p>
        </w:tc>
      </w:tr>
      <w:tr w:rsidR="009E078D" w:rsidRPr="009E078D" w14:paraId="009833E3" w14:textId="77777777" w:rsidTr="009E078D">
        <w:trPr>
          <w:trHeight w:val="300"/>
        </w:trPr>
        <w:tc>
          <w:tcPr>
            <w:tcW w:w="375" w:type="dxa"/>
            <w:tcBorders>
              <w:top w:val="nil"/>
              <w:left w:val="single" w:sz="4" w:space="0" w:color="auto"/>
              <w:bottom w:val="single" w:sz="4" w:space="0" w:color="auto"/>
              <w:right w:val="single" w:sz="4" w:space="0" w:color="auto"/>
            </w:tcBorders>
            <w:shd w:val="clear" w:color="auto" w:fill="auto"/>
            <w:vAlign w:val="center"/>
            <w:hideMark/>
          </w:tcPr>
          <w:p w14:paraId="52BA6E07"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33</w:t>
            </w:r>
          </w:p>
        </w:tc>
        <w:tc>
          <w:tcPr>
            <w:tcW w:w="4014" w:type="dxa"/>
            <w:tcBorders>
              <w:top w:val="nil"/>
              <w:left w:val="nil"/>
              <w:bottom w:val="single" w:sz="4" w:space="0" w:color="auto"/>
              <w:right w:val="single" w:sz="4" w:space="0" w:color="auto"/>
            </w:tcBorders>
            <w:shd w:val="clear" w:color="auto" w:fill="auto"/>
            <w:vAlign w:val="center"/>
            <w:hideMark/>
          </w:tcPr>
          <w:p w14:paraId="551BEE2D" w14:textId="77777777" w:rsidR="009E078D" w:rsidRPr="009E078D" w:rsidRDefault="009E078D" w:rsidP="009E078D">
            <w:pPr>
              <w:spacing w:after="0" w:line="240" w:lineRule="auto"/>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Реконструкция КНС № 18 с заменой насосного оборудования с увеличением производительности</w:t>
            </w:r>
          </w:p>
        </w:tc>
        <w:tc>
          <w:tcPr>
            <w:tcW w:w="1077" w:type="dxa"/>
            <w:tcBorders>
              <w:top w:val="nil"/>
              <w:left w:val="nil"/>
              <w:bottom w:val="single" w:sz="4" w:space="0" w:color="auto"/>
              <w:right w:val="single" w:sz="4" w:space="0" w:color="auto"/>
            </w:tcBorders>
            <w:shd w:val="clear" w:color="auto" w:fill="auto"/>
            <w:vAlign w:val="center"/>
            <w:hideMark/>
          </w:tcPr>
          <w:p w14:paraId="2B8D1E99"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2101,35</w:t>
            </w:r>
          </w:p>
        </w:tc>
        <w:tc>
          <w:tcPr>
            <w:tcW w:w="760" w:type="dxa"/>
            <w:tcBorders>
              <w:top w:val="nil"/>
              <w:left w:val="nil"/>
              <w:bottom w:val="single" w:sz="4" w:space="0" w:color="auto"/>
              <w:right w:val="single" w:sz="4" w:space="0" w:color="auto"/>
            </w:tcBorders>
            <w:shd w:val="clear" w:color="auto" w:fill="auto"/>
            <w:vAlign w:val="center"/>
            <w:hideMark/>
          </w:tcPr>
          <w:p w14:paraId="5FDB9CC9"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780" w:type="dxa"/>
            <w:tcBorders>
              <w:top w:val="nil"/>
              <w:left w:val="nil"/>
              <w:bottom w:val="single" w:sz="4" w:space="0" w:color="auto"/>
              <w:right w:val="single" w:sz="4" w:space="0" w:color="auto"/>
            </w:tcBorders>
            <w:shd w:val="clear" w:color="auto" w:fill="auto"/>
            <w:vAlign w:val="center"/>
            <w:hideMark/>
          </w:tcPr>
          <w:p w14:paraId="071AB69F"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26" w:type="dxa"/>
            <w:tcBorders>
              <w:top w:val="nil"/>
              <w:left w:val="nil"/>
              <w:bottom w:val="single" w:sz="4" w:space="0" w:color="auto"/>
              <w:right w:val="single" w:sz="4" w:space="0" w:color="auto"/>
            </w:tcBorders>
            <w:shd w:val="clear" w:color="auto" w:fill="auto"/>
            <w:vAlign w:val="center"/>
            <w:hideMark/>
          </w:tcPr>
          <w:p w14:paraId="26DC9EF2"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14:paraId="78CA71B1"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417,27</w:t>
            </w:r>
          </w:p>
        </w:tc>
        <w:tc>
          <w:tcPr>
            <w:tcW w:w="850" w:type="dxa"/>
            <w:tcBorders>
              <w:top w:val="nil"/>
              <w:left w:val="nil"/>
              <w:bottom w:val="single" w:sz="4" w:space="0" w:color="auto"/>
              <w:right w:val="single" w:sz="4" w:space="0" w:color="auto"/>
            </w:tcBorders>
            <w:shd w:val="clear" w:color="auto" w:fill="auto"/>
            <w:vAlign w:val="center"/>
            <w:hideMark/>
          </w:tcPr>
          <w:p w14:paraId="097893F5"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1684,08</w:t>
            </w:r>
          </w:p>
        </w:tc>
        <w:tc>
          <w:tcPr>
            <w:tcW w:w="896" w:type="dxa"/>
            <w:tcBorders>
              <w:top w:val="nil"/>
              <w:left w:val="nil"/>
              <w:bottom w:val="single" w:sz="4" w:space="0" w:color="auto"/>
              <w:right w:val="single" w:sz="4" w:space="0" w:color="auto"/>
            </w:tcBorders>
            <w:shd w:val="clear" w:color="auto" w:fill="auto"/>
            <w:vAlign w:val="center"/>
            <w:hideMark/>
          </w:tcPr>
          <w:p w14:paraId="71D0CCD5"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80" w:type="dxa"/>
            <w:tcBorders>
              <w:top w:val="nil"/>
              <w:left w:val="nil"/>
              <w:bottom w:val="single" w:sz="4" w:space="0" w:color="auto"/>
              <w:right w:val="single" w:sz="4" w:space="0" w:color="auto"/>
            </w:tcBorders>
            <w:shd w:val="clear" w:color="auto" w:fill="auto"/>
            <w:vAlign w:val="center"/>
            <w:hideMark/>
          </w:tcPr>
          <w:p w14:paraId="724EF55F"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5A28303A"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52CEFE81"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08" w:type="dxa"/>
            <w:tcBorders>
              <w:top w:val="nil"/>
              <w:left w:val="nil"/>
              <w:bottom w:val="single" w:sz="4" w:space="0" w:color="auto"/>
              <w:right w:val="single" w:sz="4" w:space="0" w:color="auto"/>
            </w:tcBorders>
            <w:shd w:val="clear" w:color="auto" w:fill="auto"/>
            <w:vAlign w:val="center"/>
            <w:hideMark/>
          </w:tcPr>
          <w:p w14:paraId="6A06881B"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93" w:type="dxa"/>
            <w:tcBorders>
              <w:top w:val="nil"/>
              <w:left w:val="nil"/>
              <w:bottom w:val="single" w:sz="4" w:space="0" w:color="auto"/>
              <w:right w:val="single" w:sz="4" w:space="0" w:color="auto"/>
            </w:tcBorders>
            <w:shd w:val="clear" w:color="auto" w:fill="auto"/>
            <w:noWrap/>
            <w:vAlign w:val="bottom"/>
            <w:hideMark/>
          </w:tcPr>
          <w:p w14:paraId="17A06D92" w14:textId="77777777" w:rsidR="009E078D" w:rsidRPr="009E078D" w:rsidRDefault="009E078D" w:rsidP="009E078D">
            <w:pPr>
              <w:spacing w:after="0" w:line="240" w:lineRule="auto"/>
              <w:rPr>
                <w:rFonts w:ascii="Calibri" w:eastAsia="Times New Roman" w:hAnsi="Calibri" w:cs="Calibri"/>
                <w:color w:val="000000"/>
              </w:rPr>
            </w:pPr>
            <w:r w:rsidRPr="009E078D">
              <w:rPr>
                <w:rFonts w:ascii="Calibri" w:eastAsia="Times New Roman" w:hAnsi="Calibri" w:cs="Calibri"/>
                <w:color w:val="000000"/>
              </w:rPr>
              <w:t> </w:t>
            </w:r>
          </w:p>
        </w:tc>
      </w:tr>
      <w:tr w:rsidR="009E078D" w:rsidRPr="009E078D" w14:paraId="0BA70168" w14:textId="77777777" w:rsidTr="009E078D">
        <w:trPr>
          <w:trHeight w:val="450"/>
        </w:trPr>
        <w:tc>
          <w:tcPr>
            <w:tcW w:w="375" w:type="dxa"/>
            <w:tcBorders>
              <w:top w:val="nil"/>
              <w:left w:val="single" w:sz="4" w:space="0" w:color="auto"/>
              <w:bottom w:val="single" w:sz="4" w:space="0" w:color="auto"/>
              <w:right w:val="single" w:sz="4" w:space="0" w:color="auto"/>
            </w:tcBorders>
            <w:shd w:val="clear" w:color="auto" w:fill="auto"/>
            <w:vAlign w:val="center"/>
            <w:hideMark/>
          </w:tcPr>
          <w:p w14:paraId="6A0B47A1"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34</w:t>
            </w:r>
          </w:p>
        </w:tc>
        <w:tc>
          <w:tcPr>
            <w:tcW w:w="4014" w:type="dxa"/>
            <w:tcBorders>
              <w:top w:val="nil"/>
              <w:left w:val="nil"/>
              <w:bottom w:val="single" w:sz="4" w:space="0" w:color="auto"/>
              <w:right w:val="single" w:sz="4" w:space="0" w:color="auto"/>
            </w:tcBorders>
            <w:shd w:val="clear" w:color="auto" w:fill="auto"/>
            <w:vAlign w:val="center"/>
            <w:hideMark/>
          </w:tcPr>
          <w:p w14:paraId="4DC7E639" w14:textId="77777777" w:rsidR="009E078D" w:rsidRPr="009E078D" w:rsidRDefault="009E078D" w:rsidP="009E078D">
            <w:pPr>
              <w:spacing w:after="0" w:line="240" w:lineRule="auto"/>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Реконструкция (реновация) участка магистрального самотечного коллектора по ул. К. Маркса от ул. Ленина до ул. Рознина</w:t>
            </w:r>
          </w:p>
        </w:tc>
        <w:tc>
          <w:tcPr>
            <w:tcW w:w="1077" w:type="dxa"/>
            <w:tcBorders>
              <w:top w:val="nil"/>
              <w:left w:val="nil"/>
              <w:bottom w:val="single" w:sz="4" w:space="0" w:color="auto"/>
              <w:right w:val="single" w:sz="4" w:space="0" w:color="auto"/>
            </w:tcBorders>
            <w:shd w:val="clear" w:color="auto" w:fill="auto"/>
            <w:vAlign w:val="center"/>
            <w:hideMark/>
          </w:tcPr>
          <w:p w14:paraId="08D7EBE2"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31927,84</w:t>
            </w:r>
          </w:p>
        </w:tc>
        <w:tc>
          <w:tcPr>
            <w:tcW w:w="760" w:type="dxa"/>
            <w:tcBorders>
              <w:top w:val="nil"/>
              <w:left w:val="nil"/>
              <w:bottom w:val="single" w:sz="4" w:space="0" w:color="auto"/>
              <w:right w:val="single" w:sz="4" w:space="0" w:color="auto"/>
            </w:tcBorders>
            <w:shd w:val="clear" w:color="auto" w:fill="auto"/>
            <w:vAlign w:val="center"/>
            <w:hideMark/>
          </w:tcPr>
          <w:p w14:paraId="5E80E20A"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780" w:type="dxa"/>
            <w:tcBorders>
              <w:top w:val="nil"/>
              <w:left w:val="nil"/>
              <w:bottom w:val="single" w:sz="4" w:space="0" w:color="auto"/>
              <w:right w:val="single" w:sz="4" w:space="0" w:color="auto"/>
            </w:tcBorders>
            <w:shd w:val="clear" w:color="auto" w:fill="auto"/>
            <w:vAlign w:val="center"/>
            <w:hideMark/>
          </w:tcPr>
          <w:p w14:paraId="116C8888"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26" w:type="dxa"/>
            <w:tcBorders>
              <w:top w:val="nil"/>
              <w:left w:val="nil"/>
              <w:bottom w:val="single" w:sz="4" w:space="0" w:color="auto"/>
              <w:right w:val="single" w:sz="4" w:space="0" w:color="auto"/>
            </w:tcBorders>
            <w:shd w:val="clear" w:color="auto" w:fill="auto"/>
            <w:vAlign w:val="center"/>
            <w:hideMark/>
          </w:tcPr>
          <w:p w14:paraId="0BBE764B"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10326,8</w:t>
            </w:r>
          </w:p>
        </w:tc>
        <w:tc>
          <w:tcPr>
            <w:tcW w:w="850" w:type="dxa"/>
            <w:tcBorders>
              <w:top w:val="nil"/>
              <w:left w:val="nil"/>
              <w:bottom w:val="single" w:sz="4" w:space="0" w:color="auto"/>
              <w:right w:val="single" w:sz="4" w:space="0" w:color="auto"/>
            </w:tcBorders>
            <w:shd w:val="clear" w:color="auto" w:fill="auto"/>
            <w:vAlign w:val="center"/>
            <w:hideMark/>
          </w:tcPr>
          <w:p w14:paraId="24CCC728"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10642,22</w:t>
            </w:r>
          </w:p>
        </w:tc>
        <w:tc>
          <w:tcPr>
            <w:tcW w:w="850" w:type="dxa"/>
            <w:tcBorders>
              <w:top w:val="nil"/>
              <w:left w:val="nil"/>
              <w:bottom w:val="single" w:sz="4" w:space="0" w:color="auto"/>
              <w:right w:val="single" w:sz="4" w:space="0" w:color="auto"/>
            </w:tcBorders>
            <w:shd w:val="clear" w:color="auto" w:fill="auto"/>
            <w:vAlign w:val="center"/>
            <w:hideMark/>
          </w:tcPr>
          <w:p w14:paraId="5F010DF0"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10958,8</w:t>
            </w:r>
          </w:p>
        </w:tc>
        <w:tc>
          <w:tcPr>
            <w:tcW w:w="896" w:type="dxa"/>
            <w:tcBorders>
              <w:top w:val="nil"/>
              <w:left w:val="nil"/>
              <w:bottom w:val="single" w:sz="4" w:space="0" w:color="auto"/>
              <w:right w:val="single" w:sz="4" w:space="0" w:color="auto"/>
            </w:tcBorders>
            <w:shd w:val="clear" w:color="auto" w:fill="auto"/>
            <w:vAlign w:val="center"/>
            <w:hideMark/>
          </w:tcPr>
          <w:p w14:paraId="4680AA2C"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80" w:type="dxa"/>
            <w:tcBorders>
              <w:top w:val="nil"/>
              <w:left w:val="nil"/>
              <w:bottom w:val="single" w:sz="4" w:space="0" w:color="auto"/>
              <w:right w:val="single" w:sz="4" w:space="0" w:color="auto"/>
            </w:tcBorders>
            <w:shd w:val="clear" w:color="auto" w:fill="auto"/>
            <w:vAlign w:val="center"/>
            <w:hideMark/>
          </w:tcPr>
          <w:p w14:paraId="510D28BC"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00E08A78"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412CCCB9"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08" w:type="dxa"/>
            <w:tcBorders>
              <w:top w:val="nil"/>
              <w:left w:val="nil"/>
              <w:bottom w:val="single" w:sz="4" w:space="0" w:color="auto"/>
              <w:right w:val="single" w:sz="4" w:space="0" w:color="auto"/>
            </w:tcBorders>
            <w:shd w:val="clear" w:color="auto" w:fill="auto"/>
            <w:vAlign w:val="center"/>
            <w:hideMark/>
          </w:tcPr>
          <w:p w14:paraId="6EB6B8B6"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93" w:type="dxa"/>
            <w:tcBorders>
              <w:top w:val="nil"/>
              <w:left w:val="nil"/>
              <w:bottom w:val="single" w:sz="4" w:space="0" w:color="auto"/>
              <w:right w:val="single" w:sz="4" w:space="0" w:color="auto"/>
            </w:tcBorders>
            <w:shd w:val="clear" w:color="auto" w:fill="auto"/>
            <w:noWrap/>
            <w:vAlign w:val="bottom"/>
            <w:hideMark/>
          </w:tcPr>
          <w:p w14:paraId="72D90BCF" w14:textId="77777777" w:rsidR="009E078D" w:rsidRPr="009E078D" w:rsidRDefault="009E078D" w:rsidP="009E078D">
            <w:pPr>
              <w:spacing w:after="0" w:line="240" w:lineRule="auto"/>
              <w:rPr>
                <w:rFonts w:ascii="Calibri" w:eastAsia="Times New Roman" w:hAnsi="Calibri" w:cs="Calibri"/>
                <w:color w:val="000000"/>
              </w:rPr>
            </w:pPr>
            <w:r w:rsidRPr="009E078D">
              <w:rPr>
                <w:rFonts w:ascii="Calibri" w:eastAsia="Times New Roman" w:hAnsi="Calibri" w:cs="Calibri"/>
                <w:color w:val="000000"/>
              </w:rPr>
              <w:t> </w:t>
            </w:r>
          </w:p>
        </w:tc>
      </w:tr>
      <w:tr w:rsidR="009E078D" w:rsidRPr="009E078D" w14:paraId="0C22ABF1" w14:textId="77777777" w:rsidTr="009E078D">
        <w:trPr>
          <w:trHeight w:val="300"/>
        </w:trPr>
        <w:tc>
          <w:tcPr>
            <w:tcW w:w="375" w:type="dxa"/>
            <w:tcBorders>
              <w:top w:val="nil"/>
              <w:left w:val="single" w:sz="4" w:space="0" w:color="auto"/>
              <w:bottom w:val="single" w:sz="4" w:space="0" w:color="auto"/>
              <w:right w:val="single" w:sz="4" w:space="0" w:color="auto"/>
            </w:tcBorders>
            <w:shd w:val="clear" w:color="auto" w:fill="auto"/>
            <w:vAlign w:val="center"/>
            <w:hideMark/>
          </w:tcPr>
          <w:p w14:paraId="20EDBA57"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35</w:t>
            </w:r>
          </w:p>
        </w:tc>
        <w:tc>
          <w:tcPr>
            <w:tcW w:w="4014" w:type="dxa"/>
            <w:tcBorders>
              <w:top w:val="nil"/>
              <w:left w:val="nil"/>
              <w:bottom w:val="single" w:sz="4" w:space="0" w:color="auto"/>
              <w:right w:val="single" w:sz="4" w:space="0" w:color="auto"/>
            </w:tcBorders>
            <w:shd w:val="clear" w:color="auto" w:fill="auto"/>
            <w:vAlign w:val="center"/>
            <w:hideMark/>
          </w:tcPr>
          <w:p w14:paraId="5B1260FD" w14:textId="77777777" w:rsidR="009E078D" w:rsidRPr="009E078D" w:rsidRDefault="009E078D" w:rsidP="009E078D">
            <w:pPr>
              <w:spacing w:after="0" w:line="240" w:lineRule="auto"/>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Реконструкция сетей водоотведения по ул. К. Маркса от ул. Ленина до ул. Комсомольская</w:t>
            </w:r>
          </w:p>
        </w:tc>
        <w:tc>
          <w:tcPr>
            <w:tcW w:w="1077" w:type="dxa"/>
            <w:tcBorders>
              <w:top w:val="nil"/>
              <w:left w:val="nil"/>
              <w:bottom w:val="single" w:sz="4" w:space="0" w:color="auto"/>
              <w:right w:val="single" w:sz="4" w:space="0" w:color="auto"/>
            </w:tcBorders>
            <w:shd w:val="clear" w:color="auto" w:fill="auto"/>
            <w:vAlign w:val="center"/>
            <w:hideMark/>
          </w:tcPr>
          <w:p w14:paraId="6B1FAB64"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19987,35</w:t>
            </w:r>
          </w:p>
        </w:tc>
        <w:tc>
          <w:tcPr>
            <w:tcW w:w="760" w:type="dxa"/>
            <w:tcBorders>
              <w:top w:val="nil"/>
              <w:left w:val="nil"/>
              <w:bottom w:val="single" w:sz="4" w:space="0" w:color="auto"/>
              <w:right w:val="single" w:sz="4" w:space="0" w:color="auto"/>
            </w:tcBorders>
            <w:shd w:val="clear" w:color="auto" w:fill="auto"/>
            <w:vAlign w:val="center"/>
            <w:hideMark/>
          </w:tcPr>
          <w:p w14:paraId="38FF013B"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780" w:type="dxa"/>
            <w:tcBorders>
              <w:top w:val="nil"/>
              <w:left w:val="nil"/>
              <w:bottom w:val="single" w:sz="4" w:space="0" w:color="auto"/>
              <w:right w:val="single" w:sz="4" w:space="0" w:color="auto"/>
            </w:tcBorders>
            <w:shd w:val="clear" w:color="auto" w:fill="auto"/>
            <w:vAlign w:val="center"/>
            <w:hideMark/>
          </w:tcPr>
          <w:p w14:paraId="29DF0F79"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26" w:type="dxa"/>
            <w:tcBorders>
              <w:top w:val="nil"/>
              <w:left w:val="nil"/>
              <w:bottom w:val="single" w:sz="4" w:space="0" w:color="auto"/>
              <w:right w:val="single" w:sz="4" w:space="0" w:color="auto"/>
            </w:tcBorders>
            <w:shd w:val="clear" w:color="auto" w:fill="auto"/>
            <w:vAlign w:val="center"/>
            <w:hideMark/>
          </w:tcPr>
          <w:p w14:paraId="6D616308"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6464,76</w:t>
            </w:r>
          </w:p>
        </w:tc>
        <w:tc>
          <w:tcPr>
            <w:tcW w:w="850" w:type="dxa"/>
            <w:tcBorders>
              <w:top w:val="nil"/>
              <w:left w:val="nil"/>
              <w:bottom w:val="single" w:sz="4" w:space="0" w:color="auto"/>
              <w:right w:val="single" w:sz="4" w:space="0" w:color="auto"/>
            </w:tcBorders>
            <w:shd w:val="clear" w:color="auto" w:fill="auto"/>
            <w:vAlign w:val="center"/>
            <w:hideMark/>
          </w:tcPr>
          <w:p w14:paraId="4C210E16"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6662,2</w:t>
            </w:r>
          </w:p>
        </w:tc>
        <w:tc>
          <w:tcPr>
            <w:tcW w:w="850" w:type="dxa"/>
            <w:tcBorders>
              <w:top w:val="nil"/>
              <w:left w:val="nil"/>
              <w:bottom w:val="single" w:sz="4" w:space="0" w:color="auto"/>
              <w:right w:val="single" w:sz="4" w:space="0" w:color="auto"/>
            </w:tcBorders>
            <w:shd w:val="clear" w:color="auto" w:fill="auto"/>
            <w:vAlign w:val="center"/>
            <w:hideMark/>
          </w:tcPr>
          <w:p w14:paraId="2B26364A"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6860,39</w:t>
            </w:r>
          </w:p>
        </w:tc>
        <w:tc>
          <w:tcPr>
            <w:tcW w:w="896" w:type="dxa"/>
            <w:tcBorders>
              <w:top w:val="nil"/>
              <w:left w:val="nil"/>
              <w:bottom w:val="single" w:sz="4" w:space="0" w:color="auto"/>
              <w:right w:val="single" w:sz="4" w:space="0" w:color="auto"/>
            </w:tcBorders>
            <w:shd w:val="clear" w:color="auto" w:fill="auto"/>
            <w:vAlign w:val="center"/>
            <w:hideMark/>
          </w:tcPr>
          <w:p w14:paraId="73FD759E"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80" w:type="dxa"/>
            <w:tcBorders>
              <w:top w:val="nil"/>
              <w:left w:val="nil"/>
              <w:bottom w:val="single" w:sz="4" w:space="0" w:color="auto"/>
              <w:right w:val="single" w:sz="4" w:space="0" w:color="auto"/>
            </w:tcBorders>
            <w:shd w:val="clear" w:color="auto" w:fill="auto"/>
            <w:vAlign w:val="center"/>
            <w:hideMark/>
          </w:tcPr>
          <w:p w14:paraId="5D962C34"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652A9FD4"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2F427929"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08" w:type="dxa"/>
            <w:tcBorders>
              <w:top w:val="nil"/>
              <w:left w:val="nil"/>
              <w:bottom w:val="single" w:sz="4" w:space="0" w:color="auto"/>
              <w:right w:val="single" w:sz="4" w:space="0" w:color="auto"/>
            </w:tcBorders>
            <w:shd w:val="clear" w:color="auto" w:fill="auto"/>
            <w:vAlign w:val="center"/>
            <w:hideMark/>
          </w:tcPr>
          <w:p w14:paraId="242ED803"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93" w:type="dxa"/>
            <w:tcBorders>
              <w:top w:val="nil"/>
              <w:left w:val="nil"/>
              <w:bottom w:val="single" w:sz="4" w:space="0" w:color="auto"/>
              <w:right w:val="single" w:sz="4" w:space="0" w:color="auto"/>
            </w:tcBorders>
            <w:shd w:val="clear" w:color="auto" w:fill="auto"/>
            <w:noWrap/>
            <w:vAlign w:val="bottom"/>
            <w:hideMark/>
          </w:tcPr>
          <w:p w14:paraId="3421B4D2" w14:textId="77777777" w:rsidR="009E078D" w:rsidRPr="009E078D" w:rsidRDefault="009E078D" w:rsidP="009E078D">
            <w:pPr>
              <w:spacing w:after="0" w:line="240" w:lineRule="auto"/>
              <w:rPr>
                <w:rFonts w:ascii="Calibri" w:eastAsia="Times New Roman" w:hAnsi="Calibri" w:cs="Calibri"/>
                <w:color w:val="000000"/>
              </w:rPr>
            </w:pPr>
            <w:r w:rsidRPr="009E078D">
              <w:rPr>
                <w:rFonts w:ascii="Calibri" w:eastAsia="Times New Roman" w:hAnsi="Calibri" w:cs="Calibri"/>
                <w:color w:val="000000"/>
              </w:rPr>
              <w:t> </w:t>
            </w:r>
          </w:p>
        </w:tc>
      </w:tr>
      <w:tr w:rsidR="009E078D" w:rsidRPr="009E078D" w14:paraId="3E37D250" w14:textId="77777777" w:rsidTr="009E078D">
        <w:trPr>
          <w:trHeight w:val="465"/>
        </w:trPr>
        <w:tc>
          <w:tcPr>
            <w:tcW w:w="375" w:type="dxa"/>
            <w:tcBorders>
              <w:top w:val="nil"/>
              <w:left w:val="single" w:sz="4" w:space="0" w:color="auto"/>
              <w:bottom w:val="single" w:sz="4" w:space="0" w:color="auto"/>
              <w:right w:val="single" w:sz="4" w:space="0" w:color="auto"/>
            </w:tcBorders>
            <w:shd w:val="clear" w:color="auto" w:fill="auto"/>
            <w:vAlign w:val="center"/>
            <w:hideMark/>
          </w:tcPr>
          <w:p w14:paraId="292AF340"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36</w:t>
            </w:r>
          </w:p>
        </w:tc>
        <w:tc>
          <w:tcPr>
            <w:tcW w:w="4014" w:type="dxa"/>
            <w:tcBorders>
              <w:top w:val="nil"/>
              <w:left w:val="nil"/>
              <w:bottom w:val="single" w:sz="4" w:space="0" w:color="auto"/>
              <w:right w:val="single" w:sz="4" w:space="0" w:color="auto"/>
            </w:tcBorders>
            <w:shd w:val="clear" w:color="auto" w:fill="auto"/>
            <w:vAlign w:val="center"/>
            <w:hideMark/>
          </w:tcPr>
          <w:p w14:paraId="6FC2A8A7" w14:textId="77777777" w:rsidR="009E078D" w:rsidRPr="009E078D" w:rsidRDefault="009E078D" w:rsidP="009E078D">
            <w:pPr>
              <w:spacing w:after="0" w:line="240" w:lineRule="auto"/>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Реконструкция (реновация) участка магистрального самотечного коллектора, расположенного по ул. Дзержинского от ул. Рознина до КНС № 1</w:t>
            </w:r>
          </w:p>
        </w:tc>
        <w:tc>
          <w:tcPr>
            <w:tcW w:w="1077" w:type="dxa"/>
            <w:tcBorders>
              <w:top w:val="nil"/>
              <w:left w:val="nil"/>
              <w:bottom w:val="single" w:sz="4" w:space="0" w:color="auto"/>
              <w:right w:val="single" w:sz="4" w:space="0" w:color="auto"/>
            </w:tcBorders>
            <w:shd w:val="clear" w:color="auto" w:fill="auto"/>
            <w:vAlign w:val="center"/>
            <w:hideMark/>
          </w:tcPr>
          <w:p w14:paraId="19CCF6AC"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0,00</w:t>
            </w:r>
          </w:p>
        </w:tc>
        <w:tc>
          <w:tcPr>
            <w:tcW w:w="760" w:type="dxa"/>
            <w:tcBorders>
              <w:top w:val="nil"/>
              <w:left w:val="nil"/>
              <w:bottom w:val="single" w:sz="4" w:space="0" w:color="auto"/>
              <w:right w:val="single" w:sz="4" w:space="0" w:color="auto"/>
            </w:tcBorders>
            <w:shd w:val="clear" w:color="auto" w:fill="auto"/>
            <w:vAlign w:val="center"/>
            <w:hideMark/>
          </w:tcPr>
          <w:p w14:paraId="671FDC74"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780" w:type="dxa"/>
            <w:tcBorders>
              <w:top w:val="nil"/>
              <w:left w:val="nil"/>
              <w:bottom w:val="single" w:sz="4" w:space="0" w:color="auto"/>
              <w:right w:val="single" w:sz="4" w:space="0" w:color="auto"/>
            </w:tcBorders>
            <w:shd w:val="clear" w:color="auto" w:fill="auto"/>
            <w:vAlign w:val="center"/>
            <w:hideMark/>
          </w:tcPr>
          <w:p w14:paraId="4C594247"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26" w:type="dxa"/>
            <w:tcBorders>
              <w:top w:val="nil"/>
              <w:left w:val="nil"/>
              <w:bottom w:val="single" w:sz="4" w:space="0" w:color="auto"/>
              <w:right w:val="single" w:sz="4" w:space="0" w:color="auto"/>
            </w:tcBorders>
            <w:shd w:val="clear" w:color="auto" w:fill="auto"/>
            <w:vAlign w:val="center"/>
            <w:hideMark/>
          </w:tcPr>
          <w:p w14:paraId="17508C77"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14:paraId="08296F93"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14:paraId="38AA12AD"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6F9B3A21"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80" w:type="dxa"/>
            <w:tcBorders>
              <w:top w:val="nil"/>
              <w:left w:val="nil"/>
              <w:bottom w:val="single" w:sz="4" w:space="0" w:color="auto"/>
              <w:right w:val="single" w:sz="4" w:space="0" w:color="auto"/>
            </w:tcBorders>
            <w:shd w:val="clear" w:color="auto" w:fill="auto"/>
            <w:vAlign w:val="center"/>
            <w:hideMark/>
          </w:tcPr>
          <w:p w14:paraId="3112088A"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1BDE560D"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3B97E1E0"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08" w:type="dxa"/>
            <w:tcBorders>
              <w:top w:val="nil"/>
              <w:left w:val="nil"/>
              <w:bottom w:val="single" w:sz="4" w:space="0" w:color="auto"/>
              <w:right w:val="single" w:sz="4" w:space="0" w:color="auto"/>
            </w:tcBorders>
            <w:shd w:val="clear" w:color="auto" w:fill="auto"/>
            <w:vAlign w:val="center"/>
            <w:hideMark/>
          </w:tcPr>
          <w:p w14:paraId="4CC12E35"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93" w:type="dxa"/>
            <w:tcBorders>
              <w:top w:val="nil"/>
              <w:left w:val="nil"/>
              <w:bottom w:val="single" w:sz="4" w:space="0" w:color="auto"/>
              <w:right w:val="single" w:sz="4" w:space="0" w:color="auto"/>
            </w:tcBorders>
            <w:shd w:val="clear" w:color="auto" w:fill="auto"/>
            <w:vAlign w:val="bottom"/>
            <w:hideMark/>
          </w:tcPr>
          <w:p w14:paraId="2A168D4F" w14:textId="77777777" w:rsidR="009E078D" w:rsidRPr="009E078D" w:rsidRDefault="009E078D" w:rsidP="009E078D">
            <w:pPr>
              <w:spacing w:after="0" w:line="240" w:lineRule="auto"/>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Мероприятие реализовано</w:t>
            </w:r>
          </w:p>
        </w:tc>
      </w:tr>
      <w:tr w:rsidR="009E078D" w:rsidRPr="009E078D" w14:paraId="53B0CA16" w14:textId="77777777" w:rsidTr="009E078D">
        <w:trPr>
          <w:trHeight w:val="450"/>
        </w:trPr>
        <w:tc>
          <w:tcPr>
            <w:tcW w:w="375" w:type="dxa"/>
            <w:tcBorders>
              <w:top w:val="nil"/>
              <w:left w:val="single" w:sz="4" w:space="0" w:color="auto"/>
              <w:bottom w:val="single" w:sz="4" w:space="0" w:color="auto"/>
              <w:right w:val="single" w:sz="4" w:space="0" w:color="auto"/>
            </w:tcBorders>
            <w:shd w:val="clear" w:color="auto" w:fill="auto"/>
            <w:vAlign w:val="center"/>
            <w:hideMark/>
          </w:tcPr>
          <w:p w14:paraId="7E8C0CE4"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37</w:t>
            </w:r>
          </w:p>
        </w:tc>
        <w:tc>
          <w:tcPr>
            <w:tcW w:w="4014" w:type="dxa"/>
            <w:tcBorders>
              <w:top w:val="nil"/>
              <w:left w:val="nil"/>
              <w:bottom w:val="single" w:sz="4" w:space="0" w:color="auto"/>
              <w:right w:val="single" w:sz="4" w:space="0" w:color="auto"/>
            </w:tcBorders>
            <w:shd w:val="clear" w:color="auto" w:fill="auto"/>
            <w:vAlign w:val="center"/>
            <w:hideMark/>
          </w:tcPr>
          <w:p w14:paraId="5DD7921E" w14:textId="77777777" w:rsidR="009E078D" w:rsidRPr="009E078D" w:rsidRDefault="009E078D" w:rsidP="009E078D">
            <w:pPr>
              <w:spacing w:after="0" w:line="240" w:lineRule="auto"/>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Реконструкция (реновация) участка магистрального самотечного коллектора по ул. Рознина от ул. Энгельса до ул. Дзержинского</w:t>
            </w:r>
          </w:p>
        </w:tc>
        <w:tc>
          <w:tcPr>
            <w:tcW w:w="1077" w:type="dxa"/>
            <w:tcBorders>
              <w:top w:val="nil"/>
              <w:left w:val="nil"/>
              <w:bottom w:val="single" w:sz="4" w:space="0" w:color="auto"/>
              <w:right w:val="single" w:sz="4" w:space="0" w:color="auto"/>
            </w:tcBorders>
            <w:shd w:val="clear" w:color="auto" w:fill="auto"/>
            <w:vAlign w:val="center"/>
            <w:hideMark/>
          </w:tcPr>
          <w:p w14:paraId="320D7C84"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74116,62</w:t>
            </w:r>
          </w:p>
        </w:tc>
        <w:tc>
          <w:tcPr>
            <w:tcW w:w="760" w:type="dxa"/>
            <w:tcBorders>
              <w:top w:val="nil"/>
              <w:left w:val="nil"/>
              <w:bottom w:val="single" w:sz="4" w:space="0" w:color="auto"/>
              <w:right w:val="single" w:sz="4" w:space="0" w:color="auto"/>
            </w:tcBorders>
            <w:shd w:val="clear" w:color="auto" w:fill="auto"/>
            <w:vAlign w:val="center"/>
            <w:hideMark/>
          </w:tcPr>
          <w:p w14:paraId="4A6E91D8"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780" w:type="dxa"/>
            <w:tcBorders>
              <w:top w:val="nil"/>
              <w:left w:val="nil"/>
              <w:bottom w:val="single" w:sz="4" w:space="0" w:color="auto"/>
              <w:right w:val="single" w:sz="4" w:space="0" w:color="auto"/>
            </w:tcBorders>
            <w:shd w:val="clear" w:color="auto" w:fill="auto"/>
            <w:vAlign w:val="center"/>
            <w:hideMark/>
          </w:tcPr>
          <w:p w14:paraId="0EDDE6A9"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26" w:type="dxa"/>
            <w:tcBorders>
              <w:top w:val="nil"/>
              <w:left w:val="nil"/>
              <w:bottom w:val="single" w:sz="4" w:space="0" w:color="auto"/>
              <w:right w:val="single" w:sz="4" w:space="0" w:color="auto"/>
            </w:tcBorders>
            <w:shd w:val="clear" w:color="auto" w:fill="auto"/>
            <w:vAlign w:val="center"/>
            <w:hideMark/>
          </w:tcPr>
          <w:p w14:paraId="71E6970A"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14:paraId="363D5CEF"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23995,45</w:t>
            </w:r>
          </w:p>
        </w:tc>
        <w:tc>
          <w:tcPr>
            <w:tcW w:w="850" w:type="dxa"/>
            <w:tcBorders>
              <w:top w:val="nil"/>
              <w:left w:val="nil"/>
              <w:bottom w:val="single" w:sz="4" w:space="0" w:color="auto"/>
              <w:right w:val="single" w:sz="4" w:space="0" w:color="auto"/>
            </w:tcBorders>
            <w:shd w:val="clear" w:color="auto" w:fill="auto"/>
            <w:vAlign w:val="center"/>
            <w:hideMark/>
          </w:tcPr>
          <w:p w14:paraId="6B2311DE"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24709,28</w:t>
            </w:r>
          </w:p>
        </w:tc>
        <w:tc>
          <w:tcPr>
            <w:tcW w:w="896" w:type="dxa"/>
            <w:tcBorders>
              <w:top w:val="nil"/>
              <w:left w:val="nil"/>
              <w:bottom w:val="single" w:sz="4" w:space="0" w:color="auto"/>
              <w:right w:val="single" w:sz="4" w:space="0" w:color="auto"/>
            </w:tcBorders>
            <w:shd w:val="clear" w:color="auto" w:fill="auto"/>
            <w:vAlign w:val="center"/>
            <w:hideMark/>
          </w:tcPr>
          <w:p w14:paraId="3B7151B5"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25411,89</w:t>
            </w:r>
          </w:p>
        </w:tc>
        <w:tc>
          <w:tcPr>
            <w:tcW w:w="880" w:type="dxa"/>
            <w:tcBorders>
              <w:top w:val="nil"/>
              <w:left w:val="nil"/>
              <w:bottom w:val="single" w:sz="4" w:space="0" w:color="auto"/>
              <w:right w:val="single" w:sz="4" w:space="0" w:color="auto"/>
            </w:tcBorders>
            <w:shd w:val="clear" w:color="auto" w:fill="auto"/>
            <w:vAlign w:val="center"/>
            <w:hideMark/>
          </w:tcPr>
          <w:p w14:paraId="05586180"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2AA12FB0"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04AF31A8"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08" w:type="dxa"/>
            <w:tcBorders>
              <w:top w:val="nil"/>
              <w:left w:val="nil"/>
              <w:bottom w:val="single" w:sz="4" w:space="0" w:color="auto"/>
              <w:right w:val="single" w:sz="4" w:space="0" w:color="auto"/>
            </w:tcBorders>
            <w:shd w:val="clear" w:color="auto" w:fill="auto"/>
            <w:vAlign w:val="center"/>
            <w:hideMark/>
          </w:tcPr>
          <w:p w14:paraId="5010AEC8"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93" w:type="dxa"/>
            <w:tcBorders>
              <w:top w:val="nil"/>
              <w:left w:val="nil"/>
              <w:bottom w:val="single" w:sz="4" w:space="0" w:color="auto"/>
              <w:right w:val="single" w:sz="4" w:space="0" w:color="auto"/>
            </w:tcBorders>
            <w:shd w:val="clear" w:color="auto" w:fill="auto"/>
            <w:noWrap/>
            <w:vAlign w:val="bottom"/>
            <w:hideMark/>
          </w:tcPr>
          <w:p w14:paraId="2B0E03B4" w14:textId="77777777" w:rsidR="009E078D" w:rsidRPr="009E078D" w:rsidRDefault="009E078D" w:rsidP="009E078D">
            <w:pPr>
              <w:spacing w:after="0" w:line="240" w:lineRule="auto"/>
              <w:rPr>
                <w:rFonts w:ascii="Calibri" w:eastAsia="Times New Roman" w:hAnsi="Calibri" w:cs="Calibri"/>
                <w:color w:val="000000"/>
              </w:rPr>
            </w:pPr>
            <w:r w:rsidRPr="009E078D">
              <w:rPr>
                <w:rFonts w:ascii="Calibri" w:eastAsia="Times New Roman" w:hAnsi="Calibri" w:cs="Calibri"/>
                <w:color w:val="000000"/>
              </w:rPr>
              <w:t> </w:t>
            </w:r>
          </w:p>
        </w:tc>
      </w:tr>
      <w:tr w:rsidR="009E078D" w:rsidRPr="009E078D" w14:paraId="0D6079CF" w14:textId="77777777" w:rsidTr="009E078D">
        <w:trPr>
          <w:trHeight w:val="450"/>
        </w:trPr>
        <w:tc>
          <w:tcPr>
            <w:tcW w:w="375" w:type="dxa"/>
            <w:tcBorders>
              <w:top w:val="nil"/>
              <w:left w:val="single" w:sz="4" w:space="0" w:color="auto"/>
              <w:bottom w:val="single" w:sz="4" w:space="0" w:color="auto"/>
              <w:right w:val="single" w:sz="4" w:space="0" w:color="auto"/>
            </w:tcBorders>
            <w:shd w:val="clear" w:color="auto" w:fill="auto"/>
            <w:vAlign w:val="center"/>
            <w:hideMark/>
          </w:tcPr>
          <w:p w14:paraId="40458296"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38</w:t>
            </w:r>
          </w:p>
        </w:tc>
        <w:tc>
          <w:tcPr>
            <w:tcW w:w="4014" w:type="dxa"/>
            <w:tcBorders>
              <w:top w:val="nil"/>
              <w:left w:val="nil"/>
              <w:bottom w:val="single" w:sz="4" w:space="0" w:color="auto"/>
              <w:right w:val="single" w:sz="4" w:space="0" w:color="auto"/>
            </w:tcBorders>
            <w:shd w:val="clear" w:color="auto" w:fill="auto"/>
            <w:vAlign w:val="center"/>
            <w:hideMark/>
          </w:tcPr>
          <w:p w14:paraId="45AF911B" w14:textId="77777777" w:rsidR="009E078D" w:rsidRPr="009E078D" w:rsidRDefault="009E078D" w:rsidP="009E078D">
            <w:pPr>
              <w:spacing w:after="0" w:line="240" w:lineRule="auto"/>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Реконструкция (реновация) трубопровода водоотведения по ул. Промышленная от КГ (колодца гашения) в районе Базы ДЭП до КНС № 7</w:t>
            </w:r>
          </w:p>
        </w:tc>
        <w:tc>
          <w:tcPr>
            <w:tcW w:w="1077" w:type="dxa"/>
            <w:tcBorders>
              <w:top w:val="nil"/>
              <w:left w:val="nil"/>
              <w:bottom w:val="single" w:sz="4" w:space="0" w:color="auto"/>
              <w:right w:val="single" w:sz="4" w:space="0" w:color="auto"/>
            </w:tcBorders>
            <w:shd w:val="clear" w:color="auto" w:fill="auto"/>
            <w:vAlign w:val="center"/>
            <w:hideMark/>
          </w:tcPr>
          <w:p w14:paraId="7B5E7FC3"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90197,57</w:t>
            </w:r>
          </w:p>
        </w:tc>
        <w:tc>
          <w:tcPr>
            <w:tcW w:w="760" w:type="dxa"/>
            <w:tcBorders>
              <w:top w:val="nil"/>
              <w:left w:val="nil"/>
              <w:bottom w:val="single" w:sz="4" w:space="0" w:color="auto"/>
              <w:right w:val="single" w:sz="4" w:space="0" w:color="auto"/>
            </w:tcBorders>
            <w:shd w:val="clear" w:color="auto" w:fill="auto"/>
            <w:vAlign w:val="center"/>
            <w:hideMark/>
          </w:tcPr>
          <w:p w14:paraId="73585C90"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780" w:type="dxa"/>
            <w:tcBorders>
              <w:top w:val="nil"/>
              <w:left w:val="nil"/>
              <w:bottom w:val="single" w:sz="4" w:space="0" w:color="auto"/>
              <w:right w:val="single" w:sz="4" w:space="0" w:color="auto"/>
            </w:tcBorders>
            <w:shd w:val="clear" w:color="auto" w:fill="auto"/>
            <w:vAlign w:val="center"/>
            <w:hideMark/>
          </w:tcPr>
          <w:p w14:paraId="1FE402EA"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26" w:type="dxa"/>
            <w:tcBorders>
              <w:top w:val="nil"/>
              <w:left w:val="nil"/>
              <w:bottom w:val="single" w:sz="4" w:space="0" w:color="auto"/>
              <w:right w:val="single" w:sz="4" w:space="0" w:color="auto"/>
            </w:tcBorders>
            <w:shd w:val="clear" w:color="auto" w:fill="auto"/>
            <w:vAlign w:val="center"/>
            <w:hideMark/>
          </w:tcPr>
          <w:p w14:paraId="09509591"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14:paraId="738684E2"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14:paraId="0AA4CE90"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29244,95</w:t>
            </w:r>
          </w:p>
        </w:tc>
        <w:tc>
          <w:tcPr>
            <w:tcW w:w="896" w:type="dxa"/>
            <w:tcBorders>
              <w:top w:val="nil"/>
              <w:left w:val="nil"/>
              <w:bottom w:val="single" w:sz="4" w:space="0" w:color="auto"/>
              <w:right w:val="single" w:sz="4" w:space="0" w:color="auto"/>
            </w:tcBorders>
            <w:shd w:val="clear" w:color="auto" w:fill="auto"/>
            <w:vAlign w:val="center"/>
            <w:hideMark/>
          </w:tcPr>
          <w:p w14:paraId="6F95128C"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30076,54</w:t>
            </w:r>
          </w:p>
        </w:tc>
        <w:tc>
          <w:tcPr>
            <w:tcW w:w="880" w:type="dxa"/>
            <w:tcBorders>
              <w:top w:val="nil"/>
              <w:left w:val="nil"/>
              <w:bottom w:val="single" w:sz="4" w:space="0" w:color="auto"/>
              <w:right w:val="single" w:sz="4" w:space="0" w:color="auto"/>
            </w:tcBorders>
            <w:shd w:val="clear" w:color="auto" w:fill="auto"/>
            <w:vAlign w:val="center"/>
            <w:hideMark/>
          </w:tcPr>
          <w:p w14:paraId="44F57374"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30876,08</w:t>
            </w:r>
          </w:p>
        </w:tc>
        <w:tc>
          <w:tcPr>
            <w:tcW w:w="896" w:type="dxa"/>
            <w:tcBorders>
              <w:top w:val="nil"/>
              <w:left w:val="nil"/>
              <w:bottom w:val="single" w:sz="4" w:space="0" w:color="auto"/>
              <w:right w:val="single" w:sz="4" w:space="0" w:color="auto"/>
            </w:tcBorders>
            <w:shd w:val="clear" w:color="auto" w:fill="auto"/>
            <w:vAlign w:val="center"/>
            <w:hideMark/>
          </w:tcPr>
          <w:p w14:paraId="175B06E1"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1A23A222"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08" w:type="dxa"/>
            <w:tcBorders>
              <w:top w:val="nil"/>
              <w:left w:val="nil"/>
              <w:bottom w:val="single" w:sz="4" w:space="0" w:color="auto"/>
              <w:right w:val="single" w:sz="4" w:space="0" w:color="auto"/>
            </w:tcBorders>
            <w:shd w:val="clear" w:color="auto" w:fill="auto"/>
            <w:vAlign w:val="center"/>
            <w:hideMark/>
          </w:tcPr>
          <w:p w14:paraId="640FB543"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93" w:type="dxa"/>
            <w:tcBorders>
              <w:top w:val="nil"/>
              <w:left w:val="nil"/>
              <w:bottom w:val="single" w:sz="4" w:space="0" w:color="auto"/>
              <w:right w:val="single" w:sz="4" w:space="0" w:color="auto"/>
            </w:tcBorders>
            <w:shd w:val="clear" w:color="auto" w:fill="auto"/>
            <w:noWrap/>
            <w:vAlign w:val="bottom"/>
            <w:hideMark/>
          </w:tcPr>
          <w:p w14:paraId="49A9AD0C" w14:textId="77777777" w:rsidR="009E078D" w:rsidRPr="009E078D" w:rsidRDefault="009E078D" w:rsidP="009E078D">
            <w:pPr>
              <w:spacing w:after="0" w:line="240" w:lineRule="auto"/>
              <w:rPr>
                <w:rFonts w:ascii="Calibri" w:eastAsia="Times New Roman" w:hAnsi="Calibri" w:cs="Calibri"/>
                <w:color w:val="000000"/>
              </w:rPr>
            </w:pPr>
            <w:r w:rsidRPr="009E078D">
              <w:rPr>
                <w:rFonts w:ascii="Calibri" w:eastAsia="Times New Roman" w:hAnsi="Calibri" w:cs="Calibri"/>
                <w:color w:val="000000"/>
              </w:rPr>
              <w:t> </w:t>
            </w:r>
          </w:p>
        </w:tc>
      </w:tr>
      <w:tr w:rsidR="009E078D" w:rsidRPr="009E078D" w14:paraId="02160654" w14:textId="77777777" w:rsidTr="009E078D">
        <w:trPr>
          <w:trHeight w:val="450"/>
        </w:trPr>
        <w:tc>
          <w:tcPr>
            <w:tcW w:w="375" w:type="dxa"/>
            <w:tcBorders>
              <w:top w:val="nil"/>
              <w:left w:val="single" w:sz="4" w:space="0" w:color="auto"/>
              <w:bottom w:val="single" w:sz="4" w:space="0" w:color="auto"/>
              <w:right w:val="single" w:sz="4" w:space="0" w:color="auto"/>
            </w:tcBorders>
            <w:shd w:val="clear" w:color="auto" w:fill="auto"/>
            <w:vAlign w:val="center"/>
            <w:hideMark/>
          </w:tcPr>
          <w:p w14:paraId="492DA283"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39</w:t>
            </w:r>
          </w:p>
        </w:tc>
        <w:tc>
          <w:tcPr>
            <w:tcW w:w="4014" w:type="dxa"/>
            <w:tcBorders>
              <w:top w:val="nil"/>
              <w:left w:val="nil"/>
              <w:bottom w:val="single" w:sz="4" w:space="0" w:color="auto"/>
              <w:right w:val="single" w:sz="4" w:space="0" w:color="auto"/>
            </w:tcBorders>
            <w:shd w:val="clear" w:color="auto" w:fill="auto"/>
            <w:vAlign w:val="center"/>
            <w:hideMark/>
          </w:tcPr>
          <w:p w14:paraId="76C04AC9" w14:textId="77777777" w:rsidR="009E078D" w:rsidRPr="009E078D" w:rsidRDefault="009E078D" w:rsidP="009E078D">
            <w:pPr>
              <w:spacing w:after="0" w:line="240" w:lineRule="auto"/>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Реконструкция (реновация) сетей водоотведения от камеры гашения по ул. Есенина до КК № 110-1 по ул. Зеленодольская</w:t>
            </w:r>
          </w:p>
        </w:tc>
        <w:tc>
          <w:tcPr>
            <w:tcW w:w="1077" w:type="dxa"/>
            <w:tcBorders>
              <w:top w:val="nil"/>
              <w:left w:val="nil"/>
              <w:bottom w:val="single" w:sz="4" w:space="0" w:color="auto"/>
              <w:right w:val="single" w:sz="4" w:space="0" w:color="auto"/>
            </w:tcBorders>
            <w:shd w:val="clear" w:color="auto" w:fill="auto"/>
            <w:vAlign w:val="center"/>
            <w:hideMark/>
          </w:tcPr>
          <w:p w14:paraId="4A0200FF"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34948,40</w:t>
            </w:r>
          </w:p>
        </w:tc>
        <w:tc>
          <w:tcPr>
            <w:tcW w:w="760" w:type="dxa"/>
            <w:tcBorders>
              <w:top w:val="nil"/>
              <w:left w:val="nil"/>
              <w:bottom w:val="single" w:sz="4" w:space="0" w:color="auto"/>
              <w:right w:val="single" w:sz="4" w:space="0" w:color="auto"/>
            </w:tcBorders>
            <w:shd w:val="clear" w:color="auto" w:fill="auto"/>
            <w:vAlign w:val="center"/>
            <w:hideMark/>
          </w:tcPr>
          <w:p w14:paraId="49ED19C4"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780" w:type="dxa"/>
            <w:tcBorders>
              <w:top w:val="nil"/>
              <w:left w:val="nil"/>
              <w:bottom w:val="single" w:sz="4" w:space="0" w:color="auto"/>
              <w:right w:val="single" w:sz="4" w:space="0" w:color="auto"/>
            </w:tcBorders>
            <w:shd w:val="clear" w:color="auto" w:fill="auto"/>
            <w:vAlign w:val="center"/>
            <w:hideMark/>
          </w:tcPr>
          <w:p w14:paraId="280259F5"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26" w:type="dxa"/>
            <w:tcBorders>
              <w:top w:val="nil"/>
              <w:left w:val="nil"/>
              <w:bottom w:val="single" w:sz="4" w:space="0" w:color="auto"/>
              <w:right w:val="single" w:sz="4" w:space="0" w:color="auto"/>
            </w:tcBorders>
            <w:shd w:val="clear" w:color="auto" w:fill="auto"/>
            <w:vAlign w:val="center"/>
            <w:hideMark/>
          </w:tcPr>
          <w:p w14:paraId="7D41D91A"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17211,4</w:t>
            </w:r>
          </w:p>
        </w:tc>
        <w:tc>
          <w:tcPr>
            <w:tcW w:w="850" w:type="dxa"/>
            <w:tcBorders>
              <w:top w:val="nil"/>
              <w:left w:val="nil"/>
              <w:bottom w:val="single" w:sz="4" w:space="0" w:color="auto"/>
              <w:right w:val="single" w:sz="4" w:space="0" w:color="auto"/>
            </w:tcBorders>
            <w:shd w:val="clear" w:color="auto" w:fill="auto"/>
            <w:vAlign w:val="center"/>
            <w:hideMark/>
          </w:tcPr>
          <w:p w14:paraId="6232B720"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17737,03</w:t>
            </w:r>
          </w:p>
        </w:tc>
        <w:tc>
          <w:tcPr>
            <w:tcW w:w="850" w:type="dxa"/>
            <w:tcBorders>
              <w:top w:val="nil"/>
              <w:left w:val="nil"/>
              <w:bottom w:val="single" w:sz="4" w:space="0" w:color="auto"/>
              <w:right w:val="single" w:sz="4" w:space="0" w:color="auto"/>
            </w:tcBorders>
            <w:shd w:val="clear" w:color="auto" w:fill="auto"/>
            <w:vAlign w:val="center"/>
            <w:hideMark/>
          </w:tcPr>
          <w:p w14:paraId="4EA82A0E"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2462365A"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80" w:type="dxa"/>
            <w:tcBorders>
              <w:top w:val="nil"/>
              <w:left w:val="nil"/>
              <w:bottom w:val="single" w:sz="4" w:space="0" w:color="auto"/>
              <w:right w:val="single" w:sz="4" w:space="0" w:color="auto"/>
            </w:tcBorders>
            <w:shd w:val="clear" w:color="auto" w:fill="auto"/>
            <w:vAlign w:val="center"/>
            <w:hideMark/>
          </w:tcPr>
          <w:p w14:paraId="66CBD74F"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350FEFE1"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3F726015"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08" w:type="dxa"/>
            <w:tcBorders>
              <w:top w:val="nil"/>
              <w:left w:val="nil"/>
              <w:bottom w:val="single" w:sz="4" w:space="0" w:color="auto"/>
              <w:right w:val="single" w:sz="4" w:space="0" w:color="auto"/>
            </w:tcBorders>
            <w:shd w:val="clear" w:color="auto" w:fill="auto"/>
            <w:vAlign w:val="center"/>
            <w:hideMark/>
          </w:tcPr>
          <w:p w14:paraId="21DCDB33"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93" w:type="dxa"/>
            <w:tcBorders>
              <w:top w:val="nil"/>
              <w:left w:val="nil"/>
              <w:bottom w:val="single" w:sz="4" w:space="0" w:color="auto"/>
              <w:right w:val="single" w:sz="4" w:space="0" w:color="auto"/>
            </w:tcBorders>
            <w:shd w:val="clear" w:color="auto" w:fill="auto"/>
            <w:noWrap/>
            <w:vAlign w:val="bottom"/>
            <w:hideMark/>
          </w:tcPr>
          <w:p w14:paraId="30D1F7A3" w14:textId="77777777" w:rsidR="009E078D" w:rsidRPr="009E078D" w:rsidRDefault="009E078D" w:rsidP="009E078D">
            <w:pPr>
              <w:spacing w:after="0" w:line="240" w:lineRule="auto"/>
              <w:rPr>
                <w:rFonts w:ascii="Calibri" w:eastAsia="Times New Roman" w:hAnsi="Calibri" w:cs="Calibri"/>
                <w:color w:val="000000"/>
              </w:rPr>
            </w:pPr>
            <w:r w:rsidRPr="009E078D">
              <w:rPr>
                <w:rFonts w:ascii="Calibri" w:eastAsia="Times New Roman" w:hAnsi="Calibri" w:cs="Calibri"/>
                <w:color w:val="000000"/>
              </w:rPr>
              <w:t> </w:t>
            </w:r>
          </w:p>
        </w:tc>
      </w:tr>
      <w:tr w:rsidR="009E078D" w:rsidRPr="009E078D" w14:paraId="7C6F69A4" w14:textId="77777777" w:rsidTr="009E078D">
        <w:trPr>
          <w:trHeight w:val="300"/>
        </w:trPr>
        <w:tc>
          <w:tcPr>
            <w:tcW w:w="375" w:type="dxa"/>
            <w:tcBorders>
              <w:top w:val="nil"/>
              <w:left w:val="single" w:sz="4" w:space="0" w:color="auto"/>
              <w:bottom w:val="single" w:sz="4" w:space="0" w:color="auto"/>
              <w:right w:val="single" w:sz="4" w:space="0" w:color="auto"/>
            </w:tcBorders>
            <w:shd w:val="clear" w:color="auto" w:fill="auto"/>
            <w:vAlign w:val="center"/>
            <w:hideMark/>
          </w:tcPr>
          <w:p w14:paraId="21FD7D63"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40</w:t>
            </w:r>
          </w:p>
        </w:tc>
        <w:tc>
          <w:tcPr>
            <w:tcW w:w="4014" w:type="dxa"/>
            <w:tcBorders>
              <w:top w:val="nil"/>
              <w:left w:val="nil"/>
              <w:bottom w:val="single" w:sz="4" w:space="0" w:color="auto"/>
              <w:right w:val="single" w:sz="4" w:space="0" w:color="auto"/>
            </w:tcBorders>
            <w:shd w:val="clear" w:color="auto" w:fill="auto"/>
            <w:vAlign w:val="center"/>
            <w:hideMark/>
          </w:tcPr>
          <w:p w14:paraId="14C013A4" w14:textId="77777777" w:rsidR="009E078D" w:rsidRPr="009E078D" w:rsidRDefault="009E078D" w:rsidP="009E078D">
            <w:pPr>
              <w:spacing w:after="0" w:line="240" w:lineRule="auto"/>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Вывод из эксплуатации выгребов и переключение потребителей на централизованный коллектор</w:t>
            </w:r>
          </w:p>
        </w:tc>
        <w:tc>
          <w:tcPr>
            <w:tcW w:w="1077" w:type="dxa"/>
            <w:tcBorders>
              <w:top w:val="nil"/>
              <w:left w:val="nil"/>
              <w:bottom w:val="single" w:sz="4" w:space="0" w:color="auto"/>
              <w:right w:val="single" w:sz="4" w:space="0" w:color="auto"/>
            </w:tcBorders>
            <w:shd w:val="clear" w:color="auto" w:fill="auto"/>
            <w:vAlign w:val="center"/>
            <w:hideMark/>
          </w:tcPr>
          <w:p w14:paraId="27BE2870"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63894,65</w:t>
            </w:r>
          </w:p>
        </w:tc>
        <w:tc>
          <w:tcPr>
            <w:tcW w:w="760" w:type="dxa"/>
            <w:tcBorders>
              <w:top w:val="nil"/>
              <w:left w:val="nil"/>
              <w:bottom w:val="single" w:sz="4" w:space="0" w:color="auto"/>
              <w:right w:val="single" w:sz="4" w:space="0" w:color="auto"/>
            </w:tcBorders>
            <w:shd w:val="clear" w:color="auto" w:fill="auto"/>
            <w:vAlign w:val="center"/>
            <w:hideMark/>
          </w:tcPr>
          <w:p w14:paraId="45220A75"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15113,9</w:t>
            </w:r>
          </w:p>
        </w:tc>
        <w:tc>
          <w:tcPr>
            <w:tcW w:w="780" w:type="dxa"/>
            <w:tcBorders>
              <w:top w:val="nil"/>
              <w:left w:val="nil"/>
              <w:bottom w:val="single" w:sz="4" w:space="0" w:color="auto"/>
              <w:right w:val="single" w:sz="4" w:space="0" w:color="auto"/>
            </w:tcBorders>
            <w:shd w:val="clear" w:color="auto" w:fill="auto"/>
            <w:vAlign w:val="center"/>
            <w:hideMark/>
          </w:tcPr>
          <w:p w14:paraId="45F80611"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15735,6</w:t>
            </w:r>
          </w:p>
        </w:tc>
        <w:tc>
          <w:tcPr>
            <w:tcW w:w="926" w:type="dxa"/>
            <w:tcBorders>
              <w:top w:val="nil"/>
              <w:left w:val="nil"/>
              <w:bottom w:val="single" w:sz="4" w:space="0" w:color="auto"/>
              <w:right w:val="single" w:sz="4" w:space="0" w:color="auto"/>
            </w:tcBorders>
            <w:shd w:val="clear" w:color="auto" w:fill="auto"/>
            <w:vAlign w:val="center"/>
            <w:hideMark/>
          </w:tcPr>
          <w:p w14:paraId="570D92AA"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16274,1</w:t>
            </w:r>
          </w:p>
        </w:tc>
        <w:tc>
          <w:tcPr>
            <w:tcW w:w="850" w:type="dxa"/>
            <w:tcBorders>
              <w:top w:val="nil"/>
              <w:left w:val="nil"/>
              <w:bottom w:val="single" w:sz="4" w:space="0" w:color="auto"/>
              <w:right w:val="single" w:sz="4" w:space="0" w:color="auto"/>
            </w:tcBorders>
            <w:shd w:val="clear" w:color="auto" w:fill="auto"/>
            <w:vAlign w:val="center"/>
            <w:hideMark/>
          </w:tcPr>
          <w:p w14:paraId="3EC07174"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16771,11</w:t>
            </w:r>
          </w:p>
        </w:tc>
        <w:tc>
          <w:tcPr>
            <w:tcW w:w="850" w:type="dxa"/>
            <w:tcBorders>
              <w:top w:val="nil"/>
              <w:left w:val="nil"/>
              <w:bottom w:val="single" w:sz="4" w:space="0" w:color="auto"/>
              <w:right w:val="single" w:sz="4" w:space="0" w:color="auto"/>
            </w:tcBorders>
            <w:shd w:val="clear" w:color="auto" w:fill="auto"/>
            <w:vAlign w:val="center"/>
            <w:hideMark/>
          </w:tcPr>
          <w:p w14:paraId="77CD45FB"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19029C08"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80" w:type="dxa"/>
            <w:tcBorders>
              <w:top w:val="nil"/>
              <w:left w:val="nil"/>
              <w:bottom w:val="single" w:sz="4" w:space="0" w:color="auto"/>
              <w:right w:val="single" w:sz="4" w:space="0" w:color="auto"/>
            </w:tcBorders>
            <w:shd w:val="clear" w:color="auto" w:fill="auto"/>
            <w:vAlign w:val="center"/>
            <w:hideMark/>
          </w:tcPr>
          <w:p w14:paraId="14289D79"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96" w:type="dxa"/>
            <w:tcBorders>
              <w:top w:val="nil"/>
              <w:left w:val="nil"/>
              <w:bottom w:val="single" w:sz="4" w:space="0" w:color="auto"/>
              <w:right w:val="single" w:sz="4" w:space="0" w:color="auto"/>
            </w:tcBorders>
            <w:shd w:val="clear" w:color="auto" w:fill="auto"/>
            <w:vAlign w:val="center"/>
            <w:hideMark/>
          </w:tcPr>
          <w:p w14:paraId="752DF821"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7F950DA2"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08" w:type="dxa"/>
            <w:tcBorders>
              <w:top w:val="nil"/>
              <w:left w:val="nil"/>
              <w:bottom w:val="single" w:sz="4" w:space="0" w:color="auto"/>
              <w:right w:val="single" w:sz="4" w:space="0" w:color="auto"/>
            </w:tcBorders>
            <w:shd w:val="clear" w:color="auto" w:fill="auto"/>
            <w:vAlign w:val="center"/>
            <w:hideMark/>
          </w:tcPr>
          <w:p w14:paraId="1439059A" w14:textId="77777777" w:rsidR="009E078D" w:rsidRPr="009E078D" w:rsidRDefault="009E078D" w:rsidP="009E078D">
            <w:pPr>
              <w:spacing w:after="0" w:line="240" w:lineRule="auto"/>
              <w:jc w:val="center"/>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0</w:t>
            </w:r>
          </w:p>
        </w:tc>
        <w:tc>
          <w:tcPr>
            <w:tcW w:w="993" w:type="dxa"/>
            <w:tcBorders>
              <w:top w:val="nil"/>
              <w:left w:val="nil"/>
              <w:bottom w:val="single" w:sz="4" w:space="0" w:color="auto"/>
              <w:right w:val="single" w:sz="4" w:space="0" w:color="auto"/>
            </w:tcBorders>
            <w:shd w:val="clear" w:color="auto" w:fill="auto"/>
            <w:noWrap/>
            <w:vAlign w:val="bottom"/>
            <w:hideMark/>
          </w:tcPr>
          <w:p w14:paraId="6A98A143" w14:textId="77777777" w:rsidR="009E078D" w:rsidRPr="009E078D" w:rsidRDefault="009E078D" w:rsidP="009E078D">
            <w:pPr>
              <w:spacing w:after="0" w:line="240" w:lineRule="auto"/>
              <w:rPr>
                <w:rFonts w:ascii="Calibri" w:eastAsia="Times New Roman" w:hAnsi="Calibri" w:cs="Calibri"/>
                <w:color w:val="000000"/>
              </w:rPr>
            </w:pPr>
            <w:r w:rsidRPr="009E078D">
              <w:rPr>
                <w:rFonts w:ascii="Calibri" w:eastAsia="Times New Roman" w:hAnsi="Calibri" w:cs="Calibri"/>
                <w:color w:val="000000"/>
              </w:rPr>
              <w:t> </w:t>
            </w:r>
          </w:p>
        </w:tc>
      </w:tr>
      <w:tr w:rsidR="009E078D" w:rsidRPr="009E078D" w14:paraId="6549C86F" w14:textId="77777777" w:rsidTr="009E078D">
        <w:trPr>
          <w:trHeight w:val="300"/>
        </w:trPr>
        <w:tc>
          <w:tcPr>
            <w:tcW w:w="375" w:type="dxa"/>
            <w:tcBorders>
              <w:top w:val="nil"/>
              <w:left w:val="single" w:sz="4" w:space="0" w:color="auto"/>
              <w:bottom w:val="single" w:sz="4" w:space="0" w:color="auto"/>
              <w:right w:val="single" w:sz="4" w:space="0" w:color="auto"/>
            </w:tcBorders>
            <w:shd w:val="clear" w:color="auto" w:fill="auto"/>
            <w:noWrap/>
            <w:vAlign w:val="bottom"/>
            <w:hideMark/>
          </w:tcPr>
          <w:p w14:paraId="5934C4C5" w14:textId="77777777" w:rsidR="009E078D" w:rsidRPr="009E078D" w:rsidRDefault="009E078D" w:rsidP="009E078D">
            <w:pPr>
              <w:spacing w:after="0" w:line="240" w:lineRule="auto"/>
              <w:rPr>
                <w:rFonts w:ascii="Times New Roman" w:eastAsia="Times New Roman" w:hAnsi="Times New Roman" w:cs="Times New Roman"/>
                <w:color w:val="000000"/>
                <w:sz w:val="16"/>
                <w:szCs w:val="16"/>
              </w:rPr>
            </w:pPr>
            <w:r w:rsidRPr="009E078D">
              <w:rPr>
                <w:rFonts w:ascii="Times New Roman" w:eastAsia="Times New Roman" w:hAnsi="Times New Roman" w:cs="Times New Roman"/>
                <w:color w:val="000000"/>
                <w:sz w:val="16"/>
                <w:szCs w:val="16"/>
              </w:rPr>
              <w:t xml:space="preserve"> </w:t>
            </w:r>
          </w:p>
        </w:tc>
        <w:tc>
          <w:tcPr>
            <w:tcW w:w="4014" w:type="dxa"/>
            <w:tcBorders>
              <w:top w:val="nil"/>
              <w:left w:val="nil"/>
              <w:bottom w:val="single" w:sz="4" w:space="0" w:color="auto"/>
              <w:right w:val="single" w:sz="4" w:space="0" w:color="auto"/>
            </w:tcBorders>
            <w:shd w:val="clear" w:color="auto" w:fill="auto"/>
            <w:noWrap/>
            <w:vAlign w:val="bottom"/>
            <w:hideMark/>
          </w:tcPr>
          <w:p w14:paraId="586D8DB6" w14:textId="77777777" w:rsidR="009E078D" w:rsidRPr="009E078D" w:rsidRDefault="009E078D" w:rsidP="009E078D">
            <w:pPr>
              <w:spacing w:after="0" w:line="240" w:lineRule="auto"/>
              <w:jc w:val="right"/>
              <w:rPr>
                <w:rFonts w:ascii="Times New Roman" w:eastAsia="Times New Roman" w:hAnsi="Times New Roman" w:cs="Times New Roman"/>
                <w:b/>
                <w:color w:val="000000"/>
                <w:sz w:val="16"/>
                <w:szCs w:val="16"/>
              </w:rPr>
            </w:pPr>
            <w:r w:rsidRPr="009E078D">
              <w:rPr>
                <w:rFonts w:ascii="Times New Roman" w:eastAsia="Times New Roman" w:hAnsi="Times New Roman" w:cs="Times New Roman"/>
                <w:b/>
                <w:color w:val="000000"/>
                <w:sz w:val="16"/>
                <w:szCs w:val="16"/>
              </w:rPr>
              <w:t>ИТОГО:</w:t>
            </w:r>
          </w:p>
        </w:tc>
        <w:tc>
          <w:tcPr>
            <w:tcW w:w="1077" w:type="dxa"/>
            <w:tcBorders>
              <w:top w:val="nil"/>
              <w:left w:val="nil"/>
              <w:bottom w:val="single" w:sz="4" w:space="0" w:color="auto"/>
              <w:right w:val="single" w:sz="4" w:space="0" w:color="auto"/>
            </w:tcBorders>
            <w:shd w:val="clear" w:color="auto" w:fill="auto"/>
            <w:noWrap/>
            <w:vAlign w:val="center"/>
            <w:hideMark/>
          </w:tcPr>
          <w:p w14:paraId="7DE25847" w14:textId="77777777" w:rsidR="009E078D" w:rsidRPr="009E078D" w:rsidRDefault="009E078D" w:rsidP="009E078D">
            <w:pPr>
              <w:spacing w:after="0" w:line="240" w:lineRule="auto"/>
              <w:jc w:val="center"/>
              <w:rPr>
                <w:rFonts w:ascii="Times New Roman" w:eastAsia="Times New Roman" w:hAnsi="Times New Roman" w:cs="Times New Roman"/>
                <w:b/>
                <w:color w:val="000000"/>
                <w:sz w:val="16"/>
                <w:szCs w:val="16"/>
              </w:rPr>
            </w:pPr>
            <w:r w:rsidRPr="009E078D">
              <w:rPr>
                <w:rFonts w:ascii="Times New Roman" w:eastAsia="Times New Roman" w:hAnsi="Times New Roman" w:cs="Times New Roman"/>
                <w:b/>
                <w:color w:val="000000"/>
                <w:sz w:val="16"/>
                <w:szCs w:val="16"/>
              </w:rPr>
              <w:t>1384672,34</w:t>
            </w:r>
          </w:p>
        </w:tc>
        <w:tc>
          <w:tcPr>
            <w:tcW w:w="760" w:type="dxa"/>
            <w:tcBorders>
              <w:top w:val="nil"/>
              <w:left w:val="nil"/>
              <w:bottom w:val="single" w:sz="4" w:space="0" w:color="auto"/>
              <w:right w:val="single" w:sz="4" w:space="0" w:color="auto"/>
            </w:tcBorders>
            <w:shd w:val="clear" w:color="auto" w:fill="auto"/>
            <w:noWrap/>
            <w:vAlign w:val="center"/>
            <w:hideMark/>
          </w:tcPr>
          <w:p w14:paraId="6F61A1D6" w14:textId="77777777" w:rsidR="009E078D" w:rsidRPr="009E078D" w:rsidRDefault="009E078D" w:rsidP="009E078D">
            <w:pPr>
              <w:spacing w:after="0" w:line="240" w:lineRule="auto"/>
              <w:jc w:val="center"/>
              <w:rPr>
                <w:rFonts w:ascii="Times New Roman" w:eastAsia="Times New Roman" w:hAnsi="Times New Roman" w:cs="Times New Roman"/>
                <w:b/>
                <w:color w:val="000000"/>
                <w:sz w:val="16"/>
                <w:szCs w:val="16"/>
              </w:rPr>
            </w:pPr>
            <w:r w:rsidRPr="009E078D">
              <w:rPr>
                <w:rFonts w:ascii="Times New Roman" w:eastAsia="Times New Roman" w:hAnsi="Times New Roman" w:cs="Times New Roman"/>
                <w:b/>
                <w:color w:val="000000"/>
                <w:sz w:val="16"/>
                <w:szCs w:val="16"/>
              </w:rPr>
              <w:t>0,00</w:t>
            </w:r>
          </w:p>
        </w:tc>
        <w:tc>
          <w:tcPr>
            <w:tcW w:w="780" w:type="dxa"/>
            <w:tcBorders>
              <w:top w:val="nil"/>
              <w:left w:val="nil"/>
              <w:bottom w:val="single" w:sz="4" w:space="0" w:color="auto"/>
              <w:right w:val="single" w:sz="4" w:space="0" w:color="auto"/>
            </w:tcBorders>
            <w:shd w:val="clear" w:color="auto" w:fill="auto"/>
            <w:noWrap/>
            <w:vAlign w:val="center"/>
            <w:hideMark/>
          </w:tcPr>
          <w:p w14:paraId="0F8A8D4D" w14:textId="77777777" w:rsidR="009E078D" w:rsidRPr="009E078D" w:rsidRDefault="009E078D" w:rsidP="009E078D">
            <w:pPr>
              <w:spacing w:after="0" w:line="240" w:lineRule="auto"/>
              <w:jc w:val="center"/>
              <w:rPr>
                <w:rFonts w:ascii="Times New Roman" w:eastAsia="Times New Roman" w:hAnsi="Times New Roman" w:cs="Times New Roman"/>
                <w:b/>
                <w:color w:val="000000"/>
                <w:sz w:val="16"/>
                <w:szCs w:val="16"/>
              </w:rPr>
            </w:pPr>
            <w:r w:rsidRPr="009E078D">
              <w:rPr>
                <w:rFonts w:ascii="Times New Roman" w:eastAsia="Times New Roman" w:hAnsi="Times New Roman" w:cs="Times New Roman"/>
                <w:b/>
                <w:color w:val="000000"/>
                <w:sz w:val="16"/>
                <w:szCs w:val="16"/>
              </w:rPr>
              <w:t>755,53</w:t>
            </w:r>
          </w:p>
        </w:tc>
        <w:tc>
          <w:tcPr>
            <w:tcW w:w="926" w:type="dxa"/>
            <w:tcBorders>
              <w:top w:val="nil"/>
              <w:left w:val="nil"/>
              <w:bottom w:val="single" w:sz="4" w:space="0" w:color="auto"/>
              <w:right w:val="single" w:sz="4" w:space="0" w:color="auto"/>
            </w:tcBorders>
            <w:shd w:val="clear" w:color="auto" w:fill="auto"/>
            <w:noWrap/>
            <w:vAlign w:val="center"/>
            <w:hideMark/>
          </w:tcPr>
          <w:p w14:paraId="515B6E81" w14:textId="77777777" w:rsidR="009E078D" w:rsidRPr="009E078D" w:rsidRDefault="009E078D" w:rsidP="009E078D">
            <w:pPr>
              <w:spacing w:after="0" w:line="240" w:lineRule="auto"/>
              <w:jc w:val="center"/>
              <w:rPr>
                <w:rFonts w:ascii="Times New Roman" w:eastAsia="Times New Roman" w:hAnsi="Times New Roman" w:cs="Times New Roman"/>
                <w:b/>
                <w:color w:val="000000"/>
                <w:sz w:val="16"/>
                <w:szCs w:val="16"/>
              </w:rPr>
            </w:pPr>
            <w:r w:rsidRPr="009E078D">
              <w:rPr>
                <w:rFonts w:ascii="Times New Roman" w:eastAsia="Times New Roman" w:hAnsi="Times New Roman" w:cs="Times New Roman"/>
                <w:b/>
                <w:color w:val="000000"/>
                <w:sz w:val="16"/>
                <w:szCs w:val="16"/>
              </w:rPr>
              <w:t>66591,18</w:t>
            </w:r>
          </w:p>
        </w:tc>
        <w:tc>
          <w:tcPr>
            <w:tcW w:w="850" w:type="dxa"/>
            <w:tcBorders>
              <w:top w:val="nil"/>
              <w:left w:val="nil"/>
              <w:bottom w:val="single" w:sz="4" w:space="0" w:color="auto"/>
              <w:right w:val="single" w:sz="4" w:space="0" w:color="auto"/>
            </w:tcBorders>
            <w:shd w:val="clear" w:color="auto" w:fill="auto"/>
            <w:noWrap/>
            <w:vAlign w:val="center"/>
            <w:hideMark/>
          </w:tcPr>
          <w:p w14:paraId="3BAB3929" w14:textId="77777777" w:rsidR="009E078D" w:rsidRPr="009E078D" w:rsidRDefault="009E078D" w:rsidP="009E078D">
            <w:pPr>
              <w:spacing w:after="0" w:line="240" w:lineRule="auto"/>
              <w:jc w:val="center"/>
              <w:rPr>
                <w:rFonts w:ascii="Times New Roman" w:eastAsia="Times New Roman" w:hAnsi="Times New Roman" w:cs="Times New Roman"/>
                <w:b/>
                <w:color w:val="000000"/>
                <w:sz w:val="16"/>
                <w:szCs w:val="16"/>
              </w:rPr>
            </w:pPr>
            <w:r w:rsidRPr="009E078D">
              <w:rPr>
                <w:rFonts w:ascii="Times New Roman" w:eastAsia="Times New Roman" w:hAnsi="Times New Roman" w:cs="Times New Roman"/>
                <w:b/>
                <w:color w:val="000000"/>
                <w:sz w:val="16"/>
                <w:szCs w:val="16"/>
              </w:rPr>
              <w:t>170517,77</w:t>
            </w:r>
          </w:p>
        </w:tc>
        <w:tc>
          <w:tcPr>
            <w:tcW w:w="850" w:type="dxa"/>
            <w:tcBorders>
              <w:top w:val="nil"/>
              <w:left w:val="nil"/>
              <w:bottom w:val="single" w:sz="4" w:space="0" w:color="auto"/>
              <w:right w:val="single" w:sz="4" w:space="0" w:color="auto"/>
            </w:tcBorders>
            <w:shd w:val="clear" w:color="auto" w:fill="auto"/>
            <w:noWrap/>
            <w:vAlign w:val="center"/>
            <w:hideMark/>
          </w:tcPr>
          <w:p w14:paraId="32BC9BC2" w14:textId="77777777" w:rsidR="009E078D" w:rsidRPr="009E078D" w:rsidRDefault="009E078D" w:rsidP="009E078D">
            <w:pPr>
              <w:spacing w:after="0" w:line="240" w:lineRule="auto"/>
              <w:jc w:val="center"/>
              <w:rPr>
                <w:rFonts w:ascii="Times New Roman" w:eastAsia="Times New Roman" w:hAnsi="Times New Roman" w:cs="Times New Roman"/>
                <w:b/>
                <w:color w:val="000000"/>
                <w:sz w:val="16"/>
                <w:szCs w:val="16"/>
              </w:rPr>
            </w:pPr>
            <w:r w:rsidRPr="009E078D">
              <w:rPr>
                <w:rFonts w:ascii="Times New Roman" w:eastAsia="Times New Roman" w:hAnsi="Times New Roman" w:cs="Times New Roman"/>
                <w:b/>
                <w:color w:val="000000"/>
                <w:sz w:val="16"/>
                <w:szCs w:val="16"/>
              </w:rPr>
              <w:t>155918,28</w:t>
            </w:r>
          </w:p>
        </w:tc>
        <w:tc>
          <w:tcPr>
            <w:tcW w:w="896" w:type="dxa"/>
            <w:tcBorders>
              <w:top w:val="nil"/>
              <w:left w:val="nil"/>
              <w:bottom w:val="single" w:sz="4" w:space="0" w:color="auto"/>
              <w:right w:val="single" w:sz="4" w:space="0" w:color="auto"/>
            </w:tcBorders>
            <w:shd w:val="clear" w:color="auto" w:fill="auto"/>
            <w:noWrap/>
            <w:vAlign w:val="center"/>
            <w:hideMark/>
          </w:tcPr>
          <w:p w14:paraId="08B02E5B" w14:textId="77777777" w:rsidR="009E078D" w:rsidRPr="009E078D" w:rsidRDefault="009E078D" w:rsidP="009E078D">
            <w:pPr>
              <w:spacing w:after="0" w:line="240" w:lineRule="auto"/>
              <w:jc w:val="center"/>
              <w:rPr>
                <w:rFonts w:ascii="Times New Roman" w:eastAsia="Times New Roman" w:hAnsi="Times New Roman" w:cs="Times New Roman"/>
                <w:b/>
                <w:color w:val="000000"/>
                <w:sz w:val="16"/>
                <w:szCs w:val="16"/>
              </w:rPr>
            </w:pPr>
            <w:r w:rsidRPr="009E078D">
              <w:rPr>
                <w:rFonts w:ascii="Times New Roman" w:eastAsia="Times New Roman" w:hAnsi="Times New Roman" w:cs="Times New Roman"/>
                <w:b/>
                <w:color w:val="000000"/>
                <w:sz w:val="16"/>
                <w:szCs w:val="16"/>
              </w:rPr>
              <w:t>100663,53</w:t>
            </w:r>
          </w:p>
        </w:tc>
        <w:tc>
          <w:tcPr>
            <w:tcW w:w="880" w:type="dxa"/>
            <w:tcBorders>
              <w:top w:val="nil"/>
              <w:left w:val="nil"/>
              <w:bottom w:val="single" w:sz="4" w:space="0" w:color="auto"/>
              <w:right w:val="single" w:sz="4" w:space="0" w:color="auto"/>
            </w:tcBorders>
            <w:shd w:val="clear" w:color="auto" w:fill="auto"/>
            <w:noWrap/>
            <w:vAlign w:val="center"/>
            <w:hideMark/>
          </w:tcPr>
          <w:p w14:paraId="69EF1A78" w14:textId="77777777" w:rsidR="009E078D" w:rsidRPr="009E078D" w:rsidRDefault="009E078D" w:rsidP="009E078D">
            <w:pPr>
              <w:spacing w:after="0" w:line="240" w:lineRule="auto"/>
              <w:jc w:val="center"/>
              <w:rPr>
                <w:rFonts w:ascii="Times New Roman" w:eastAsia="Times New Roman" w:hAnsi="Times New Roman" w:cs="Times New Roman"/>
                <w:b/>
                <w:color w:val="000000"/>
                <w:sz w:val="16"/>
                <w:szCs w:val="16"/>
              </w:rPr>
            </w:pPr>
            <w:r w:rsidRPr="009E078D">
              <w:rPr>
                <w:rFonts w:ascii="Times New Roman" w:eastAsia="Times New Roman" w:hAnsi="Times New Roman" w:cs="Times New Roman"/>
                <w:b/>
                <w:color w:val="000000"/>
                <w:sz w:val="16"/>
                <w:szCs w:val="16"/>
              </w:rPr>
              <w:t>88289,98</w:t>
            </w:r>
          </w:p>
        </w:tc>
        <w:tc>
          <w:tcPr>
            <w:tcW w:w="896" w:type="dxa"/>
            <w:tcBorders>
              <w:top w:val="nil"/>
              <w:left w:val="nil"/>
              <w:bottom w:val="single" w:sz="4" w:space="0" w:color="auto"/>
              <w:right w:val="single" w:sz="4" w:space="0" w:color="auto"/>
            </w:tcBorders>
            <w:shd w:val="clear" w:color="auto" w:fill="auto"/>
            <w:noWrap/>
            <w:vAlign w:val="center"/>
            <w:hideMark/>
          </w:tcPr>
          <w:p w14:paraId="14D75D64" w14:textId="77777777" w:rsidR="009E078D" w:rsidRPr="009E078D" w:rsidRDefault="009E078D" w:rsidP="009E078D">
            <w:pPr>
              <w:spacing w:after="0" w:line="240" w:lineRule="auto"/>
              <w:jc w:val="center"/>
              <w:rPr>
                <w:rFonts w:ascii="Times New Roman" w:eastAsia="Times New Roman" w:hAnsi="Times New Roman" w:cs="Times New Roman"/>
                <w:b/>
                <w:color w:val="000000"/>
                <w:sz w:val="16"/>
                <w:szCs w:val="16"/>
              </w:rPr>
            </w:pPr>
            <w:r w:rsidRPr="009E078D">
              <w:rPr>
                <w:rFonts w:ascii="Times New Roman" w:eastAsia="Times New Roman" w:hAnsi="Times New Roman" w:cs="Times New Roman"/>
                <w:b/>
                <w:color w:val="000000"/>
                <w:sz w:val="16"/>
                <w:szCs w:val="16"/>
              </w:rPr>
              <w:t>125469,03</w:t>
            </w:r>
          </w:p>
        </w:tc>
        <w:tc>
          <w:tcPr>
            <w:tcW w:w="816" w:type="dxa"/>
            <w:tcBorders>
              <w:top w:val="nil"/>
              <w:left w:val="nil"/>
              <w:bottom w:val="single" w:sz="4" w:space="0" w:color="auto"/>
              <w:right w:val="single" w:sz="4" w:space="0" w:color="auto"/>
            </w:tcBorders>
            <w:shd w:val="clear" w:color="auto" w:fill="auto"/>
            <w:noWrap/>
            <w:vAlign w:val="center"/>
            <w:hideMark/>
          </w:tcPr>
          <w:p w14:paraId="2526791B" w14:textId="77777777" w:rsidR="009E078D" w:rsidRPr="009E078D" w:rsidRDefault="009E078D" w:rsidP="009E078D">
            <w:pPr>
              <w:spacing w:after="0" w:line="240" w:lineRule="auto"/>
              <w:jc w:val="center"/>
              <w:rPr>
                <w:rFonts w:ascii="Times New Roman" w:eastAsia="Times New Roman" w:hAnsi="Times New Roman" w:cs="Times New Roman"/>
                <w:b/>
                <w:color w:val="000000"/>
                <w:sz w:val="16"/>
                <w:szCs w:val="16"/>
              </w:rPr>
            </w:pPr>
            <w:r w:rsidRPr="009E078D">
              <w:rPr>
                <w:rFonts w:ascii="Times New Roman" w:eastAsia="Times New Roman" w:hAnsi="Times New Roman" w:cs="Times New Roman"/>
                <w:b/>
                <w:color w:val="000000"/>
                <w:sz w:val="16"/>
                <w:szCs w:val="16"/>
              </w:rPr>
              <w:t>73766,56</w:t>
            </w:r>
          </w:p>
        </w:tc>
        <w:tc>
          <w:tcPr>
            <w:tcW w:w="908" w:type="dxa"/>
            <w:tcBorders>
              <w:top w:val="nil"/>
              <w:left w:val="nil"/>
              <w:bottom w:val="single" w:sz="4" w:space="0" w:color="auto"/>
              <w:right w:val="single" w:sz="4" w:space="0" w:color="auto"/>
            </w:tcBorders>
            <w:shd w:val="clear" w:color="auto" w:fill="auto"/>
            <w:noWrap/>
            <w:vAlign w:val="center"/>
            <w:hideMark/>
          </w:tcPr>
          <w:p w14:paraId="5000C7FD" w14:textId="77777777" w:rsidR="009E078D" w:rsidRPr="009E078D" w:rsidRDefault="009E078D" w:rsidP="009E078D">
            <w:pPr>
              <w:spacing w:after="0" w:line="240" w:lineRule="auto"/>
              <w:jc w:val="center"/>
              <w:rPr>
                <w:rFonts w:ascii="Times New Roman" w:eastAsia="Times New Roman" w:hAnsi="Times New Roman" w:cs="Times New Roman"/>
                <w:b/>
                <w:color w:val="000000"/>
                <w:sz w:val="16"/>
                <w:szCs w:val="16"/>
              </w:rPr>
            </w:pPr>
            <w:r w:rsidRPr="009E078D">
              <w:rPr>
                <w:rFonts w:ascii="Times New Roman" w:eastAsia="Times New Roman" w:hAnsi="Times New Roman" w:cs="Times New Roman"/>
                <w:b/>
                <w:color w:val="000000"/>
                <w:sz w:val="16"/>
                <w:szCs w:val="16"/>
              </w:rPr>
              <w:t>159385,06</w:t>
            </w:r>
          </w:p>
        </w:tc>
        <w:tc>
          <w:tcPr>
            <w:tcW w:w="993" w:type="dxa"/>
            <w:tcBorders>
              <w:top w:val="nil"/>
              <w:left w:val="nil"/>
              <w:bottom w:val="single" w:sz="4" w:space="0" w:color="auto"/>
              <w:right w:val="single" w:sz="4" w:space="0" w:color="auto"/>
            </w:tcBorders>
            <w:shd w:val="clear" w:color="auto" w:fill="auto"/>
            <w:noWrap/>
            <w:vAlign w:val="bottom"/>
            <w:hideMark/>
          </w:tcPr>
          <w:p w14:paraId="4905242E" w14:textId="77777777" w:rsidR="009E078D" w:rsidRPr="009E078D" w:rsidRDefault="009E078D" w:rsidP="009E078D">
            <w:pPr>
              <w:spacing w:after="0" w:line="240" w:lineRule="auto"/>
              <w:rPr>
                <w:rFonts w:ascii="Calibri" w:eastAsia="Times New Roman" w:hAnsi="Calibri" w:cs="Calibri"/>
                <w:b/>
                <w:color w:val="000000"/>
              </w:rPr>
            </w:pPr>
            <w:r w:rsidRPr="009E078D">
              <w:rPr>
                <w:rFonts w:ascii="Calibri" w:eastAsia="Times New Roman" w:hAnsi="Calibri" w:cs="Calibri"/>
                <w:b/>
                <w:color w:val="000000"/>
              </w:rPr>
              <w:t> </w:t>
            </w:r>
          </w:p>
        </w:tc>
      </w:tr>
    </w:tbl>
    <w:p w14:paraId="5A9B2E5A" w14:textId="77777777" w:rsidR="009E078D" w:rsidRDefault="009E078D" w:rsidP="00E52B6A">
      <w:pPr>
        <w:spacing w:after="0" w:line="360" w:lineRule="auto"/>
        <w:ind w:firstLine="567"/>
        <w:jc w:val="both"/>
        <w:rPr>
          <w:rFonts w:ascii="Times New Roman" w:hAnsi="Times New Roman"/>
          <w:sz w:val="24"/>
          <w:szCs w:val="24"/>
        </w:rPr>
      </w:pPr>
    </w:p>
    <w:p w14:paraId="0E4E1F58" w14:textId="77777777" w:rsidR="00FB441F" w:rsidRPr="00CB0C92" w:rsidRDefault="00FB441F" w:rsidP="00E52B6A">
      <w:pPr>
        <w:spacing w:after="0" w:line="360" w:lineRule="auto"/>
        <w:ind w:firstLine="567"/>
        <w:jc w:val="both"/>
        <w:rPr>
          <w:rFonts w:ascii="Times New Roman" w:hAnsi="Times New Roman"/>
          <w:sz w:val="24"/>
          <w:szCs w:val="24"/>
        </w:rPr>
      </w:pPr>
    </w:p>
    <w:p w14:paraId="661534FB" w14:textId="77777777" w:rsidR="00E52B6A" w:rsidRDefault="00E52B6A" w:rsidP="00A66674">
      <w:pPr>
        <w:spacing w:line="360" w:lineRule="auto"/>
        <w:jc w:val="center"/>
        <w:rPr>
          <w:rFonts w:ascii="Times New Roman" w:eastAsia="TimesNewRomanPSMT" w:hAnsi="Times New Roman" w:cs="Times New Roman"/>
          <w:sz w:val="24"/>
          <w:szCs w:val="24"/>
        </w:rPr>
      </w:pPr>
    </w:p>
    <w:p w14:paraId="569E5BFF" w14:textId="77777777" w:rsidR="00A65FCF" w:rsidRPr="00CB0C92" w:rsidRDefault="00A65FCF" w:rsidP="00A66674">
      <w:pPr>
        <w:spacing w:line="360" w:lineRule="auto"/>
        <w:jc w:val="center"/>
        <w:rPr>
          <w:rFonts w:ascii="Times New Roman" w:eastAsia="TimesNewRomanPSMT" w:hAnsi="Times New Roman" w:cs="Times New Roman"/>
          <w:sz w:val="24"/>
          <w:szCs w:val="24"/>
        </w:rPr>
        <w:sectPr w:rsidR="00A65FCF" w:rsidRPr="00CB0C92" w:rsidSect="002B64D7">
          <w:pgSz w:w="16838" w:h="11906" w:orient="landscape"/>
          <w:pgMar w:top="568" w:right="1134" w:bottom="851" w:left="1134" w:header="709" w:footer="709" w:gutter="0"/>
          <w:cols w:space="708"/>
          <w:docGrid w:linePitch="360"/>
        </w:sectPr>
      </w:pPr>
    </w:p>
    <w:p w14:paraId="143C252C" w14:textId="77777777" w:rsidR="00E11774" w:rsidRPr="00CB0C92" w:rsidRDefault="00E11774" w:rsidP="00E11774">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xml:space="preserve">Суммарные капитальные вложения на реализацию мероприятий, предусмотренных схемой водоотведения города </w:t>
      </w:r>
      <w:r w:rsidR="006C2618" w:rsidRPr="00CB0C92">
        <w:rPr>
          <w:rFonts w:ascii="Times New Roman" w:eastAsia="TimesNewRomanPSMT" w:hAnsi="Times New Roman" w:cs="Times New Roman"/>
          <w:sz w:val="24"/>
          <w:szCs w:val="24"/>
        </w:rPr>
        <w:t>(</w:t>
      </w:r>
      <w:r w:rsidR="000C75C3" w:rsidRPr="00CB0C92">
        <w:rPr>
          <w:rFonts w:ascii="Times New Roman" w:eastAsia="TimesNewRomanPSMT" w:hAnsi="Times New Roman" w:cs="Times New Roman"/>
          <w:sz w:val="24"/>
          <w:szCs w:val="24"/>
        </w:rPr>
        <w:t>в период с 201</w:t>
      </w:r>
      <w:r w:rsidR="009E078D">
        <w:rPr>
          <w:rFonts w:ascii="Times New Roman" w:eastAsia="TimesNewRomanPSMT" w:hAnsi="Times New Roman" w:cs="Times New Roman"/>
          <w:sz w:val="24"/>
          <w:szCs w:val="24"/>
        </w:rPr>
        <w:t>8</w:t>
      </w:r>
      <w:r w:rsidR="000C75C3" w:rsidRPr="00CB0C92">
        <w:rPr>
          <w:rFonts w:ascii="Times New Roman" w:eastAsia="TimesNewRomanPSMT" w:hAnsi="Times New Roman" w:cs="Times New Roman"/>
          <w:sz w:val="24"/>
          <w:szCs w:val="24"/>
        </w:rPr>
        <w:t xml:space="preserve"> по 202</w:t>
      </w:r>
      <w:r w:rsidR="00FB441F">
        <w:rPr>
          <w:rFonts w:ascii="Times New Roman" w:eastAsia="TimesNewRomanPSMT" w:hAnsi="Times New Roman" w:cs="Times New Roman"/>
          <w:sz w:val="24"/>
          <w:szCs w:val="24"/>
        </w:rPr>
        <w:t>7</w:t>
      </w:r>
      <w:r w:rsidR="000C75C3" w:rsidRPr="00CB0C92">
        <w:rPr>
          <w:rFonts w:ascii="Times New Roman" w:eastAsia="TimesNewRomanPSMT" w:hAnsi="Times New Roman" w:cs="Times New Roman"/>
          <w:sz w:val="24"/>
          <w:szCs w:val="24"/>
        </w:rPr>
        <w:t xml:space="preserve"> г</w:t>
      </w:r>
      <w:r w:rsidR="00F6722F">
        <w:rPr>
          <w:rFonts w:ascii="Times New Roman" w:eastAsia="TimesNewRomanPSMT" w:hAnsi="Times New Roman" w:cs="Times New Roman"/>
          <w:sz w:val="24"/>
          <w:szCs w:val="24"/>
        </w:rPr>
        <w:t xml:space="preserve">. </w:t>
      </w:r>
      <w:r w:rsidR="00FA2E62">
        <w:rPr>
          <w:rFonts w:ascii="Times New Roman" w:eastAsia="TimesNewRomanPSMT" w:hAnsi="Times New Roman" w:cs="Times New Roman"/>
          <w:sz w:val="24"/>
          <w:szCs w:val="24"/>
        </w:rPr>
        <w:t>г</w:t>
      </w:r>
      <w:r w:rsidR="00F6722F">
        <w:rPr>
          <w:rFonts w:ascii="Times New Roman" w:eastAsia="TimesNewRomanPSMT" w:hAnsi="Times New Roman" w:cs="Times New Roman"/>
          <w:sz w:val="24"/>
          <w:szCs w:val="24"/>
        </w:rPr>
        <w:t>.</w:t>
      </w:r>
      <w:r w:rsidR="006C2618" w:rsidRPr="00CB0C92">
        <w:rPr>
          <w:rFonts w:ascii="Times New Roman" w:eastAsia="TimesNewRomanPSMT" w:hAnsi="Times New Roman" w:cs="Times New Roman"/>
          <w:sz w:val="24"/>
          <w:szCs w:val="24"/>
        </w:rPr>
        <w:t>)</w:t>
      </w:r>
      <w:r w:rsidRPr="00CB0C92">
        <w:rPr>
          <w:rFonts w:ascii="Times New Roman" w:eastAsia="TimesNewRomanPSMT" w:hAnsi="Times New Roman" w:cs="Times New Roman"/>
          <w:sz w:val="24"/>
          <w:szCs w:val="24"/>
        </w:rPr>
        <w:t xml:space="preserve">, составляют </w:t>
      </w:r>
      <w:r w:rsidR="009E078D">
        <w:rPr>
          <w:rFonts w:ascii="Times New Roman" w:eastAsia="TimesNewRomanPSMT" w:hAnsi="Times New Roman" w:cs="Times New Roman"/>
          <w:sz w:val="24"/>
          <w:szCs w:val="24"/>
        </w:rPr>
        <w:t>1384672,34</w:t>
      </w:r>
      <w:r w:rsidR="001962AB" w:rsidRPr="008C240C">
        <w:rPr>
          <w:rFonts w:ascii="Times New Roman" w:eastAsia="TimesNewRomanPSMT" w:hAnsi="Times New Roman" w:cs="Times New Roman"/>
          <w:sz w:val="24"/>
          <w:szCs w:val="24"/>
        </w:rPr>
        <w:t xml:space="preserve"> </w:t>
      </w:r>
      <w:r w:rsidR="006C2618" w:rsidRPr="007A4C6C">
        <w:rPr>
          <w:rFonts w:ascii="Times New Roman" w:eastAsia="TimesNewRomanPSMT" w:hAnsi="Times New Roman" w:cs="Times New Roman"/>
          <w:sz w:val="24"/>
          <w:szCs w:val="24"/>
        </w:rPr>
        <w:t>тыс. руб.</w:t>
      </w:r>
      <w:r w:rsidR="00C073C8" w:rsidRPr="007A4C6C">
        <w:rPr>
          <w:rFonts w:ascii="Times New Roman" w:eastAsia="TimesNewRomanPSMT" w:hAnsi="Times New Roman" w:cs="Times New Roman"/>
          <w:sz w:val="24"/>
          <w:szCs w:val="24"/>
        </w:rPr>
        <w:t xml:space="preserve"> из них:</w:t>
      </w:r>
    </w:p>
    <w:p w14:paraId="626AD329" w14:textId="77777777" w:rsidR="00FB441F" w:rsidRDefault="009E078D" w:rsidP="00FB441F">
      <w:pPr>
        <w:spacing w:after="0" w:line="360" w:lineRule="auto"/>
        <w:rPr>
          <w:rFonts w:ascii="Times New Roman" w:eastAsiaTheme="minorHAnsi" w:hAnsi="Times New Roman" w:cs="Times New Roman"/>
          <w:sz w:val="24"/>
          <w:szCs w:val="24"/>
          <w:lang w:eastAsia="en-US"/>
        </w:rPr>
      </w:pPr>
      <w:r>
        <w:rPr>
          <w:noProof/>
        </w:rPr>
        <w:drawing>
          <wp:inline distT="0" distB="0" distL="0" distR="0" wp14:anchorId="3278C0CD" wp14:editId="5D8933F7">
            <wp:extent cx="6008914" cy="3443845"/>
            <wp:effectExtent l="0" t="0" r="0" b="444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733C55B" w14:textId="77777777" w:rsidR="005D4965" w:rsidRDefault="005D4965" w:rsidP="005D4965">
      <w:pPr>
        <w:spacing w:after="0" w:line="360" w:lineRule="auto"/>
        <w:ind w:firstLine="567"/>
        <w:jc w:val="center"/>
        <w:rPr>
          <w:rFonts w:ascii="Times New Roman" w:eastAsiaTheme="minorHAnsi" w:hAnsi="Times New Roman" w:cs="Times New Roman"/>
          <w:sz w:val="24"/>
          <w:szCs w:val="24"/>
          <w:lang w:eastAsia="en-US"/>
        </w:rPr>
      </w:pPr>
      <w:r w:rsidRPr="00CB0C92">
        <w:rPr>
          <w:rFonts w:ascii="Times New Roman" w:eastAsia="Times New Roman" w:hAnsi="Times New Roman" w:cs="Times New Roman"/>
          <w:sz w:val="24"/>
          <w:szCs w:val="24"/>
        </w:rPr>
        <w:t>Рисунок 33.</w:t>
      </w:r>
      <w:r>
        <w:rPr>
          <w:rFonts w:ascii="Times New Roman" w:eastAsia="Times New Roman" w:hAnsi="Times New Roman" w:cs="Times New Roman"/>
          <w:sz w:val="24"/>
          <w:szCs w:val="24"/>
        </w:rPr>
        <w:t xml:space="preserve"> </w:t>
      </w:r>
      <w:r w:rsidRPr="00CB0C92">
        <w:rPr>
          <w:rFonts w:ascii="Times New Roman" w:eastAsiaTheme="minorHAnsi" w:hAnsi="Times New Roman" w:cs="Times New Roman"/>
          <w:sz w:val="24"/>
          <w:szCs w:val="24"/>
          <w:lang w:eastAsia="en-US"/>
        </w:rPr>
        <w:t>Распределение капитальных вложений по годам</w:t>
      </w:r>
    </w:p>
    <w:p w14:paraId="5826F864" w14:textId="77777777" w:rsidR="005D4965" w:rsidRPr="00CB0C92" w:rsidRDefault="005D4965" w:rsidP="00FB441F">
      <w:pPr>
        <w:spacing w:after="0" w:line="360" w:lineRule="auto"/>
        <w:rPr>
          <w:rFonts w:ascii="Times New Roman" w:eastAsiaTheme="minorHAnsi" w:hAnsi="Times New Roman" w:cs="Times New Roman"/>
          <w:sz w:val="24"/>
          <w:szCs w:val="24"/>
          <w:lang w:eastAsia="en-US"/>
        </w:rPr>
      </w:pPr>
    </w:p>
    <w:p w14:paraId="6A140757" w14:textId="77777777" w:rsidR="00E11774" w:rsidRPr="0088690A" w:rsidRDefault="006403A4" w:rsidP="0088690A">
      <w:pPr>
        <w:pStyle w:val="2"/>
        <w:spacing w:after="120" w:line="360" w:lineRule="auto"/>
        <w:rPr>
          <w:rFonts w:ascii="Times New Roman" w:hAnsi="Times New Roman" w:cs="Times New Roman"/>
          <w:sz w:val="28"/>
        </w:rPr>
      </w:pPr>
      <w:bookmarkStart w:id="78" w:name="_Toc529535172"/>
      <w:r w:rsidRPr="0088690A">
        <w:rPr>
          <w:rFonts w:ascii="Times New Roman" w:hAnsi="Times New Roman" w:cs="Times New Roman"/>
          <w:sz w:val="28"/>
        </w:rPr>
        <w:t>1</w:t>
      </w:r>
      <w:r w:rsidR="007B25F6">
        <w:rPr>
          <w:rFonts w:ascii="Times New Roman" w:hAnsi="Times New Roman" w:cs="Times New Roman"/>
          <w:sz w:val="28"/>
        </w:rPr>
        <w:t>.8</w:t>
      </w:r>
      <w:r w:rsidR="00274B16">
        <w:rPr>
          <w:rFonts w:ascii="Times New Roman" w:hAnsi="Times New Roman" w:cs="Times New Roman"/>
          <w:sz w:val="28"/>
        </w:rPr>
        <w:t xml:space="preserve"> Плановые значения показателей </w:t>
      </w:r>
      <w:r w:rsidR="00E11774" w:rsidRPr="0088690A">
        <w:rPr>
          <w:rFonts w:ascii="Times New Roman" w:hAnsi="Times New Roman" w:cs="Times New Roman"/>
          <w:sz w:val="28"/>
        </w:rPr>
        <w:t>развития централизованной системы водоотведения.</w:t>
      </w:r>
      <w:bookmarkEnd w:id="78"/>
    </w:p>
    <w:p w14:paraId="1D6A8DD8" w14:textId="5BBBFE34" w:rsidR="00C80A78" w:rsidRPr="00CB0C92" w:rsidRDefault="00C80A78" w:rsidP="00C80A78">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водоотведения для абонентов за счет повышения эффективности деятельности </w:t>
      </w:r>
      <w:r w:rsidR="007E33EE">
        <w:rPr>
          <w:rFonts w:ascii="Times New Roman" w:eastAsia="Times New Roman" w:hAnsi="Times New Roman" w:cs="Times New Roman"/>
          <w:sz w:val="24"/>
          <w:szCs w:val="24"/>
        </w:rPr>
        <w:t xml:space="preserve">предприятия-гарантирующего поставщика услуги </w:t>
      </w:r>
      <w:r w:rsidRPr="00CB0C92">
        <w:rPr>
          <w:rFonts w:ascii="Times New Roman" w:eastAsia="Times New Roman" w:hAnsi="Times New Roman" w:cs="Times New Roman"/>
          <w:sz w:val="24"/>
          <w:szCs w:val="24"/>
        </w:rPr>
        <w:t>; обеспечение развития централизованных систем водоотведения путем развития эффективных форм управления этими системами, привлечение инвестиций и развитие кадрового поте</w:t>
      </w:r>
      <w:r w:rsidR="007E33EE">
        <w:rPr>
          <w:rFonts w:ascii="Times New Roman" w:eastAsia="Times New Roman" w:hAnsi="Times New Roman" w:cs="Times New Roman"/>
          <w:sz w:val="24"/>
          <w:szCs w:val="24"/>
        </w:rPr>
        <w:t xml:space="preserve">нциала управляющий компании были выполнены настоящие работы по актуализации схемы </w:t>
      </w:r>
      <w:r w:rsidRPr="00CB0C92">
        <w:rPr>
          <w:rFonts w:ascii="Times New Roman" w:eastAsia="Times New Roman" w:hAnsi="Times New Roman" w:cs="Times New Roman"/>
          <w:sz w:val="24"/>
          <w:szCs w:val="24"/>
        </w:rPr>
        <w:t xml:space="preserve">водоотведения </w:t>
      </w:r>
      <w:r w:rsidRPr="00CB0C92">
        <w:rPr>
          <w:rFonts w:ascii="Times New Roman" w:eastAsia="TimesNewRomanPSMT" w:hAnsi="Times New Roman" w:cs="Times New Roman"/>
          <w:sz w:val="24"/>
          <w:szCs w:val="24"/>
        </w:rPr>
        <w:t xml:space="preserve">города </w:t>
      </w:r>
      <w:r w:rsidRPr="00CB0C92">
        <w:rPr>
          <w:rFonts w:ascii="Times New Roman" w:eastAsia="Times New Roman" w:hAnsi="Times New Roman" w:cs="Times New Roman"/>
          <w:sz w:val="24"/>
          <w:szCs w:val="24"/>
        </w:rPr>
        <w:t>до 202</w:t>
      </w:r>
      <w:r w:rsidR="00801A61">
        <w:rPr>
          <w:rFonts w:ascii="Times New Roman" w:eastAsia="Times New Roman" w:hAnsi="Times New Roman" w:cs="Times New Roman"/>
          <w:sz w:val="24"/>
          <w:szCs w:val="24"/>
        </w:rPr>
        <w:t>7</w:t>
      </w:r>
      <w:r w:rsidRPr="00CB0C92">
        <w:rPr>
          <w:rFonts w:ascii="Times New Roman" w:eastAsia="Times New Roman" w:hAnsi="Times New Roman" w:cs="Times New Roman"/>
          <w:sz w:val="24"/>
          <w:szCs w:val="24"/>
        </w:rPr>
        <w:t xml:space="preserve"> года.</w:t>
      </w:r>
    </w:p>
    <w:p w14:paraId="1BD046E7" w14:textId="77777777" w:rsidR="009E078D" w:rsidRDefault="009E078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03CBE92" w14:textId="77777777" w:rsidR="00E11774" w:rsidRPr="00CB0C92" w:rsidRDefault="00E11774" w:rsidP="00180A9D">
      <w:pPr>
        <w:spacing w:after="0" w:line="360" w:lineRule="auto"/>
        <w:ind w:hanging="142"/>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Таблица</w:t>
      </w:r>
      <w:r w:rsidR="001263CE">
        <w:rPr>
          <w:rFonts w:ascii="Times New Roman" w:eastAsia="Times New Roman" w:hAnsi="Times New Roman" w:cs="Times New Roman"/>
          <w:sz w:val="24"/>
          <w:szCs w:val="24"/>
        </w:rPr>
        <w:t xml:space="preserve"> 32</w:t>
      </w:r>
      <w:r w:rsidRPr="00CB0C92">
        <w:rPr>
          <w:rFonts w:ascii="Times New Roman" w:eastAsia="Times New Roman" w:hAnsi="Times New Roman" w:cs="Times New Roman"/>
          <w:sz w:val="24"/>
          <w:szCs w:val="24"/>
        </w:rPr>
        <w:t xml:space="preserve">. </w:t>
      </w:r>
      <w:r w:rsidR="00274B16">
        <w:rPr>
          <w:rFonts w:ascii="Times New Roman" w:eastAsia="Times New Roman" w:hAnsi="Times New Roman" w:cs="Times New Roman"/>
          <w:sz w:val="24"/>
          <w:szCs w:val="24"/>
        </w:rPr>
        <w:t xml:space="preserve">Плановые значения </w:t>
      </w:r>
      <w:r w:rsidRPr="00CB0C92">
        <w:rPr>
          <w:rFonts w:ascii="Times New Roman" w:eastAsia="Times New Roman" w:hAnsi="Times New Roman" w:cs="Times New Roman"/>
          <w:sz w:val="24"/>
          <w:szCs w:val="24"/>
        </w:rPr>
        <w:t>показател</w:t>
      </w:r>
      <w:r w:rsidR="00274B16">
        <w:rPr>
          <w:rFonts w:ascii="Times New Roman" w:eastAsia="Times New Roman" w:hAnsi="Times New Roman" w:cs="Times New Roman"/>
          <w:sz w:val="24"/>
          <w:szCs w:val="24"/>
        </w:rPr>
        <w:t>ей</w:t>
      </w:r>
      <w:r w:rsidRPr="00CB0C92">
        <w:rPr>
          <w:rFonts w:ascii="Times New Roman" w:eastAsia="Times New Roman" w:hAnsi="Times New Roman" w:cs="Times New Roman"/>
          <w:sz w:val="24"/>
          <w:szCs w:val="24"/>
        </w:rPr>
        <w:t xml:space="preserve"> по сетям и сооружениям водоотведения </w:t>
      </w:r>
      <w:r w:rsidRPr="00CB0C92">
        <w:rPr>
          <w:rFonts w:ascii="Times New Roman" w:eastAsia="TimesNewRomanPSMT" w:hAnsi="Times New Roman" w:cs="Times New Roman"/>
          <w:sz w:val="24"/>
          <w:szCs w:val="24"/>
        </w:rPr>
        <w:t>г</w:t>
      </w:r>
      <w:r w:rsidR="001B382E">
        <w:rPr>
          <w:rFonts w:ascii="Times New Roman" w:eastAsia="TimesNewRomanPSMT" w:hAnsi="Times New Roman" w:cs="Times New Roman"/>
          <w:sz w:val="24"/>
          <w:szCs w:val="24"/>
        </w:rPr>
        <w:t>орода</w:t>
      </w:r>
      <w:r w:rsidRPr="00CB0C92">
        <w:rPr>
          <w:rFonts w:ascii="Times New Roman" w:eastAsia="Times New Roman" w:hAnsi="Times New Roman" w:cs="Times New Roman"/>
          <w:sz w:val="24"/>
          <w:szCs w:val="24"/>
        </w:rPr>
        <w:t>.</w:t>
      </w:r>
    </w:p>
    <w:tbl>
      <w:tblPr>
        <w:tblStyle w:val="af1"/>
        <w:tblW w:w="9747" w:type="dxa"/>
        <w:tblInd w:w="-176" w:type="dxa"/>
        <w:tblLook w:val="04A0" w:firstRow="1" w:lastRow="0" w:firstColumn="1" w:lastColumn="0" w:noHBand="0" w:noVBand="1"/>
      </w:tblPr>
      <w:tblGrid>
        <w:gridCol w:w="791"/>
        <w:gridCol w:w="5447"/>
        <w:gridCol w:w="1276"/>
        <w:gridCol w:w="1134"/>
        <w:gridCol w:w="1099"/>
      </w:tblGrid>
      <w:tr w:rsidR="00C31D93" w:rsidRPr="00CB0C92" w14:paraId="63CF9DAF" w14:textId="77777777" w:rsidTr="00821A03">
        <w:tc>
          <w:tcPr>
            <w:tcW w:w="791" w:type="dxa"/>
            <w:vAlign w:val="center"/>
          </w:tcPr>
          <w:p w14:paraId="5567B8C9" w14:textId="77777777" w:rsidR="00C31D93" w:rsidRPr="00FB441F" w:rsidRDefault="00C31D93"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 п.п.</w:t>
            </w:r>
          </w:p>
        </w:tc>
        <w:tc>
          <w:tcPr>
            <w:tcW w:w="5447" w:type="dxa"/>
            <w:vAlign w:val="center"/>
          </w:tcPr>
          <w:p w14:paraId="0728D762" w14:textId="77777777" w:rsidR="00C31D93" w:rsidRPr="00FB441F" w:rsidRDefault="00C31D93"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Наименование целевого показателя,</w:t>
            </w:r>
          </w:p>
          <w:p w14:paraId="44DB6E58" w14:textId="77777777" w:rsidR="00C31D93" w:rsidRPr="00FB441F" w:rsidRDefault="00C31D93"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единица измерения</w:t>
            </w:r>
          </w:p>
        </w:tc>
        <w:tc>
          <w:tcPr>
            <w:tcW w:w="1276" w:type="dxa"/>
            <w:vAlign w:val="center"/>
          </w:tcPr>
          <w:p w14:paraId="3124F219" w14:textId="77777777" w:rsidR="00C31D93" w:rsidRPr="00FB441F" w:rsidRDefault="00C31D93" w:rsidP="008C240C">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201</w:t>
            </w:r>
            <w:r w:rsidR="00FB441F" w:rsidRPr="00FB441F">
              <w:rPr>
                <w:rFonts w:ascii="Times New Roman" w:eastAsia="Times New Roman" w:hAnsi="Times New Roman" w:cs="Times New Roman"/>
                <w:sz w:val="24"/>
                <w:szCs w:val="24"/>
              </w:rPr>
              <w:t>7</w:t>
            </w:r>
            <w:r w:rsidRPr="00FB441F">
              <w:rPr>
                <w:rFonts w:ascii="Times New Roman" w:eastAsia="Times New Roman" w:hAnsi="Times New Roman" w:cs="Times New Roman"/>
                <w:sz w:val="24"/>
                <w:szCs w:val="24"/>
              </w:rPr>
              <w:t xml:space="preserve"> год</w:t>
            </w:r>
          </w:p>
        </w:tc>
        <w:tc>
          <w:tcPr>
            <w:tcW w:w="1134" w:type="dxa"/>
            <w:vAlign w:val="center"/>
          </w:tcPr>
          <w:p w14:paraId="71687189" w14:textId="77777777" w:rsidR="00C31D93" w:rsidRPr="00FB441F" w:rsidRDefault="00C31D93" w:rsidP="00FB441F">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202</w:t>
            </w:r>
            <w:r w:rsidR="00FB441F" w:rsidRPr="00FB441F">
              <w:rPr>
                <w:rFonts w:ascii="Times New Roman" w:eastAsia="Times New Roman" w:hAnsi="Times New Roman" w:cs="Times New Roman"/>
                <w:sz w:val="24"/>
                <w:szCs w:val="24"/>
              </w:rPr>
              <w:t>1</w:t>
            </w:r>
            <w:r w:rsidRPr="00FB441F">
              <w:rPr>
                <w:rFonts w:ascii="Times New Roman" w:eastAsia="Times New Roman" w:hAnsi="Times New Roman" w:cs="Times New Roman"/>
                <w:sz w:val="24"/>
                <w:szCs w:val="24"/>
              </w:rPr>
              <w:t xml:space="preserve"> год</w:t>
            </w:r>
          </w:p>
        </w:tc>
        <w:tc>
          <w:tcPr>
            <w:tcW w:w="1099" w:type="dxa"/>
            <w:vAlign w:val="center"/>
          </w:tcPr>
          <w:p w14:paraId="4ED88769" w14:textId="77777777" w:rsidR="00C31D93" w:rsidRPr="00FB441F" w:rsidRDefault="00C31D93" w:rsidP="00FB441F">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202</w:t>
            </w:r>
            <w:r w:rsidR="00FB441F" w:rsidRPr="00FB441F">
              <w:rPr>
                <w:rFonts w:ascii="Times New Roman" w:eastAsia="Times New Roman" w:hAnsi="Times New Roman" w:cs="Times New Roman"/>
                <w:sz w:val="24"/>
                <w:szCs w:val="24"/>
              </w:rPr>
              <w:t>7</w:t>
            </w:r>
            <w:r w:rsidRPr="00FB441F">
              <w:rPr>
                <w:rFonts w:ascii="Times New Roman" w:eastAsia="Times New Roman" w:hAnsi="Times New Roman" w:cs="Times New Roman"/>
                <w:sz w:val="24"/>
                <w:szCs w:val="24"/>
              </w:rPr>
              <w:t xml:space="preserve"> год</w:t>
            </w:r>
          </w:p>
        </w:tc>
      </w:tr>
      <w:tr w:rsidR="00C31D93" w:rsidRPr="00CB0C92" w14:paraId="694459ED" w14:textId="77777777" w:rsidTr="00821A03">
        <w:trPr>
          <w:trHeight w:val="481"/>
        </w:trPr>
        <w:tc>
          <w:tcPr>
            <w:tcW w:w="791" w:type="dxa"/>
            <w:vAlign w:val="center"/>
          </w:tcPr>
          <w:p w14:paraId="2EE13AE9" w14:textId="77777777" w:rsidR="00C31D93" w:rsidRPr="00FB441F" w:rsidRDefault="00C31D93"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1</w:t>
            </w:r>
          </w:p>
        </w:tc>
        <w:tc>
          <w:tcPr>
            <w:tcW w:w="5447" w:type="dxa"/>
            <w:vAlign w:val="center"/>
          </w:tcPr>
          <w:p w14:paraId="119DCB8C" w14:textId="77777777" w:rsidR="00C31D93" w:rsidRPr="00FB441F" w:rsidRDefault="00C31D93" w:rsidP="001E2DE4">
            <w:pPr>
              <w:autoSpaceDE w:val="0"/>
              <w:autoSpaceDN w:val="0"/>
              <w:adjustRightInd w:val="0"/>
              <w:jc w:val="center"/>
              <w:rPr>
                <w:rFonts w:ascii="Times New Roman" w:hAnsi="Times New Roman"/>
                <w:sz w:val="24"/>
                <w:szCs w:val="24"/>
              </w:rPr>
            </w:pPr>
            <w:r w:rsidRPr="00FB441F">
              <w:rPr>
                <w:rFonts w:ascii="Times New Roman" w:hAnsi="Times New Roman"/>
                <w:sz w:val="24"/>
                <w:szCs w:val="24"/>
              </w:rPr>
              <w:t>Количество населения города, тыс. чел.</w:t>
            </w:r>
          </w:p>
        </w:tc>
        <w:tc>
          <w:tcPr>
            <w:tcW w:w="1276" w:type="dxa"/>
            <w:vAlign w:val="center"/>
          </w:tcPr>
          <w:p w14:paraId="6D967799" w14:textId="77777777" w:rsidR="00C31D93" w:rsidRPr="00FB441F" w:rsidRDefault="008C240C" w:rsidP="00E86D23">
            <w:pPr>
              <w:autoSpaceDE w:val="0"/>
              <w:autoSpaceDN w:val="0"/>
              <w:adjustRightInd w:val="0"/>
              <w:jc w:val="center"/>
              <w:rPr>
                <w:rFonts w:ascii="Times New Roman" w:eastAsia="Calibri" w:hAnsi="Times New Roman"/>
                <w:color w:val="000000"/>
                <w:sz w:val="24"/>
                <w:szCs w:val="24"/>
                <w:lang w:eastAsia="en-US"/>
              </w:rPr>
            </w:pPr>
            <w:r w:rsidRPr="00FB441F">
              <w:rPr>
                <w:rFonts w:ascii="Times New Roman" w:hAnsi="Times New Roman" w:cs="Times New Roman"/>
                <w:sz w:val="24"/>
                <w:szCs w:val="24"/>
              </w:rPr>
              <w:t>95,353</w:t>
            </w:r>
          </w:p>
        </w:tc>
        <w:tc>
          <w:tcPr>
            <w:tcW w:w="1134" w:type="dxa"/>
            <w:vAlign w:val="center"/>
          </w:tcPr>
          <w:p w14:paraId="40771C32" w14:textId="77777777" w:rsidR="00C31D93" w:rsidRPr="00FB441F" w:rsidRDefault="00C31D93" w:rsidP="00E86D23">
            <w:pPr>
              <w:autoSpaceDE w:val="0"/>
              <w:autoSpaceDN w:val="0"/>
              <w:adjustRightInd w:val="0"/>
              <w:jc w:val="center"/>
              <w:rPr>
                <w:rFonts w:ascii="Times New Roman" w:eastAsia="Calibri" w:hAnsi="Times New Roman"/>
                <w:color w:val="000000"/>
                <w:sz w:val="24"/>
                <w:szCs w:val="24"/>
                <w:lang w:eastAsia="en-US"/>
              </w:rPr>
            </w:pPr>
            <w:r w:rsidRPr="00FB441F">
              <w:rPr>
                <w:rFonts w:ascii="Times New Roman" w:eastAsia="Calibri" w:hAnsi="Times New Roman"/>
                <w:color w:val="000000"/>
                <w:sz w:val="24"/>
                <w:szCs w:val="24"/>
                <w:lang w:eastAsia="en-US"/>
              </w:rPr>
              <w:t>115,0</w:t>
            </w:r>
          </w:p>
        </w:tc>
        <w:tc>
          <w:tcPr>
            <w:tcW w:w="1099" w:type="dxa"/>
            <w:vAlign w:val="center"/>
          </w:tcPr>
          <w:p w14:paraId="34818E7E" w14:textId="77777777" w:rsidR="00C31D93" w:rsidRPr="00FB441F" w:rsidRDefault="00C31D93" w:rsidP="00C31D93">
            <w:pPr>
              <w:autoSpaceDE w:val="0"/>
              <w:autoSpaceDN w:val="0"/>
              <w:adjustRightInd w:val="0"/>
              <w:jc w:val="center"/>
              <w:rPr>
                <w:rFonts w:ascii="Times New Roman" w:eastAsia="Calibri" w:hAnsi="Times New Roman"/>
                <w:color w:val="000000"/>
                <w:sz w:val="24"/>
                <w:szCs w:val="24"/>
                <w:lang w:eastAsia="en-US"/>
              </w:rPr>
            </w:pPr>
            <w:r w:rsidRPr="00FB441F">
              <w:rPr>
                <w:rFonts w:ascii="Times New Roman" w:eastAsia="Calibri" w:hAnsi="Times New Roman"/>
                <w:color w:val="000000"/>
                <w:sz w:val="24"/>
                <w:szCs w:val="24"/>
                <w:lang w:eastAsia="en-US"/>
              </w:rPr>
              <w:t>123,29</w:t>
            </w:r>
          </w:p>
        </w:tc>
      </w:tr>
      <w:tr w:rsidR="00C31D93" w:rsidRPr="00CB0C92" w14:paraId="565EE1B9" w14:textId="77777777" w:rsidTr="00821A03">
        <w:trPr>
          <w:trHeight w:val="447"/>
        </w:trPr>
        <w:tc>
          <w:tcPr>
            <w:tcW w:w="791" w:type="dxa"/>
            <w:vAlign w:val="center"/>
          </w:tcPr>
          <w:p w14:paraId="7E3AD759" w14:textId="77777777" w:rsidR="00C31D93" w:rsidRPr="00FB441F" w:rsidRDefault="00C31D93"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2</w:t>
            </w:r>
          </w:p>
        </w:tc>
        <w:tc>
          <w:tcPr>
            <w:tcW w:w="5447" w:type="dxa"/>
            <w:vAlign w:val="center"/>
          </w:tcPr>
          <w:p w14:paraId="32647402" w14:textId="77777777" w:rsidR="00C31D93" w:rsidRPr="00FB441F" w:rsidRDefault="00C31D93" w:rsidP="00E86D23">
            <w:pPr>
              <w:autoSpaceDE w:val="0"/>
              <w:autoSpaceDN w:val="0"/>
              <w:adjustRightInd w:val="0"/>
              <w:jc w:val="center"/>
              <w:rPr>
                <w:rFonts w:ascii="Times New Roman" w:hAnsi="Times New Roman"/>
                <w:sz w:val="24"/>
                <w:szCs w:val="24"/>
              </w:rPr>
            </w:pPr>
            <w:r w:rsidRPr="00FB441F">
              <w:rPr>
                <w:rFonts w:ascii="Times New Roman" w:hAnsi="Times New Roman"/>
                <w:sz w:val="24"/>
                <w:szCs w:val="24"/>
              </w:rPr>
              <w:t>Объем жилищного фонда, тыс. м</w:t>
            </w:r>
            <w:r w:rsidRPr="00FB441F">
              <w:rPr>
                <w:rFonts w:ascii="Times New Roman" w:hAnsi="Times New Roman"/>
                <w:sz w:val="24"/>
                <w:szCs w:val="24"/>
                <w:vertAlign w:val="superscript"/>
              </w:rPr>
              <w:t xml:space="preserve">2  </w:t>
            </w:r>
            <w:r w:rsidRPr="00FB441F">
              <w:rPr>
                <w:rFonts w:ascii="Times New Roman" w:hAnsi="Times New Roman"/>
                <w:sz w:val="24"/>
                <w:szCs w:val="24"/>
              </w:rPr>
              <w:t>(факт)</w:t>
            </w:r>
          </w:p>
        </w:tc>
        <w:tc>
          <w:tcPr>
            <w:tcW w:w="1276" w:type="dxa"/>
            <w:vAlign w:val="center"/>
          </w:tcPr>
          <w:p w14:paraId="52C3422C" w14:textId="77777777" w:rsidR="00C31D93" w:rsidRPr="00FB441F" w:rsidRDefault="00C31D93" w:rsidP="00E86D23">
            <w:pPr>
              <w:autoSpaceDE w:val="0"/>
              <w:autoSpaceDN w:val="0"/>
              <w:adjustRightInd w:val="0"/>
              <w:jc w:val="center"/>
              <w:rPr>
                <w:rFonts w:ascii="Times New Roman" w:eastAsia="Calibri" w:hAnsi="Times New Roman"/>
                <w:color w:val="000000"/>
                <w:sz w:val="24"/>
                <w:szCs w:val="24"/>
                <w:lang w:eastAsia="en-US"/>
              </w:rPr>
            </w:pPr>
            <w:r w:rsidRPr="00FB441F">
              <w:rPr>
                <w:rFonts w:ascii="Times New Roman" w:eastAsia="Calibri" w:hAnsi="Times New Roman"/>
                <w:color w:val="000000"/>
                <w:sz w:val="24"/>
                <w:szCs w:val="24"/>
                <w:lang w:eastAsia="en-US"/>
              </w:rPr>
              <w:t>1805,3</w:t>
            </w:r>
          </w:p>
        </w:tc>
        <w:tc>
          <w:tcPr>
            <w:tcW w:w="1134" w:type="dxa"/>
            <w:vAlign w:val="center"/>
          </w:tcPr>
          <w:p w14:paraId="27CE7CD5" w14:textId="77777777" w:rsidR="00C31D93" w:rsidRPr="00FB441F" w:rsidRDefault="00C31D93" w:rsidP="00E86D23">
            <w:pPr>
              <w:autoSpaceDE w:val="0"/>
              <w:autoSpaceDN w:val="0"/>
              <w:adjustRightInd w:val="0"/>
              <w:jc w:val="center"/>
              <w:rPr>
                <w:rFonts w:ascii="Times New Roman" w:eastAsia="Calibri" w:hAnsi="Times New Roman"/>
                <w:color w:val="000000"/>
                <w:sz w:val="24"/>
                <w:szCs w:val="24"/>
                <w:lang w:eastAsia="en-US"/>
              </w:rPr>
            </w:pPr>
            <w:r w:rsidRPr="00FB441F">
              <w:rPr>
                <w:rFonts w:ascii="Times New Roman" w:eastAsia="Calibri" w:hAnsi="Times New Roman"/>
                <w:color w:val="000000"/>
                <w:sz w:val="24"/>
                <w:szCs w:val="24"/>
                <w:lang w:eastAsia="en-US"/>
              </w:rPr>
              <w:t>-</w:t>
            </w:r>
          </w:p>
        </w:tc>
        <w:tc>
          <w:tcPr>
            <w:tcW w:w="1099" w:type="dxa"/>
            <w:vAlign w:val="center"/>
          </w:tcPr>
          <w:p w14:paraId="3797D1F8" w14:textId="77777777" w:rsidR="00C31D93" w:rsidRPr="00FB441F" w:rsidRDefault="00C31D93" w:rsidP="00C31D93">
            <w:pPr>
              <w:autoSpaceDE w:val="0"/>
              <w:autoSpaceDN w:val="0"/>
              <w:adjustRightInd w:val="0"/>
              <w:jc w:val="center"/>
              <w:rPr>
                <w:rFonts w:ascii="Times New Roman" w:eastAsia="Calibri" w:hAnsi="Times New Roman"/>
                <w:color w:val="000000"/>
                <w:sz w:val="24"/>
                <w:szCs w:val="24"/>
                <w:lang w:eastAsia="en-US"/>
              </w:rPr>
            </w:pPr>
            <w:r w:rsidRPr="00FB441F">
              <w:rPr>
                <w:rFonts w:ascii="Times New Roman" w:eastAsia="Calibri" w:hAnsi="Times New Roman"/>
                <w:color w:val="000000"/>
                <w:sz w:val="24"/>
                <w:szCs w:val="24"/>
                <w:lang w:eastAsia="en-US"/>
              </w:rPr>
              <w:t>-</w:t>
            </w:r>
          </w:p>
        </w:tc>
      </w:tr>
      <w:tr w:rsidR="00C31D93" w:rsidRPr="00CB0C92" w14:paraId="4591603B" w14:textId="77777777" w:rsidTr="00821A03">
        <w:trPr>
          <w:trHeight w:val="523"/>
        </w:trPr>
        <w:tc>
          <w:tcPr>
            <w:tcW w:w="791" w:type="dxa"/>
            <w:vAlign w:val="center"/>
          </w:tcPr>
          <w:p w14:paraId="11064CC1" w14:textId="77777777" w:rsidR="00C31D93" w:rsidRPr="00FB441F" w:rsidRDefault="00C31D93"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3</w:t>
            </w:r>
          </w:p>
        </w:tc>
        <w:tc>
          <w:tcPr>
            <w:tcW w:w="5447" w:type="dxa"/>
            <w:vAlign w:val="center"/>
          </w:tcPr>
          <w:p w14:paraId="39BB33B9" w14:textId="77777777" w:rsidR="00C31D93" w:rsidRPr="00FB441F" w:rsidRDefault="00E65692" w:rsidP="00E86D23">
            <w:pPr>
              <w:autoSpaceDE w:val="0"/>
              <w:autoSpaceDN w:val="0"/>
              <w:adjustRightInd w:val="0"/>
              <w:jc w:val="center"/>
              <w:rPr>
                <w:rFonts w:ascii="Times New Roman" w:hAnsi="Times New Roman"/>
                <w:sz w:val="24"/>
                <w:szCs w:val="24"/>
              </w:rPr>
            </w:pPr>
            <w:r w:rsidRPr="00FB441F">
              <w:rPr>
                <w:rFonts w:ascii="Times New Roman" w:hAnsi="Times New Roman"/>
                <w:sz w:val="24"/>
                <w:szCs w:val="24"/>
              </w:rPr>
              <w:t>Ожидаемый о</w:t>
            </w:r>
            <w:r w:rsidR="00C31D93" w:rsidRPr="00FB441F">
              <w:rPr>
                <w:rFonts w:ascii="Times New Roman" w:hAnsi="Times New Roman"/>
                <w:sz w:val="24"/>
                <w:szCs w:val="24"/>
              </w:rPr>
              <w:t xml:space="preserve">бъем жилищного фонда, тыс. м2  </w:t>
            </w:r>
          </w:p>
        </w:tc>
        <w:tc>
          <w:tcPr>
            <w:tcW w:w="1276" w:type="dxa"/>
            <w:vAlign w:val="center"/>
          </w:tcPr>
          <w:p w14:paraId="5DBC0F1B" w14:textId="77777777" w:rsidR="00C31D93" w:rsidRPr="00FB441F" w:rsidRDefault="00E65692" w:rsidP="00E86D23">
            <w:pPr>
              <w:autoSpaceDE w:val="0"/>
              <w:autoSpaceDN w:val="0"/>
              <w:adjustRightInd w:val="0"/>
              <w:jc w:val="center"/>
              <w:rPr>
                <w:rFonts w:ascii="Times New Roman" w:eastAsia="Calibri" w:hAnsi="Times New Roman"/>
                <w:color w:val="000000"/>
                <w:sz w:val="24"/>
                <w:szCs w:val="24"/>
                <w:lang w:eastAsia="en-US"/>
              </w:rPr>
            </w:pPr>
            <w:r w:rsidRPr="00FB441F">
              <w:rPr>
                <w:rFonts w:ascii="Times New Roman" w:eastAsia="Calibri" w:hAnsi="Times New Roman"/>
                <w:color w:val="000000"/>
                <w:sz w:val="24"/>
                <w:szCs w:val="24"/>
                <w:lang w:eastAsia="en-US"/>
              </w:rPr>
              <w:t>-</w:t>
            </w:r>
          </w:p>
        </w:tc>
        <w:tc>
          <w:tcPr>
            <w:tcW w:w="1134" w:type="dxa"/>
            <w:vAlign w:val="center"/>
          </w:tcPr>
          <w:p w14:paraId="129C62EA" w14:textId="77777777" w:rsidR="00C31D93" w:rsidRPr="00FB441F" w:rsidRDefault="00C31D93" w:rsidP="00C31D93">
            <w:pPr>
              <w:autoSpaceDE w:val="0"/>
              <w:autoSpaceDN w:val="0"/>
              <w:adjustRightInd w:val="0"/>
              <w:jc w:val="center"/>
              <w:rPr>
                <w:rFonts w:ascii="Times New Roman" w:eastAsia="Calibri" w:hAnsi="Times New Roman"/>
                <w:color w:val="000000"/>
                <w:sz w:val="24"/>
                <w:szCs w:val="24"/>
                <w:lang w:eastAsia="en-US"/>
              </w:rPr>
            </w:pPr>
            <w:r w:rsidRPr="00FB441F">
              <w:rPr>
                <w:rFonts w:ascii="Times New Roman" w:eastAsia="Calibri" w:hAnsi="Times New Roman"/>
                <w:color w:val="000000"/>
                <w:sz w:val="24"/>
                <w:szCs w:val="24"/>
                <w:lang w:eastAsia="en-US"/>
              </w:rPr>
              <w:t>3450,0</w:t>
            </w:r>
          </w:p>
        </w:tc>
        <w:tc>
          <w:tcPr>
            <w:tcW w:w="1099" w:type="dxa"/>
            <w:vAlign w:val="center"/>
          </w:tcPr>
          <w:p w14:paraId="148B7843" w14:textId="77777777" w:rsidR="00C31D93" w:rsidRPr="00FB441F" w:rsidRDefault="00C31D93" w:rsidP="00C31D93">
            <w:pPr>
              <w:autoSpaceDE w:val="0"/>
              <w:autoSpaceDN w:val="0"/>
              <w:adjustRightInd w:val="0"/>
              <w:jc w:val="center"/>
              <w:rPr>
                <w:rFonts w:ascii="Times New Roman" w:eastAsia="Calibri" w:hAnsi="Times New Roman"/>
                <w:color w:val="000000"/>
                <w:sz w:val="24"/>
                <w:szCs w:val="24"/>
                <w:lang w:eastAsia="en-US"/>
              </w:rPr>
            </w:pPr>
            <w:r w:rsidRPr="00FB441F">
              <w:rPr>
                <w:rFonts w:ascii="Times New Roman" w:eastAsia="Calibri" w:hAnsi="Times New Roman"/>
                <w:color w:val="000000"/>
                <w:sz w:val="24"/>
                <w:szCs w:val="24"/>
                <w:lang w:eastAsia="en-US"/>
              </w:rPr>
              <w:t>3698,7</w:t>
            </w:r>
          </w:p>
        </w:tc>
      </w:tr>
      <w:tr w:rsidR="00C31D93" w:rsidRPr="00CB0C92" w14:paraId="02978F21" w14:textId="77777777" w:rsidTr="00821A03">
        <w:trPr>
          <w:trHeight w:val="593"/>
        </w:trPr>
        <w:tc>
          <w:tcPr>
            <w:tcW w:w="791" w:type="dxa"/>
            <w:vAlign w:val="center"/>
          </w:tcPr>
          <w:p w14:paraId="7525929E" w14:textId="77777777" w:rsidR="00C31D93"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4</w:t>
            </w:r>
          </w:p>
        </w:tc>
        <w:tc>
          <w:tcPr>
            <w:tcW w:w="5447" w:type="dxa"/>
            <w:vAlign w:val="center"/>
          </w:tcPr>
          <w:p w14:paraId="3D76B9C6" w14:textId="77777777" w:rsidR="00C31D93" w:rsidRPr="00FB441F" w:rsidRDefault="00C31D93" w:rsidP="00E86D23">
            <w:pPr>
              <w:autoSpaceDE w:val="0"/>
              <w:autoSpaceDN w:val="0"/>
              <w:adjustRightInd w:val="0"/>
              <w:jc w:val="center"/>
              <w:rPr>
                <w:rFonts w:ascii="Times New Roman" w:hAnsi="Times New Roman"/>
                <w:sz w:val="24"/>
                <w:szCs w:val="24"/>
              </w:rPr>
            </w:pPr>
            <w:r w:rsidRPr="00FB441F">
              <w:rPr>
                <w:rFonts w:ascii="Times New Roman" w:hAnsi="Times New Roman"/>
                <w:sz w:val="24"/>
                <w:szCs w:val="24"/>
              </w:rPr>
              <w:t>Норма жилищной обеспеченности, м</w:t>
            </w:r>
            <w:r w:rsidRPr="00FB441F">
              <w:rPr>
                <w:rFonts w:ascii="Times New Roman" w:hAnsi="Times New Roman"/>
                <w:sz w:val="24"/>
                <w:szCs w:val="24"/>
                <w:vertAlign w:val="superscript"/>
              </w:rPr>
              <w:t>2</w:t>
            </w:r>
            <w:r w:rsidRPr="00FB441F">
              <w:rPr>
                <w:rFonts w:ascii="Times New Roman" w:hAnsi="Times New Roman"/>
                <w:sz w:val="24"/>
                <w:szCs w:val="24"/>
              </w:rPr>
              <w:t>/чел.</w:t>
            </w:r>
            <w:r w:rsidR="00821A03" w:rsidRPr="00FB441F">
              <w:rPr>
                <w:rFonts w:ascii="Times New Roman" w:hAnsi="Times New Roman"/>
                <w:sz w:val="24"/>
                <w:szCs w:val="24"/>
              </w:rPr>
              <w:t xml:space="preserve"> </w:t>
            </w:r>
            <w:r w:rsidR="00E65692" w:rsidRPr="00FB441F">
              <w:rPr>
                <w:rFonts w:ascii="Times New Roman" w:hAnsi="Times New Roman"/>
                <w:sz w:val="24"/>
                <w:szCs w:val="24"/>
              </w:rPr>
              <w:t>( факт)</w:t>
            </w:r>
          </w:p>
        </w:tc>
        <w:tc>
          <w:tcPr>
            <w:tcW w:w="1276" w:type="dxa"/>
            <w:vAlign w:val="center"/>
          </w:tcPr>
          <w:p w14:paraId="0EC1BCDF" w14:textId="77777777" w:rsidR="00C31D93" w:rsidRPr="00FB441F" w:rsidRDefault="00C31D93" w:rsidP="00E86D23">
            <w:pPr>
              <w:autoSpaceDE w:val="0"/>
              <w:autoSpaceDN w:val="0"/>
              <w:adjustRightInd w:val="0"/>
              <w:jc w:val="center"/>
              <w:rPr>
                <w:rFonts w:ascii="Times New Roman" w:eastAsia="Calibri" w:hAnsi="Times New Roman"/>
                <w:color w:val="000000"/>
                <w:sz w:val="24"/>
                <w:szCs w:val="24"/>
                <w:lang w:eastAsia="en-US"/>
              </w:rPr>
            </w:pPr>
            <w:r w:rsidRPr="00FB441F">
              <w:rPr>
                <w:rFonts w:ascii="Times New Roman" w:eastAsia="Calibri" w:hAnsi="Times New Roman"/>
                <w:color w:val="000000"/>
                <w:sz w:val="24"/>
                <w:szCs w:val="24"/>
                <w:lang w:eastAsia="en-US"/>
              </w:rPr>
              <w:t>19,85</w:t>
            </w:r>
          </w:p>
        </w:tc>
        <w:tc>
          <w:tcPr>
            <w:tcW w:w="1134" w:type="dxa"/>
            <w:vAlign w:val="center"/>
          </w:tcPr>
          <w:p w14:paraId="3977659E" w14:textId="77777777" w:rsidR="00C31D93" w:rsidRPr="00FB441F" w:rsidRDefault="00E65692" w:rsidP="00E86D23">
            <w:pPr>
              <w:autoSpaceDE w:val="0"/>
              <w:autoSpaceDN w:val="0"/>
              <w:adjustRightInd w:val="0"/>
              <w:jc w:val="center"/>
              <w:rPr>
                <w:rFonts w:ascii="Times New Roman" w:eastAsia="Calibri" w:hAnsi="Times New Roman"/>
                <w:color w:val="000000"/>
                <w:sz w:val="24"/>
                <w:szCs w:val="24"/>
                <w:lang w:eastAsia="en-US"/>
              </w:rPr>
            </w:pPr>
            <w:r w:rsidRPr="00FB441F">
              <w:rPr>
                <w:rFonts w:ascii="Times New Roman" w:eastAsia="Calibri" w:hAnsi="Times New Roman"/>
                <w:color w:val="000000"/>
                <w:sz w:val="24"/>
                <w:szCs w:val="24"/>
                <w:lang w:eastAsia="en-US"/>
              </w:rPr>
              <w:t>-</w:t>
            </w:r>
          </w:p>
        </w:tc>
        <w:tc>
          <w:tcPr>
            <w:tcW w:w="1099" w:type="dxa"/>
            <w:vAlign w:val="center"/>
          </w:tcPr>
          <w:p w14:paraId="3482377D" w14:textId="77777777" w:rsidR="00C31D93" w:rsidRPr="00FB441F" w:rsidRDefault="00E65692" w:rsidP="00C31D93">
            <w:pPr>
              <w:autoSpaceDE w:val="0"/>
              <w:autoSpaceDN w:val="0"/>
              <w:adjustRightInd w:val="0"/>
              <w:jc w:val="center"/>
              <w:rPr>
                <w:rFonts w:ascii="Times New Roman" w:eastAsia="Calibri" w:hAnsi="Times New Roman"/>
                <w:color w:val="000000"/>
                <w:sz w:val="24"/>
                <w:szCs w:val="24"/>
                <w:lang w:eastAsia="en-US"/>
              </w:rPr>
            </w:pPr>
            <w:r w:rsidRPr="00FB441F">
              <w:rPr>
                <w:rFonts w:ascii="Times New Roman" w:eastAsia="Calibri" w:hAnsi="Times New Roman"/>
                <w:color w:val="000000"/>
                <w:sz w:val="24"/>
                <w:szCs w:val="24"/>
                <w:lang w:eastAsia="en-US"/>
              </w:rPr>
              <w:t>-</w:t>
            </w:r>
          </w:p>
        </w:tc>
      </w:tr>
      <w:tr w:rsidR="00E65692" w:rsidRPr="00CB0C92" w14:paraId="7EC1BD92" w14:textId="77777777" w:rsidTr="00821A03">
        <w:trPr>
          <w:trHeight w:val="525"/>
        </w:trPr>
        <w:tc>
          <w:tcPr>
            <w:tcW w:w="791" w:type="dxa"/>
            <w:vAlign w:val="center"/>
          </w:tcPr>
          <w:p w14:paraId="0B5A9ADE" w14:textId="77777777"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5</w:t>
            </w:r>
          </w:p>
        </w:tc>
        <w:tc>
          <w:tcPr>
            <w:tcW w:w="5447" w:type="dxa"/>
            <w:vAlign w:val="center"/>
          </w:tcPr>
          <w:p w14:paraId="2DF3DAC5" w14:textId="77777777" w:rsidR="00E65692" w:rsidRPr="00FB441F" w:rsidRDefault="00E65692" w:rsidP="00E86D23">
            <w:pPr>
              <w:autoSpaceDE w:val="0"/>
              <w:autoSpaceDN w:val="0"/>
              <w:adjustRightInd w:val="0"/>
              <w:jc w:val="center"/>
              <w:rPr>
                <w:rFonts w:ascii="Times New Roman" w:hAnsi="Times New Roman"/>
                <w:sz w:val="24"/>
                <w:szCs w:val="24"/>
              </w:rPr>
            </w:pPr>
            <w:r w:rsidRPr="00FB441F">
              <w:rPr>
                <w:rFonts w:ascii="Times New Roman" w:hAnsi="Times New Roman"/>
                <w:sz w:val="24"/>
                <w:szCs w:val="24"/>
              </w:rPr>
              <w:t>Норма жилищной обеспеченности, м2/чел</w:t>
            </w:r>
          </w:p>
        </w:tc>
        <w:tc>
          <w:tcPr>
            <w:tcW w:w="1276" w:type="dxa"/>
            <w:vAlign w:val="center"/>
          </w:tcPr>
          <w:p w14:paraId="7F1C70CC" w14:textId="77777777" w:rsidR="00E65692" w:rsidRPr="00FB441F" w:rsidRDefault="00E65692" w:rsidP="00E86D23">
            <w:pPr>
              <w:autoSpaceDE w:val="0"/>
              <w:autoSpaceDN w:val="0"/>
              <w:adjustRightInd w:val="0"/>
              <w:jc w:val="center"/>
              <w:rPr>
                <w:rFonts w:ascii="Times New Roman" w:eastAsia="Calibri" w:hAnsi="Times New Roman"/>
                <w:color w:val="000000"/>
                <w:sz w:val="24"/>
                <w:szCs w:val="24"/>
                <w:lang w:eastAsia="en-US"/>
              </w:rPr>
            </w:pPr>
            <w:r w:rsidRPr="00FB441F">
              <w:rPr>
                <w:rFonts w:ascii="Times New Roman" w:eastAsia="Calibri" w:hAnsi="Times New Roman"/>
                <w:color w:val="000000"/>
                <w:sz w:val="24"/>
                <w:szCs w:val="24"/>
                <w:lang w:eastAsia="en-US"/>
              </w:rPr>
              <w:t>-</w:t>
            </w:r>
          </w:p>
        </w:tc>
        <w:tc>
          <w:tcPr>
            <w:tcW w:w="1134" w:type="dxa"/>
            <w:vAlign w:val="center"/>
          </w:tcPr>
          <w:p w14:paraId="012050BD" w14:textId="77777777" w:rsidR="00E65692" w:rsidRPr="00FB441F" w:rsidRDefault="00E65692" w:rsidP="00EF0A5C">
            <w:pPr>
              <w:autoSpaceDE w:val="0"/>
              <w:autoSpaceDN w:val="0"/>
              <w:adjustRightInd w:val="0"/>
              <w:jc w:val="center"/>
              <w:rPr>
                <w:rFonts w:ascii="Times New Roman" w:eastAsia="Calibri" w:hAnsi="Times New Roman"/>
                <w:color w:val="000000"/>
                <w:sz w:val="24"/>
                <w:szCs w:val="24"/>
                <w:lang w:eastAsia="en-US"/>
              </w:rPr>
            </w:pPr>
            <w:r w:rsidRPr="00FB441F">
              <w:rPr>
                <w:rFonts w:ascii="Times New Roman" w:eastAsia="Calibri" w:hAnsi="Times New Roman"/>
                <w:color w:val="000000"/>
                <w:sz w:val="24"/>
                <w:szCs w:val="24"/>
                <w:lang w:eastAsia="en-US"/>
              </w:rPr>
              <w:t>30,0</w:t>
            </w:r>
          </w:p>
        </w:tc>
        <w:tc>
          <w:tcPr>
            <w:tcW w:w="1099" w:type="dxa"/>
            <w:vAlign w:val="center"/>
          </w:tcPr>
          <w:p w14:paraId="4FC61FE0" w14:textId="77777777" w:rsidR="00E65692" w:rsidRPr="00FB441F" w:rsidRDefault="00E65692" w:rsidP="00EF0A5C">
            <w:pPr>
              <w:autoSpaceDE w:val="0"/>
              <w:autoSpaceDN w:val="0"/>
              <w:adjustRightInd w:val="0"/>
              <w:jc w:val="center"/>
              <w:rPr>
                <w:rFonts w:ascii="Times New Roman" w:eastAsia="Calibri" w:hAnsi="Times New Roman"/>
                <w:color w:val="000000"/>
                <w:sz w:val="24"/>
                <w:szCs w:val="24"/>
                <w:lang w:eastAsia="en-US"/>
              </w:rPr>
            </w:pPr>
            <w:r w:rsidRPr="00FB441F">
              <w:rPr>
                <w:rFonts w:ascii="Times New Roman" w:eastAsia="Calibri" w:hAnsi="Times New Roman"/>
                <w:color w:val="000000"/>
                <w:sz w:val="24"/>
                <w:szCs w:val="24"/>
                <w:lang w:eastAsia="en-US"/>
              </w:rPr>
              <w:t>30,0</w:t>
            </w:r>
          </w:p>
        </w:tc>
      </w:tr>
      <w:tr w:rsidR="00E65692" w:rsidRPr="00CB0C92" w14:paraId="159897F8" w14:textId="77777777" w:rsidTr="00821A03">
        <w:trPr>
          <w:trHeight w:val="561"/>
        </w:trPr>
        <w:tc>
          <w:tcPr>
            <w:tcW w:w="791" w:type="dxa"/>
            <w:vAlign w:val="center"/>
          </w:tcPr>
          <w:p w14:paraId="6992969A" w14:textId="77777777"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4</w:t>
            </w:r>
          </w:p>
        </w:tc>
        <w:tc>
          <w:tcPr>
            <w:tcW w:w="5447" w:type="dxa"/>
            <w:vAlign w:val="center"/>
          </w:tcPr>
          <w:p w14:paraId="37A888DB" w14:textId="77777777" w:rsidR="00E65692" w:rsidRPr="00FB441F" w:rsidRDefault="00E65692" w:rsidP="00E86D23">
            <w:pPr>
              <w:autoSpaceDE w:val="0"/>
              <w:autoSpaceDN w:val="0"/>
              <w:adjustRightInd w:val="0"/>
              <w:jc w:val="center"/>
              <w:rPr>
                <w:rFonts w:ascii="Times New Roman" w:hAnsi="Times New Roman"/>
                <w:sz w:val="24"/>
                <w:szCs w:val="24"/>
              </w:rPr>
            </w:pPr>
            <w:r w:rsidRPr="00FB441F">
              <w:rPr>
                <w:rFonts w:ascii="Times New Roman" w:hAnsi="Times New Roman"/>
                <w:sz w:val="24"/>
                <w:szCs w:val="24"/>
              </w:rPr>
              <w:t>Количество очистных сооружений города, шт.</w:t>
            </w:r>
          </w:p>
        </w:tc>
        <w:tc>
          <w:tcPr>
            <w:tcW w:w="1276" w:type="dxa"/>
            <w:vAlign w:val="center"/>
          </w:tcPr>
          <w:p w14:paraId="57971D83" w14:textId="77777777" w:rsidR="00E65692" w:rsidRPr="00FB441F" w:rsidRDefault="00E65692" w:rsidP="00E86D23">
            <w:pPr>
              <w:autoSpaceDE w:val="0"/>
              <w:autoSpaceDN w:val="0"/>
              <w:adjustRightInd w:val="0"/>
              <w:jc w:val="center"/>
              <w:rPr>
                <w:rFonts w:ascii="Times New Roman" w:hAnsi="Times New Roman"/>
                <w:sz w:val="24"/>
                <w:szCs w:val="24"/>
              </w:rPr>
            </w:pPr>
            <w:r w:rsidRPr="00FB441F">
              <w:rPr>
                <w:rFonts w:ascii="Times New Roman" w:hAnsi="Times New Roman"/>
                <w:sz w:val="24"/>
                <w:szCs w:val="24"/>
              </w:rPr>
              <w:t>1</w:t>
            </w:r>
          </w:p>
        </w:tc>
        <w:tc>
          <w:tcPr>
            <w:tcW w:w="1134" w:type="dxa"/>
            <w:vAlign w:val="center"/>
          </w:tcPr>
          <w:p w14:paraId="5B541044" w14:textId="77777777" w:rsidR="00E65692" w:rsidRPr="00FB441F" w:rsidRDefault="00821A03" w:rsidP="00E86D23">
            <w:pPr>
              <w:autoSpaceDE w:val="0"/>
              <w:autoSpaceDN w:val="0"/>
              <w:adjustRightInd w:val="0"/>
              <w:jc w:val="center"/>
              <w:rPr>
                <w:rFonts w:ascii="Times New Roman" w:eastAsia="Calibri" w:hAnsi="Times New Roman"/>
                <w:color w:val="000000"/>
                <w:sz w:val="24"/>
                <w:szCs w:val="24"/>
                <w:lang w:eastAsia="en-US"/>
              </w:rPr>
            </w:pPr>
            <w:r w:rsidRPr="00FB441F">
              <w:rPr>
                <w:rFonts w:ascii="Times New Roman" w:eastAsia="Calibri" w:hAnsi="Times New Roman"/>
                <w:color w:val="000000"/>
                <w:sz w:val="24"/>
                <w:szCs w:val="24"/>
                <w:lang w:eastAsia="en-US"/>
              </w:rPr>
              <w:t>1</w:t>
            </w:r>
          </w:p>
        </w:tc>
        <w:tc>
          <w:tcPr>
            <w:tcW w:w="1099" w:type="dxa"/>
            <w:vAlign w:val="center"/>
          </w:tcPr>
          <w:p w14:paraId="4300ED33" w14:textId="77777777" w:rsidR="00E65692" w:rsidRPr="00FB441F" w:rsidRDefault="00E65692" w:rsidP="00C31D93">
            <w:pPr>
              <w:autoSpaceDE w:val="0"/>
              <w:autoSpaceDN w:val="0"/>
              <w:adjustRightInd w:val="0"/>
              <w:jc w:val="center"/>
              <w:rPr>
                <w:rFonts w:ascii="Times New Roman" w:eastAsia="Calibri" w:hAnsi="Times New Roman"/>
                <w:color w:val="000000"/>
                <w:sz w:val="24"/>
                <w:szCs w:val="24"/>
                <w:lang w:eastAsia="en-US"/>
              </w:rPr>
            </w:pPr>
            <w:r w:rsidRPr="00FB441F">
              <w:rPr>
                <w:rFonts w:ascii="Times New Roman" w:eastAsia="Calibri" w:hAnsi="Times New Roman"/>
                <w:color w:val="000000"/>
                <w:sz w:val="24"/>
                <w:szCs w:val="24"/>
                <w:lang w:eastAsia="en-US"/>
              </w:rPr>
              <w:t>1</w:t>
            </w:r>
          </w:p>
        </w:tc>
      </w:tr>
      <w:tr w:rsidR="00E65692" w:rsidRPr="00CB0C92" w14:paraId="4BA80193" w14:textId="77777777" w:rsidTr="00821A03">
        <w:trPr>
          <w:trHeight w:val="593"/>
        </w:trPr>
        <w:tc>
          <w:tcPr>
            <w:tcW w:w="791" w:type="dxa"/>
            <w:vAlign w:val="center"/>
          </w:tcPr>
          <w:p w14:paraId="1A0AC1CA" w14:textId="77777777"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5</w:t>
            </w:r>
          </w:p>
        </w:tc>
        <w:tc>
          <w:tcPr>
            <w:tcW w:w="5447" w:type="dxa"/>
            <w:vAlign w:val="center"/>
          </w:tcPr>
          <w:p w14:paraId="29B91ACE" w14:textId="77777777"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hAnsi="Times New Roman" w:cs="Times New Roman"/>
                <w:bCs/>
                <w:sz w:val="24"/>
                <w:szCs w:val="24"/>
              </w:rPr>
              <w:t>Объем бытового водоотведения, куб.м./сут.</w:t>
            </w:r>
          </w:p>
        </w:tc>
        <w:tc>
          <w:tcPr>
            <w:tcW w:w="1276" w:type="dxa"/>
            <w:vAlign w:val="center"/>
          </w:tcPr>
          <w:p w14:paraId="3D46220F" w14:textId="77777777"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hAnsi="Times New Roman" w:cs="Times New Roman"/>
                <w:sz w:val="24"/>
                <w:szCs w:val="24"/>
              </w:rPr>
              <w:t>14</w:t>
            </w:r>
            <w:r w:rsidR="008C240C" w:rsidRPr="00FB441F">
              <w:rPr>
                <w:rFonts w:ascii="Times New Roman" w:hAnsi="Times New Roman" w:cs="Times New Roman"/>
                <w:sz w:val="24"/>
                <w:szCs w:val="24"/>
              </w:rPr>
              <w:t>795</w:t>
            </w:r>
          </w:p>
          <w:p w14:paraId="46956F64" w14:textId="77777777" w:rsidR="00E65692" w:rsidRPr="00FB441F" w:rsidRDefault="00E65692" w:rsidP="008C240C">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(201</w:t>
            </w:r>
            <w:r w:rsidR="008C240C" w:rsidRPr="00FB441F">
              <w:rPr>
                <w:rFonts w:ascii="Times New Roman" w:eastAsia="Times New Roman" w:hAnsi="Times New Roman" w:cs="Times New Roman"/>
                <w:sz w:val="24"/>
                <w:szCs w:val="24"/>
              </w:rPr>
              <w:t>5</w:t>
            </w:r>
            <w:r w:rsidRPr="00FB441F">
              <w:rPr>
                <w:rFonts w:ascii="Times New Roman" w:eastAsia="Times New Roman" w:hAnsi="Times New Roman" w:cs="Times New Roman"/>
                <w:sz w:val="24"/>
                <w:szCs w:val="24"/>
              </w:rPr>
              <w:t xml:space="preserve"> год)</w:t>
            </w:r>
          </w:p>
        </w:tc>
        <w:tc>
          <w:tcPr>
            <w:tcW w:w="1134" w:type="dxa"/>
            <w:vAlign w:val="center"/>
          </w:tcPr>
          <w:p w14:paraId="6DDF3647" w14:textId="77777777" w:rsidR="00E65692" w:rsidRPr="00FB441F" w:rsidRDefault="00FB441F"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16237,7</w:t>
            </w:r>
          </w:p>
        </w:tc>
        <w:tc>
          <w:tcPr>
            <w:tcW w:w="1099" w:type="dxa"/>
            <w:vAlign w:val="center"/>
          </w:tcPr>
          <w:p w14:paraId="273231AA" w14:textId="77777777" w:rsidR="00E65692" w:rsidRPr="00FB441F" w:rsidRDefault="00FB441F" w:rsidP="00FB441F">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bCs/>
                <w:color w:val="000000"/>
                <w:sz w:val="24"/>
                <w:szCs w:val="24"/>
              </w:rPr>
              <w:t>18840,6</w:t>
            </w:r>
          </w:p>
        </w:tc>
      </w:tr>
      <w:tr w:rsidR="00E65692" w:rsidRPr="00CB0C92" w14:paraId="79A8C73D" w14:textId="77777777" w:rsidTr="00821A03">
        <w:tc>
          <w:tcPr>
            <w:tcW w:w="791" w:type="dxa"/>
            <w:vAlign w:val="center"/>
          </w:tcPr>
          <w:p w14:paraId="075154CC" w14:textId="77777777"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6</w:t>
            </w:r>
          </w:p>
        </w:tc>
        <w:tc>
          <w:tcPr>
            <w:tcW w:w="5447" w:type="dxa"/>
            <w:vAlign w:val="center"/>
          </w:tcPr>
          <w:p w14:paraId="562EDB44" w14:textId="77777777"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hAnsi="Times New Roman" w:cs="Times New Roman"/>
                <w:bCs/>
                <w:sz w:val="24"/>
                <w:szCs w:val="24"/>
              </w:rPr>
              <w:t>Соответствие качества очищенных стоков перед сбросом в водоем, %</w:t>
            </w:r>
          </w:p>
        </w:tc>
        <w:tc>
          <w:tcPr>
            <w:tcW w:w="1276" w:type="dxa"/>
            <w:vAlign w:val="center"/>
          </w:tcPr>
          <w:p w14:paraId="5E9EB2A4" w14:textId="77777777"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100</w:t>
            </w:r>
          </w:p>
        </w:tc>
        <w:tc>
          <w:tcPr>
            <w:tcW w:w="1134" w:type="dxa"/>
            <w:vAlign w:val="center"/>
          </w:tcPr>
          <w:p w14:paraId="09382FD9" w14:textId="77777777"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100</w:t>
            </w:r>
          </w:p>
        </w:tc>
        <w:tc>
          <w:tcPr>
            <w:tcW w:w="1099" w:type="dxa"/>
            <w:vAlign w:val="center"/>
          </w:tcPr>
          <w:p w14:paraId="4B904B62" w14:textId="77777777" w:rsidR="00E65692" w:rsidRPr="00FB441F" w:rsidRDefault="00E65692" w:rsidP="00C31D93">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100</w:t>
            </w:r>
          </w:p>
        </w:tc>
      </w:tr>
      <w:tr w:rsidR="00E65692" w:rsidRPr="00CB0C92" w14:paraId="3AD5178C" w14:textId="77777777" w:rsidTr="00EC5301">
        <w:tc>
          <w:tcPr>
            <w:tcW w:w="791" w:type="dxa"/>
            <w:vAlign w:val="center"/>
          </w:tcPr>
          <w:p w14:paraId="5AF06ACA" w14:textId="77777777"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7</w:t>
            </w:r>
          </w:p>
        </w:tc>
        <w:tc>
          <w:tcPr>
            <w:tcW w:w="5447" w:type="dxa"/>
            <w:vAlign w:val="center"/>
          </w:tcPr>
          <w:p w14:paraId="543DBC7F" w14:textId="77777777"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hAnsi="Times New Roman" w:cs="Times New Roman"/>
                <w:bCs/>
                <w:sz w:val="24"/>
                <w:szCs w:val="24"/>
              </w:rPr>
              <w:t>Индекс замены существующих сетей водоотведения нуждающихся в замене, %</w:t>
            </w:r>
          </w:p>
        </w:tc>
        <w:tc>
          <w:tcPr>
            <w:tcW w:w="1276" w:type="dxa"/>
            <w:shd w:val="clear" w:color="auto" w:fill="auto"/>
            <w:vAlign w:val="center"/>
          </w:tcPr>
          <w:p w14:paraId="5F752A4D" w14:textId="77777777" w:rsidR="00E65692" w:rsidRPr="00FB441F" w:rsidRDefault="00EC5301" w:rsidP="00EC5301">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27</w:t>
            </w:r>
          </w:p>
        </w:tc>
        <w:tc>
          <w:tcPr>
            <w:tcW w:w="1134" w:type="dxa"/>
            <w:vAlign w:val="center"/>
          </w:tcPr>
          <w:p w14:paraId="2CE4C7D5" w14:textId="77777777"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10</w:t>
            </w:r>
          </w:p>
        </w:tc>
        <w:tc>
          <w:tcPr>
            <w:tcW w:w="1099" w:type="dxa"/>
            <w:vAlign w:val="center"/>
          </w:tcPr>
          <w:p w14:paraId="5FD2F385" w14:textId="77777777" w:rsidR="00E65692" w:rsidRPr="00FB441F" w:rsidRDefault="00E65692" w:rsidP="00C31D93">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0</w:t>
            </w:r>
          </w:p>
        </w:tc>
      </w:tr>
      <w:tr w:rsidR="00E65692" w:rsidRPr="00CB0C92" w14:paraId="1FCE1474" w14:textId="77777777" w:rsidTr="00EC5301">
        <w:tc>
          <w:tcPr>
            <w:tcW w:w="791" w:type="dxa"/>
            <w:vAlign w:val="center"/>
          </w:tcPr>
          <w:p w14:paraId="1BF534B9" w14:textId="77777777"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8</w:t>
            </w:r>
          </w:p>
        </w:tc>
        <w:tc>
          <w:tcPr>
            <w:tcW w:w="5447" w:type="dxa"/>
            <w:vAlign w:val="center"/>
          </w:tcPr>
          <w:p w14:paraId="28F44F09" w14:textId="77777777"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hAnsi="Times New Roman" w:cs="Times New Roman"/>
                <w:bCs/>
                <w:sz w:val="24"/>
                <w:szCs w:val="24"/>
              </w:rPr>
              <w:t>Индекс замены сооружений приема стоков, %</w:t>
            </w:r>
          </w:p>
        </w:tc>
        <w:tc>
          <w:tcPr>
            <w:tcW w:w="1276" w:type="dxa"/>
            <w:shd w:val="clear" w:color="auto" w:fill="auto"/>
            <w:vAlign w:val="center"/>
          </w:tcPr>
          <w:p w14:paraId="3F88DE17" w14:textId="77777777"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40</w:t>
            </w:r>
          </w:p>
        </w:tc>
        <w:tc>
          <w:tcPr>
            <w:tcW w:w="1134" w:type="dxa"/>
            <w:vAlign w:val="center"/>
          </w:tcPr>
          <w:p w14:paraId="00BCFFB0" w14:textId="77777777"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15</w:t>
            </w:r>
          </w:p>
        </w:tc>
        <w:tc>
          <w:tcPr>
            <w:tcW w:w="1099" w:type="dxa"/>
            <w:vAlign w:val="center"/>
          </w:tcPr>
          <w:p w14:paraId="6DA9A28E" w14:textId="77777777" w:rsidR="00E65692" w:rsidRPr="00FB441F" w:rsidRDefault="00E65692" w:rsidP="00C31D93">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0</w:t>
            </w:r>
          </w:p>
        </w:tc>
      </w:tr>
      <w:tr w:rsidR="00E65692" w:rsidRPr="00CB0C92" w14:paraId="781DC5DD" w14:textId="77777777" w:rsidTr="00EC5301">
        <w:tc>
          <w:tcPr>
            <w:tcW w:w="791" w:type="dxa"/>
            <w:vAlign w:val="center"/>
          </w:tcPr>
          <w:p w14:paraId="3FF376B0" w14:textId="77777777"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9</w:t>
            </w:r>
          </w:p>
        </w:tc>
        <w:tc>
          <w:tcPr>
            <w:tcW w:w="5447" w:type="dxa"/>
            <w:vAlign w:val="center"/>
          </w:tcPr>
          <w:p w14:paraId="7A1D21E3" w14:textId="77777777"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hAnsi="Times New Roman" w:cs="Times New Roman"/>
                <w:bCs/>
                <w:sz w:val="24"/>
                <w:szCs w:val="24"/>
              </w:rPr>
              <w:t>Индекс замены сооружений очистки стоков, %</w:t>
            </w:r>
          </w:p>
        </w:tc>
        <w:tc>
          <w:tcPr>
            <w:tcW w:w="1276" w:type="dxa"/>
            <w:shd w:val="clear" w:color="auto" w:fill="auto"/>
            <w:vAlign w:val="center"/>
          </w:tcPr>
          <w:p w14:paraId="4AAA0D81" w14:textId="77777777"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40</w:t>
            </w:r>
          </w:p>
        </w:tc>
        <w:tc>
          <w:tcPr>
            <w:tcW w:w="1134" w:type="dxa"/>
            <w:vAlign w:val="center"/>
          </w:tcPr>
          <w:p w14:paraId="78D4FA6E" w14:textId="77777777"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0</w:t>
            </w:r>
          </w:p>
        </w:tc>
        <w:tc>
          <w:tcPr>
            <w:tcW w:w="1099" w:type="dxa"/>
            <w:vAlign w:val="center"/>
          </w:tcPr>
          <w:p w14:paraId="1D9855BC" w14:textId="77777777" w:rsidR="00E65692" w:rsidRPr="00FB441F" w:rsidRDefault="00E65692" w:rsidP="00C31D93">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0</w:t>
            </w:r>
          </w:p>
        </w:tc>
      </w:tr>
      <w:tr w:rsidR="00E65692" w:rsidRPr="00CB0C92" w14:paraId="410154B2" w14:textId="77777777" w:rsidTr="00EC5301">
        <w:tc>
          <w:tcPr>
            <w:tcW w:w="791" w:type="dxa"/>
            <w:vAlign w:val="center"/>
          </w:tcPr>
          <w:p w14:paraId="293CB4CF" w14:textId="77777777"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10</w:t>
            </w:r>
          </w:p>
        </w:tc>
        <w:tc>
          <w:tcPr>
            <w:tcW w:w="5447" w:type="dxa"/>
            <w:vAlign w:val="center"/>
          </w:tcPr>
          <w:p w14:paraId="18F1370D" w14:textId="77777777"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hAnsi="Times New Roman" w:cs="Times New Roman"/>
                <w:bCs/>
                <w:sz w:val="24"/>
                <w:szCs w:val="24"/>
              </w:rPr>
              <w:t>Индекс замены насосного оборудования, %</w:t>
            </w:r>
          </w:p>
        </w:tc>
        <w:tc>
          <w:tcPr>
            <w:tcW w:w="1276" w:type="dxa"/>
            <w:shd w:val="clear" w:color="auto" w:fill="auto"/>
            <w:vAlign w:val="center"/>
          </w:tcPr>
          <w:p w14:paraId="78D9BCFE" w14:textId="77777777"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15</w:t>
            </w:r>
          </w:p>
        </w:tc>
        <w:tc>
          <w:tcPr>
            <w:tcW w:w="1134" w:type="dxa"/>
            <w:vAlign w:val="center"/>
          </w:tcPr>
          <w:p w14:paraId="54346338" w14:textId="77777777"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10</w:t>
            </w:r>
          </w:p>
        </w:tc>
        <w:tc>
          <w:tcPr>
            <w:tcW w:w="1099" w:type="dxa"/>
            <w:vAlign w:val="center"/>
          </w:tcPr>
          <w:p w14:paraId="78CF3A6D" w14:textId="77777777" w:rsidR="00E65692" w:rsidRPr="00FB441F" w:rsidRDefault="00E65692" w:rsidP="00C31D93">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0</w:t>
            </w:r>
          </w:p>
        </w:tc>
      </w:tr>
      <w:tr w:rsidR="00E65692" w:rsidRPr="00CB0C92" w14:paraId="5FBAF448" w14:textId="77777777" w:rsidTr="00821A03">
        <w:tc>
          <w:tcPr>
            <w:tcW w:w="791" w:type="dxa"/>
            <w:vAlign w:val="center"/>
          </w:tcPr>
          <w:p w14:paraId="6B1AF61F" w14:textId="77777777"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11</w:t>
            </w:r>
          </w:p>
        </w:tc>
        <w:tc>
          <w:tcPr>
            <w:tcW w:w="5447" w:type="dxa"/>
            <w:vAlign w:val="center"/>
          </w:tcPr>
          <w:p w14:paraId="0460EBB7" w14:textId="77777777" w:rsidR="00E65692" w:rsidRPr="00FB441F" w:rsidRDefault="00E65692" w:rsidP="00A66674">
            <w:pPr>
              <w:autoSpaceDE w:val="0"/>
              <w:autoSpaceDN w:val="0"/>
              <w:adjustRightInd w:val="0"/>
              <w:spacing w:before="80" w:after="80"/>
              <w:jc w:val="center"/>
              <w:rPr>
                <w:rFonts w:ascii="Times New Roman" w:hAnsi="Times New Roman" w:cs="Times New Roman"/>
                <w:bCs/>
                <w:sz w:val="24"/>
                <w:szCs w:val="24"/>
              </w:rPr>
            </w:pPr>
            <w:r w:rsidRPr="00FB441F">
              <w:rPr>
                <w:rFonts w:ascii="Times New Roman" w:hAnsi="Times New Roman" w:cs="Times New Roman"/>
                <w:bCs/>
                <w:sz w:val="24"/>
                <w:szCs w:val="24"/>
              </w:rPr>
              <w:t>Уровень загрузки производственных мощностей оборудования очистки стоков, %</w:t>
            </w:r>
          </w:p>
        </w:tc>
        <w:tc>
          <w:tcPr>
            <w:tcW w:w="1276" w:type="dxa"/>
            <w:vAlign w:val="center"/>
          </w:tcPr>
          <w:p w14:paraId="153F870D" w14:textId="77777777"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90</w:t>
            </w:r>
          </w:p>
        </w:tc>
        <w:tc>
          <w:tcPr>
            <w:tcW w:w="1134" w:type="dxa"/>
            <w:vAlign w:val="center"/>
          </w:tcPr>
          <w:p w14:paraId="412CC0B5" w14:textId="77777777" w:rsidR="00E65692" w:rsidRPr="00FB441F" w:rsidRDefault="00E65692" w:rsidP="00E65692">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95</w:t>
            </w:r>
          </w:p>
        </w:tc>
        <w:tc>
          <w:tcPr>
            <w:tcW w:w="1099" w:type="dxa"/>
            <w:vAlign w:val="center"/>
          </w:tcPr>
          <w:p w14:paraId="6CE9C86D" w14:textId="77777777" w:rsidR="00E65692" w:rsidRPr="00FB441F" w:rsidRDefault="00E65692" w:rsidP="00E65692">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85</w:t>
            </w:r>
          </w:p>
        </w:tc>
      </w:tr>
    </w:tbl>
    <w:p w14:paraId="223A6392" w14:textId="77777777" w:rsidR="00E11774" w:rsidRPr="00CB0C92" w:rsidRDefault="00E11774" w:rsidP="00E11774">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Реализация мероприятий, предлагаемых в </w:t>
      </w:r>
      <w:r w:rsidR="000F2EBB">
        <w:rPr>
          <w:rFonts w:ascii="Times New Roman" w:eastAsia="Times New Roman" w:hAnsi="Times New Roman" w:cs="Times New Roman"/>
          <w:sz w:val="24"/>
          <w:szCs w:val="24"/>
        </w:rPr>
        <w:t>настоящей</w:t>
      </w:r>
      <w:r w:rsidRPr="00CB0C92">
        <w:rPr>
          <w:rFonts w:ascii="Times New Roman" w:eastAsia="Times New Roman" w:hAnsi="Times New Roman" w:cs="Times New Roman"/>
          <w:sz w:val="24"/>
          <w:szCs w:val="24"/>
        </w:rPr>
        <w:t xml:space="preserve"> схеме водоотведения позволит обеспечить:</w:t>
      </w:r>
    </w:p>
    <w:p w14:paraId="350AA3B8" w14:textId="77777777" w:rsidR="00E11774" w:rsidRPr="00CB0C92" w:rsidRDefault="00E11774" w:rsidP="00E11774">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бесперебойное водоотведение стоков с действующих и новых объектов жилого и производственного назначения;</w:t>
      </w:r>
    </w:p>
    <w:p w14:paraId="74378EDA" w14:textId="77777777" w:rsidR="00E11774" w:rsidRPr="00CB0C92" w:rsidRDefault="00E11774" w:rsidP="00E11774">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повышение надежности работы систем водоотведения и удовлетворение потребностей потребителей (по объему и качеству услуг);</w:t>
      </w:r>
    </w:p>
    <w:p w14:paraId="12702634" w14:textId="77777777" w:rsidR="00E11774" w:rsidRPr="00CB0C92" w:rsidRDefault="00E11774" w:rsidP="00E11774">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модернизацию и инженерно-техническую оптимизацию систем водоотведения с учетом современных требований;</w:t>
      </w:r>
    </w:p>
    <w:p w14:paraId="737646AB" w14:textId="77777777" w:rsidR="00E11774" w:rsidRPr="00CB0C92" w:rsidRDefault="00E11774" w:rsidP="00E11774">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обеспечение экологической безопасности сбрасываемых в водоем сточных вод и уменьшение техногенного воздействия на окружающую среду;</w:t>
      </w:r>
    </w:p>
    <w:p w14:paraId="1B820DA7" w14:textId="77777777" w:rsidR="00E11774" w:rsidRPr="00CB0C92" w:rsidRDefault="00E11774" w:rsidP="00E11774">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подключение новых абонентов на территориях перспективной застройки.</w:t>
      </w:r>
    </w:p>
    <w:p w14:paraId="67527923" w14:textId="77777777" w:rsidR="00180A9D" w:rsidRDefault="00180A9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1FE19C4" w14:textId="77777777" w:rsidR="00E11774" w:rsidRPr="0088690A" w:rsidRDefault="006403A4" w:rsidP="0088690A">
      <w:pPr>
        <w:pStyle w:val="2"/>
        <w:spacing w:after="0" w:line="360" w:lineRule="auto"/>
        <w:rPr>
          <w:rFonts w:ascii="Times New Roman" w:hAnsi="Times New Roman" w:cs="Times New Roman"/>
          <w:sz w:val="28"/>
        </w:rPr>
      </w:pPr>
      <w:bookmarkStart w:id="79" w:name="_Toc529535173"/>
      <w:r w:rsidRPr="0088690A">
        <w:rPr>
          <w:rFonts w:ascii="Times New Roman" w:hAnsi="Times New Roman" w:cs="Times New Roman"/>
          <w:sz w:val="28"/>
        </w:rPr>
        <w:t>1</w:t>
      </w:r>
      <w:r w:rsidR="00E11774" w:rsidRPr="0088690A">
        <w:rPr>
          <w:rFonts w:ascii="Times New Roman" w:hAnsi="Times New Roman" w:cs="Times New Roman"/>
          <w:sz w:val="28"/>
        </w:rPr>
        <w:t>.</w:t>
      </w:r>
      <w:r w:rsidR="007B25F6">
        <w:rPr>
          <w:rFonts w:ascii="Times New Roman" w:hAnsi="Times New Roman" w:cs="Times New Roman"/>
          <w:sz w:val="28"/>
        </w:rPr>
        <w:t>9</w:t>
      </w:r>
      <w:r w:rsidR="00E11774" w:rsidRPr="0088690A">
        <w:rPr>
          <w:rFonts w:ascii="Times New Roman" w:hAnsi="Times New Roman" w:cs="Times New Roman"/>
          <w:sz w:val="28"/>
        </w:rPr>
        <w:t>. Перечень выявленных бесхозяйных объектов централизованной системы водоотведения и перечень организаций, уполномоченных на их эксплуатацию.</w:t>
      </w:r>
      <w:bookmarkEnd w:id="79"/>
    </w:p>
    <w:p w14:paraId="6C2F5D2D" w14:textId="77777777" w:rsidR="00E11774" w:rsidRPr="00CB0C92" w:rsidRDefault="00E11774" w:rsidP="00E11774">
      <w:pPr>
        <w:spacing w:after="0" w:line="360" w:lineRule="auto"/>
        <w:ind w:firstLine="567"/>
        <w:jc w:val="both"/>
        <w:rPr>
          <w:rFonts w:ascii="Times New Roman" w:hAnsi="Times New Roman" w:cs="Times New Roman"/>
          <w:color w:val="000000"/>
          <w:sz w:val="24"/>
          <w:szCs w:val="24"/>
        </w:rPr>
      </w:pPr>
      <w:r w:rsidRPr="00CB0C92">
        <w:rPr>
          <w:rFonts w:ascii="Times New Roman" w:hAnsi="Times New Roman" w:cs="Times New Roman"/>
          <w:color w:val="000000"/>
          <w:sz w:val="24"/>
          <w:szCs w:val="24"/>
        </w:rPr>
        <w:t>Часть городских сетей канализации города не переданы на баланс МП «Водоканал», а именно 28,624 км.</w:t>
      </w:r>
    </w:p>
    <w:p w14:paraId="7016738B" w14:textId="77777777" w:rsidR="00E11774" w:rsidRPr="00CB0C92" w:rsidRDefault="00E11774" w:rsidP="00E11774">
      <w:pPr>
        <w:spacing w:after="0" w:line="360" w:lineRule="auto"/>
        <w:ind w:firstLine="567"/>
        <w:jc w:val="both"/>
        <w:rPr>
          <w:rFonts w:ascii="Times New Roman" w:hAnsi="Times New Roman" w:cs="Times New Roman"/>
          <w:color w:val="000000"/>
          <w:sz w:val="24"/>
          <w:szCs w:val="24"/>
        </w:rPr>
      </w:pPr>
      <w:r w:rsidRPr="00CB0C92">
        <w:rPr>
          <w:rFonts w:ascii="Times New Roman" w:hAnsi="Times New Roman" w:cs="Times New Roman"/>
          <w:color w:val="000000"/>
          <w:sz w:val="24"/>
          <w:szCs w:val="24"/>
        </w:rPr>
        <w:t xml:space="preserve">Сети бытовой </w:t>
      </w:r>
      <w:r w:rsidR="0041287B" w:rsidRPr="00CB0C92">
        <w:rPr>
          <w:rFonts w:ascii="Times New Roman" w:hAnsi="Times New Roman" w:cs="Times New Roman"/>
          <w:color w:val="000000"/>
          <w:sz w:val="24"/>
          <w:szCs w:val="24"/>
        </w:rPr>
        <w:t>канализации,</w:t>
      </w:r>
      <w:r w:rsidRPr="00CB0C92">
        <w:rPr>
          <w:rFonts w:ascii="Times New Roman" w:hAnsi="Times New Roman" w:cs="Times New Roman"/>
          <w:color w:val="000000"/>
          <w:sz w:val="24"/>
          <w:szCs w:val="24"/>
        </w:rPr>
        <w:t xml:space="preserve"> не переданные на баланс МП «Водоканал» указаны в таблице </w:t>
      </w:r>
      <w:r w:rsidR="00877F6C" w:rsidRPr="00CB0C92">
        <w:rPr>
          <w:rFonts w:ascii="Times New Roman" w:hAnsi="Times New Roman" w:cs="Times New Roman"/>
          <w:color w:val="000000"/>
          <w:sz w:val="24"/>
          <w:szCs w:val="24"/>
        </w:rPr>
        <w:t>3</w:t>
      </w:r>
      <w:r w:rsidR="001263CE">
        <w:rPr>
          <w:rFonts w:ascii="Times New Roman" w:hAnsi="Times New Roman" w:cs="Times New Roman"/>
          <w:color w:val="000000"/>
          <w:sz w:val="24"/>
          <w:szCs w:val="24"/>
        </w:rPr>
        <w:t>3</w:t>
      </w:r>
      <w:r w:rsidRPr="00CB0C92">
        <w:rPr>
          <w:rFonts w:ascii="Times New Roman" w:hAnsi="Times New Roman" w:cs="Times New Roman"/>
          <w:color w:val="000000"/>
          <w:sz w:val="24"/>
          <w:szCs w:val="24"/>
        </w:rPr>
        <w:t xml:space="preserve"> </w:t>
      </w:r>
      <w:r w:rsidR="000F2EBB">
        <w:rPr>
          <w:rFonts w:ascii="Times New Roman" w:hAnsi="Times New Roman" w:cs="Times New Roman"/>
          <w:color w:val="000000"/>
          <w:sz w:val="24"/>
          <w:szCs w:val="24"/>
        </w:rPr>
        <w:t>настоящей</w:t>
      </w:r>
      <w:r w:rsidRPr="00CB0C92">
        <w:rPr>
          <w:rFonts w:ascii="Times New Roman" w:hAnsi="Times New Roman" w:cs="Times New Roman"/>
          <w:color w:val="000000"/>
          <w:sz w:val="24"/>
          <w:szCs w:val="24"/>
        </w:rPr>
        <w:t xml:space="preserve"> схемы.</w:t>
      </w:r>
    </w:p>
    <w:p w14:paraId="285B806D" w14:textId="77777777" w:rsidR="00E11774" w:rsidRDefault="00877F6C" w:rsidP="00E11774">
      <w:pPr>
        <w:spacing w:after="0" w:line="360" w:lineRule="auto"/>
        <w:ind w:firstLine="567"/>
        <w:jc w:val="right"/>
        <w:rPr>
          <w:rFonts w:ascii="Times New Roman" w:hAnsi="Times New Roman" w:cs="Times New Roman"/>
          <w:color w:val="000000"/>
          <w:sz w:val="24"/>
          <w:szCs w:val="24"/>
        </w:rPr>
      </w:pPr>
      <w:r w:rsidRPr="00CB0C92">
        <w:rPr>
          <w:rFonts w:ascii="Times New Roman" w:hAnsi="Times New Roman" w:cs="Times New Roman"/>
          <w:color w:val="000000"/>
          <w:sz w:val="24"/>
          <w:szCs w:val="24"/>
        </w:rPr>
        <w:t>Таблица 3</w:t>
      </w:r>
      <w:r w:rsidR="001263CE">
        <w:rPr>
          <w:rFonts w:ascii="Times New Roman" w:hAnsi="Times New Roman" w:cs="Times New Roman"/>
          <w:color w:val="000000"/>
          <w:sz w:val="24"/>
          <w:szCs w:val="24"/>
        </w:rPr>
        <w:t>3</w:t>
      </w:r>
      <w:r w:rsidR="00E11774" w:rsidRPr="00CB0C92">
        <w:rPr>
          <w:rFonts w:ascii="Times New Roman" w:hAnsi="Times New Roman" w:cs="Times New Roman"/>
          <w:color w:val="000000"/>
          <w:sz w:val="24"/>
          <w:szCs w:val="24"/>
        </w:rPr>
        <w:t>.</w:t>
      </w:r>
    </w:p>
    <w:tbl>
      <w:tblPr>
        <w:tblW w:w="9503" w:type="dxa"/>
        <w:tblInd w:w="103" w:type="dxa"/>
        <w:tblLayout w:type="fixed"/>
        <w:tblLook w:val="04A0" w:firstRow="1" w:lastRow="0" w:firstColumn="1" w:lastColumn="0" w:noHBand="0" w:noVBand="1"/>
      </w:tblPr>
      <w:tblGrid>
        <w:gridCol w:w="566"/>
        <w:gridCol w:w="1862"/>
        <w:gridCol w:w="4665"/>
        <w:gridCol w:w="992"/>
        <w:gridCol w:w="567"/>
        <w:gridCol w:w="851"/>
      </w:tblGrid>
      <w:tr w:rsidR="00E41AB5" w:rsidRPr="00E41AB5" w14:paraId="33CB103C" w14:textId="77777777" w:rsidTr="00E41AB5">
        <w:trPr>
          <w:trHeight w:val="1455"/>
        </w:trPr>
        <w:tc>
          <w:tcPr>
            <w:tcW w:w="56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5AA2D9" w14:textId="77777777" w:rsidR="00E41AB5" w:rsidRPr="00E41AB5" w:rsidRDefault="00E41AB5" w:rsidP="00E41AB5">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 п/п</w:t>
            </w:r>
          </w:p>
        </w:tc>
        <w:tc>
          <w:tcPr>
            <w:tcW w:w="1862" w:type="dxa"/>
            <w:tcBorders>
              <w:top w:val="single" w:sz="4" w:space="0" w:color="auto"/>
              <w:left w:val="nil"/>
              <w:bottom w:val="single" w:sz="4" w:space="0" w:color="auto"/>
              <w:right w:val="single" w:sz="4" w:space="0" w:color="auto"/>
            </w:tcBorders>
            <w:shd w:val="clear" w:color="000000" w:fill="FFFFFF"/>
            <w:vAlign w:val="center"/>
            <w:hideMark/>
          </w:tcPr>
          <w:p w14:paraId="05264317" w14:textId="77777777" w:rsidR="00E41AB5" w:rsidRPr="00E41AB5" w:rsidRDefault="00E41AB5" w:rsidP="00E41AB5">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Наименование улицы</w:t>
            </w:r>
          </w:p>
        </w:tc>
        <w:tc>
          <w:tcPr>
            <w:tcW w:w="4665" w:type="dxa"/>
            <w:tcBorders>
              <w:top w:val="single" w:sz="4" w:space="0" w:color="auto"/>
              <w:left w:val="nil"/>
              <w:bottom w:val="single" w:sz="4" w:space="0" w:color="auto"/>
              <w:right w:val="single" w:sz="4" w:space="0" w:color="auto"/>
            </w:tcBorders>
            <w:shd w:val="clear" w:color="000000" w:fill="FFFFFF"/>
            <w:vAlign w:val="center"/>
            <w:hideMark/>
          </w:tcPr>
          <w:p w14:paraId="27E87E2F" w14:textId="77777777" w:rsidR="00E41AB5" w:rsidRPr="00E41AB5" w:rsidRDefault="00E41AB5" w:rsidP="00E41AB5">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Адрес расположения сети, границы расположения сети.</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1D3D86BA" w14:textId="77777777" w:rsidR="00E41AB5" w:rsidRPr="00E41AB5" w:rsidRDefault="00E41AB5" w:rsidP="00E41AB5">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Протяженность , м</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5C664325" w14:textId="77777777" w:rsidR="00E41AB5" w:rsidRPr="00E41AB5" w:rsidRDefault="00E41AB5" w:rsidP="00E41AB5">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lang w:val="en-US"/>
              </w:rPr>
              <w:t>D</w:t>
            </w:r>
            <w:r w:rsidRPr="00E41AB5">
              <w:rPr>
                <w:rFonts w:ascii="Times New Roman" w:eastAsia="Times New Roman" w:hAnsi="Times New Roman" w:cs="Times New Roman"/>
                <w:b/>
                <w:bCs/>
              </w:rPr>
              <w:t>,мм</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5A2AB769" w14:textId="77777777" w:rsidR="00E41AB5" w:rsidRPr="00E41AB5" w:rsidRDefault="00E41AB5" w:rsidP="00E41AB5">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Материал</w:t>
            </w:r>
          </w:p>
        </w:tc>
      </w:tr>
      <w:tr w:rsidR="00E41AB5" w:rsidRPr="00E41AB5" w14:paraId="2F3994D9" w14:textId="77777777" w:rsidTr="00E41AB5">
        <w:trPr>
          <w:trHeight w:val="345"/>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103AA684" w14:textId="77777777" w:rsidR="00E41AB5" w:rsidRPr="00E41AB5" w:rsidRDefault="00E41AB5" w:rsidP="00E41AB5">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1</w:t>
            </w:r>
          </w:p>
        </w:tc>
        <w:tc>
          <w:tcPr>
            <w:tcW w:w="1862" w:type="dxa"/>
            <w:tcBorders>
              <w:top w:val="nil"/>
              <w:left w:val="nil"/>
              <w:bottom w:val="single" w:sz="4" w:space="0" w:color="auto"/>
              <w:right w:val="single" w:sz="4" w:space="0" w:color="auto"/>
            </w:tcBorders>
            <w:shd w:val="clear" w:color="000000" w:fill="FFFFFF"/>
            <w:vAlign w:val="center"/>
            <w:hideMark/>
          </w:tcPr>
          <w:p w14:paraId="3512CBD4" w14:textId="77777777" w:rsidR="00E41AB5" w:rsidRPr="00E41AB5" w:rsidRDefault="00E41AB5" w:rsidP="00E41AB5">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2</w:t>
            </w:r>
          </w:p>
        </w:tc>
        <w:tc>
          <w:tcPr>
            <w:tcW w:w="4665" w:type="dxa"/>
            <w:tcBorders>
              <w:top w:val="nil"/>
              <w:left w:val="nil"/>
              <w:bottom w:val="single" w:sz="4" w:space="0" w:color="auto"/>
              <w:right w:val="single" w:sz="4" w:space="0" w:color="auto"/>
            </w:tcBorders>
            <w:shd w:val="clear" w:color="000000" w:fill="FFFFFF"/>
            <w:vAlign w:val="center"/>
            <w:hideMark/>
          </w:tcPr>
          <w:p w14:paraId="2D224E7F" w14:textId="77777777" w:rsidR="00E41AB5" w:rsidRPr="00E41AB5" w:rsidRDefault="00E41AB5" w:rsidP="00E41AB5">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3</w:t>
            </w:r>
          </w:p>
        </w:tc>
        <w:tc>
          <w:tcPr>
            <w:tcW w:w="992" w:type="dxa"/>
            <w:tcBorders>
              <w:top w:val="nil"/>
              <w:left w:val="nil"/>
              <w:bottom w:val="single" w:sz="4" w:space="0" w:color="auto"/>
              <w:right w:val="single" w:sz="4" w:space="0" w:color="auto"/>
            </w:tcBorders>
            <w:shd w:val="clear" w:color="000000" w:fill="FFFFFF"/>
            <w:vAlign w:val="center"/>
            <w:hideMark/>
          </w:tcPr>
          <w:p w14:paraId="182A26BF" w14:textId="77777777" w:rsidR="00E41AB5" w:rsidRPr="00E41AB5" w:rsidRDefault="00E41AB5" w:rsidP="00E41AB5">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4</w:t>
            </w:r>
          </w:p>
        </w:tc>
        <w:tc>
          <w:tcPr>
            <w:tcW w:w="567" w:type="dxa"/>
            <w:tcBorders>
              <w:top w:val="nil"/>
              <w:left w:val="nil"/>
              <w:bottom w:val="single" w:sz="4" w:space="0" w:color="auto"/>
              <w:right w:val="single" w:sz="4" w:space="0" w:color="auto"/>
            </w:tcBorders>
            <w:shd w:val="clear" w:color="000000" w:fill="FFFFFF"/>
            <w:vAlign w:val="center"/>
            <w:hideMark/>
          </w:tcPr>
          <w:p w14:paraId="241D213D" w14:textId="77777777" w:rsidR="00E41AB5" w:rsidRPr="00E41AB5" w:rsidRDefault="00E41AB5" w:rsidP="00E41AB5">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5</w:t>
            </w:r>
          </w:p>
        </w:tc>
        <w:tc>
          <w:tcPr>
            <w:tcW w:w="851" w:type="dxa"/>
            <w:tcBorders>
              <w:top w:val="nil"/>
              <w:left w:val="nil"/>
              <w:bottom w:val="single" w:sz="4" w:space="0" w:color="auto"/>
              <w:right w:val="single" w:sz="4" w:space="0" w:color="auto"/>
            </w:tcBorders>
            <w:shd w:val="clear" w:color="000000" w:fill="FFFFFF"/>
            <w:vAlign w:val="center"/>
            <w:hideMark/>
          </w:tcPr>
          <w:p w14:paraId="0C90EF50" w14:textId="77777777" w:rsidR="00E41AB5" w:rsidRPr="00E41AB5" w:rsidRDefault="00E41AB5" w:rsidP="00E41AB5">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6</w:t>
            </w:r>
          </w:p>
        </w:tc>
      </w:tr>
      <w:tr w:rsidR="00E41AB5" w:rsidRPr="00E41AB5" w14:paraId="136776D6" w14:textId="77777777" w:rsidTr="00E41AB5">
        <w:trPr>
          <w:trHeight w:val="33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F1018E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w:t>
            </w:r>
          </w:p>
        </w:tc>
        <w:tc>
          <w:tcPr>
            <w:tcW w:w="1862" w:type="dxa"/>
            <w:tcBorders>
              <w:top w:val="nil"/>
              <w:left w:val="nil"/>
              <w:bottom w:val="single" w:sz="4" w:space="0" w:color="auto"/>
              <w:right w:val="single" w:sz="4" w:space="0" w:color="auto"/>
            </w:tcBorders>
            <w:shd w:val="clear" w:color="auto" w:fill="auto"/>
            <w:noWrap/>
            <w:vAlign w:val="bottom"/>
            <w:hideMark/>
          </w:tcPr>
          <w:p w14:paraId="379942F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w:t>
            </w:r>
          </w:p>
        </w:tc>
        <w:tc>
          <w:tcPr>
            <w:tcW w:w="4665" w:type="dxa"/>
            <w:tcBorders>
              <w:top w:val="nil"/>
              <w:left w:val="nil"/>
              <w:bottom w:val="single" w:sz="4" w:space="0" w:color="auto"/>
              <w:right w:val="single" w:sz="4" w:space="0" w:color="auto"/>
            </w:tcBorders>
            <w:shd w:val="clear" w:color="auto" w:fill="auto"/>
            <w:noWrap/>
            <w:vAlign w:val="bottom"/>
            <w:hideMark/>
          </w:tcPr>
          <w:p w14:paraId="0DAAFC2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 111 КНС №14 до КГ по Гагарина</w:t>
            </w:r>
          </w:p>
        </w:tc>
        <w:tc>
          <w:tcPr>
            <w:tcW w:w="992" w:type="dxa"/>
            <w:tcBorders>
              <w:top w:val="nil"/>
              <w:left w:val="nil"/>
              <w:bottom w:val="single" w:sz="4" w:space="0" w:color="auto"/>
              <w:right w:val="single" w:sz="4" w:space="0" w:color="auto"/>
            </w:tcBorders>
            <w:shd w:val="clear" w:color="auto" w:fill="auto"/>
            <w:noWrap/>
            <w:vAlign w:val="bottom"/>
            <w:hideMark/>
          </w:tcPr>
          <w:p w14:paraId="73978E9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220</w:t>
            </w:r>
          </w:p>
        </w:tc>
        <w:tc>
          <w:tcPr>
            <w:tcW w:w="567" w:type="dxa"/>
            <w:tcBorders>
              <w:top w:val="nil"/>
              <w:left w:val="nil"/>
              <w:bottom w:val="single" w:sz="4" w:space="0" w:color="auto"/>
              <w:right w:val="single" w:sz="4" w:space="0" w:color="auto"/>
            </w:tcBorders>
            <w:shd w:val="clear" w:color="auto" w:fill="auto"/>
            <w:noWrap/>
            <w:vAlign w:val="bottom"/>
            <w:hideMark/>
          </w:tcPr>
          <w:p w14:paraId="1846732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61BC647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0ABB3238" w14:textId="77777777" w:rsidTr="00E41AB5">
        <w:trPr>
          <w:trHeight w:val="51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346B36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w:t>
            </w:r>
          </w:p>
        </w:tc>
        <w:tc>
          <w:tcPr>
            <w:tcW w:w="1862" w:type="dxa"/>
            <w:tcBorders>
              <w:top w:val="nil"/>
              <w:left w:val="nil"/>
              <w:bottom w:val="single" w:sz="4" w:space="0" w:color="auto"/>
              <w:right w:val="single" w:sz="4" w:space="0" w:color="auto"/>
            </w:tcBorders>
            <w:shd w:val="clear" w:color="auto" w:fill="auto"/>
            <w:noWrap/>
            <w:vAlign w:val="bottom"/>
            <w:hideMark/>
          </w:tcPr>
          <w:p w14:paraId="4A5D511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w:t>
            </w:r>
          </w:p>
        </w:tc>
        <w:tc>
          <w:tcPr>
            <w:tcW w:w="4665" w:type="dxa"/>
            <w:tcBorders>
              <w:top w:val="nil"/>
              <w:left w:val="nil"/>
              <w:bottom w:val="single" w:sz="4" w:space="0" w:color="auto"/>
              <w:right w:val="single" w:sz="4" w:space="0" w:color="auto"/>
            </w:tcBorders>
            <w:shd w:val="clear" w:color="auto" w:fill="auto"/>
            <w:noWrap/>
            <w:vAlign w:val="bottom"/>
            <w:hideMark/>
          </w:tcPr>
          <w:p w14:paraId="78FC643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Гагарина 33 а, от дома во внутридворовые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059DEE8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48</w:t>
            </w:r>
          </w:p>
        </w:tc>
        <w:tc>
          <w:tcPr>
            <w:tcW w:w="567" w:type="dxa"/>
            <w:tcBorders>
              <w:top w:val="nil"/>
              <w:left w:val="nil"/>
              <w:bottom w:val="single" w:sz="4" w:space="0" w:color="auto"/>
              <w:right w:val="single" w:sz="4" w:space="0" w:color="auto"/>
            </w:tcBorders>
            <w:shd w:val="clear" w:color="auto" w:fill="auto"/>
            <w:noWrap/>
            <w:vAlign w:val="bottom"/>
            <w:hideMark/>
          </w:tcPr>
          <w:p w14:paraId="16D3477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426A7FF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6BE7013A" w14:textId="77777777" w:rsidTr="00E41AB5">
        <w:trPr>
          <w:trHeight w:val="51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A8256E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w:t>
            </w:r>
          </w:p>
        </w:tc>
        <w:tc>
          <w:tcPr>
            <w:tcW w:w="1862" w:type="dxa"/>
            <w:tcBorders>
              <w:top w:val="nil"/>
              <w:left w:val="nil"/>
              <w:bottom w:val="single" w:sz="4" w:space="0" w:color="auto"/>
              <w:right w:val="single" w:sz="4" w:space="0" w:color="auto"/>
            </w:tcBorders>
            <w:shd w:val="clear" w:color="auto" w:fill="auto"/>
            <w:noWrap/>
            <w:vAlign w:val="bottom"/>
            <w:hideMark/>
          </w:tcPr>
          <w:p w14:paraId="054BA2A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w:t>
            </w:r>
          </w:p>
        </w:tc>
        <w:tc>
          <w:tcPr>
            <w:tcW w:w="4665" w:type="dxa"/>
            <w:tcBorders>
              <w:top w:val="nil"/>
              <w:left w:val="nil"/>
              <w:bottom w:val="single" w:sz="4" w:space="0" w:color="auto"/>
              <w:right w:val="single" w:sz="4" w:space="0" w:color="auto"/>
            </w:tcBorders>
            <w:shd w:val="clear" w:color="auto" w:fill="auto"/>
            <w:noWrap/>
            <w:vAlign w:val="bottom"/>
            <w:hideMark/>
          </w:tcPr>
          <w:p w14:paraId="41AA800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 79,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44FE9DA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60</w:t>
            </w:r>
          </w:p>
        </w:tc>
        <w:tc>
          <w:tcPr>
            <w:tcW w:w="567" w:type="dxa"/>
            <w:tcBorders>
              <w:top w:val="nil"/>
              <w:left w:val="nil"/>
              <w:bottom w:val="single" w:sz="4" w:space="0" w:color="auto"/>
              <w:right w:val="single" w:sz="4" w:space="0" w:color="auto"/>
            </w:tcBorders>
            <w:shd w:val="clear" w:color="auto" w:fill="auto"/>
            <w:noWrap/>
            <w:vAlign w:val="bottom"/>
            <w:hideMark/>
          </w:tcPr>
          <w:p w14:paraId="76F3EFD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07448D2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14:paraId="5A3D1860" w14:textId="77777777" w:rsidTr="00E41AB5">
        <w:trPr>
          <w:trHeight w:val="51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82710E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w:t>
            </w:r>
          </w:p>
        </w:tc>
        <w:tc>
          <w:tcPr>
            <w:tcW w:w="1862" w:type="dxa"/>
            <w:tcBorders>
              <w:top w:val="nil"/>
              <w:left w:val="nil"/>
              <w:bottom w:val="single" w:sz="4" w:space="0" w:color="auto"/>
              <w:right w:val="single" w:sz="4" w:space="0" w:color="auto"/>
            </w:tcBorders>
            <w:shd w:val="clear" w:color="auto" w:fill="auto"/>
            <w:noWrap/>
            <w:vAlign w:val="bottom"/>
            <w:hideMark/>
          </w:tcPr>
          <w:p w14:paraId="2DC000B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w:t>
            </w:r>
          </w:p>
        </w:tc>
        <w:tc>
          <w:tcPr>
            <w:tcW w:w="4665" w:type="dxa"/>
            <w:tcBorders>
              <w:top w:val="nil"/>
              <w:left w:val="nil"/>
              <w:bottom w:val="single" w:sz="4" w:space="0" w:color="auto"/>
              <w:right w:val="single" w:sz="4" w:space="0" w:color="auto"/>
            </w:tcBorders>
            <w:shd w:val="clear" w:color="auto" w:fill="auto"/>
            <w:noWrap/>
            <w:vAlign w:val="bottom"/>
            <w:hideMark/>
          </w:tcPr>
          <w:p w14:paraId="39E8A9C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    29  газовая котельная</w:t>
            </w:r>
          </w:p>
        </w:tc>
        <w:tc>
          <w:tcPr>
            <w:tcW w:w="992" w:type="dxa"/>
            <w:tcBorders>
              <w:top w:val="nil"/>
              <w:left w:val="nil"/>
              <w:bottom w:val="single" w:sz="4" w:space="0" w:color="auto"/>
              <w:right w:val="single" w:sz="4" w:space="0" w:color="auto"/>
            </w:tcBorders>
            <w:shd w:val="clear" w:color="auto" w:fill="auto"/>
            <w:noWrap/>
            <w:vAlign w:val="bottom"/>
            <w:hideMark/>
          </w:tcPr>
          <w:p w14:paraId="2DC4FDD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43</w:t>
            </w:r>
          </w:p>
        </w:tc>
        <w:tc>
          <w:tcPr>
            <w:tcW w:w="567" w:type="dxa"/>
            <w:tcBorders>
              <w:top w:val="nil"/>
              <w:left w:val="nil"/>
              <w:bottom w:val="single" w:sz="4" w:space="0" w:color="auto"/>
              <w:right w:val="single" w:sz="4" w:space="0" w:color="auto"/>
            </w:tcBorders>
            <w:shd w:val="clear" w:color="auto" w:fill="auto"/>
            <w:noWrap/>
            <w:vAlign w:val="bottom"/>
            <w:hideMark/>
          </w:tcPr>
          <w:p w14:paraId="794B322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250</w:t>
            </w:r>
          </w:p>
        </w:tc>
        <w:tc>
          <w:tcPr>
            <w:tcW w:w="851" w:type="dxa"/>
            <w:tcBorders>
              <w:top w:val="nil"/>
              <w:left w:val="nil"/>
              <w:bottom w:val="single" w:sz="4" w:space="0" w:color="auto"/>
              <w:right w:val="single" w:sz="4" w:space="0" w:color="auto"/>
            </w:tcBorders>
            <w:shd w:val="clear" w:color="auto" w:fill="auto"/>
            <w:noWrap/>
            <w:vAlign w:val="bottom"/>
            <w:hideMark/>
          </w:tcPr>
          <w:p w14:paraId="54D0684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14:paraId="5A18BBA8" w14:textId="77777777" w:rsidTr="00E41AB5">
        <w:trPr>
          <w:trHeight w:val="46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4DCF7A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w:t>
            </w:r>
          </w:p>
        </w:tc>
        <w:tc>
          <w:tcPr>
            <w:tcW w:w="1862" w:type="dxa"/>
            <w:tcBorders>
              <w:top w:val="nil"/>
              <w:left w:val="nil"/>
              <w:bottom w:val="single" w:sz="4" w:space="0" w:color="auto"/>
              <w:right w:val="single" w:sz="4" w:space="0" w:color="auto"/>
            </w:tcBorders>
            <w:shd w:val="clear" w:color="auto" w:fill="auto"/>
            <w:noWrap/>
            <w:vAlign w:val="bottom"/>
            <w:hideMark/>
          </w:tcPr>
          <w:p w14:paraId="5C14FD1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w:t>
            </w:r>
          </w:p>
        </w:tc>
        <w:tc>
          <w:tcPr>
            <w:tcW w:w="4665" w:type="dxa"/>
            <w:tcBorders>
              <w:top w:val="nil"/>
              <w:left w:val="nil"/>
              <w:bottom w:val="single" w:sz="4" w:space="0" w:color="auto"/>
              <w:right w:val="single" w:sz="4" w:space="0" w:color="auto"/>
            </w:tcBorders>
            <w:shd w:val="clear" w:color="auto" w:fill="auto"/>
            <w:noWrap/>
            <w:vAlign w:val="bottom"/>
            <w:hideMark/>
          </w:tcPr>
          <w:p w14:paraId="2C3EED5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 81, от №81 до коллектора</w:t>
            </w:r>
          </w:p>
        </w:tc>
        <w:tc>
          <w:tcPr>
            <w:tcW w:w="992" w:type="dxa"/>
            <w:tcBorders>
              <w:top w:val="nil"/>
              <w:left w:val="nil"/>
              <w:bottom w:val="single" w:sz="4" w:space="0" w:color="auto"/>
              <w:right w:val="single" w:sz="4" w:space="0" w:color="auto"/>
            </w:tcBorders>
            <w:shd w:val="clear" w:color="auto" w:fill="auto"/>
            <w:noWrap/>
            <w:vAlign w:val="bottom"/>
            <w:hideMark/>
          </w:tcPr>
          <w:p w14:paraId="052512F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65</w:t>
            </w:r>
          </w:p>
        </w:tc>
        <w:tc>
          <w:tcPr>
            <w:tcW w:w="567" w:type="dxa"/>
            <w:tcBorders>
              <w:top w:val="nil"/>
              <w:left w:val="nil"/>
              <w:bottom w:val="single" w:sz="4" w:space="0" w:color="auto"/>
              <w:right w:val="single" w:sz="4" w:space="0" w:color="auto"/>
            </w:tcBorders>
            <w:shd w:val="clear" w:color="auto" w:fill="auto"/>
            <w:noWrap/>
            <w:vAlign w:val="bottom"/>
            <w:hideMark/>
          </w:tcPr>
          <w:p w14:paraId="7A54F26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w:t>
            </w:r>
          </w:p>
        </w:tc>
        <w:tc>
          <w:tcPr>
            <w:tcW w:w="851" w:type="dxa"/>
            <w:tcBorders>
              <w:top w:val="nil"/>
              <w:left w:val="nil"/>
              <w:bottom w:val="single" w:sz="4" w:space="0" w:color="auto"/>
              <w:right w:val="single" w:sz="4" w:space="0" w:color="auto"/>
            </w:tcBorders>
            <w:shd w:val="clear" w:color="auto" w:fill="auto"/>
            <w:noWrap/>
            <w:vAlign w:val="bottom"/>
            <w:hideMark/>
          </w:tcPr>
          <w:p w14:paraId="27E367F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39E4E785" w14:textId="77777777" w:rsidTr="00E41AB5">
        <w:trPr>
          <w:trHeight w:val="46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1E4141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11</w:t>
            </w:r>
          </w:p>
        </w:tc>
        <w:tc>
          <w:tcPr>
            <w:tcW w:w="1862" w:type="dxa"/>
            <w:tcBorders>
              <w:top w:val="nil"/>
              <w:left w:val="nil"/>
              <w:bottom w:val="single" w:sz="4" w:space="0" w:color="auto"/>
              <w:right w:val="single" w:sz="4" w:space="0" w:color="auto"/>
            </w:tcBorders>
            <w:shd w:val="clear" w:color="auto" w:fill="auto"/>
            <w:noWrap/>
            <w:vAlign w:val="bottom"/>
            <w:hideMark/>
          </w:tcPr>
          <w:p w14:paraId="25E2A99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w:t>
            </w:r>
          </w:p>
        </w:tc>
        <w:tc>
          <w:tcPr>
            <w:tcW w:w="4665" w:type="dxa"/>
            <w:tcBorders>
              <w:top w:val="nil"/>
              <w:left w:val="nil"/>
              <w:bottom w:val="single" w:sz="4" w:space="0" w:color="auto"/>
              <w:right w:val="single" w:sz="4" w:space="0" w:color="auto"/>
            </w:tcBorders>
            <w:shd w:val="clear" w:color="auto" w:fill="auto"/>
            <w:noWrap/>
            <w:vAlign w:val="bottom"/>
            <w:hideMark/>
          </w:tcPr>
          <w:p w14:paraId="038FEDE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 83,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43A699A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vAlign w:val="bottom"/>
            <w:hideMark/>
          </w:tcPr>
          <w:p w14:paraId="696244C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79F4A82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0C7FF04C"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D92A81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12</w:t>
            </w:r>
          </w:p>
        </w:tc>
        <w:tc>
          <w:tcPr>
            <w:tcW w:w="1862" w:type="dxa"/>
            <w:tcBorders>
              <w:top w:val="nil"/>
              <w:left w:val="nil"/>
              <w:bottom w:val="single" w:sz="4" w:space="0" w:color="auto"/>
              <w:right w:val="single" w:sz="4" w:space="0" w:color="auto"/>
            </w:tcBorders>
            <w:shd w:val="clear" w:color="auto" w:fill="auto"/>
            <w:noWrap/>
            <w:vAlign w:val="bottom"/>
            <w:hideMark/>
          </w:tcPr>
          <w:p w14:paraId="1E466A5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w:t>
            </w:r>
          </w:p>
        </w:tc>
        <w:tc>
          <w:tcPr>
            <w:tcW w:w="4665" w:type="dxa"/>
            <w:tcBorders>
              <w:top w:val="nil"/>
              <w:left w:val="nil"/>
              <w:bottom w:val="single" w:sz="4" w:space="0" w:color="auto"/>
              <w:right w:val="single" w:sz="4" w:space="0" w:color="auto"/>
            </w:tcBorders>
            <w:shd w:val="clear" w:color="auto" w:fill="auto"/>
            <w:noWrap/>
            <w:vAlign w:val="bottom"/>
            <w:hideMark/>
          </w:tcPr>
          <w:p w14:paraId="0E6A877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 85,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27DB9D6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vAlign w:val="bottom"/>
            <w:hideMark/>
          </w:tcPr>
          <w:p w14:paraId="2F3127B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0BCE82E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6885F2C1"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23323F1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13</w:t>
            </w:r>
          </w:p>
        </w:tc>
        <w:tc>
          <w:tcPr>
            <w:tcW w:w="1862" w:type="dxa"/>
            <w:tcBorders>
              <w:top w:val="nil"/>
              <w:left w:val="nil"/>
              <w:bottom w:val="single" w:sz="4" w:space="0" w:color="auto"/>
              <w:right w:val="single" w:sz="4" w:space="0" w:color="auto"/>
            </w:tcBorders>
            <w:shd w:val="clear" w:color="auto" w:fill="auto"/>
            <w:noWrap/>
            <w:vAlign w:val="bottom"/>
            <w:hideMark/>
          </w:tcPr>
          <w:p w14:paraId="59AA568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w:t>
            </w:r>
          </w:p>
        </w:tc>
        <w:tc>
          <w:tcPr>
            <w:tcW w:w="4665" w:type="dxa"/>
            <w:tcBorders>
              <w:top w:val="nil"/>
              <w:left w:val="nil"/>
              <w:bottom w:val="single" w:sz="4" w:space="0" w:color="auto"/>
              <w:right w:val="single" w:sz="4" w:space="0" w:color="auto"/>
            </w:tcBorders>
            <w:shd w:val="clear" w:color="auto" w:fill="auto"/>
            <w:noWrap/>
            <w:vAlign w:val="bottom"/>
            <w:hideMark/>
          </w:tcPr>
          <w:p w14:paraId="76C558D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 87,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0BEE495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vAlign w:val="bottom"/>
            <w:hideMark/>
          </w:tcPr>
          <w:p w14:paraId="4F802D4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0354D54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1C94410C"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5BED5A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14</w:t>
            </w:r>
          </w:p>
        </w:tc>
        <w:tc>
          <w:tcPr>
            <w:tcW w:w="1862" w:type="dxa"/>
            <w:tcBorders>
              <w:top w:val="nil"/>
              <w:left w:val="nil"/>
              <w:bottom w:val="single" w:sz="4" w:space="0" w:color="auto"/>
              <w:right w:val="single" w:sz="4" w:space="0" w:color="auto"/>
            </w:tcBorders>
            <w:shd w:val="clear" w:color="auto" w:fill="auto"/>
            <w:noWrap/>
            <w:vAlign w:val="bottom"/>
            <w:hideMark/>
          </w:tcPr>
          <w:p w14:paraId="3516EB4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w:t>
            </w:r>
          </w:p>
        </w:tc>
        <w:tc>
          <w:tcPr>
            <w:tcW w:w="4665" w:type="dxa"/>
            <w:tcBorders>
              <w:top w:val="nil"/>
              <w:left w:val="nil"/>
              <w:bottom w:val="single" w:sz="4" w:space="0" w:color="auto"/>
              <w:right w:val="single" w:sz="4" w:space="0" w:color="auto"/>
            </w:tcBorders>
            <w:shd w:val="clear" w:color="auto" w:fill="auto"/>
            <w:noWrap/>
            <w:vAlign w:val="bottom"/>
            <w:hideMark/>
          </w:tcPr>
          <w:p w14:paraId="4B4C5EC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 89,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4BDBDDC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35</w:t>
            </w:r>
          </w:p>
        </w:tc>
        <w:tc>
          <w:tcPr>
            <w:tcW w:w="567" w:type="dxa"/>
            <w:tcBorders>
              <w:top w:val="nil"/>
              <w:left w:val="nil"/>
              <w:bottom w:val="single" w:sz="4" w:space="0" w:color="auto"/>
              <w:right w:val="single" w:sz="4" w:space="0" w:color="auto"/>
            </w:tcBorders>
            <w:shd w:val="clear" w:color="auto" w:fill="auto"/>
            <w:noWrap/>
            <w:vAlign w:val="bottom"/>
            <w:hideMark/>
          </w:tcPr>
          <w:p w14:paraId="4CD879C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27C3C61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46FA8937"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E901C2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w:t>
            </w:r>
          </w:p>
        </w:tc>
        <w:tc>
          <w:tcPr>
            <w:tcW w:w="1862" w:type="dxa"/>
            <w:tcBorders>
              <w:top w:val="nil"/>
              <w:left w:val="nil"/>
              <w:bottom w:val="single" w:sz="4" w:space="0" w:color="auto"/>
              <w:right w:val="single" w:sz="4" w:space="0" w:color="auto"/>
            </w:tcBorders>
            <w:shd w:val="clear" w:color="auto" w:fill="auto"/>
            <w:noWrap/>
            <w:vAlign w:val="bottom"/>
            <w:hideMark/>
          </w:tcPr>
          <w:p w14:paraId="7995309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w:t>
            </w:r>
          </w:p>
        </w:tc>
        <w:tc>
          <w:tcPr>
            <w:tcW w:w="4665" w:type="dxa"/>
            <w:tcBorders>
              <w:top w:val="nil"/>
              <w:left w:val="nil"/>
              <w:bottom w:val="single" w:sz="4" w:space="0" w:color="auto"/>
              <w:right w:val="single" w:sz="4" w:space="0" w:color="auto"/>
            </w:tcBorders>
            <w:shd w:val="clear" w:color="auto" w:fill="auto"/>
            <w:noWrap/>
            <w:vAlign w:val="bottom"/>
            <w:hideMark/>
          </w:tcPr>
          <w:p w14:paraId="6B7575F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 93 ,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143B09E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w:t>
            </w:r>
          </w:p>
        </w:tc>
        <w:tc>
          <w:tcPr>
            <w:tcW w:w="567" w:type="dxa"/>
            <w:tcBorders>
              <w:top w:val="nil"/>
              <w:left w:val="nil"/>
              <w:bottom w:val="single" w:sz="4" w:space="0" w:color="auto"/>
              <w:right w:val="single" w:sz="4" w:space="0" w:color="auto"/>
            </w:tcBorders>
            <w:shd w:val="clear" w:color="auto" w:fill="auto"/>
            <w:noWrap/>
            <w:vAlign w:val="bottom"/>
            <w:hideMark/>
          </w:tcPr>
          <w:p w14:paraId="37F7AAED"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33650EE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23A69642"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46EEB2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w:t>
            </w:r>
          </w:p>
        </w:tc>
        <w:tc>
          <w:tcPr>
            <w:tcW w:w="1862" w:type="dxa"/>
            <w:tcBorders>
              <w:top w:val="nil"/>
              <w:left w:val="nil"/>
              <w:bottom w:val="single" w:sz="4" w:space="0" w:color="auto"/>
              <w:right w:val="single" w:sz="4" w:space="0" w:color="auto"/>
            </w:tcBorders>
            <w:shd w:val="clear" w:color="auto" w:fill="auto"/>
            <w:noWrap/>
            <w:vAlign w:val="bottom"/>
            <w:hideMark/>
          </w:tcPr>
          <w:p w14:paraId="7E3F3D4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w:t>
            </w:r>
          </w:p>
        </w:tc>
        <w:tc>
          <w:tcPr>
            <w:tcW w:w="4665" w:type="dxa"/>
            <w:tcBorders>
              <w:top w:val="nil"/>
              <w:left w:val="nil"/>
              <w:bottom w:val="single" w:sz="4" w:space="0" w:color="auto"/>
              <w:right w:val="single" w:sz="4" w:space="0" w:color="auto"/>
            </w:tcBorders>
            <w:shd w:val="clear" w:color="auto" w:fill="auto"/>
            <w:noWrap/>
            <w:vAlign w:val="bottom"/>
            <w:hideMark/>
          </w:tcPr>
          <w:p w14:paraId="5B1DF8D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 91,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27E1726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35</w:t>
            </w:r>
          </w:p>
        </w:tc>
        <w:tc>
          <w:tcPr>
            <w:tcW w:w="567" w:type="dxa"/>
            <w:tcBorders>
              <w:top w:val="nil"/>
              <w:left w:val="nil"/>
              <w:bottom w:val="single" w:sz="4" w:space="0" w:color="auto"/>
              <w:right w:val="single" w:sz="4" w:space="0" w:color="auto"/>
            </w:tcBorders>
            <w:shd w:val="clear" w:color="auto" w:fill="auto"/>
            <w:noWrap/>
            <w:vAlign w:val="bottom"/>
            <w:hideMark/>
          </w:tcPr>
          <w:p w14:paraId="0EEFC3A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1F30868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346C4FE4"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8DF1CF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17</w:t>
            </w:r>
          </w:p>
        </w:tc>
        <w:tc>
          <w:tcPr>
            <w:tcW w:w="1862" w:type="dxa"/>
            <w:tcBorders>
              <w:top w:val="nil"/>
              <w:left w:val="nil"/>
              <w:bottom w:val="single" w:sz="4" w:space="0" w:color="auto"/>
              <w:right w:val="single" w:sz="4" w:space="0" w:color="auto"/>
            </w:tcBorders>
            <w:shd w:val="clear" w:color="auto" w:fill="auto"/>
            <w:noWrap/>
            <w:vAlign w:val="bottom"/>
            <w:hideMark/>
          </w:tcPr>
          <w:p w14:paraId="326647E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w:t>
            </w:r>
          </w:p>
        </w:tc>
        <w:tc>
          <w:tcPr>
            <w:tcW w:w="4665" w:type="dxa"/>
            <w:tcBorders>
              <w:top w:val="nil"/>
              <w:left w:val="nil"/>
              <w:bottom w:val="single" w:sz="4" w:space="0" w:color="auto"/>
              <w:right w:val="single" w:sz="4" w:space="0" w:color="auto"/>
            </w:tcBorders>
            <w:shd w:val="clear" w:color="auto" w:fill="auto"/>
            <w:noWrap/>
            <w:vAlign w:val="bottom"/>
            <w:hideMark/>
          </w:tcPr>
          <w:p w14:paraId="18E0660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 95,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73B69B2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w:t>
            </w:r>
          </w:p>
        </w:tc>
        <w:tc>
          <w:tcPr>
            <w:tcW w:w="567" w:type="dxa"/>
            <w:tcBorders>
              <w:top w:val="nil"/>
              <w:left w:val="nil"/>
              <w:bottom w:val="single" w:sz="4" w:space="0" w:color="auto"/>
              <w:right w:val="single" w:sz="4" w:space="0" w:color="auto"/>
            </w:tcBorders>
            <w:shd w:val="clear" w:color="auto" w:fill="auto"/>
            <w:noWrap/>
            <w:vAlign w:val="bottom"/>
            <w:hideMark/>
          </w:tcPr>
          <w:p w14:paraId="3F6A9F4D"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786E241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5379DCD3"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A41B24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18</w:t>
            </w:r>
          </w:p>
        </w:tc>
        <w:tc>
          <w:tcPr>
            <w:tcW w:w="1862" w:type="dxa"/>
            <w:tcBorders>
              <w:top w:val="nil"/>
              <w:left w:val="nil"/>
              <w:bottom w:val="single" w:sz="4" w:space="0" w:color="auto"/>
              <w:right w:val="single" w:sz="4" w:space="0" w:color="auto"/>
            </w:tcBorders>
            <w:shd w:val="clear" w:color="auto" w:fill="auto"/>
            <w:noWrap/>
            <w:vAlign w:val="bottom"/>
            <w:hideMark/>
          </w:tcPr>
          <w:p w14:paraId="0560F61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w:t>
            </w:r>
          </w:p>
        </w:tc>
        <w:tc>
          <w:tcPr>
            <w:tcW w:w="4665" w:type="dxa"/>
            <w:tcBorders>
              <w:top w:val="nil"/>
              <w:left w:val="nil"/>
              <w:bottom w:val="single" w:sz="4" w:space="0" w:color="auto"/>
              <w:right w:val="single" w:sz="4" w:space="0" w:color="auto"/>
            </w:tcBorders>
            <w:shd w:val="clear" w:color="auto" w:fill="auto"/>
            <w:noWrap/>
            <w:vAlign w:val="bottom"/>
            <w:hideMark/>
          </w:tcPr>
          <w:p w14:paraId="73CE390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 97,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496DDB5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35</w:t>
            </w:r>
          </w:p>
        </w:tc>
        <w:tc>
          <w:tcPr>
            <w:tcW w:w="567" w:type="dxa"/>
            <w:tcBorders>
              <w:top w:val="nil"/>
              <w:left w:val="nil"/>
              <w:bottom w:val="single" w:sz="4" w:space="0" w:color="auto"/>
              <w:right w:val="single" w:sz="4" w:space="0" w:color="auto"/>
            </w:tcBorders>
            <w:shd w:val="clear" w:color="auto" w:fill="auto"/>
            <w:noWrap/>
            <w:vAlign w:val="bottom"/>
            <w:hideMark/>
          </w:tcPr>
          <w:p w14:paraId="16847BBD"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738BC10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4CAFB172"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519610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19</w:t>
            </w:r>
          </w:p>
        </w:tc>
        <w:tc>
          <w:tcPr>
            <w:tcW w:w="1862" w:type="dxa"/>
            <w:tcBorders>
              <w:top w:val="nil"/>
              <w:left w:val="nil"/>
              <w:bottom w:val="single" w:sz="4" w:space="0" w:color="auto"/>
              <w:right w:val="single" w:sz="4" w:space="0" w:color="auto"/>
            </w:tcBorders>
            <w:shd w:val="clear" w:color="auto" w:fill="auto"/>
            <w:noWrap/>
            <w:vAlign w:val="bottom"/>
            <w:hideMark/>
          </w:tcPr>
          <w:p w14:paraId="39ACCD6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w:t>
            </w:r>
          </w:p>
        </w:tc>
        <w:tc>
          <w:tcPr>
            <w:tcW w:w="4665" w:type="dxa"/>
            <w:tcBorders>
              <w:top w:val="nil"/>
              <w:left w:val="nil"/>
              <w:bottom w:val="single" w:sz="4" w:space="0" w:color="auto"/>
              <w:right w:val="single" w:sz="4" w:space="0" w:color="auto"/>
            </w:tcBorders>
            <w:shd w:val="clear" w:color="auto" w:fill="auto"/>
            <w:noWrap/>
            <w:vAlign w:val="bottom"/>
            <w:hideMark/>
          </w:tcPr>
          <w:p w14:paraId="355072D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 99,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6A5238B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35</w:t>
            </w:r>
          </w:p>
        </w:tc>
        <w:tc>
          <w:tcPr>
            <w:tcW w:w="567" w:type="dxa"/>
            <w:tcBorders>
              <w:top w:val="nil"/>
              <w:left w:val="nil"/>
              <w:bottom w:val="single" w:sz="4" w:space="0" w:color="auto"/>
              <w:right w:val="single" w:sz="4" w:space="0" w:color="auto"/>
            </w:tcBorders>
            <w:shd w:val="clear" w:color="auto" w:fill="auto"/>
            <w:noWrap/>
            <w:vAlign w:val="bottom"/>
            <w:hideMark/>
          </w:tcPr>
          <w:p w14:paraId="6F57589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04EE7FF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7EE3F8A8"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B373B4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w:t>
            </w:r>
          </w:p>
        </w:tc>
        <w:tc>
          <w:tcPr>
            <w:tcW w:w="1862" w:type="dxa"/>
            <w:tcBorders>
              <w:top w:val="nil"/>
              <w:left w:val="nil"/>
              <w:bottom w:val="single" w:sz="4" w:space="0" w:color="auto"/>
              <w:right w:val="single" w:sz="4" w:space="0" w:color="auto"/>
            </w:tcBorders>
            <w:shd w:val="clear" w:color="auto" w:fill="auto"/>
            <w:noWrap/>
            <w:vAlign w:val="bottom"/>
            <w:hideMark/>
          </w:tcPr>
          <w:p w14:paraId="60E9FCF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w:t>
            </w:r>
          </w:p>
        </w:tc>
        <w:tc>
          <w:tcPr>
            <w:tcW w:w="4665" w:type="dxa"/>
            <w:tcBorders>
              <w:top w:val="nil"/>
              <w:left w:val="nil"/>
              <w:bottom w:val="single" w:sz="4" w:space="0" w:color="auto"/>
              <w:right w:val="single" w:sz="4" w:space="0" w:color="auto"/>
            </w:tcBorders>
            <w:shd w:val="clear" w:color="auto" w:fill="auto"/>
            <w:noWrap/>
            <w:vAlign w:val="bottom"/>
            <w:hideMark/>
          </w:tcPr>
          <w:p w14:paraId="0B9A785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 103 -105 ,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40071E3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95</w:t>
            </w:r>
          </w:p>
        </w:tc>
        <w:tc>
          <w:tcPr>
            <w:tcW w:w="567" w:type="dxa"/>
            <w:tcBorders>
              <w:top w:val="nil"/>
              <w:left w:val="nil"/>
              <w:bottom w:val="single" w:sz="4" w:space="0" w:color="auto"/>
              <w:right w:val="single" w:sz="4" w:space="0" w:color="auto"/>
            </w:tcBorders>
            <w:shd w:val="clear" w:color="auto" w:fill="auto"/>
            <w:noWrap/>
            <w:vAlign w:val="bottom"/>
            <w:hideMark/>
          </w:tcPr>
          <w:p w14:paraId="6C1FB6F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17BB136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511D4BE0"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AC7459D"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21</w:t>
            </w:r>
          </w:p>
        </w:tc>
        <w:tc>
          <w:tcPr>
            <w:tcW w:w="1862" w:type="dxa"/>
            <w:tcBorders>
              <w:top w:val="nil"/>
              <w:left w:val="nil"/>
              <w:bottom w:val="single" w:sz="4" w:space="0" w:color="auto"/>
              <w:right w:val="single" w:sz="4" w:space="0" w:color="auto"/>
            </w:tcBorders>
            <w:shd w:val="clear" w:color="auto" w:fill="auto"/>
            <w:noWrap/>
            <w:vAlign w:val="bottom"/>
            <w:hideMark/>
          </w:tcPr>
          <w:p w14:paraId="19C63FD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w:t>
            </w:r>
          </w:p>
        </w:tc>
        <w:tc>
          <w:tcPr>
            <w:tcW w:w="4665" w:type="dxa"/>
            <w:tcBorders>
              <w:top w:val="nil"/>
              <w:left w:val="nil"/>
              <w:bottom w:val="single" w:sz="4" w:space="0" w:color="auto"/>
              <w:right w:val="single" w:sz="4" w:space="0" w:color="auto"/>
            </w:tcBorders>
            <w:shd w:val="clear" w:color="auto" w:fill="auto"/>
            <w:noWrap/>
            <w:vAlign w:val="bottom"/>
            <w:hideMark/>
          </w:tcPr>
          <w:p w14:paraId="658B466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 107 -109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2B1A06C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65</w:t>
            </w:r>
          </w:p>
        </w:tc>
        <w:tc>
          <w:tcPr>
            <w:tcW w:w="567" w:type="dxa"/>
            <w:tcBorders>
              <w:top w:val="nil"/>
              <w:left w:val="nil"/>
              <w:bottom w:val="single" w:sz="4" w:space="0" w:color="auto"/>
              <w:right w:val="single" w:sz="4" w:space="0" w:color="auto"/>
            </w:tcBorders>
            <w:shd w:val="clear" w:color="auto" w:fill="auto"/>
            <w:noWrap/>
            <w:vAlign w:val="bottom"/>
            <w:hideMark/>
          </w:tcPr>
          <w:p w14:paraId="20832D8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160</w:t>
            </w:r>
          </w:p>
        </w:tc>
        <w:tc>
          <w:tcPr>
            <w:tcW w:w="851" w:type="dxa"/>
            <w:tcBorders>
              <w:top w:val="nil"/>
              <w:left w:val="nil"/>
              <w:bottom w:val="single" w:sz="4" w:space="0" w:color="auto"/>
              <w:right w:val="single" w:sz="4" w:space="0" w:color="auto"/>
            </w:tcBorders>
            <w:shd w:val="clear" w:color="auto" w:fill="auto"/>
            <w:noWrap/>
            <w:vAlign w:val="bottom"/>
            <w:hideMark/>
          </w:tcPr>
          <w:p w14:paraId="63766C1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п/э</w:t>
            </w:r>
          </w:p>
        </w:tc>
      </w:tr>
      <w:tr w:rsidR="00E41AB5" w:rsidRPr="00E41AB5" w14:paraId="31190469"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6BF4BFF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22</w:t>
            </w:r>
          </w:p>
        </w:tc>
        <w:tc>
          <w:tcPr>
            <w:tcW w:w="1862" w:type="dxa"/>
            <w:tcBorders>
              <w:top w:val="nil"/>
              <w:left w:val="nil"/>
              <w:bottom w:val="single" w:sz="4" w:space="0" w:color="auto"/>
              <w:right w:val="single" w:sz="4" w:space="0" w:color="auto"/>
            </w:tcBorders>
            <w:shd w:val="clear" w:color="auto" w:fill="auto"/>
            <w:noWrap/>
            <w:vAlign w:val="bottom"/>
            <w:hideMark/>
          </w:tcPr>
          <w:p w14:paraId="27746C2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w:t>
            </w:r>
          </w:p>
        </w:tc>
        <w:tc>
          <w:tcPr>
            <w:tcW w:w="4665" w:type="dxa"/>
            <w:tcBorders>
              <w:top w:val="nil"/>
              <w:left w:val="nil"/>
              <w:bottom w:val="single" w:sz="4" w:space="0" w:color="auto"/>
              <w:right w:val="single" w:sz="4" w:space="0" w:color="auto"/>
            </w:tcBorders>
            <w:shd w:val="clear" w:color="auto" w:fill="auto"/>
            <w:noWrap/>
            <w:vAlign w:val="bottom"/>
            <w:hideMark/>
          </w:tcPr>
          <w:p w14:paraId="3865C15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 113 -111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32B7617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45</w:t>
            </w:r>
          </w:p>
        </w:tc>
        <w:tc>
          <w:tcPr>
            <w:tcW w:w="567" w:type="dxa"/>
            <w:tcBorders>
              <w:top w:val="nil"/>
              <w:left w:val="nil"/>
              <w:bottom w:val="single" w:sz="4" w:space="0" w:color="auto"/>
              <w:right w:val="single" w:sz="4" w:space="0" w:color="auto"/>
            </w:tcBorders>
            <w:shd w:val="clear" w:color="auto" w:fill="auto"/>
            <w:noWrap/>
            <w:vAlign w:val="bottom"/>
            <w:hideMark/>
          </w:tcPr>
          <w:p w14:paraId="40235F9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100</w:t>
            </w:r>
          </w:p>
        </w:tc>
        <w:tc>
          <w:tcPr>
            <w:tcW w:w="851" w:type="dxa"/>
            <w:tcBorders>
              <w:top w:val="nil"/>
              <w:left w:val="nil"/>
              <w:bottom w:val="single" w:sz="4" w:space="0" w:color="auto"/>
              <w:right w:val="single" w:sz="4" w:space="0" w:color="auto"/>
            </w:tcBorders>
            <w:shd w:val="clear" w:color="auto" w:fill="auto"/>
            <w:noWrap/>
            <w:vAlign w:val="bottom"/>
            <w:hideMark/>
          </w:tcPr>
          <w:p w14:paraId="2817B8C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14:paraId="6F472ACE"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27CB009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23</w:t>
            </w:r>
          </w:p>
        </w:tc>
        <w:tc>
          <w:tcPr>
            <w:tcW w:w="1862" w:type="dxa"/>
            <w:tcBorders>
              <w:top w:val="nil"/>
              <w:left w:val="nil"/>
              <w:bottom w:val="single" w:sz="4" w:space="0" w:color="auto"/>
              <w:right w:val="single" w:sz="4" w:space="0" w:color="auto"/>
            </w:tcBorders>
            <w:shd w:val="clear" w:color="auto" w:fill="auto"/>
            <w:noWrap/>
            <w:vAlign w:val="bottom"/>
            <w:hideMark/>
          </w:tcPr>
          <w:p w14:paraId="31E38A6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w:t>
            </w:r>
          </w:p>
        </w:tc>
        <w:tc>
          <w:tcPr>
            <w:tcW w:w="4665" w:type="dxa"/>
            <w:tcBorders>
              <w:top w:val="nil"/>
              <w:left w:val="nil"/>
              <w:bottom w:val="single" w:sz="4" w:space="0" w:color="auto"/>
              <w:right w:val="single" w:sz="4" w:space="0" w:color="auto"/>
            </w:tcBorders>
            <w:shd w:val="clear" w:color="auto" w:fill="auto"/>
            <w:noWrap/>
            <w:vAlign w:val="bottom"/>
            <w:hideMark/>
          </w:tcPr>
          <w:p w14:paraId="0140BB6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 111 а, от №111а до коллектора</w:t>
            </w:r>
          </w:p>
        </w:tc>
        <w:tc>
          <w:tcPr>
            <w:tcW w:w="992" w:type="dxa"/>
            <w:tcBorders>
              <w:top w:val="nil"/>
              <w:left w:val="nil"/>
              <w:bottom w:val="single" w:sz="4" w:space="0" w:color="auto"/>
              <w:right w:val="single" w:sz="4" w:space="0" w:color="auto"/>
            </w:tcBorders>
            <w:shd w:val="clear" w:color="auto" w:fill="auto"/>
            <w:noWrap/>
            <w:vAlign w:val="bottom"/>
            <w:hideMark/>
          </w:tcPr>
          <w:p w14:paraId="2B62242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45</w:t>
            </w:r>
          </w:p>
        </w:tc>
        <w:tc>
          <w:tcPr>
            <w:tcW w:w="567" w:type="dxa"/>
            <w:tcBorders>
              <w:top w:val="nil"/>
              <w:left w:val="nil"/>
              <w:bottom w:val="single" w:sz="4" w:space="0" w:color="auto"/>
              <w:right w:val="single" w:sz="4" w:space="0" w:color="auto"/>
            </w:tcBorders>
            <w:shd w:val="clear" w:color="auto" w:fill="auto"/>
            <w:noWrap/>
            <w:vAlign w:val="bottom"/>
            <w:hideMark/>
          </w:tcPr>
          <w:p w14:paraId="6F12B04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3B02A38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29538D81"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84221B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24</w:t>
            </w:r>
          </w:p>
        </w:tc>
        <w:tc>
          <w:tcPr>
            <w:tcW w:w="1862" w:type="dxa"/>
            <w:tcBorders>
              <w:top w:val="nil"/>
              <w:left w:val="nil"/>
              <w:bottom w:val="single" w:sz="4" w:space="0" w:color="auto"/>
              <w:right w:val="single" w:sz="4" w:space="0" w:color="auto"/>
            </w:tcBorders>
            <w:shd w:val="clear" w:color="auto" w:fill="auto"/>
            <w:noWrap/>
            <w:vAlign w:val="bottom"/>
            <w:hideMark/>
          </w:tcPr>
          <w:p w14:paraId="3C142D2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w:t>
            </w:r>
          </w:p>
        </w:tc>
        <w:tc>
          <w:tcPr>
            <w:tcW w:w="4665" w:type="dxa"/>
            <w:tcBorders>
              <w:top w:val="nil"/>
              <w:left w:val="nil"/>
              <w:bottom w:val="single" w:sz="4" w:space="0" w:color="auto"/>
              <w:right w:val="single" w:sz="4" w:space="0" w:color="auto"/>
            </w:tcBorders>
            <w:shd w:val="clear" w:color="auto" w:fill="auto"/>
            <w:noWrap/>
            <w:vAlign w:val="bottom"/>
            <w:hideMark/>
          </w:tcPr>
          <w:p w14:paraId="6D1498B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 109 а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4A34829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w:t>
            </w:r>
          </w:p>
        </w:tc>
        <w:tc>
          <w:tcPr>
            <w:tcW w:w="567" w:type="dxa"/>
            <w:tcBorders>
              <w:top w:val="nil"/>
              <w:left w:val="nil"/>
              <w:bottom w:val="single" w:sz="4" w:space="0" w:color="auto"/>
              <w:right w:val="single" w:sz="4" w:space="0" w:color="auto"/>
            </w:tcBorders>
            <w:shd w:val="clear" w:color="auto" w:fill="auto"/>
            <w:noWrap/>
            <w:vAlign w:val="bottom"/>
            <w:hideMark/>
          </w:tcPr>
          <w:p w14:paraId="5B83E04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6D3F1D4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6118546F"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5685DD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w:t>
            </w:r>
          </w:p>
        </w:tc>
        <w:tc>
          <w:tcPr>
            <w:tcW w:w="1862" w:type="dxa"/>
            <w:tcBorders>
              <w:top w:val="nil"/>
              <w:left w:val="nil"/>
              <w:bottom w:val="single" w:sz="4" w:space="0" w:color="auto"/>
              <w:right w:val="single" w:sz="4" w:space="0" w:color="auto"/>
            </w:tcBorders>
            <w:shd w:val="clear" w:color="auto" w:fill="auto"/>
            <w:noWrap/>
            <w:vAlign w:val="bottom"/>
            <w:hideMark/>
          </w:tcPr>
          <w:p w14:paraId="0FE3C72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w:t>
            </w:r>
          </w:p>
        </w:tc>
        <w:tc>
          <w:tcPr>
            <w:tcW w:w="4665" w:type="dxa"/>
            <w:tcBorders>
              <w:top w:val="nil"/>
              <w:left w:val="nil"/>
              <w:bottom w:val="single" w:sz="4" w:space="0" w:color="auto"/>
              <w:right w:val="single" w:sz="4" w:space="0" w:color="auto"/>
            </w:tcBorders>
            <w:shd w:val="clear" w:color="auto" w:fill="auto"/>
            <w:noWrap/>
            <w:vAlign w:val="bottom"/>
            <w:hideMark/>
          </w:tcPr>
          <w:p w14:paraId="305B43A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 113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383E875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120</w:t>
            </w:r>
          </w:p>
        </w:tc>
        <w:tc>
          <w:tcPr>
            <w:tcW w:w="567" w:type="dxa"/>
            <w:tcBorders>
              <w:top w:val="nil"/>
              <w:left w:val="nil"/>
              <w:bottom w:val="single" w:sz="4" w:space="0" w:color="auto"/>
              <w:right w:val="single" w:sz="4" w:space="0" w:color="auto"/>
            </w:tcBorders>
            <w:shd w:val="clear" w:color="auto" w:fill="auto"/>
            <w:noWrap/>
            <w:vAlign w:val="bottom"/>
            <w:hideMark/>
          </w:tcPr>
          <w:p w14:paraId="51DB57F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100</w:t>
            </w:r>
          </w:p>
        </w:tc>
        <w:tc>
          <w:tcPr>
            <w:tcW w:w="851" w:type="dxa"/>
            <w:tcBorders>
              <w:top w:val="nil"/>
              <w:left w:val="nil"/>
              <w:bottom w:val="single" w:sz="4" w:space="0" w:color="auto"/>
              <w:right w:val="single" w:sz="4" w:space="0" w:color="auto"/>
            </w:tcBorders>
            <w:shd w:val="clear" w:color="auto" w:fill="auto"/>
            <w:noWrap/>
            <w:vAlign w:val="bottom"/>
            <w:hideMark/>
          </w:tcPr>
          <w:p w14:paraId="66C9A6F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14:paraId="5983E716"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D6C115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67</w:t>
            </w:r>
          </w:p>
        </w:tc>
        <w:tc>
          <w:tcPr>
            <w:tcW w:w="1862" w:type="dxa"/>
            <w:tcBorders>
              <w:top w:val="nil"/>
              <w:left w:val="nil"/>
              <w:bottom w:val="single" w:sz="4" w:space="0" w:color="auto"/>
              <w:right w:val="single" w:sz="4" w:space="0" w:color="auto"/>
            </w:tcBorders>
            <w:shd w:val="clear" w:color="auto" w:fill="auto"/>
            <w:noWrap/>
            <w:vAlign w:val="bottom"/>
            <w:hideMark/>
          </w:tcPr>
          <w:p w14:paraId="35E15F5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Калинина</w:t>
            </w:r>
          </w:p>
        </w:tc>
        <w:tc>
          <w:tcPr>
            <w:tcW w:w="4665" w:type="dxa"/>
            <w:tcBorders>
              <w:top w:val="nil"/>
              <w:left w:val="nil"/>
              <w:bottom w:val="single" w:sz="4" w:space="0" w:color="auto"/>
              <w:right w:val="single" w:sz="4" w:space="0" w:color="auto"/>
            </w:tcBorders>
            <w:shd w:val="clear" w:color="auto" w:fill="auto"/>
            <w:noWrap/>
            <w:vAlign w:val="bottom"/>
            <w:hideMark/>
          </w:tcPr>
          <w:p w14:paraId="221268E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 77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374EAAB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14:paraId="5FF8686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57C91DA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3CE70E44"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445192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68</w:t>
            </w:r>
          </w:p>
        </w:tc>
        <w:tc>
          <w:tcPr>
            <w:tcW w:w="1862" w:type="dxa"/>
            <w:tcBorders>
              <w:top w:val="nil"/>
              <w:left w:val="nil"/>
              <w:bottom w:val="single" w:sz="4" w:space="0" w:color="auto"/>
              <w:right w:val="single" w:sz="4" w:space="0" w:color="auto"/>
            </w:tcBorders>
            <w:shd w:val="clear" w:color="auto" w:fill="auto"/>
            <w:noWrap/>
            <w:vAlign w:val="bottom"/>
            <w:hideMark/>
          </w:tcPr>
          <w:p w14:paraId="59E29EB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Калинина</w:t>
            </w:r>
          </w:p>
        </w:tc>
        <w:tc>
          <w:tcPr>
            <w:tcW w:w="4665" w:type="dxa"/>
            <w:tcBorders>
              <w:top w:val="nil"/>
              <w:left w:val="nil"/>
              <w:bottom w:val="single" w:sz="4" w:space="0" w:color="auto"/>
              <w:right w:val="single" w:sz="4" w:space="0" w:color="auto"/>
            </w:tcBorders>
            <w:shd w:val="clear" w:color="auto" w:fill="auto"/>
            <w:noWrap/>
            <w:vAlign w:val="bottom"/>
            <w:hideMark/>
          </w:tcPr>
          <w:p w14:paraId="65EEEEF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 79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1A52BE4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vAlign w:val="bottom"/>
            <w:hideMark/>
          </w:tcPr>
          <w:p w14:paraId="735A218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63C5F8C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2319ED77" w14:textId="77777777" w:rsidTr="00E41AB5">
        <w:trPr>
          <w:trHeight w:val="1455"/>
        </w:trPr>
        <w:tc>
          <w:tcPr>
            <w:tcW w:w="56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1B2438" w14:textId="77777777" w:rsidR="00E41AB5" w:rsidRPr="00E41AB5" w:rsidRDefault="00E41AB5" w:rsidP="00E41AB5">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 п/п</w:t>
            </w:r>
          </w:p>
        </w:tc>
        <w:tc>
          <w:tcPr>
            <w:tcW w:w="1862" w:type="dxa"/>
            <w:tcBorders>
              <w:top w:val="single" w:sz="4" w:space="0" w:color="auto"/>
              <w:left w:val="nil"/>
              <w:bottom w:val="single" w:sz="4" w:space="0" w:color="auto"/>
              <w:right w:val="single" w:sz="4" w:space="0" w:color="auto"/>
            </w:tcBorders>
            <w:shd w:val="clear" w:color="000000" w:fill="FFFFFF"/>
            <w:vAlign w:val="center"/>
            <w:hideMark/>
          </w:tcPr>
          <w:p w14:paraId="37491FD5" w14:textId="77777777" w:rsidR="00E41AB5" w:rsidRPr="00E41AB5" w:rsidRDefault="00E41AB5" w:rsidP="00E41AB5">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Наименование улицы</w:t>
            </w:r>
          </w:p>
        </w:tc>
        <w:tc>
          <w:tcPr>
            <w:tcW w:w="4665" w:type="dxa"/>
            <w:tcBorders>
              <w:top w:val="single" w:sz="4" w:space="0" w:color="auto"/>
              <w:left w:val="nil"/>
              <w:bottom w:val="single" w:sz="4" w:space="0" w:color="auto"/>
              <w:right w:val="single" w:sz="4" w:space="0" w:color="auto"/>
            </w:tcBorders>
            <w:shd w:val="clear" w:color="000000" w:fill="FFFFFF"/>
            <w:vAlign w:val="center"/>
            <w:hideMark/>
          </w:tcPr>
          <w:p w14:paraId="0B56FDA8" w14:textId="77777777" w:rsidR="00E41AB5" w:rsidRPr="00E41AB5" w:rsidRDefault="00E41AB5" w:rsidP="00E41AB5">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Адрес расположения сети, границы расположения сети.</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234DD041" w14:textId="77777777" w:rsidR="00E41AB5" w:rsidRPr="00E41AB5" w:rsidRDefault="00E41AB5" w:rsidP="00E41AB5">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Протяженность , м</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7B3B0641" w14:textId="77777777" w:rsidR="00E41AB5" w:rsidRPr="00E41AB5" w:rsidRDefault="00E41AB5" w:rsidP="00E41AB5">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lang w:val="en-US"/>
              </w:rPr>
              <w:t>D</w:t>
            </w:r>
            <w:r w:rsidRPr="00E41AB5">
              <w:rPr>
                <w:rFonts w:ascii="Times New Roman" w:eastAsia="Times New Roman" w:hAnsi="Times New Roman" w:cs="Times New Roman"/>
                <w:b/>
                <w:bCs/>
              </w:rPr>
              <w:t>,мм</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226BF81B" w14:textId="77777777" w:rsidR="00E41AB5" w:rsidRPr="00E41AB5" w:rsidRDefault="00E41AB5" w:rsidP="00E41AB5">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Материал</w:t>
            </w:r>
          </w:p>
        </w:tc>
      </w:tr>
      <w:tr w:rsidR="00E41AB5" w:rsidRPr="00E41AB5" w14:paraId="541E4EA2"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4B7B6E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69</w:t>
            </w:r>
          </w:p>
        </w:tc>
        <w:tc>
          <w:tcPr>
            <w:tcW w:w="1862" w:type="dxa"/>
            <w:tcBorders>
              <w:top w:val="nil"/>
              <w:left w:val="nil"/>
              <w:bottom w:val="single" w:sz="4" w:space="0" w:color="auto"/>
              <w:right w:val="single" w:sz="4" w:space="0" w:color="auto"/>
            </w:tcBorders>
            <w:shd w:val="clear" w:color="auto" w:fill="auto"/>
            <w:noWrap/>
            <w:vAlign w:val="bottom"/>
            <w:hideMark/>
          </w:tcPr>
          <w:p w14:paraId="06F0E9D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Калинина</w:t>
            </w:r>
          </w:p>
        </w:tc>
        <w:tc>
          <w:tcPr>
            <w:tcW w:w="4665" w:type="dxa"/>
            <w:tcBorders>
              <w:top w:val="nil"/>
              <w:left w:val="nil"/>
              <w:bottom w:val="single" w:sz="4" w:space="0" w:color="auto"/>
              <w:right w:val="single" w:sz="4" w:space="0" w:color="auto"/>
            </w:tcBorders>
            <w:shd w:val="clear" w:color="auto" w:fill="auto"/>
            <w:noWrap/>
            <w:vAlign w:val="bottom"/>
            <w:hideMark/>
          </w:tcPr>
          <w:p w14:paraId="6347340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 81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3DA4758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55</w:t>
            </w:r>
          </w:p>
        </w:tc>
        <w:tc>
          <w:tcPr>
            <w:tcW w:w="567" w:type="dxa"/>
            <w:tcBorders>
              <w:top w:val="nil"/>
              <w:left w:val="nil"/>
              <w:bottom w:val="single" w:sz="4" w:space="0" w:color="auto"/>
              <w:right w:val="single" w:sz="4" w:space="0" w:color="auto"/>
            </w:tcBorders>
            <w:shd w:val="clear" w:color="auto" w:fill="auto"/>
            <w:noWrap/>
            <w:vAlign w:val="bottom"/>
            <w:hideMark/>
          </w:tcPr>
          <w:p w14:paraId="693D3BE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6D2F8C1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п/э </w:t>
            </w:r>
          </w:p>
        </w:tc>
      </w:tr>
      <w:tr w:rsidR="00E41AB5" w:rsidRPr="00E41AB5" w14:paraId="143A6D36"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29BB757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71</w:t>
            </w:r>
          </w:p>
        </w:tc>
        <w:tc>
          <w:tcPr>
            <w:tcW w:w="1862" w:type="dxa"/>
            <w:tcBorders>
              <w:top w:val="nil"/>
              <w:left w:val="nil"/>
              <w:bottom w:val="single" w:sz="4" w:space="0" w:color="auto"/>
              <w:right w:val="single" w:sz="4" w:space="0" w:color="auto"/>
            </w:tcBorders>
            <w:shd w:val="clear" w:color="auto" w:fill="auto"/>
            <w:noWrap/>
            <w:vAlign w:val="bottom"/>
            <w:hideMark/>
          </w:tcPr>
          <w:p w14:paraId="1797380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w:t>
            </w:r>
          </w:p>
        </w:tc>
        <w:tc>
          <w:tcPr>
            <w:tcW w:w="4665" w:type="dxa"/>
            <w:tcBorders>
              <w:top w:val="nil"/>
              <w:left w:val="nil"/>
              <w:bottom w:val="single" w:sz="4" w:space="0" w:color="auto"/>
              <w:right w:val="single" w:sz="4" w:space="0" w:color="auto"/>
            </w:tcBorders>
            <w:shd w:val="clear" w:color="auto" w:fill="auto"/>
            <w:noWrap/>
            <w:vAlign w:val="bottom"/>
            <w:hideMark/>
          </w:tcPr>
          <w:p w14:paraId="1F4DCC9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 115 от  придомовых сетей до Ленина, 102-104</w:t>
            </w:r>
          </w:p>
        </w:tc>
        <w:tc>
          <w:tcPr>
            <w:tcW w:w="992" w:type="dxa"/>
            <w:tcBorders>
              <w:top w:val="nil"/>
              <w:left w:val="nil"/>
              <w:bottom w:val="single" w:sz="4" w:space="0" w:color="auto"/>
              <w:right w:val="single" w:sz="4" w:space="0" w:color="auto"/>
            </w:tcBorders>
            <w:shd w:val="clear" w:color="auto" w:fill="auto"/>
            <w:noWrap/>
            <w:vAlign w:val="bottom"/>
            <w:hideMark/>
          </w:tcPr>
          <w:p w14:paraId="06AED1D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w:t>
            </w:r>
          </w:p>
        </w:tc>
        <w:tc>
          <w:tcPr>
            <w:tcW w:w="567" w:type="dxa"/>
            <w:tcBorders>
              <w:top w:val="nil"/>
              <w:left w:val="nil"/>
              <w:bottom w:val="single" w:sz="4" w:space="0" w:color="auto"/>
              <w:right w:val="single" w:sz="4" w:space="0" w:color="auto"/>
            </w:tcBorders>
            <w:shd w:val="clear" w:color="auto" w:fill="auto"/>
            <w:noWrap/>
            <w:vAlign w:val="bottom"/>
            <w:hideMark/>
          </w:tcPr>
          <w:p w14:paraId="7BB3F64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41FCA45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п/э </w:t>
            </w:r>
          </w:p>
        </w:tc>
      </w:tr>
      <w:tr w:rsidR="00E41AB5" w:rsidRPr="00E41AB5" w14:paraId="725ABB89" w14:textId="77777777" w:rsidTr="00E41AB5">
        <w:trPr>
          <w:trHeight w:val="58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207C79E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72</w:t>
            </w:r>
          </w:p>
        </w:tc>
        <w:tc>
          <w:tcPr>
            <w:tcW w:w="1862" w:type="dxa"/>
            <w:tcBorders>
              <w:top w:val="nil"/>
              <w:left w:val="nil"/>
              <w:bottom w:val="single" w:sz="4" w:space="0" w:color="auto"/>
              <w:right w:val="single" w:sz="4" w:space="0" w:color="auto"/>
            </w:tcBorders>
            <w:shd w:val="clear" w:color="auto" w:fill="auto"/>
            <w:noWrap/>
            <w:vAlign w:val="bottom"/>
            <w:hideMark/>
          </w:tcPr>
          <w:p w14:paraId="625D38C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w:t>
            </w:r>
          </w:p>
        </w:tc>
        <w:tc>
          <w:tcPr>
            <w:tcW w:w="4665" w:type="dxa"/>
            <w:tcBorders>
              <w:top w:val="nil"/>
              <w:left w:val="nil"/>
              <w:bottom w:val="single" w:sz="4" w:space="0" w:color="auto"/>
              <w:right w:val="single" w:sz="4" w:space="0" w:color="auto"/>
            </w:tcBorders>
            <w:shd w:val="clear" w:color="auto" w:fill="auto"/>
            <w:noWrap/>
            <w:vAlign w:val="bottom"/>
            <w:hideMark/>
          </w:tcPr>
          <w:p w14:paraId="2D5739E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 96-98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06551B1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250</w:t>
            </w:r>
          </w:p>
        </w:tc>
        <w:tc>
          <w:tcPr>
            <w:tcW w:w="567" w:type="dxa"/>
            <w:tcBorders>
              <w:top w:val="nil"/>
              <w:left w:val="nil"/>
              <w:bottom w:val="single" w:sz="4" w:space="0" w:color="auto"/>
              <w:right w:val="single" w:sz="4" w:space="0" w:color="auto"/>
            </w:tcBorders>
            <w:shd w:val="clear" w:color="auto" w:fill="auto"/>
            <w:noWrap/>
            <w:vAlign w:val="bottom"/>
            <w:hideMark/>
          </w:tcPr>
          <w:p w14:paraId="09FC7EA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160</w:t>
            </w:r>
          </w:p>
        </w:tc>
        <w:tc>
          <w:tcPr>
            <w:tcW w:w="851" w:type="dxa"/>
            <w:tcBorders>
              <w:top w:val="nil"/>
              <w:left w:val="nil"/>
              <w:bottom w:val="single" w:sz="4" w:space="0" w:color="auto"/>
              <w:right w:val="single" w:sz="4" w:space="0" w:color="auto"/>
            </w:tcBorders>
            <w:shd w:val="clear" w:color="auto" w:fill="auto"/>
            <w:noWrap/>
            <w:vAlign w:val="bottom"/>
            <w:hideMark/>
          </w:tcPr>
          <w:p w14:paraId="36944D0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п/э </w:t>
            </w:r>
          </w:p>
        </w:tc>
      </w:tr>
      <w:tr w:rsidR="00E41AB5" w:rsidRPr="00E41AB5" w14:paraId="354F01DD"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DD95C0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73</w:t>
            </w:r>
          </w:p>
        </w:tc>
        <w:tc>
          <w:tcPr>
            <w:tcW w:w="1862" w:type="dxa"/>
            <w:tcBorders>
              <w:top w:val="nil"/>
              <w:left w:val="nil"/>
              <w:bottom w:val="single" w:sz="4" w:space="0" w:color="auto"/>
              <w:right w:val="single" w:sz="4" w:space="0" w:color="auto"/>
            </w:tcBorders>
            <w:shd w:val="clear" w:color="auto" w:fill="auto"/>
            <w:noWrap/>
            <w:vAlign w:val="bottom"/>
            <w:hideMark/>
          </w:tcPr>
          <w:p w14:paraId="36AB2EC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w:t>
            </w:r>
          </w:p>
        </w:tc>
        <w:tc>
          <w:tcPr>
            <w:tcW w:w="4665" w:type="dxa"/>
            <w:tcBorders>
              <w:top w:val="nil"/>
              <w:left w:val="nil"/>
              <w:bottom w:val="single" w:sz="4" w:space="0" w:color="auto"/>
              <w:right w:val="single" w:sz="4" w:space="0" w:color="auto"/>
            </w:tcBorders>
            <w:shd w:val="clear" w:color="auto" w:fill="auto"/>
            <w:noWrap/>
            <w:vAlign w:val="bottom"/>
            <w:hideMark/>
          </w:tcPr>
          <w:p w14:paraId="602DC29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 100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568FB75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60</w:t>
            </w:r>
          </w:p>
        </w:tc>
        <w:tc>
          <w:tcPr>
            <w:tcW w:w="567" w:type="dxa"/>
            <w:tcBorders>
              <w:top w:val="nil"/>
              <w:left w:val="nil"/>
              <w:bottom w:val="single" w:sz="4" w:space="0" w:color="auto"/>
              <w:right w:val="single" w:sz="4" w:space="0" w:color="auto"/>
            </w:tcBorders>
            <w:shd w:val="clear" w:color="auto" w:fill="auto"/>
            <w:noWrap/>
            <w:vAlign w:val="bottom"/>
            <w:hideMark/>
          </w:tcPr>
          <w:p w14:paraId="627A125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160</w:t>
            </w:r>
          </w:p>
        </w:tc>
        <w:tc>
          <w:tcPr>
            <w:tcW w:w="851" w:type="dxa"/>
            <w:tcBorders>
              <w:top w:val="nil"/>
              <w:left w:val="nil"/>
              <w:bottom w:val="single" w:sz="4" w:space="0" w:color="auto"/>
              <w:right w:val="single" w:sz="4" w:space="0" w:color="auto"/>
            </w:tcBorders>
            <w:shd w:val="clear" w:color="auto" w:fill="auto"/>
            <w:noWrap/>
            <w:vAlign w:val="bottom"/>
            <w:hideMark/>
          </w:tcPr>
          <w:p w14:paraId="001EB69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п/э </w:t>
            </w:r>
          </w:p>
        </w:tc>
      </w:tr>
      <w:tr w:rsidR="00E41AB5" w:rsidRPr="00E41AB5" w14:paraId="370611D6"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3075AA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74</w:t>
            </w:r>
          </w:p>
        </w:tc>
        <w:tc>
          <w:tcPr>
            <w:tcW w:w="1862" w:type="dxa"/>
            <w:tcBorders>
              <w:top w:val="nil"/>
              <w:left w:val="nil"/>
              <w:bottom w:val="single" w:sz="4" w:space="0" w:color="auto"/>
              <w:right w:val="single" w:sz="4" w:space="0" w:color="auto"/>
            </w:tcBorders>
            <w:shd w:val="clear" w:color="auto" w:fill="auto"/>
            <w:noWrap/>
            <w:vAlign w:val="bottom"/>
            <w:hideMark/>
          </w:tcPr>
          <w:p w14:paraId="3C2E431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w:t>
            </w:r>
          </w:p>
        </w:tc>
        <w:tc>
          <w:tcPr>
            <w:tcW w:w="4665" w:type="dxa"/>
            <w:tcBorders>
              <w:top w:val="nil"/>
              <w:left w:val="nil"/>
              <w:bottom w:val="single" w:sz="4" w:space="0" w:color="auto"/>
              <w:right w:val="single" w:sz="4" w:space="0" w:color="auto"/>
            </w:tcBorders>
            <w:shd w:val="clear" w:color="auto" w:fill="auto"/>
            <w:noWrap/>
            <w:vAlign w:val="bottom"/>
            <w:hideMark/>
          </w:tcPr>
          <w:p w14:paraId="55D1861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 106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62117F3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60</w:t>
            </w:r>
          </w:p>
        </w:tc>
        <w:tc>
          <w:tcPr>
            <w:tcW w:w="567" w:type="dxa"/>
            <w:tcBorders>
              <w:top w:val="nil"/>
              <w:left w:val="nil"/>
              <w:bottom w:val="single" w:sz="4" w:space="0" w:color="auto"/>
              <w:right w:val="single" w:sz="4" w:space="0" w:color="auto"/>
            </w:tcBorders>
            <w:shd w:val="clear" w:color="auto" w:fill="auto"/>
            <w:noWrap/>
            <w:vAlign w:val="bottom"/>
            <w:hideMark/>
          </w:tcPr>
          <w:p w14:paraId="544B160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160</w:t>
            </w:r>
          </w:p>
        </w:tc>
        <w:tc>
          <w:tcPr>
            <w:tcW w:w="851" w:type="dxa"/>
            <w:tcBorders>
              <w:top w:val="nil"/>
              <w:left w:val="nil"/>
              <w:bottom w:val="single" w:sz="4" w:space="0" w:color="auto"/>
              <w:right w:val="single" w:sz="4" w:space="0" w:color="auto"/>
            </w:tcBorders>
            <w:shd w:val="clear" w:color="auto" w:fill="auto"/>
            <w:noWrap/>
            <w:vAlign w:val="bottom"/>
            <w:hideMark/>
          </w:tcPr>
          <w:p w14:paraId="5F9A218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п/э </w:t>
            </w:r>
          </w:p>
        </w:tc>
      </w:tr>
      <w:tr w:rsidR="00E41AB5" w:rsidRPr="00E41AB5" w14:paraId="30ABABA3" w14:textId="77777777" w:rsidTr="00E41AB5">
        <w:trPr>
          <w:trHeight w:val="66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EE722F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75</w:t>
            </w:r>
          </w:p>
        </w:tc>
        <w:tc>
          <w:tcPr>
            <w:tcW w:w="1862" w:type="dxa"/>
            <w:tcBorders>
              <w:top w:val="nil"/>
              <w:left w:val="nil"/>
              <w:bottom w:val="single" w:sz="4" w:space="0" w:color="auto"/>
              <w:right w:val="single" w:sz="4" w:space="0" w:color="auto"/>
            </w:tcBorders>
            <w:shd w:val="clear" w:color="auto" w:fill="auto"/>
            <w:noWrap/>
            <w:vAlign w:val="bottom"/>
            <w:hideMark/>
          </w:tcPr>
          <w:p w14:paraId="04366BD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w:t>
            </w:r>
          </w:p>
        </w:tc>
        <w:tc>
          <w:tcPr>
            <w:tcW w:w="4665" w:type="dxa"/>
            <w:tcBorders>
              <w:top w:val="nil"/>
              <w:left w:val="nil"/>
              <w:bottom w:val="single" w:sz="4" w:space="0" w:color="auto"/>
              <w:right w:val="single" w:sz="4" w:space="0" w:color="auto"/>
            </w:tcBorders>
            <w:shd w:val="clear" w:color="auto" w:fill="auto"/>
            <w:noWrap/>
            <w:vAlign w:val="bottom"/>
            <w:hideMark/>
          </w:tcPr>
          <w:p w14:paraId="36D359B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 92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65268A9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14:paraId="129EAD8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6C73C72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4CB4BA3C"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4E453E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76</w:t>
            </w:r>
          </w:p>
        </w:tc>
        <w:tc>
          <w:tcPr>
            <w:tcW w:w="1862" w:type="dxa"/>
            <w:tcBorders>
              <w:top w:val="nil"/>
              <w:left w:val="nil"/>
              <w:bottom w:val="single" w:sz="4" w:space="0" w:color="auto"/>
              <w:right w:val="single" w:sz="4" w:space="0" w:color="auto"/>
            </w:tcBorders>
            <w:shd w:val="clear" w:color="auto" w:fill="auto"/>
            <w:noWrap/>
            <w:vAlign w:val="bottom"/>
            <w:hideMark/>
          </w:tcPr>
          <w:p w14:paraId="0674580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w:t>
            </w:r>
          </w:p>
        </w:tc>
        <w:tc>
          <w:tcPr>
            <w:tcW w:w="4665" w:type="dxa"/>
            <w:tcBorders>
              <w:top w:val="nil"/>
              <w:left w:val="nil"/>
              <w:bottom w:val="single" w:sz="4" w:space="0" w:color="auto"/>
              <w:right w:val="single" w:sz="4" w:space="0" w:color="auto"/>
            </w:tcBorders>
            <w:shd w:val="clear" w:color="auto" w:fill="auto"/>
            <w:noWrap/>
            <w:vAlign w:val="bottom"/>
            <w:hideMark/>
          </w:tcPr>
          <w:p w14:paraId="3862EA5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 ,100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45C458C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14:paraId="188FAAD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160</w:t>
            </w:r>
          </w:p>
        </w:tc>
        <w:tc>
          <w:tcPr>
            <w:tcW w:w="851" w:type="dxa"/>
            <w:tcBorders>
              <w:top w:val="nil"/>
              <w:left w:val="nil"/>
              <w:bottom w:val="single" w:sz="4" w:space="0" w:color="auto"/>
              <w:right w:val="single" w:sz="4" w:space="0" w:color="auto"/>
            </w:tcBorders>
            <w:shd w:val="clear" w:color="auto" w:fill="auto"/>
            <w:noWrap/>
            <w:vAlign w:val="bottom"/>
            <w:hideMark/>
          </w:tcPr>
          <w:p w14:paraId="5A99789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п/э </w:t>
            </w:r>
          </w:p>
        </w:tc>
      </w:tr>
      <w:tr w:rsidR="00E41AB5" w:rsidRPr="00E41AB5" w14:paraId="2E6AC3CF" w14:textId="77777777" w:rsidTr="00E41AB5">
        <w:trPr>
          <w:trHeight w:val="57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C59672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77</w:t>
            </w:r>
          </w:p>
        </w:tc>
        <w:tc>
          <w:tcPr>
            <w:tcW w:w="1862" w:type="dxa"/>
            <w:tcBorders>
              <w:top w:val="nil"/>
              <w:left w:val="nil"/>
              <w:bottom w:val="single" w:sz="4" w:space="0" w:color="auto"/>
              <w:right w:val="single" w:sz="4" w:space="0" w:color="auto"/>
            </w:tcBorders>
            <w:shd w:val="clear" w:color="auto" w:fill="auto"/>
            <w:noWrap/>
            <w:vAlign w:val="bottom"/>
            <w:hideMark/>
          </w:tcPr>
          <w:p w14:paraId="1CD7882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Калинина</w:t>
            </w:r>
          </w:p>
        </w:tc>
        <w:tc>
          <w:tcPr>
            <w:tcW w:w="4665" w:type="dxa"/>
            <w:tcBorders>
              <w:top w:val="nil"/>
              <w:left w:val="nil"/>
              <w:bottom w:val="single" w:sz="4" w:space="0" w:color="auto"/>
              <w:right w:val="single" w:sz="4" w:space="0" w:color="auto"/>
            </w:tcBorders>
            <w:shd w:val="clear" w:color="auto" w:fill="auto"/>
            <w:noWrap/>
            <w:vAlign w:val="bottom"/>
            <w:hideMark/>
          </w:tcPr>
          <w:p w14:paraId="138F2E7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Калинина 48 до колл.по Калинина</w:t>
            </w:r>
          </w:p>
        </w:tc>
        <w:tc>
          <w:tcPr>
            <w:tcW w:w="992" w:type="dxa"/>
            <w:tcBorders>
              <w:top w:val="nil"/>
              <w:left w:val="nil"/>
              <w:bottom w:val="single" w:sz="4" w:space="0" w:color="auto"/>
              <w:right w:val="single" w:sz="4" w:space="0" w:color="auto"/>
            </w:tcBorders>
            <w:shd w:val="clear" w:color="auto" w:fill="auto"/>
            <w:noWrap/>
            <w:vAlign w:val="bottom"/>
            <w:hideMark/>
          </w:tcPr>
          <w:p w14:paraId="76F64D1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75</w:t>
            </w:r>
          </w:p>
        </w:tc>
        <w:tc>
          <w:tcPr>
            <w:tcW w:w="567" w:type="dxa"/>
            <w:tcBorders>
              <w:top w:val="nil"/>
              <w:left w:val="nil"/>
              <w:bottom w:val="single" w:sz="4" w:space="0" w:color="auto"/>
              <w:right w:val="single" w:sz="4" w:space="0" w:color="auto"/>
            </w:tcBorders>
            <w:shd w:val="clear" w:color="auto" w:fill="auto"/>
            <w:noWrap/>
            <w:vAlign w:val="bottom"/>
            <w:hideMark/>
          </w:tcPr>
          <w:p w14:paraId="61F85E9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160</w:t>
            </w:r>
          </w:p>
        </w:tc>
        <w:tc>
          <w:tcPr>
            <w:tcW w:w="851" w:type="dxa"/>
            <w:tcBorders>
              <w:top w:val="nil"/>
              <w:left w:val="nil"/>
              <w:bottom w:val="single" w:sz="4" w:space="0" w:color="auto"/>
              <w:right w:val="single" w:sz="4" w:space="0" w:color="auto"/>
            </w:tcBorders>
            <w:shd w:val="clear" w:color="auto" w:fill="auto"/>
            <w:noWrap/>
            <w:vAlign w:val="bottom"/>
            <w:hideMark/>
          </w:tcPr>
          <w:p w14:paraId="1051D52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п/э </w:t>
            </w:r>
          </w:p>
        </w:tc>
      </w:tr>
      <w:tr w:rsidR="00E41AB5" w:rsidRPr="00E41AB5" w14:paraId="1ADD5EDA"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0E6AE1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78</w:t>
            </w:r>
          </w:p>
        </w:tc>
        <w:tc>
          <w:tcPr>
            <w:tcW w:w="1862" w:type="dxa"/>
            <w:tcBorders>
              <w:top w:val="nil"/>
              <w:left w:val="nil"/>
              <w:bottom w:val="single" w:sz="4" w:space="0" w:color="auto"/>
              <w:right w:val="single" w:sz="4" w:space="0" w:color="auto"/>
            </w:tcBorders>
            <w:shd w:val="clear" w:color="auto" w:fill="auto"/>
            <w:noWrap/>
            <w:vAlign w:val="bottom"/>
            <w:hideMark/>
          </w:tcPr>
          <w:p w14:paraId="3CB1BD0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Калинина</w:t>
            </w:r>
          </w:p>
        </w:tc>
        <w:tc>
          <w:tcPr>
            <w:tcW w:w="4665" w:type="dxa"/>
            <w:tcBorders>
              <w:top w:val="nil"/>
              <w:left w:val="nil"/>
              <w:bottom w:val="single" w:sz="4" w:space="0" w:color="auto"/>
              <w:right w:val="single" w:sz="4" w:space="0" w:color="auto"/>
            </w:tcBorders>
            <w:shd w:val="clear" w:color="auto" w:fill="auto"/>
            <w:noWrap/>
            <w:vAlign w:val="bottom"/>
            <w:hideMark/>
          </w:tcPr>
          <w:p w14:paraId="09AD045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Калинина 44 до колл по Калинина </w:t>
            </w:r>
          </w:p>
        </w:tc>
        <w:tc>
          <w:tcPr>
            <w:tcW w:w="992" w:type="dxa"/>
            <w:tcBorders>
              <w:top w:val="nil"/>
              <w:left w:val="nil"/>
              <w:bottom w:val="single" w:sz="4" w:space="0" w:color="auto"/>
              <w:right w:val="single" w:sz="4" w:space="0" w:color="auto"/>
            </w:tcBorders>
            <w:shd w:val="clear" w:color="auto" w:fill="auto"/>
            <w:noWrap/>
            <w:vAlign w:val="bottom"/>
            <w:hideMark/>
          </w:tcPr>
          <w:p w14:paraId="4D8B644D"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w:t>
            </w:r>
          </w:p>
        </w:tc>
        <w:tc>
          <w:tcPr>
            <w:tcW w:w="567" w:type="dxa"/>
            <w:tcBorders>
              <w:top w:val="nil"/>
              <w:left w:val="nil"/>
              <w:bottom w:val="single" w:sz="4" w:space="0" w:color="auto"/>
              <w:right w:val="single" w:sz="4" w:space="0" w:color="auto"/>
            </w:tcBorders>
            <w:shd w:val="clear" w:color="auto" w:fill="auto"/>
            <w:noWrap/>
            <w:vAlign w:val="bottom"/>
            <w:hideMark/>
          </w:tcPr>
          <w:p w14:paraId="7793C5B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160</w:t>
            </w:r>
          </w:p>
        </w:tc>
        <w:tc>
          <w:tcPr>
            <w:tcW w:w="851" w:type="dxa"/>
            <w:tcBorders>
              <w:top w:val="nil"/>
              <w:left w:val="nil"/>
              <w:bottom w:val="single" w:sz="4" w:space="0" w:color="auto"/>
              <w:right w:val="single" w:sz="4" w:space="0" w:color="auto"/>
            </w:tcBorders>
            <w:shd w:val="clear" w:color="auto" w:fill="auto"/>
            <w:noWrap/>
            <w:vAlign w:val="bottom"/>
            <w:hideMark/>
          </w:tcPr>
          <w:p w14:paraId="7B16202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п/э </w:t>
            </w:r>
          </w:p>
        </w:tc>
      </w:tr>
      <w:tr w:rsidR="00E41AB5" w:rsidRPr="00E41AB5" w14:paraId="6119E5D1"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98C987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79</w:t>
            </w:r>
          </w:p>
        </w:tc>
        <w:tc>
          <w:tcPr>
            <w:tcW w:w="1862" w:type="dxa"/>
            <w:tcBorders>
              <w:top w:val="nil"/>
              <w:left w:val="nil"/>
              <w:bottom w:val="single" w:sz="4" w:space="0" w:color="auto"/>
              <w:right w:val="single" w:sz="4" w:space="0" w:color="auto"/>
            </w:tcBorders>
            <w:shd w:val="clear" w:color="auto" w:fill="auto"/>
            <w:noWrap/>
            <w:vAlign w:val="bottom"/>
            <w:hideMark/>
          </w:tcPr>
          <w:p w14:paraId="61C16A0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w:t>
            </w:r>
          </w:p>
        </w:tc>
        <w:tc>
          <w:tcPr>
            <w:tcW w:w="4665" w:type="dxa"/>
            <w:tcBorders>
              <w:top w:val="nil"/>
              <w:left w:val="nil"/>
              <w:bottom w:val="single" w:sz="4" w:space="0" w:color="auto"/>
              <w:right w:val="single" w:sz="4" w:space="0" w:color="auto"/>
            </w:tcBorders>
            <w:shd w:val="clear" w:color="auto" w:fill="auto"/>
            <w:noWrap/>
            <w:vAlign w:val="bottom"/>
            <w:hideMark/>
          </w:tcPr>
          <w:p w14:paraId="540CE70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 76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0E08E87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14:paraId="06CBEC8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583E178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4FEE5C49" w14:textId="77777777" w:rsidTr="00E41AB5">
        <w:trPr>
          <w:trHeight w:val="48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992773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80</w:t>
            </w:r>
          </w:p>
        </w:tc>
        <w:tc>
          <w:tcPr>
            <w:tcW w:w="1862" w:type="dxa"/>
            <w:tcBorders>
              <w:top w:val="nil"/>
              <w:left w:val="nil"/>
              <w:bottom w:val="single" w:sz="4" w:space="0" w:color="auto"/>
              <w:right w:val="single" w:sz="4" w:space="0" w:color="auto"/>
            </w:tcBorders>
            <w:shd w:val="clear" w:color="auto" w:fill="auto"/>
            <w:noWrap/>
            <w:vAlign w:val="bottom"/>
            <w:hideMark/>
          </w:tcPr>
          <w:p w14:paraId="42F44F3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w:t>
            </w:r>
          </w:p>
        </w:tc>
        <w:tc>
          <w:tcPr>
            <w:tcW w:w="4665" w:type="dxa"/>
            <w:tcBorders>
              <w:top w:val="nil"/>
              <w:left w:val="nil"/>
              <w:bottom w:val="single" w:sz="4" w:space="0" w:color="auto"/>
              <w:right w:val="single" w:sz="4" w:space="0" w:color="auto"/>
            </w:tcBorders>
            <w:shd w:val="clear" w:color="auto" w:fill="auto"/>
            <w:noWrap/>
            <w:vAlign w:val="bottom"/>
            <w:hideMark/>
          </w:tcPr>
          <w:p w14:paraId="31901A2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 78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0048C30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w:t>
            </w:r>
          </w:p>
        </w:tc>
        <w:tc>
          <w:tcPr>
            <w:tcW w:w="567" w:type="dxa"/>
            <w:tcBorders>
              <w:top w:val="nil"/>
              <w:left w:val="nil"/>
              <w:bottom w:val="single" w:sz="4" w:space="0" w:color="auto"/>
              <w:right w:val="single" w:sz="4" w:space="0" w:color="auto"/>
            </w:tcBorders>
            <w:shd w:val="clear" w:color="auto" w:fill="auto"/>
            <w:noWrap/>
            <w:vAlign w:val="bottom"/>
            <w:hideMark/>
          </w:tcPr>
          <w:p w14:paraId="026DDFF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4C36086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7D8D40D5" w14:textId="77777777" w:rsidTr="00E41AB5">
        <w:trPr>
          <w:trHeight w:val="57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6572B7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81</w:t>
            </w:r>
          </w:p>
        </w:tc>
        <w:tc>
          <w:tcPr>
            <w:tcW w:w="1862" w:type="dxa"/>
            <w:tcBorders>
              <w:top w:val="nil"/>
              <w:left w:val="nil"/>
              <w:bottom w:val="single" w:sz="4" w:space="0" w:color="auto"/>
              <w:right w:val="single" w:sz="4" w:space="0" w:color="auto"/>
            </w:tcBorders>
            <w:shd w:val="clear" w:color="auto" w:fill="auto"/>
            <w:noWrap/>
            <w:vAlign w:val="bottom"/>
            <w:hideMark/>
          </w:tcPr>
          <w:p w14:paraId="592C6BD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Крупская</w:t>
            </w:r>
          </w:p>
        </w:tc>
        <w:tc>
          <w:tcPr>
            <w:tcW w:w="4665" w:type="dxa"/>
            <w:tcBorders>
              <w:top w:val="nil"/>
              <w:left w:val="nil"/>
              <w:bottom w:val="single" w:sz="4" w:space="0" w:color="auto"/>
              <w:right w:val="single" w:sz="4" w:space="0" w:color="auto"/>
            </w:tcBorders>
            <w:shd w:val="clear" w:color="auto" w:fill="auto"/>
            <w:noWrap/>
            <w:vAlign w:val="bottom"/>
            <w:hideMark/>
          </w:tcPr>
          <w:p w14:paraId="18322CF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Крупская 1придомовые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57F3BDF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14:paraId="3CCCB74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100</w:t>
            </w:r>
          </w:p>
        </w:tc>
        <w:tc>
          <w:tcPr>
            <w:tcW w:w="851" w:type="dxa"/>
            <w:tcBorders>
              <w:top w:val="nil"/>
              <w:left w:val="nil"/>
              <w:bottom w:val="single" w:sz="4" w:space="0" w:color="auto"/>
              <w:right w:val="single" w:sz="4" w:space="0" w:color="auto"/>
            </w:tcBorders>
            <w:shd w:val="clear" w:color="auto" w:fill="auto"/>
            <w:noWrap/>
            <w:vAlign w:val="bottom"/>
            <w:hideMark/>
          </w:tcPr>
          <w:p w14:paraId="14A0F2B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62736E5D"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2EFD151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82</w:t>
            </w:r>
          </w:p>
        </w:tc>
        <w:tc>
          <w:tcPr>
            <w:tcW w:w="1862" w:type="dxa"/>
            <w:tcBorders>
              <w:top w:val="nil"/>
              <w:left w:val="nil"/>
              <w:bottom w:val="single" w:sz="4" w:space="0" w:color="auto"/>
              <w:right w:val="single" w:sz="4" w:space="0" w:color="auto"/>
            </w:tcBorders>
            <w:shd w:val="clear" w:color="auto" w:fill="auto"/>
            <w:noWrap/>
            <w:vAlign w:val="bottom"/>
            <w:hideMark/>
          </w:tcPr>
          <w:p w14:paraId="3E1F6BA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Крупская</w:t>
            </w:r>
          </w:p>
        </w:tc>
        <w:tc>
          <w:tcPr>
            <w:tcW w:w="4665" w:type="dxa"/>
            <w:tcBorders>
              <w:top w:val="nil"/>
              <w:left w:val="nil"/>
              <w:bottom w:val="single" w:sz="4" w:space="0" w:color="auto"/>
              <w:right w:val="single" w:sz="4" w:space="0" w:color="auto"/>
            </w:tcBorders>
            <w:shd w:val="clear" w:color="auto" w:fill="auto"/>
            <w:noWrap/>
            <w:vAlign w:val="bottom"/>
            <w:hideMark/>
          </w:tcPr>
          <w:p w14:paraId="56728E8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Крупская 3придомовые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03D2EA9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vAlign w:val="bottom"/>
            <w:hideMark/>
          </w:tcPr>
          <w:p w14:paraId="4D7DC3D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100</w:t>
            </w:r>
          </w:p>
        </w:tc>
        <w:tc>
          <w:tcPr>
            <w:tcW w:w="851" w:type="dxa"/>
            <w:tcBorders>
              <w:top w:val="nil"/>
              <w:left w:val="nil"/>
              <w:bottom w:val="single" w:sz="4" w:space="0" w:color="auto"/>
              <w:right w:val="single" w:sz="4" w:space="0" w:color="auto"/>
            </w:tcBorders>
            <w:shd w:val="clear" w:color="auto" w:fill="auto"/>
            <w:noWrap/>
            <w:vAlign w:val="bottom"/>
            <w:hideMark/>
          </w:tcPr>
          <w:p w14:paraId="6CCF296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43590626" w14:textId="77777777" w:rsidTr="00E41AB5">
        <w:trPr>
          <w:trHeight w:val="58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15DD70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83</w:t>
            </w:r>
          </w:p>
        </w:tc>
        <w:tc>
          <w:tcPr>
            <w:tcW w:w="1862" w:type="dxa"/>
            <w:tcBorders>
              <w:top w:val="nil"/>
              <w:left w:val="nil"/>
              <w:bottom w:val="single" w:sz="4" w:space="0" w:color="auto"/>
              <w:right w:val="single" w:sz="4" w:space="0" w:color="auto"/>
            </w:tcBorders>
            <w:shd w:val="clear" w:color="auto" w:fill="auto"/>
            <w:noWrap/>
            <w:vAlign w:val="bottom"/>
            <w:hideMark/>
          </w:tcPr>
          <w:p w14:paraId="080E067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Крупская</w:t>
            </w:r>
          </w:p>
        </w:tc>
        <w:tc>
          <w:tcPr>
            <w:tcW w:w="4665" w:type="dxa"/>
            <w:tcBorders>
              <w:top w:val="nil"/>
              <w:left w:val="nil"/>
              <w:bottom w:val="single" w:sz="4" w:space="0" w:color="auto"/>
              <w:right w:val="single" w:sz="4" w:space="0" w:color="auto"/>
            </w:tcBorders>
            <w:shd w:val="clear" w:color="auto" w:fill="auto"/>
            <w:noWrap/>
            <w:vAlign w:val="bottom"/>
            <w:hideMark/>
          </w:tcPr>
          <w:p w14:paraId="1D1A2F6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Крупская 5придомовые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1098C47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vAlign w:val="bottom"/>
            <w:hideMark/>
          </w:tcPr>
          <w:p w14:paraId="4FB6D79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100</w:t>
            </w:r>
          </w:p>
        </w:tc>
        <w:tc>
          <w:tcPr>
            <w:tcW w:w="851" w:type="dxa"/>
            <w:tcBorders>
              <w:top w:val="nil"/>
              <w:left w:val="nil"/>
              <w:bottom w:val="single" w:sz="4" w:space="0" w:color="auto"/>
              <w:right w:val="single" w:sz="4" w:space="0" w:color="auto"/>
            </w:tcBorders>
            <w:shd w:val="clear" w:color="auto" w:fill="auto"/>
            <w:noWrap/>
            <w:vAlign w:val="bottom"/>
            <w:hideMark/>
          </w:tcPr>
          <w:p w14:paraId="3479E52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250037A8"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94DB8B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84</w:t>
            </w:r>
          </w:p>
        </w:tc>
        <w:tc>
          <w:tcPr>
            <w:tcW w:w="1862" w:type="dxa"/>
            <w:tcBorders>
              <w:top w:val="nil"/>
              <w:left w:val="nil"/>
              <w:bottom w:val="single" w:sz="4" w:space="0" w:color="auto"/>
              <w:right w:val="single" w:sz="4" w:space="0" w:color="auto"/>
            </w:tcBorders>
            <w:shd w:val="clear" w:color="auto" w:fill="auto"/>
            <w:noWrap/>
            <w:vAlign w:val="bottom"/>
            <w:hideMark/>
          </w:tcPr>
          <w:p w14:paraId="45B5422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Крупская</w:t>
            </w:r>
          </w:p>
        </w:tc>
        <w:tc>
          <w:tcPr>
            <w:tcW w:w="4665" w:type="dxa"/>
            <w:tcBorders>
              <w:top w:val="nil"/>
              <w:left w:val="nil"/>
              <w:bottom w:val="single" w:sz="4" w:space="0" w:color="auto"/>
              <w:right w:val="single" w:sz="4" w:space="0" w:color="auto"/>
            </w:tcBorders>
            <w:shd w:val="clear" w:color="auto" w:fill="auto"/>
            <w:noWrap/>
            <w:vAlign w:val="bottom"/>
            <w:hideMark/>
          </w:tcPr>
          <w:p w14:paraId="55B829B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Крупская 7придомовые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1526016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vAlign w:val="bottom"/>
            <w:hideMark/>
          </w:tcPr>
          <w:p w14:paraId="6E1028F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100</w:t>
            </w:r>
          </w:p>
        </w:tc>
        <w:tc>
          <w:tcPr>
            <w:tcW w:w="851" w:type="dxa"/>
            <w:tcBorders>
              <w:top w:val="nil"/>
              <w:left w:val="nil"/>
              <w:bottom w:val="single" w:sz="4" w:space="0" w:color="auto"/>
              <w:right w:val="single" w:sz="4" w:space="0" w:color="auto"/>
            </w:tcBorders>
            <w:shd w:val="clear" w:color="auto" w:fill="auto"/>
            <w:noWrap/>
            <w:vAlign w:val="bottom"/>
            <w:hideMark/>
          </w:tcPr>
          <w:p w14:paraId="7D00DBE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34F15205"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463F7A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85</w:t>
            </w:r>
          </w:p>
        </w:tc>
        <w:tc>
          <w:tcPr>
            <w:tcW w:w="1862" w:type="dxa"/>
            <w:tcBorders>
              <w:top w:val="nil"/>
              <w:left w:val="nil"/>
              <w:bottom w:val="single" w:sz="4" w:space="0" w:color="auto"/>
              <w:right w:val="single" w:sz="4" w:space="0" w:color="auto"/>
            </w:tcBorders>
            <w:shd w:val="clear" w:color="auto" w:fill="auto"/>
            <w:noWrap/>
            <w:vAlign w:val="bottom"/>
            <w:hideMark/>
          </w:tcPr>
          <w:p w14:paraId="5A21AB4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Крупская</w:t>
            </w:r>
          </w:p>
        </w:tc>
        <w:tc>
          <w:tcPr>
            <w:tcW w:w="4665" w:type="dxa"/>
            <w:tcBorders>
              <w:top w:val="nil"/>
              <w:left w:val="nil"/>
              <w:bottom w:val="single" w:sz="4" w:space="0" w:color="auto"/>
              <w:right w:val="single" w:sz="4" w:space="0" w:color="auto"/>
            </w:tcBorders>
            <w:shd w:val="clear" w:color="auto" w:fill="auto"/>
            <w:noWrap/>
            <w:vAlign w:val="bottom"/>
            <w:hideMark/>
          </w:tcPr>
          <w:p w14:paraId="58B466D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Крупская 9придомовые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1BD9E16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vAlign w:val="bottom"/>
            <w:hideMark/>
          </w:tcPr>
          <w:p w14:paraId="10A8249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1D8FE92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6EA1CB0A"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28E4482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86</w:t>
            </w:r>
          </w:p>
        </w:tc>
        <w:tc>
          <w:tcPr>
            <w:tcW w:w="1862" w:type="dxa"/>
            <w:tcBorders>
              <w:top w:val="nil"/>
              <w:left w:val="nil"/>
              <w:bottom w:val="single" w:sz="4" w:space="0" w:color="auto"/>
              <w:right w:val="single" w:sz="4" w:space="0" w:color="auto"/>
            </w:tcBorders>
            <w:shd w:val="clear" w:color="auto" w:fill="auto"/>
            <w:noWrap/>
            <w:vAlign w:val="bottom"/>
            <w:hideMark/>
          </w:tcPr>
          <w:p w14:paraId="58B1052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Крупская</w:t>
            </w:r>
          </w:p>
        </w:tc>
        <w:tc>
          <w:tcPr>
            <w:tcW w:w="4665" w:type="dxa"/>
            <w:tcBorders>
              <w:top w:val="nil"/>
              <w:left w:val="nil"/>
              <w:bottom w:val="single" w:sz="4" w:space="0" w:color="auto"/>
              <w:right w:val="single" w:sz="4" w:space="0" w:color="auto"/>
            </w:tcBorders>
            <w:shd w:val="clear" w:color="auto" w:fill="auto"/>
            <w:noWrap/>
            <w:vAlign w:val="bottom"/>
            <w:hideMark/>
          </w:tcPr>
          <w:p w14:paraId="1A2005E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Крупская 11придомовые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598F737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w:t>
            </w:r>
          </w:p>
        </w:tc>
        <w:tc>
          <w:tcPr>
            <w:tcW w:w="567" w:type="dxa"/>
            <w:tcBorders>
              <w:top w:val="nil"/>
              <w:left w:val="nil"/>
              <w:bottom w:val="single" w:sz="4" w:space="0" w:color="auto"/>
              <w:right w:val="single" w:sz="4" w:space="0" w:color="auto"/>
            </w:tcBorders>
            <w:shd w:val="clear" w:color="auto" w:fill="auto"/>
            <w:noWrap/>
            <w:vAlign w:val="bottom"/>
            <w:hideMark/>
          </w:tcPr>
          <w:p w14:paraId="6F4D826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0B91ACE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1FD8A8B9"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FF72B4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87</w:t>
            </w:r>
          </w:p>
        </w:tc>
        <w:tc>
          <w:tcPr>
            <w:tcW w:w="1862" w:type="dxa"/>
            <w:tcBorders>
              <w:top w:val="nil"/>
              <w:left w:val="nil"/>
              <w:bottom w:val="single" w:sz="4" w:space="0" w:color="auto"/>
              <w:right w:val="single" w:sz="4" w:space="0" w:color="auto"/>
            </w:tcBorders>
            <w:shd w:val="clear" w:color="auto" w:fill="auto"/>
            <w:noWrap/>
            <w:vAlign w:val="bottom"/>
            <w:hideMark/>
          </w:tcPr>
          <w:p w14:paraId="58442B5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Крупская</w:t>
            </w:r>
          </w:p>
        </w:tc>
        <w:tc>
          <w:tcPr>
            <w:tcW w:w="4665" w:type="dxa"/>
            <w:tcBorders>
              <w:top w:val="nil"/>
              <w:left w:val="nil"/>
              <w:bottom w:val="single" w:sz="4" w:space="0" w:color="auto"/>
              <w:right w:val="single" w:sz="4" w:space="0" w:color="auto"/>
            </w:tcBorders>
            <w:shd w:val="clear" w:color="auto" w:fill="auto"/>
            <w:noWrap/>
            <w:vAlign w:val="bottom"/>
            <w:hideMark/>
          </w:tcPr>
          <w:p w14:paraId="4A3EAB2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Крупская 13придомовые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6139B4A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18</w:t>
            </w:r>
          </w:p>
        </w:tc>
        <w:tc>
          <w:tcPr>
            <w:tcW w:w="567" w:type="dxa"/>
            <w:tcBorders>
              <w:top w:val="nil"/>
              <w:left w:val="nil"/>
              <w:bottom w:val="single" w:sz="4" w:space="0" w:color="auto"/>
              <w:right w:val="single" w:sz="4" w:space="0" w:color="auto"/>
            </w:tcBorders>
            <w:shd w:val="clear" w:color="auto" w:fill="auto"/>
            <w:noWrap/>
            <w:vAlign w:val="bottom"/>
            <w:hideMark/>
          </w:tcPr>
          <w:p w14:paraId="7DD3C28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3FD9C14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30F597FB"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5CD723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88</w:t>
            </w:r>
          </w:p>
        </w:tc>
        <w:tc>
          <w:tcPr>
            <w:tcW w:w="1862" w:type="dxa"/>
            <w:tcBorders>
              <w:top w:val="nil"/>
              <w:left w:val="nil"/>
              <w:bottom w:val="single" w:sz="4" w:space="0" w:color="auto"/>
              <w:right w:val="single" w:sz="4" w:space="0" w:color="auto"/>
            </w:tcBorders>
            <w:shd w:val="clear" w:color="auto" w:fill="auto"/>
            <w:noWrap/>
            <w:vAlign w:val="bottom"/>
            <w:hideMark/>
          </w:tcPr>
          <w:p w14:paraId="45A3538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Крупская</w:t>
            </w:r>
          </w:p>
        </w:tc>
        <w:tc>
          <w:tcPr>
            <w:tcW w:w="4665" w:type="dxa"/>
            <w:tcBorders>
              <w:top w:val="nil"/>
              <w:left w:val="nil"/>
              <w:bottom w:val="single" w:sz="4" w:space="0" w:color="auto"/>
              <w:right w:val="single" w:sz="4" w:space="0" w:color="auto"/>
            </w:tcBorders>
            <w:shd w:val="clear" w:color="auto" w:fill="auto"/>
            <w:noWrap/>
            <w:vAlign w:val="bottom"/>
            <w:hideMark/>
          </w:tcPr>
          <w:p w14:paraId="25C7B6E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Крупская 19придомовые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79BFE45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w:t>
            </w:r>
          </w:p>
        </w:tc>
        <w:tc>
          <w:tcPr>
            <w:tcW w:w="567" w:type="dxa"/>
            <w:tcBorders>
              <w:top w:val="nil"/>
              <w:left w:val="nil"/>
              <w:bottom w:val="single" w:sz="4" w:space="0" w:color="auto"/>
              <w:right w:val="single" w:sz="4" w:space="0" w:color="auto"/>
            </w:tcBorders>
            <w:shd w:val="clear" w:color="auto" w:fill="auto"/>
            <w:noWrap/>
            <w:vAlign w:val="bottom"/>
            <w:hideMark/>
          </w:tcPr>
          <w:p w14:paraId="51A7376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1704DF4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264A0E1D"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8D44A1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89</w:t>
            </w:r>
          </w:p>
        </w:tc>
        <w:tc>
          <w:tcPr>
            <w:tcW w:w="1862" w:type="dxa"/>
            <w:tcBorders>
              <w:top w:val="nil"/>
              <w:left w:val="nil"/>
              <w:bottom w:val="single" w:sz="4" w:space="0" w:color="auto"/>
              <w:right w:val="single" w:sz="4" w:space="0" w:color="auto"/>
            </w:tcBorders>
            <w:shd w:val="clear" w:color="auto" w:fill="auto"/>
            <w:noWrap/>
            <w:vAlign w:val="bottom"/>
            <w:hideMark/>
          </w:tcPr>
          <w:p w14:paraId="632ACF8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Чкалова</w:t>
            </w:r>
          </w:p>
        </w:tc>
        <w:tc>
          <w:tcPr>
            <w:tcW w:w="4665" w:type="dxa"/>
            <w:tcBorders>
              <w:top w:val="nil"/>
              <w:left w:val="nil"/>
              <w:bottom w:val="single" w:sz="4" w:space="0" w:color="auto"/>
              <w:right w:val="single" w:sz="4" w:space="0" w:color="auto"/>
            </w:tcBorders>
            <w:shd w:val="clear" w:color="auto" w:fill="auto"/>
            <w:noWrap/>
            <w:vAlign w:val="bottom"/>
            <w:hideMark/>
          </w:tcPr>
          <w:p w14:paraId="7C69892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Чкалова 53придомовые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77C0503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14:paraId="27D282A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51EA584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0E639A76"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20C325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90</w:t>
            </w:r>
          </w:p>
        </w:tc>
        <w:tc>
          <w:tcPr>
            <w:tcW w:w="1862" w:type="dxa"/>
            <w:tcBorders>
              <w:top w:val="nil"/>
              <w:left w:val="nil"/>
              <w:bottom w:val="single" w:sz="4" w:space="0" w:color="auto"/>
              <w:right w:val="single" w:sz="4" w:space="0" w:color="auto"/>
            </w:tcBorders>
            <w:shd w:val="clear" w:color="auto" w:fill="auto"/>
            <w:noWrap/>
            <w:vAlign w:val="bottom"/>
            <w:hideMark/>
          </w:tcPr>
          <w:p w14:paraId="28F4429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Чкалова</w:t>
            </w:r>
          </w:p>
        </w:tc>
        <w:tc>
          <w:tcPr>
            <w:tcW w:w="4665" w:type="dxa"/>
            <w:tcBorders>
              <w:top w:val="nil"/>
              <w:left w:val="nil"/>
              <w:bottom w:val="single" w:sz="4" w:space="0" w:color="auto"/>
              <w:right w:val="single" w:sz="4" w:space="0" w:color="auto"/>
            </w:tcBorders>
            <w:shd w:val="clear" w:color="auto" w:fill="auto"/>
            <w:noWrap/>
            <w:vAlign w:val="bottom"/>
            <w:hideMark/>
          </w:tcPr>
          <w:p w14:paraId="3DAAA46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Чкалова 68придомовые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5671A0DD"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45</w:t>
            </w:r>
          </w:p>
        </w:tc>
        <w:tc>
          <w:tcPr>
            <w:tcW w:w="567" w:type="dxa"/>
            <w:tcBorders>
              <w:top w:val="nil"/>
              <w:left w:val="nil"/>
              <w:bottom w:val="single" w:sz="4" w:space="0" w:color="auto"/>
              <w:right w:val="single" w:sz="4" w:space="0" w:color="auto"/>
            </w:tcBorders>
            <w:shd w:val="clear" w:color="auto" w:fill="auto"/>
            <w:noWrap/>
            <w:vAlign w:val="bottom"/>
            <w:hideMark/>
          </w:tcPr>
          <w:p w14:paraId="603526E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72219BD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7E0ED622"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E296C5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91</w:t>
            </w:r>
          </w:p>
        </w:tc>
        <w:tc>
          <w:tcPr>
            <w:tcW w:w="1862" w:type="dxa"/>
            <w:tcBorders>
              <w:top w:val="nil"/>
              <w:left w:val="nil"/>
              <w:bottom w:val="single" w:sz="4" w:space="0" w:color="auto"/>
              <w:right w:val="single" w:sz="4" w:space="0" w:color="auto"/>
            </w:tcBorders>
            <w:shd w:val="clear" w:color="auto" w:fill="auto"/>
            <w:noWrap/>
            <w:vAlign w:val="bottom"/>
            <w:hideMark/>
          </w:tcPr>
          <w:p w14:paraId="362D5C4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Чкалова</w:t>
            </w:r>
          </w:p>
        </w:tc>
        <w:tc>
          <w:tcPr>
            <w:tcW w:w="4665" w:type="dxa"/>
            <w:tcBorders>
              <w:top w:val="nil"/>
              <w:left w:val="nil"/>
              <w:bottom w:val="single" w:sz="4" w:space="0" w:color="auto"/>
              <w:right w:val="single" w:sz="4" w:space="0" w:color="auto"/>
            </w:tcBorders>
            <w:shd w:val="clear" w:color="auto" w:fill="auto"/>
            <w:noWrap/>
            <w:vAlign w:val="bottom"/>
            <w:hideMark/>
          </w:tcPr>
          <w:p w14:paraId="05391AF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Чкалова 66придомовые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7ACCE23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w:t>
            </w:r>
          </w:p>
        </w:tc>
        <w:tc>
          <w:tcPr>
            <w:tcW w:w="567" w:type="dxa"/>
            <w:tcBorders>
              <w:top w:val="nil"/>
              <w:left w:val="nil"/>
              <w:bottom w:val="single" w:sz="4" w:space="0" w:color="auto"/>
              <w:right w:val="single" w:sz="4" w:space="0" w:color="auto"/>
            </w:tcBorders>
            <w:shd w:val="clear" w:color="auto" w:fill="auto"/>
            <w:noWrap/>
            <w:vAlign w:val="bottom"/>
            <w:hideMark/>
          </w:tcPr>
          <w:p w14:paraId="210EC89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4F334C9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52F21571"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A39D1E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92</w:t>
            </w:r>
          </w:p>
        </w:tc>
        <w:tc>
          <w:tcPr>
            <w:tcW w:w="1862" w:type="dxa"/>
            <w:tcBorders>
              <w:top w:val="nil"/>
              <w:left w:val="nil"/>
              <w:bottom w:val="single" w:sz="4" w:space="0" w:color="auto"/>
              <w:right w:val="single" w:sz="4" w:space="0" w:color="auto"/>
            </w:tcBorders>
            <w:shd w:val="clear" w:color="auto" w:fill="auto"/>
            <w:noWrap/>
            <w:vAlign w:val="bottom"/>
            <w:hideMark/>
          </w:tcPr>
          <w:p w14:paraId="37369F5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Чкалова</w:t>
            </w:r>
          </w:p>
        </w:tc>
        <w:tc>
          <w:tcPr>
            <w:tcW w:w="4665" w:type="dxa"/>
            <w:tcBorders>
              <w:top w:val="nil"/>
              <w:left w:val="nil"/>
              <w:bottom w:val="single" w:sz="4" w:space="0" w:color="auto"/>
              <w:right w:val="single" w:sz="4" w:space="0" w:color="auto"/>
            </w:tcBorders>
            <w:shd w:val="clear" w:color="auto" w:fill="auto"/>
            <w:noWrap/>
            <w:vAlign w:val="bottom"/>
            <w:hideMark/>
          </w:tcPr>
          <w:p w14:paraId="458C130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Чкалова 64придомовые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29C259B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55</w:t>
            </w:r>
          </w:p>
        </w:tc>
        <w:tc>
          <w:tcPr>
            <w:tcW w:w="567" w:type="dxa"/>
            <w:tcBorders>
              <w:top w:val="nil"/>
              <w:left w:val="nil"/>
              <w:bottom w:val="single" w:sz="4" w:space="0" w:color="auto"/>
              <w:right w:val="single" w:sz="4" w:space="0" w:color="auto"/>
            </w:tcBorders>
            <w:shd w:val="clear" w:color="auto" w:fill="auto"/>
            <w:noWrap/>
            <w:vAlign w:val="bottom"/>
            <w:hideMark/>
          </w:tcPr>
          <w:p w14:paraId="1FF7C1F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7ED881A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78FCBC8C"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2C2D77F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93</w:t>
            </w:r>
          </w:p>
        </w:tc>
        <w:tc>
          <w:tcPr>
            <w:tcW w:w="1862" w:type="dxa"/>
            <w:tcBorders>
              <w:top w:val="nil"/>
              <w:left w:val="nil"/>
              <w:bottom w:val="single" w:sz="4" w:space="0" w:color="auto"/>
              <w:right w:val="single" w:sz="4" w:space="0" w:color="auto"/>
            </w:tcBorders>
            <w:shd w:val="clear" w:color="auto" w:fill="auto"/>
            <w:noWrap/>
            <w:vAlign w:val="bottom"/>
            <w:hideMark/>
          </w:tcPr>
          <w:p w14:paraId="6760892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w:t>
            </w:r>
          </w:p>
        </w:tc>
        <w:tc>
          <w:tcPr>
            <w:tcW w:w="4665" w:type="dxa"/>
            <w:tcBorders>
              <w:top w:val="nil"/>
              <w:left w:val="nil"/>
              <w:bottom w:val="single" w:sz="4" w:space="0" w:color="auto"/>
              <w:right w:val="single" w:sz="4" w:space="0" w:color="auto"/>
            </w:tcBorders>
            <w:shd w:val="clear" w:color="auto" w:fill="auto"/>
            <w:noWrap/>
            <w:vAlign w:val="bottom"/>
            <w:hideMark/>
          </w:tcPr>
          <w:p w14:paraId="7D7BC85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 103придомовые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10C1532D"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14:paraId="63A0A73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w:t>
            </w:r>
          </w:p>
        </w:tc>
        <w:tc>
          <w:tcPr>
            <w:tcW w:w="851" w:type="dxa"/>
            <w:tcBorders>
              <w:top w:val="nil"/>
              <w:left w:val="nil"/>
              <w:bottom w:val="single" w:sz="4" w:space="0" w:color="auto"/>
              <w:right w:val="single" w:sz="4" w:space="0" w:color="auto"/>
            </w:tcBorders>
            <w:shd w:val="clear" w:color="auto" w:fill="auto"/>
            <w:noWrap/>
            <w:vAlign w:val="bottom"/>
            <w:hideMark/>
          </w:tcPr>
          <w:p w14:paraId="253B8F7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3D7096FC" w14:textId="77777777" w:rsidTr="00E41AB5">
        <w:trPr>
          <w:trHeight w:val="54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2DA36A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94</w:t>
            </w:r>
          </w:p>
        </w:tc>
        <w:tc>
          <w:tcPr>
            <w:tcW w:w="1862" w:type="dxa"/>
            <w:tcBorders>
              <w:top w:val="nil"/>
              <w:left w:val="nil"/>
              <w:bottom w:val="single" w:sz="4" w:space="0" w:color="auto"/>
              <w:right w:val="single" w:sz="4" w:space="0" w:color="auto"/>
            </w:tcBorders>
            <w:shd w:val="clear" w:color="auto" w:fill="auto"/>
            <w:noWrap/>
            <w:vAlign w:val="bottom"/>
            <w:hideMark/>
          </w:tcPr>
          <w:p w14:paraId="586F7EC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w:t>
            </w:r>
          </w:p>
        </w:tc>
        <w:tc>
          <w:tcPr>
            <w:tcW w:w="4665" w:type="dxa"/>
            <w:tcBorders>
              <w:top w:val="nil"/>
              <w:left w:val="nil"/>
              <w:bottom w:val="single" w:sz="4" w:space="0" w:color="auto"/>
              <w:right w:val="single" w:sz="4" w:space="0" w:color="auto"/>
            </w:tcBorders>
            <w:shd w:val="clear" w:color="auto" w:fill="auto"/>
            <w:noWrap/>
            <w:vAlign w:val="bottom"/>
            <w:hideMark/>
          </w:tcPr>
          <w:p w14:paraId="4860926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 105придомовые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3BDC828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53</w:t>
            </w:r>
          </w:p>
        </w:tc>
        <w:tc>
          <w:tcPr>
            <w:tcW w:w="567" w:type="dxa"/>
            <w:tcBorders>
              <w:top w:val="nil"/>
              <w:left w:val="nil"/>
              <w:bottom w:val="single" w:sz="4" w:space="0" w:color="auto"/>
              <w:right w:val="single" w:sz="4" w:space="0" w:color="auto"/>
            </w:tcBorders>
            <w:shd w:val="clear" w:color="auto" w:fill="auto"/>
            <w:noWrap/>
            <w:vAlign w:val="bottom"/>
            <w:hideMark/>
          </w:tcPr>
          <w:p w14:paraId="158784F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300-250</w:t>
            </w:r>
          </w:p>
        </w:tc>
        <w:tc>
          <w:tcPr>
            <w:tcW w:w="851" w:type="dxa"/>
            <w:tcBorders>
              <w:top w:val="nil"/>
              <w:left w:val="nil"/>
              <w:bottom w:val="single" w:sz="4" w:space="0" w:color="auto"/>
              <w:right w:val="single" w:sz="4" w:space="0" w:color="auto"/>
            </w:tcBorders>
            <w:shd w:val="clear" w:color="auto" w:fill="auto"/>
            <w:noWrap/>
            <w:vAlign w:val="bottom"/>
            <w:hideMark/>
          </w:tcPr>
          <w:p w14:paraId="0B04424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00D373CD" w14:textId="77777777" w:rsidTr="00E41AB5">
        <w:trPr>
          <w:trHeight w:val="49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235D039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95</w:t>
            </w:r>
          </w:p>
        </w:tc>
        <w:tc>
          <w:tcPr>
            <w:tcW w:w="1862" w:type="dxa"/>
            <w:tcBorders>
              <w:top w:val="nil"/>
              <w:left w:val="nil"/>
              <w:bottom w:val="single" w:sz="4" w:space="0" w:color="auto"/>
              <w:right w:val="single" w:sz="4" w:space="0" w:color="auto"/>
            </w:tcBorders>
            <w:shd w:val="clear" w:color="auto" w:fill="auto"/>
            <w:noWrap/>
            <w:vAlign w:val="bottom"/>
            <w:hideMark/>
          </w:tcPr>
          <w:p w14:paraId="425E5FC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w:t>
            </w:r>
          </w:p>
        </w:tc>
        <w:tc>
          <w:tcPr>
            <w:tcW w:w="4665" w:type="dxa"/>
            <w:tcBorders>
              <w:top w:val="nil"/>
              <w:left w:val="nil"/>
              <w:bottom w:val="single" w:sz="4" w:space="0" w:color="auto"/>
              <w:right w:val="single" w:sz="4" w:space="0" w:color="auto"/>
            </w:tcBorders>
            <w:shd w:val="clear" w:color="auto" w:fill="auto"/>
            <w:noWrap/>
            <w:vAlign w:val="bottom"/>
            <w:hideMark/>
          </w:tcPr>
          <w:p w14:paraId="398C9B6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72придомовые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62317C0D"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w:t>
            </w:r>
          </w:p>
        </w:tc>
        <w:tc>
          <w:tcPr>
            <w:tcW w:w="567" w:type="dxa"/>
            <w:tcBorders>
              <w:top w:val="nil"/>
              <w:left w:val="nil"/>
              <w:bottom w:val="single" w:sz="4" w:space="0" w:color="auto"/>
              <w:right w:val="single" w:sz="4" w:space="0" w:color="auto"/>
            </w:tcBorders>
            <w:shd w:val="clear" w:color="auto" w:fill="auto"/>
            <w:noWrap/>
            <w:vAlign w:val="bottom"/>
            <w:hideMark/>
          </w:tcPr>
          <w:p w14:paraId="1F70F82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4BEDE76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57041529" w14:textId="77777777" w:rsidTr="00E41AB5">
        <w:trPr>
          <w:trHeight w:val="57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B0E2BF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96</w:t>
            </w:r>
          </w:p>
        </w:tc>
        <w:tc>
          <w:tcPr>
            <w:tcW w:w="1862" w:type="dxa"/>
            <w:tcBorders>
              <w:top w:val="nil"/>
              <w:left w:val="nil"/>
              <w:bottom w:val="single" w:sz="4" w:space="0" w:color="auto"/>
              <w:right w:val="single" w:sz="4" w:space="0" w:color="auto"/>
            </w:tcBorders>
            <w:shd w:val="clear" w:color="auto" w:fill="auto"/>
            <w:noWrap/>
            <w:vAlign w:val="bottom"/>
            <w:hideMark/>
          </w:tcPr>
          <w:p w14:paraId="79BA11F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w:t>
            </w:r>
          </w:p>
        </w:tc>
        <w:tc>
          <w:tcPr>
            <w:tcW w:w="4665" w:type="dxa"/>
            <w:tcBorders>
              <w:top w:val="nil"/>
              <w:left w:val="nil"/>
              <w:bottom w:val="single" w:sz="4" w:space="0" w:color="auto"/>
              <w:right w:val="single" w:sz="4" w:space="0" w:color="auto"/>
            </w:tcBorders>
            <w:shd w:val="clear" w:color="auto" w:fill="auto"/>
            <w:noWrap/>
            <w:vAlign w:val="bottom"/>
            <w:hideMark/>
          </w:tcPr>
          <w:p w14:paraId="7250884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74придомовые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1689BBC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w:t>
            </w:r>
          </w:p>
        </w:tc>
        <w:tc>
          <w:tcPr>
            <w:tcW w:w="567" w:type="dxa"/>
            <w:tcBorders>
              <w:top w:val="nil"/>
              <w:left w:val="nil"/>
              <w:bottom w:val="single" w:sz="4" w:space="0" w:color="auto"/>
              <w:right w:val="single" w:sz="4" w:space="0" w:color="auto"/>
            </w:tcBorders>
            <w:shd w:val="clear" w:color="auto" w:fill="auto"/>
            <w:noWrap/>
            <w:vAlign w:val="bottom"/>
            <w:hideMark/>
          </w:tcPr>
          <w:p w14:paraId="3CF597F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34D47E7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7A0DB84F" w14:textId="77777777" w:rsidTr="00E41AB5">
        <w:trPr>
          <w:trHeight w:val="46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2ACAAB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97</w:t>
            </w:r>
          </w:p>
        </w:tc>
        <w:tc>
          <w:tcPr>
            <w:tcW w:w="1862" w:type="dxa"/>
            <w:tcBorders>
              <w:top w:val="nil"/>
              <w:left w:val="nil"/>
              <w:bottom w:val="single" w:sz="4" w:space="0" w:color="auto"/>
              <w:right w:val="single" w:sz="4" w:space="0" w:color="auto"/>
            </w:tcBorders>
            <w:shd w:val="clear" w:color="auto" w:fill="auto"/>
            <w:noWrap/>
            <w:vAlign w:val="bottom"/>
            <w:hideMark/>
          </w:tcPr>
          <w:p w14:paraId="451F4DF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w:t>
            </w:r>
          </w:p>
        </w:tc>
        <w:tc>
          <w:tcPr>
            <w:tcW w:w="4665" w:type="dxa"/>
            <w:tcBorders>
              <w:top w:val="nil"/>
              <w:left w:val="nil"/>
              <w:bottom w:val="single" w:sz="4" w:space="0" w:color="auto"/>
              <w:right w:val="single" w:sz="4" w:space="0" w:color="auto"/>
            </w:tcBorders>
            <w:shd w:val="clear" w:color="auto" w:fill="auto"/>
            <w:noWrap/>
            <w:vAlign w:val="bottom"/>
            <w:hideMark/>
          </w:tcPr>
          <w:p w14:paraId="5CFE916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 105 а,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2D1D481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w:t>
            </w:r>
          </w:p>
        </w:tc>
        <w:tc>
          <w:tcPr>
            <w:tcW w:w="567" w:type="dxa"/>
            <w:tcBorders>
              <w:top w:val="nil"/>
              <w:left w:val="nil"/>
              <w:bottom w:val="single" w:sz="4" w:space="0" w:color="auto"/>
              <w:right w:val="single" w:sz="4" w:space="0" w:color="auto"/>
            </w:tcBorders>
            <w:shd w:val="clear" w:color="auto" w:fill="auto"/>
            <w:noWrap/>
            <w:vAlign w:val="bottom"/>
            <w:hideMark/>
          </w:tcPr>
          <w:p w14:paraId="5763066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0CFA514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FE3F6A" w:rsidRPr="00E41AB5" w14:paraId="4683B6E4" w14:textId="77777777" w:rsidTr="006A5020">
        <w:trPr>
          <w:trHeight w:val="1455"/>
        </w:trPr>
        <w:tc>
          <w:tcPr>
            <w:tcW w:w="56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649785"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 п/п</w:t>
            </w:r>
          </w:p>
        </w:tc>
        <w:tc>
          <w:tcPr>
            <w:tcW w:w="1862" w:type="dxa"/>
            <w:tcBorders>
              <w:top w:val="single" w:sz="4" w:space="0" w:color="auto"/>
              <w:left w:val="nil"/>
              <w:bottom w:val="single" w:sz="4" w:space="0" w:color="auto"/>
              <w:right w:val="single" w:sz="4" w:space="0" w:color="auto"/>
            </w:tcBorders>
            <w:shd w:val="clear" w:color="000000" w:fill="FFFFFF"/>
            <w:vAlign w:val="center"/>
            <w:hideMark/>
          </w:tcPr>
          <w:p w14:paraId="5D15CE03"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Наименование улицы</w:t>
            </w:r>
          </w:p>
        </w:tc>
        <w:tc>
          <w:tcPr>
            <w:tcW w:w="4665" w:type="dxa"/>
            <w:tcBorders>
              <w:top w:val="single" w:sz="4" w:space="0" w:color="auto"/>
              <w:left w:val="nil"/>
              <w:bottom w:val="single" w:sz="4" w:space="0" w:color="auto"/>
              <w:right w:val="single" w:sz="4" w:space="0" w:color="auto"/>
            </w:tcBorders>
            <w:shd w:val="clear" w:color="000000" w:fill="FFFFFF"/>
            <w:vAlign w:val="center"/>
            <w:hideMark/>
          </w:tcPr>
          <w:p w14:paraId="288D3D4E"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Адрес расположения сети, границы расположения сети.</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4D75A89C"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Протяженность , м</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35D24941" w14:textId="77777777" w:rsidR="00FE3F6A" w:rsidRPr="00E41AB5" w:rsidRDefault="00FE3F6A" w:rsidP="006A5020">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lang w:val="en-US"/>
              </w:rPr>
              <w:t>D</w:t>
            </w:r>
            <w:r w:rsidRPr="00E41AB5">
              <w:rPr>
                <w:rFonts w:ascii="Times New Roman" w:eastAsia="Times New Roman" w:hAnsi="Times New Roman" w:cs="Times New Roman"/>
                <w:b/>
                <w:bCs/>
              </w:rPr>
              <w:t>,мм</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5F51219F"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Материал</w:t>
            </w:r>
          </w:p>
        </w:tc>
      </w:tr>
      <w:tr w:rsidR="00E41AB5" w:rsidRPr="00E41AB5" w14:paraId="5173392B" w14:textId="77777777" w:rsidTr="00E41AB5">
        <w:trPr>
          <w:trHeight w:val="51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60C126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98</w:t>
            </w:r>
          </w:p>
        </w:tc>
        <w:tc>
          <w:tcPr>
            <w:tcW w:w="1862" w:type="dxa"/>
            <w:tcBorders>
              <w:top w:val="nil"/>
              <w:left w:val="nil"/>
              <w:bottom w:val="single" w:sz="4" w:space="0" w:color="auto"/>
              <w:right w:val="single" w:sz="4" w:space="0" w:color="auto"/>
            </w:tcBorders>
            <w:shd w:val="clear" w:color="auto" w:fill="auto"/>
            <w:noWrap/>
            <w:vAlign w:val="bottom"/>
            <w:hideMark/>
          </w:tcPr>
          <w:p w14:paraId="582B07D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w:t>
            </w:r>
          </w:p>
        </w:tc>
        <w:tc>
          <w:tcPr>
            <w:tcW w:w="4665" w:type="dxa"/>
            <w:tcBorders>
              <w:top w:val="nil"/>
              <w:left w:val="nil"/>
              <w:bottom w:val="single" w:sz="4" w:space="0" w:color="auto"/>
              <w:right w:val="single" w:sz="4" w:space="0" w:color="auto"/>
            </w:tcBorders>
            <w:shd w:val="clear" w:color="auto" w:fill="auto"/>
            <w:noWrap/>
            <w:vAlign w:val="bottom"/>
            <w:hideMark/>
          </w:tcPr>
          <w:p w14:paraId="05D941D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 107,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7AC084F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75</w:t>
            </w:r>
          </w:p>
        </w:tc>
        <w:tc>
          <w:tcPr>
            <w:tcW w:w="567" w:type="dxa"/>
            <w:tcBorders>
              <w:top w:val="nil"/>
              <w:left w:val="nil"/>
              <w:bottom w:val="single" w:sz="4" w:space="0" w:color="auto"/>
              <w:right w:val="single" w:sz="4" w:space="0" w:color="auto"/>
            </w:tcBorders>
            <w:shd w:val="clear" w:color="auto" w:fill="auto"/>
            <w:noWrap/>
            <w:vAlign w:val="bottom"/>
            <w:hideMark/>
          </w:tcPr>
          <w:p w14:paraId="46B8DA3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3C98EAC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0B94873C" w14:textId="77777777" w:rsidTr="00E41AB5">
        <w:trPr>
          <w:trHeight w:val="55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C6509E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99</w:t>
            </w:r>
          </w:p>
        </w:tc>
        <w:tc>
          <w:tcPr>
            <w:tcW w:w="1862" w:type="dxa"/>
            <w:tcBorders>
              <w:top w:val="nil"/>
              <w:left w:val="nil"/>
              <w:bottom w:val="single" w:sz="4" w:space="0" w:color="auto"/>
              <w:right w:val="single" w:sz="4" w:space="0" w:color="auto"/>
            </w:tcBorders>
            <w:shd w:val="clear" w:color="auto" w:fill="auto"/>
            <w:noWrap/>
            <w:vAlign w:val="bottom"/>
            <w:hideMark/>
          </w:tcPr>
          <w:p w14:paraId="5B39B03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4F2B25B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76,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4553E77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14:paraId="3EE3298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2BBCF87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516D4D24"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C14BD6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100</w:t>
            </w:r>
          </w:p>
        </w:tc>
        <w:tc>
          <w:tcPr>
            <w:tcW w:w="1862" w:type="dxa"/>
            <w:tcBorders>
              <w:top w:val="nil"/>
              <w:left w:val="nil"/>
              <w:bottom w:val="single" w:sz="4" w:space="0" w:color="auto"/>
              <w:right w:val="single" w:sz="4" w:space="0" w:color="auto"/>
            </w:tcBorders>
            <w:shd w:val="clear" w:color="auto" w:fill="auto"/>
            <w:noWrap/>
            <w:vAlign w:val="bottom"/>
            <w:hideMark/>
          </w:tcPr>
          <w:p w14:paraId="22B2B92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3D76423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78,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7CD64C0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w:t>
            </w:r>
          </w:p>
        </w:tc>
        <w:tc>
          <w:tcPr>
            <w:tcW w:w="567" w:type="dxa"/>
            <w:tcBorders>
              <w:top w:val="nil"/>
              <w:left w:val="nil"/>
              <w:bottom w:val="single" w:sz="4" w:space="0" w:color="auto"/>
              <w:right w:val="single" w:sz="4" w:space="0" w:color="auto"/>
            </w:tcBorders>
            <w:shd w:val="clear" w:color="auto" w:fill="auto"/>
            <w:noWrap/>
            <w:vAlign w:val="bottom"/>
            <w:hideMark/>
          </w:tcPr>
          <w:p w14:paraId="442ECC6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5263958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3534BD85"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69352EC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101</w:t>
            </w:r>
          </w:p>
        </w:tc>
        <w:tc>
          <w:tcPr>
            <w:tcW w:w="1862" w:type="dxa"/>
            <w:tcBorders>
              <w:top w:val="nil"/>
              <w:left w:val="nil"/>
              <w:bottom w:val="single" w:sz="4" w:space="0" w:color="auto"/>
              <w:right w:val="single" w:sz="4" w:space="0" w:color="auto"/>
            </w:tcBorders>
            <w:shd w:val="clear" w:color="auto" w:fill="auto"/>
            <w:noWrap/>
            <w:vAlign w:val="bottom"/>
            <w:hideMark/>
          </w:tcPr>
          <w:p w14:paraId="385053D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7CAC7CB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80,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0039B27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w:t>
            </w:r>
          </w:p>
        </w:tc>
        <w:tc>
          <w:tcPr>
            <w:tcW w:w="567" w:type="dxa"/>
            <w:tcBorders>
              <w:top w:val="nil"/>
              <w:left w:val="nil"/>
              <w:bottom w:val="single" w:sz="4" w:space="0" w:color="auto"/>
              <w:right w:val="single" w:sz="4" w:space="0" w:color="auto"/>
            </w:tcBorders>
            <w:shd w:val="clear" w:color="auto" w:fill="auto"/>
            <w:noWrap/>
            <w:vAlign w:val="bottom"/>
            <w:hideMark/>
          </w:tcPr>
          <w:p w14:paraId="407FDFB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04B52AB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65CA419C" w14:textId="77777777" w:rsidTr="00E41AB5">
        <w:trPr>
          <w:trHeight w:val="49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35767A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102</w:t>
            </w:r>
          </w:p>
        </w:tc>
        <w:tc>
          <w:tcPr>
            <w:tcW w:w="1862" w:type="dxa"/>
            <w:tcBorders>
              <w:top w:val="nil"/>
              <w:left w:val="nil"/>
              <w:bottom w:val="single" w:sz="4" w:space="0" w:color="auto"/>
              <w:right w:val="single" w:sz="4" w:space="0" w:color="auto"/>
            </w:tcBorders>
            <w:shd w:val="clear" w:color="auto" w:fill="auto"/>
            <w:noWrap/>
            <w:vAlign w:val="bottom"/>
            <w:hideMark/>
          </w:tcPr>
          <w:p w14:paraId="0B2FCDA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w:t>
            </w:r>
          </w:p>
        </w:tc>
        <w:tc>
          <w:tcPr>
            <w:tcW w:w="4665" w:type="dxa"/>
            <w:tcBorders>
              <w:top w:val="nil"/>
              <w:left w:val="nil"/>
              <w:bottom w:val="single" w:sz="4" w:space="0" w:color="auto"/>
              <w:right w:val="single" w:sz="4" w:space="0" w:color="auto"/>
            </w:tcBorders>
            <w:shd w:val="clear" w:color="auto" w:fill="auto"/>
            <w:noWrap/>
            <w:vAlign w:val="bottom"/>
            <w:hideMark/>
          </w:tcPr>
          <w:p w14:paraId="43F0652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 111,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7865E7A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43</w:t>
            </w:r>
          </w:p>
        </w:tc>
        <w:tc>
          <w:tcPr>
            <w:tcW w:w="567" w:type="dxa"/>
            <w:tcBorders>
              <w:top w:val="nil"/>
              <w:left w:val="nil"/>
              <w:bottom w:val="single" w:sz="4" w:space="0" w:color="auto"/>
              <w:right w:val="single" w:sz="4" w:space="0" w:color="auto"/>
            </w:tcBorders>
            <w:shd w:val="clear" w:color="auto" w:fill="auto"/>
            <w:noWrap/>
            <w:vAlign w:val="bottom"/>
            <w:hideMark/>
          </w:tcPr>
          <w:p w14:paraId="7873F07D"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12DDE5E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0678DE74"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B43E45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103</w:t>
            </w:r>
          </w:p>
        </w:tc>
        <w:tc>
          <w:tcPr>
            <w:tcW w:w="1862" w:type="dxa"/>
            <w:tcBorders>
              <w:top w:val="nil"/>
              <w:left w:val="nil"/>
              <w:bottom w:val="single" w:sz="4" w:space="0" w:color="auto"/>
              <w:right w:val="single" w:sz="4" w:space="0" w:color="auto"/>
            </w:tcBorders>
            <w:shd w:val="clear" w:color="auto" w:fill="auto"/>
            <w:noWrap/>
            <w:vAlign w:val="bottom"/>
            <w:hideMark/>
          </w:tcPr>
          <w:p w14:paraId="169B182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Красноармейская</w:t>
            </w:r>
          </w:p>
        </w:tc>
        <w:tc>
          <w:tcPr>
            <w:tcW w:w="4665" w:type="dxa"/>
            <w:tcBorders>
              <w:top w:val="nil"/>
              <w:left w:val="nil"/>
              <w:bottom w:val="single" w:sz="4" w:space="0" w:color="auto"/>
              <w:right w:val="single" w:sz="4" w:space="0" w:color="auto"/>
            </w:tcBorders>
            <w:shd w:val="clear" w:color="auto" w:fill="auto"/>
            <w:noWrap/>
            <w:vAlign w:val="bottom"/>
            <w:hideMark/>
          </w:tcPr>
          <w:p w14:paraId="56FA350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Красноармейская 5,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57D15BD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45</w:t>
            </w:r>
          </w:p>
        </w:tc>
        <w:tc>
          <w:tcPr>
            <w:tcW w:w="567" w:type="dxa"/>
            <w:tcBorders>
              <w:top w:val="nil"/>
              <w:left w:val="nil"/>
              <w:bottom w:val="single" w:sz="4" w:space="0" w:color="auto"/>
              <w:right w:val="single" w:sz="4" w:space="0" w:color="auto"/>
            </w:tcBorders>
            <w:shd w:val="clear" w:color="auto" w:fill="auto"/>
            <w:noWrap/>
            <w:vAlign w:val="bottom"/>
            <w:hideMark/>
          </w:tcPr>
          <w:p w14:paraId="15BCD1C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w:t>
            </w:r>
          </w:p>
        </w:tc>
        <w:tc>
          <w:tcPr>
            <w:tcW w:w="851" w:type="dxa"/>
            <w:tcBorders>
              <w:top w:val="nil"/>
              <w:left w:val="nil"/>
              <w:bottom w:val="single" w:sz="4" w:space="0" w:color="auto"/>
              <w:right w:val="single" w:sz="4" w:space="0" w:color="auto"/>
            </w:tcBorders>
            <w:shd w:val="clear" w:color="auto" w:fill="auto"/>
            <w:noWrap/>
            <w:vAlign w:val="bottom"/>
            <w:hideMark/>
          </w:tcPr>
          <w:p w14:paraId="07C75E4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0A65D856" w14:textId="77777777" w:rsidTr="00E41AB5">
        <w:trPr>
          <w:trHeight w:val="52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65FACA0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104</w:t>
            </w:r>
          </w:p>
        </w:tc>
        <w:tc>
          <w:tcPr>
            <w:tcW w:w="1862" w:type="dxa"/>
            <w:tcBorders>
              <w:top w:val="nil"/>
              <w:left w:val="nil"/>
              <w:bottom w:val="single" w:sz="4" w:space="0" w:color="auto"/>
              <w:right w:val="single" w:sz="4" w:space="0" w:color="auto"/>
            </w:tcBorders>
            <w:shd w:val="clear" w:color="auto" w:fill="auto"/>
            <w:noWrap/>
            <w:vAlign w:val="bottom"/>
            <w:hideMark/>
          </w:tcPr>
          <w:p w14:paraId="6124553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w:t>
            </w:r>
          </w:p>
        </w:tc>
        <w:tc>
          <w:tcPr>
            <w:tcW w:w="4665" w:type="dxa"/>
            <w:tcBorders>
              <w:top w:val="nil"/>
              <w:left w:val="nil"/>
              <w:bottom w:val="single" w:sz="4" w:space="0" w:color="auto"/>
              <w:right w:val="single" w:sz="4" w:space="0" w:color="auto"/>
            </w:tcBorders>
            <w:shd w:val="clear" w:color="auto" w:fill="auto"/>
            <w:noWrap/>
            <w:vAlign w:val="bottom"/>
            <w:hideMark/>
          </w:tcPr>
          <w:p w14:paraId="49E6ECF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 90 а,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3B1C7C9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60</w:t>
            </w:r>
          </w:p>
        </w:tc>
        <w:tc>
          <w:tcPr>
            <w:tcW w:w="567" w:type="dxa"/>
            <w:tcBorders>
              <w:top w:val="nil"/>
              <w:left w:val="nil"/>
              <w:bottom w:val="single" w:sz="4" w:space="0" w:color="auto"/>
              <w:right w:val="single" w:sz="4" w:space="0" w:color="auto"/>
            </w:tcBorders>
            <w:shd w:val="clear" w:color="auto" w:fill="auto"/>
            <w:noWrap/>
            <w:vAlign w:val="bottom"/>
            <w:hideMark/>
          </w:tcPr>
          <w:p w14:paraId="4EE5938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w:t>
            </w:r>
          </w:p>
        </w:tc>
        <w:tc>
          <w:tcPr>
            <w:tcW w:w="851" w:type="dxa"/>
            <w:tcBorders>
              <w:top w:val="nil"/>
              <w:left w:val="nil"/>
              <w:bottom w:val="single" w:sz="4" w:space="0" w:color="auto"/>
              <w:right w:val="single" w:sz="4" w:space="0" w:color="auto"/>
            </w:tcBorders>
            <w:shd w:val="clear" w:color="auto" w:fill="auto"/>
            <w:noWrap/>
            <w:vAlign w:val="bottom"/>
            <w:hideMark/>
          </w:tcPr>
          <w:p w14:paraId="5859DC5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62ADCA4B" w14:textId="77777777" w:rsidTr="00E41AB5">
        <w:trPr>
          <w:trHeight w:val="52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029049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105</w:t>
            </w:r>
          </w:p>
        </w:tc>
        <w:tc>
          <w:tcPr>
            <w:tcW w:w="1862" w:type="dxa"/>
            <w:tcBorders>
              <w:top w:val="nil"/>
              <w:left w:val="nil"/>
              <w:bottom w:val="single" w:sz="4" w:space="0" w:color="auto"/>
              <w:right w:val="single" w:sz="4" w:space="0" w:color="auto"/>
            </w:tcBorders>
            <w:shd w:val="clear" w:color="auto" w:fill="auto"/>
            <w:noWrap/>
            <w:vAlign w:val="bottom"/>
            <w:hideMark/>
          </w:tcPr>
          <w:p w14:paraId="40A26BF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w:t>
            </w:r>
          </w:p>
        </w:tc>
        <w:tc>
          <w:tcPr>
            <w:tcW w:w="4665" w:type="dxa"/>
            <w:tcBorders>
              <w:top w:val="nil"/>
              <w:left w:val="nil"/>
              <w:bottom w:val="single" w:sz="4" w:space="0" w:color="auto"/>
              <w:right w:val="single" w:sz="4" w:space="0" w:color="auto"/>
            </w:tcBorders>
            <w:shd w:val="clear" w:color="auto" w:fill="auto"/>
            <w:noWrap/>
            <w:vAlign w:val="bottom"/>
            <w:hideMark/>
          </w:tcPr>
          <w:p w14:paraId="32151C1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 92,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6EE4083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14:paraId="3D1BAF4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w:t>
            </w:r>
          </w:p>
        </w:tc>
        <w:tc>
          <w:tcPr>
            <w:tcW w:w="851" w:type="dxa"/>
            <w:tcBorders>
              <w:top w:val="nil"/>
              <w:left w:val="nil"/>
              <w:bottom w:val="single" w:sz="4" w:space="0" w:color="auto"/>
              <w:right w:val="single" w:sz="4" w:space="0" w:color="auto"/>
            </w:tcBorders>
            <w:shd w:val="clear" w:color="auto" w:fill="auto"/>
            <w:noWrap/>
            <w:vAlign w:val="bottom"/>
            <w:hideMark/>
          </w:tcPr>
          <w:p w14:paraId="6A1FD7F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2E394B26" w14:textId="77777777" w:rsidTr="00E41AB5">
        <w:trPr>
          <w:trHeight w:val="49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03680B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106</w:t>
            </w:r>
          </w:p>
        </w:tc>
        <w:tc>
          <w:tcPr>
            <w:tcW w:w="1862" w:type="dxa"/>
            <w:tcBorders>
              <w:top w:val="nil"/>
              <w:left w:val="nil"/>
              <w:bottom w:val="single" w:sz="4" w:space="0" w:color="auto"/>
              <w:right w:val="single" w:sz="4" w:space="0" w:color="auto"/>
            </w:tcBorders>
            <w:shd w:val="clear" w:color="auto" w:fill="auto"/>
            <w:noWrap/>
            <w:vAlign w:val="bottom"/>
            <w:hideMark/>
          </w:tcPr>
          <w:p w14:paraId="05F5457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w:t>
            </w:r>
          </w:p>
        </w:tc>
        <w:tc>
          <w:tcPr>
            <w:tcW w:w="4665" w:type="dxa"/>
            <w:tcBorders>
              <w:top w:val="nil"/>
              <w:left w:val="nil"/>
              <w:bottom w:val="single" w:sz="4" w:space="0" w:color="auto"/>
              <w:right w:val="single" w:sz="4" w:space="0" w:color="auto"/>
            </w:tcBorders>
            <w:shd w:val="clear" w:color="auto" w:fill="auto"/>
            <w:noWrap/>
            <w:vAlign w:val="bottom"/>
            <w:hideMark/>
          </w:tcPr>
          <w:p w14:paraId="2D770DF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 92 а,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4B60BDB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45</w:t>
            </w:r>
          </w:p>
        </w:tc>
        <w:tc>
          <w:tcPr>
            <w:tcW w:w="567" w:type="dxa"/>
            <w:tcBorders>
              <w:top w:val="nil"/>
              <w:left w:val="nil"/>
              <w:bottom w:val="single" w:sz="4" w:space="0" w:color="auto"/>
              <w:right w:val="single" w:sz="4" w:space="0" w:color="auto"/>
            </w:tcBorders>
            <w:shd w:val="clear" w:color="auto" w:fill="auto"/>
            <w:noWrap/>
            <w:vAlign w:val="bottom"/>
            <w:hideMark/>
          </w:tcPr>
          <w:p w14:paraId="595AD34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w:t>
            </w:r>
          </w:p>
        </w:tc>
        <w:tc>
          <w:tcPr>
            <w:tcW w:w="851" w:type="dxa"/>
            <w:tcBorders>
              <w:top w:val="nil"/>
              <w:left w:val="nil"/>
              <w:bottom w:val="single" w:sz="4" w:space="0" w:color="auto"/>
              <w:right w:val="single" w:sz="4" w:space="0" w:color="auto"/>
            </w:tcBorders>
            <w:shd w:val="clear" w:color="auto" w:fill="auto"/>
            <w:noWrap/>
            <w:vAlign w:val="bottom"/>
            <w:hideMark/>
          </w:tcPr>
          <w:p w14:paraId="0C68DED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728725E9" w14:textId="77777777" w:rsidTr="00E41AB5">
        <w:trPr>
          <w:trHeight w:val="49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6704CC5D"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107</w:t>
            </w:r>
          </w:p>
        </w:tc>
        <w:tc>
          <w:tcPr>
            <w:tcW w:w="1862" w:type="dxa"/>
            <w:tcBorders>
              <w:top w:val="nil"/>
              <w:left w:val="nil"/>
              <w:bottom w:val="single" w:sz="4" w:space="0" w:color="auto"/>
              <w:right w:val="single" w:sz="4" w:space="0" w:color="auto"/>
            </w:tcBorders>
            <w:shd w:val="clear" w:color="auto" w:fill="auto"/>
            <w:noWrap/>
            <w:vAlign w:val="bottom"/>
            <w:hideMark/>
          </w:tcPr>
          <w:p w14:paraId="3E210AA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w:t>
            </w:r>
          </w:p>
        </w:tc>
        <w:tc>
          <w:tcPr>
            <w:tcW w:w="4665" w:type="dxa"/>
            <w:tcBorders>
              <w:top w:val="nil"/>
              <w:left w:val="nil"/>
              <w:bottom w:val="single" w:sz="4" w:space="0" w:color="auto"/>
              <w:right w:val="single" w:sz="4" w:space="0" w:color="auto"/>
            </w:tcBorders>
            <w:shd w:val="clear" w:color="auto" w:fill="auto"/>
            <w:noWrap/>
            <w:vAlign w:val="bottom"/>
            <w:hideMark/>
          </w:tcPr>
          <w:p w14:paraId="14A1FCE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 94,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25704D7D"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45</w:t>
            </w:r>
          </w:p>
        </w:tc>
        <w:tc>
          <w:tcPr>
            <w:tcW w:w="567" w:type="dxa"/>
            <w:tcBorders>
              <w:top w:val="nil"/>
              <w:left w:val="nil"/>
              <w:bottom w:val="single" w:sz="4" w:space="0" w:color="auto"/>
              <w:right w:val="single" w:sz="4" w:space="0" w:color="auto"/>
            </w:tcBorders>
            <w:shd w:val="clear" w:color="auto" w:fill="auto"/>
            <w:noWrap/>
            <w:vAlign w:val="bottom"/>
            <w:hideMark/>
          </w:tcPr>
          <w:p w14:paraId="60597BE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w:t>
            </w:r>
          </w:p>
        </w:tc>
        <w:tc>
          <w:tcPr>
            <w:tcW w:w="851" w:type="dxa"/>
            <w:tcBorders>
              <w:top w:val="nil"/>
              <w:left w:val="nil"/>
              <w:bottom w:val="single" w:sz="4" w:space="0" w:color="auto"/>
              <w:right w:val="single" w:sz="4" w:space="0" w:color="auto"/>
            </w:tcBorders>
            <w:shd w:val="clear" w:color="auto" w:fill="auto"/>
            <w:noWrap/>
            <w:vAlign w:val="bottom"/>
            <w:hideMark/>
          </w:tcPr>
          <w:p w14:paraId="63F2BE9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5860C63F" w14:textId="77777777" w:rsidTr="00E41AB5">
        <w:trPr>
          <w:trHeight w:val="57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5C6412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108</w:t>
            </w:r>
          </w:p>
        </w:tc>
        <w:tc>
          <w:tcPr>
            <w:tcW w:w="1862" w:type="dxa"/>
            <w:tcBorders>
              <w:top w:val="nil"/>
              <w:left w:val="nil"/>
              <w:bottom w:val="single" w:sz="4" w:space="0" w:color="auto"/>
              <w:right w:val="single" w:sz="4" w:space="0" w:color="auto"/>
            </w:tcBorders>
            <w:shd w:val="clear" w:color="auto" w:fill="auto"/>
            <w:noWrap/>
            <w:vAlign w:val="bottom"/>
            <w:hideMark/>
          </w:tcPr>
          <w:p w14:paraId="61BF139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w:t>
            </w:r>
          </w:p>
        </w:tc>
        <w:tc>
          <w:tcPr>
            <w:tcW w:w="4665" w:type="dxa"/>
            <w:tcBorders>
              <w:top w:val="nil"/>
              <w:left w:val="nil"/>
              <w:bottom w:val="single" w:sz="4" w:space="0" w:color="auto"/>
              <w:right w:val="single" w:sz="4" w:space="0" w:color="auto"/>
            </w:tcBorders>
            <w:shd w:val="clear" w:color="auto" w:fill="auto"/>
            <w:noWrap/>
            <w:vAlign w:val="bottom"/>
            <w:hideMark/>
          </w:tcPr>
          <w:p w14:paraId="7A607E0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 94 а,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62D0708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14:paraId="717A6AC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005F057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404C39A0" w14:textId="77777777" w:rsidTr="00E41AB5">
        <w:trPr>
          <w:trHeight w:val="61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3A244F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w:t>
            </w:r>
          </w:p>
        </w:tc>
        <w:tc>
          <w:tcPr>
            <w:tcW w:w="1862" w:type="dxa"/>
            <w:tcBorders>
              <w:top w:val="nil"/>
              <w:left w:val="nil"/>
              <w:bottom w:val="single" w:sz="4" w:space="0" w:color="auto"/>
              <w:right w:val="single" w:sz="4" w:space="0" w:color="auto"/>
            </w:tcBorders>
            <w:shd w:val="clear" w:color="auto" w:fill="auto"/>
            <w:noWrap/>
            <w:vAlign w:val="bottom"/>
            <w:hideMark/>
          </w:tcPr>
          <w:p w14:paraId="533BA28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w:t>
            </w:r>
          </w:p>
        </w:tc>
        <w:tc>
          <w:tcPr>
            <w:tcW w:w="4665" w:type="dxa"/>
            <w:tcBorders>
              <w:top w:val="nil"/>
              <w:left w:val="nil"/>
              <w:bottom w:val="single" w:sz="4" w:space="0" w:color="auto"/>
              <w:right w:val="single" w:sz="4" w:space="0" w:color="auto"/>
            </w:tcBorders>
            <w:shd w:val="clear" w:color="auto" w:fill="auto"/>
            <w:noWrap/>
            <w:vAlign w:val="bottom"/>
            <w:hideMark/>
          </w:tcPr>
          <w:p w14:paraId="31D7BC4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 96 а,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3C5E234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45</w:t>
            </w:r>
          </w:p>
        </w:tc>
        <w:tc>
          <w:tcPr>
            <w:tcW w:w="567" w:type="dxa"/>
            <w:tcBorders>
              <w:top w:val="nil"/>
              <w:left w:val="nil"/>
              <w:bottom w:val="single" w:sz="4" w:space="0" w:color="auto"/>
              <w:right w:val="single" w:sz="4" w:space="0" w:color="auto"/>
            </w:tcBorders>
            <w:shd w:val="clear" w:color="auto" w:fill="auto"/>
            <w:noWrap/>
            <w:vAlign w:val="bottom"/>
            <w:hideMark/>
          </w:tcPr>
          <w:p w14:paraId="027CBCA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065D31C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7D2A6907" w14:textId="77777777" w:rsidTr="00E41AB5">
        <w:trPr>
          <w:trHeight w:val="46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74B89C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9</w:t>
            </w:r>
          </w:p>
        </w:tc>
        <w:tc>
          <w:tcPr>
            <w:tcW w:w="1862" w:type="dxa"/>
            <w:tcBorders>
              <w:top w:val="nil"/>
              <w:left w:val="nil"/>
              <w:bottom w:val="single" w:sz="4" w:space="0" w:color="auto"/>
              <w:right w:val="single" w:sz="4" w:space="0" w:color="auto"/>
            </w:tcBorders>
            <w:shd w:val="clear" w:color="auto" w:fill="auto"/>
            <w:noWrap/>
            <w:vAlign w:val="bottom"/>
            <w:hideMark/>
          </w:tcPr>
          <w:p w14:paraId="37F17FF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w:t>
            </w:r>
          </w:p>
        </w:tc>
        <w:tc>
          <w:tcPr>
            <w:tcW w:w="4665" w:type="dxa"/>
            <w:tcBorders>
              <w:top w:val="nil"/>
              <w:left w:val="nil"/>
              <w:bottom w:val="single" w:sz="4" w:space="0" w:color="auto"/>
              <w:right w:val="single" w:sz="4" w:space="0" w:color="auto"/>
            </w:tcBorders>
            <w:shd w:val="clear" w:color="auto" w:fill="auto"/>
            <w:noWrap/>
            <w:vAlign w:val="bottom"/>
            <w:hideMark/>
          </w:tcPr>
          <w:p w14:paraId="46C71D6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Красноармейская 1,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5FC060E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vAlign w:val="bottom"/>
            <w:hideMark/>
          </w:tcPr>
          <w:p w14:paraId="7253096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769CEC8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5885D995" w14:textId="77777777" w:rsidTr="00E41AB5">
        <w:trPr>
          <w:trHeight w:val="58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F0C331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111</w:t>
            </w:r>
          </w:p>
        </w:tc>
        <w:tc>
          <w:tcPr>
            <w:tcW w:w="1862" w:type="dxa"/>
            <w:tcBorders>
              <w:top w:val="nil"/>
              <w:left w:val="nil"/>
              <w:bottom w:val="single" w:sz="4" w:space="0" w:color="auto"/>
              <w:right w:val="single" w:sz="4" w:space="0" w:color="auto"/>
            </w:tcBorders>
            <w:shd w:val="clear" w:color="auto" w:fill="auto"/>
            <w:noWrap/>
            <w:vAlign w:val="bottom"/>
            <w:hideMark/>
          </w:tcPr>
          <w:p w14:paraId="7210FBC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w:t>
            </w:r>
          </w:p>
        </w:tc>
        <w:tc>
          <w:tcPr>
            <w:tcW w:w="4665" w:type="dxa"/>
            <w:tcBorders>
              <w:top w:val="nil"/>
              <w:left w:val="nil"/>
              <w:bottom w:val="single" w:sz="4" w:space="0" w:color="auto"/>
              <w:right w:val="single" w:sz="4" w:space="0" w:color="auto"/>
            </w:tcBorders>
            <w:shd w:val="clear" w:color="auto" w:fill="auto"/>
            <w:noWrap/>
            <w:vAlign w:val="bottom"/>
            <w:hideMark/>
          </w:tcPr>
          <w:p w14:paraId="1098F0B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Свердлова 13 - 11 а до колл по Ленина</w:t>
            </w:r>
          </w:p>
        </w:tc>
        <w:tc>
          <w:tcPr>
            <w:tcW w:w="992" w:type="dxa"/>
            <w:tcBorders>
              <w:top w:val="nil"/>
              <w:left w:val="nil"/>
              <w:bottom w:val="single" w:sz="4" w:space="0" w:color="auto"/>
              <w:right w:val="single" w:sz="4" w:space="0" w:color="auto"/>
            </w:tcBorders>
            <w:shd w:val="clear" w:color="auto" w:fill="auto"/>
            <w:noWrap/>
            <w:vAlign w:val="bottom"/>
            <w:hideMark/>
          </w:tcPr>
          <w:p w14:paraId="565879D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567" w:type="dxa"/>
            <w:tcBorders>
              <w:top w:val="nil"/>
              <w:left w:val="nil"/>
              <w:bottom w:val="single" w:sz="4" w:space="0" w:color="auto"/>
              <w:right w:val="single" w:sz="4" w:space="0" w:color="auto"/>
            </w:tcBorders>
            <w:shd w:val="clear" w:color="auto" w:fill="auto"/>
            <w:noWrap/>
            <w:vAlign w:val="bottom"/>
            <w:hideMark/>
          </w:tcPr>
          <w:p w14:paraId="1B48397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250</w:t>
            </w:r>
          </w:p>
        </w:tc>
        <w:tc>
          <w:tcPr>
            <w:tcW w:w="851" w:type="dxa"/>
            <w:tcBorders>
              <w:top w:val="nil"/>
              <w:left w:val="nil"/>
              <w:bottom w:val="single" w:sz="4" w:space="0" w:color="auto"/>
              <w:right w:val="single" w:sz="4" w:space="0" w:color="auto"/>
            </w:tcBorders>
            <w:shd w:val="clear" w:color="auto" w:fill="auto"/>
            <w:noWrap/>
            <w:vAlign w:val="bottom"/>
            <w:hideMark/>
          </w:tcPr>
          <w:p w14:paraId="3CD1D28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а/ц</w:t>
            </w:r>
          </w:p>
        </w:tc>
      </w:tr>
      <w:tr w:rsidR="00E41AB5" w:rsidRPr="00E41AB5" w14:paraId="0AE1BFD7" w14:textId="77777777" w:rsidTr="00E41AB5">
        <w:trPr>
          <w:trHeight w:val="57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21F91BD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112</w:t>
            </w:r>
          </w:p>
        </w:tc>
        <w:tc>
          <w:tcPr>
            <w:tcW w:w="1862" w:type="dxa"/>
            <w:tcBorders>
              <w:top w:val="nil"/>
              <w:left w:val="nil"/>
              <w:bottom w:val="single" w:sz="4" w:space="0" w:color="auto"/>
              <w:right w:val="single" w:sz="4" w:space="0" w:color="auto"/>
            </w:tcBorders>
            <w:shd w:val="clear" w:color="auto" w:fill="auto"/>
            <w:noWrap/>
            <w:vAlign w:val="bottom"/>
            <w:hideMark/>
          </w:tcPr>
          <w:p w14:paraId="6CAE0AD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Лопарева</w:t>
            </w:r>
          </w:p>
        </w:tc>
        <w:tc>
          <w:tcPr>
            <w:tcW w:w="4665" w:type="dxa"/>
            <w:tcBorders>
              <w:top w:val="nil"/>
              <w:left w:val="nil"/>
              <w:bottom w:val="single" w:sz="4" w:space="0" w:color="auto"/>
              <w:right w:val="single" w:sz="4" w:space="0" w:color="auto"/>
            </w:tcBorders>
            <w:shd w:val="clear" w:color="auto" w:fill="auto"/>
            <w:noWrap/>
            <w:vAlign w:val="bottom"/>
            <w:hideMark/>
          </w:tcPr>
          <w:p w14:paraId="6BE24D4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Лопарева 15 от дома до Чехова и до колл. По Калинина</w:t>
            </w:r>
          </w:p>
        </w:tc>
        <w:tc>
          <w:tcPr>
            <w:tcW w:w="992" w:type="dxa"/>
            <w:tcBorders>
              <w:top w:val="nil"/>
              <w:left w:val="nil"/>
              <w:bottom w:val="single" w:sz="4" w:space="0" w:color="auto"/>
              <w:right w:val="single" w:sz="4" w:space="0" w:color="auto"/>
            </w:tcBorders>
            <w:shd w:val="clear" w:color="auto" w:fill="auto"/>
            <w:noWrap/>
            <w:vAlign w:val="bottom"/>
            <w:hideMark/>
          </w:tcPr>
          <w:p w14:paraId="63BC0DD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110</w:t>
            </w:r>
          </w:p>
        </w:tc>
        <w:tc>
          <w:tcPr>
            <w:tcW w:w="567" w:type="dxa"/>
            <w:tcBorders>
              <w:top w:val="nil"/>
              <w:left w:val="nil"/>
              <w:bottom w:val="single" w:sz="4" w:space="0" w:color="auto"/>
              <w:right w:val="single" w:sz="4" w:space="0" w:color="auto"/>
            </w:tcBorders>
            <w:shd w:val="clear" w:color="auto" w:fill="auto"/>
            <w:noWrap/>
            <w:vAlign w:val="bottom"/>
            <w:hideMark/>
          </w:tcPr>
          <w:p w14:paraId="406BB19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7E89E34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14:paraId="1606E44F" w14:textId="77777777" w:rsidTr="00E41AB5">
        <w:trPr>
          <w:trHeight w:val="52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1895DD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113</w:t>
            </w:r>
          </w:p>
        </w:tc>
        <w:tc>
          <w:tcPr>
            <w:tcW w:w="1862" w:type="dxa"/>
            <w:tcBorders>
              <w:top w:val="nil"/>
              <w:left w:val="nil"/>
              <w:bottom w:val="single" w:sz="4" w:space="0" w:color="auto"/>
              <w:right w:val="single" w:sz="4" w:space="0" w:color="auto"/>
            </w:tcBorders>
            <w:shd w:val="clear" w:color="auto" w:fill="auto"/>
            <w:noWrap/>
            <w:vAlign w:val="bottom"/>
            <w:hideMark/>
          </w:tcPr>
          <w:p w14:paraId="5DE2E16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Маяковского</w:t>
            </w:r>
          </w:p>
        </w:tc>
        <w:tc>
          <w:tcPr>
            <w:tcW w:w="4665" w:type="dxa"/>
            <w:tcBorders>
              <w:top w:val="nil"/>
              <w:left w:val="nil"/>
              <w:bottom w:val="single" w:sz="4" w:space="0" w:color="auto"/>
              <w:right w:val="single" w:sz="4" w:space="0" w:color="auto"/>
            </w:tcBorders>
            <w:shd w:val="clear" w:color="auto" w:fill="auto"/>
            <w:noWrap/>
            <w:vAlign w:val="bottom"/>
            <w:hideMark/>
          </w:tcPr>
          <w:p w14:paraId="63EEA28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Маяковского 15,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54DF15E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35</w:t>
            </w:r>
          </w:p>
        </w:tc>
        <w:tc>
          <w:tcPr>
            <w:tcW w:w="567" w:type="dxa"/>
            <w:tcBorders>
              <w:top w:val="nil"/>
              <w:left w:val="nil"/>
              <w:bottom w:val="single" w:sz="4" w:space="0" w:color="auto"/>
              <w:right w:val="single" w:sz="4" w:space="0" w:color="auto"/>
            </w:tcBorders>
            <w:shd w:val="clear" w:color="auto" w:fill="auto"/>
            <w:noWrap/>
            <w:vAlign w:val="bottom"/>
            <w:hideMark/>
          </w:tcPr>
          <w:p w14:paraId="0D57089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5EF271D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14:paraId="16469CB7" w14:textId="77777777" w:rsidTr="00E41AB5">
        <w:trPr>
          <w:trHeight w:val="49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217166F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114</w:t>
            </w:r>
          </w:p>
        </w:tc>
        <w:tc>
          <w:tcPr>
            <w:tcW w:w="1862" w:type="dxa"/>
            <w:tcBorders>
              <w:top w:val="nil"/>
              <w:left w:val="nil"/>
              <w:bottom w:val="single" w:sz="4" w:space="0" w:color="auto"/>
              <w:right w:val="single" w:sz="4" w:space="0" w:color="auto"/>
            </w:tcBorders>
            <w:shd w:val="clear" w:color="auto" w:fill="auto"/>
            <w:noWrap/>
            <w:vAlign w:val="bottom"/>
            <w:hideMark/>
          </w:tcPr>
          <w:p w14:paraId="168706E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Маяковского</w:t>
            </w:r>
          </w:p>
        </w:tc>
        <w:tc>
          <w:tcPr>
            <w:tcW w:w="4665" w:type="dxa"/>
            <w:tcBorders>
              <w:top w:val="nil"/>
              <w:left w:val="nil"/>
              <w:bottom w:val="single" w:sz="4" w:space="0" w:color="auto"/>
              <w:right w:val="single" w:sz="4" w:space="0" w:color="auto"/>
            </w:tcBorders>
            <w:shd w:val="clear" w:color="auto" w:fill="auto"/>
            <w:noWrap/>
            <w:vAlign w:val="bottom"/>
            <w:hideMark/>
          </w:tcPr>
          <w:p w14:paraId="55201C6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Маяковского 13,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4BEEE23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55</w:t>
            </w:r>
          </w:p>
        </w:tc>
        <w:tc>
          <w:tcPr>
            <w:tcW w:w="567" w:type="dxa"/>
            <w:tcBorders>
              <w:top w:val="nil"/>
              <w:left w:val="nil"/>
              <w:bottom w:val="single" w:sz="4" w:space="0" w:color="auto"/>
              <w:right w:val="single" w:sz="4" w:space="0" w:color="auto"/>
            </w:tcBorders>
            <w:shd w:val="clear" w:color="auto" w:fill="auto"/>
            <w:noWrap/>
            <w:vAlign w:val="bottom"/>
            <w:hideMark/>
          </w:tcPr>
          <w:p w14:paraId="2668BA9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1ACBC4B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14:paraId="50DEE00A"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2DF6D21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115</w:t>
            </w:r>
          </w:p>
        </w:tc>
        <w:tc>
          <w:tcPr>
            <w:tcW w:w="1862" w:type="dxa"/>
            <w:tcBorders>
              <w:top w:val="nil"/>
              <w:left w:val="nil"/>
              <w:bottom w:val="single" w:sz="4" w:space="0" w:color="auto"/>
              <w:right w:val="single" w:sz="4" w:space="0" w:color="auto"/>
            </w:tcBorders>
            <w:shd w:val="clear" w:color="auto" w:fill="auto"/>
            <w:noWrap/>
            <w:vAlign w:val="bottom"/>
            <w:hideMark/>
          </w:tcPr>
          <w:p w14:paraId="70E6FD1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Маяковского</w:t>
            </w:r>
          </w:p>
        </w:tc>
        <w:tc>
          <w:tcPr>
            <w:tcW w:w="4665" w:type="dxa"/>
            <w:tcBorders>
              <w:top w:val="nil"/>
              <w:left w:val="nil"/>
              <w:bottom w:val="single" w:sz="4" w:space="0" w:color="auto"/>
              <w:right w:val="single" w:sz="4" w:space="0" w:color="auto"/>
            </w:tcBorders>
            <w:shd w:val="clear" w:color="auto" w:fill="auto"/>
            <w:noWrap/>
            <w:vAlign w:val="bottom"/>
            <w:hideMark/>
          </w:tcPr>
          <w:p w14:paraId="68877C4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Маяковского 11, от дома до колл. По Маяковского</w:t>
            </w:r>
          </w:p>
        </w:tc>
        <w:tc>
          <w:tcPr>
            <w:tcW w:w="992" w:type="dxa"/>
            <w:tcBorders>
              <w:top w:val="nil"/>
              <w:left w:val="nil"/>
              <w:bottom w:val="single" w:sz="4" w:space="0" w:color="auto"/>
              <w:right w:val="single" w:sz="4" w:space="0" w:color="auto"/>
            </w:tcBorders>
            <w:shd w:val="clear" w:color="auto" w:fill="auto"/>
            <w:noWrap/>
            <w:vAlign w:val="bottom"/>
            <w:hideMark/>
          </w:tcPr>
          <w:p w14:paraId="30B7501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100</w:t>
            </w:r>
          </w:p>
        </w:tc>
        <w:tc>
          <w:tcPr>
            <w:tcW w:w="567" w:type="dxa"/>
            <w:tcBorders>
              <w:top w:val="nil"/>
              <w:left w:val="nil"/>
              <w:bottom w:val="single" w:sz="4" w:space="0" w:color="auto"/>
              <w:right w:val="single" w:sz="4" w:space="0" w:color="auto"/>
            </w:tcBorders>
            <w:shd w:val="clear" w:color="auto" w:fill="auto"/>
            <w:noWrap/>
            <w:vAlign w:val="bottom"/>
            <w:hideMark/>
          </w:tcPr>
          <w:p w14:paraId="038840D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1D2C8B0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14:paraId="7BB47F90"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145BE9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116</w:t>
            </w:r>
          </w:p>
        </w:tc>
        <w:tc>
          <w:tcPr>
            <w:tcW w:w="1862" w:type="dxa"/>
            <w:tcBorders>
              <w:top w:val="nil"/>
              <w:left w:val="nil"/>
              <w:bottom w:val="single" w:sz="4" w:space="0" w:color="auto"/>
              <w:right w:val="single" w:sz="4" w:space="0" w:color="auto"/>
            </w:tcBorders>
            <w:shd w:val="clear" w:color="auto" w:fill="auto"/>
            <w:noWrap/>
            <w:vAlign w:val="bottom"/>
            <w:hideMark/>
          </w:tcPr>
          <w:p w14:paraId="3BAC9FD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Маяковского</w:t>
            </w:r>
          </w:p>
        </w:tc>
        <w:tc>
          <w:tcPr>
            <w:tcW w:w="4665" w:type="dxa"/>
            <w:tcBorders>
              <w:top w:val="nil"/>
              <w:left w:val="nil"/>
              <w:bottom w:val="single" w:sz="4" w:space="0" w:color="auto"/>
              <w:right w:val="single" w:sz="4" w:space="0" w:color="auto"/>
            </w:tcBorders>
            <w:shd w:val="clear" w:color="auto" w:fill="auto"/>
            <w:noWrap/>
            <w:vAlign w:val="bottom"/>
            <w:hideMark/>
          </w:tcPr>
          <w:p w14:paraId="687CA27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Маяковского 9,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1070B0C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45</w:t>
            </w:r>
          </w:p>
        </w:tc>
        <w:tc>
          <w:tcPr>
            <w:tcW w:w="567" w:type="dxa"/>
            <w:tcBorders>
              <w:top w:val="nil"/>
              <w:left w:val="nil"/>
              <w:bottom w:val="single" w:sz="4" w:space="0" w:color="auto"/>
              <w:right w:val="single" w:sz="4" w:space="0" w:color="auto"/>
            </w:tcBorders>
            <w:shd w:val="clear" w:color="auto" w:fill="auto"/>
            <w:noWrap/>
            <w:vAlign w:val="bottom"/>
            <w:hideMark/>
          </w:tcPr>
          <w:p w14:paraId="4E399E9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13854BA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14:paraId="0CEFD87E"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68EAA1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117</w:t>
            </w:r>
          </w:p>
        </w:tc>
        <w:tc>
          <w:tcPr>
            <w:tcW w:w="1862" w:type="dxa"/>
            <w:tcBorders>
              <w:top w:val="nil"/>
              <w:left w:val="nil"/>
              <w:bottom w:val="single" w:sz="4" w:space="0" w:color="auto"/>
              <w:right w:val="single" w:sz="4" w:space="0" w:color="auto"/>
            </w:tcBorders>
            <w:shd w:val="clear" w:color="auto" w:fill="auto"/>
            <w:noWrap/>
            <w:vAlign w:val="bottom"/>
            <w:hideMark/>
          </w:tcPr>
          <w:p w14:paraId="3A208BC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Маяковского</w:t>
            </w:r>
          </w:p>
        </w:tc>
        <w:tc>
          <w:tcPr>
            <w:tcW w:w="4665" w:type="dxa"/>
            <w:tcBorders>
              <w:top w:val="nil"/>
              <w:left w:val="nil"/>
              <w:bottom w:val="single" w:sz="4" w:space="0" w:color="auto"/>
              <w:right w:val="single" w:sz="4" w:space="0" w:color="auto"/>
            </w:tcBorders>
            <w:shd w:val="clear" w:color="auto" w:fill="auto"/>
            <w:noWrap/>
            <w:vAlign w:val="bottom"/>
            <w:hideMark/>
          </w:tcPr>
          <w:p w14:paraId="0D9F0D1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Маяковского 5,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29C5DCE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vAlign w:val="bottom"/>
            <w:hideMark/>
          </w:tcPr>
          <w:p w14:paraId="26B7A66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6E7801F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14:paraId="5DBA557F"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68510E2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118</w:t>
            </w:r>
          </w:p>
        </w:tc>
        <w:tc>
          <w:tcPr>
            <w:tcW w:w="1862" w:type="dxa"/>
            <w:tcBorders>
              <w:top w:val="nil"/>
              <w:left w:val="nil"/>
              <w:bottom w:val="single" w:sz="4" w:space="0" w:color="auto"/>
              <w:right w:val="single" w:sz="4" w:space="0" w:color="auto"/>
            </w:tcBorders>
            <w:shd w:val="clear" w:color="auto" w:fill="auto"/>
            <w:noWrap/>
            <w:vAlign w:val="bottom"/>
            <w:hideMark/>
          </w:tcPr>
          <w:p w14:paraId="0898A06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Маяковского</w:t>
            </w:r>
          </w:p>
        </w:tc>
        <w:tc>
          <w:tcPr>
            <w:tcW w:w="4665" w:type="dxa"/>
            <w:tcBorders>
              <w:top w:val="nil"/>
              <w:left w:val="nil"/>
              <w:bottom w:val="single" w:sz="4" w:space="0" w:color="auto"/>
              <w:right w:val="single" w:sz="4" w:space="0" w:color="auto"/>
            </w:tcBorders>
            <w:shd w:val="clear" w:color="auto" w:fill="auto"/>
            <w:noWrap/>
            <w:vAlign w:val="bottom"/>
            <w:hideMark/>
          </w:tcPr>
          <w:p w14:paraId="624D2AC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Маяковского 3,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4570404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vAlign w:val="bottom"/>
            <w:hideMark/>
          </w:tcPr>
          <w:p w14:paraId="7E5EF85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1C6B5C2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14:paraId="7BB0AB58"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06EDE7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119</w:t>
            </w:r>
          </w:p>
        </w:tc>
        <w:tc>
          <w:tcPr>
            <w:tcW w:w="1862" w:type="dxa"/>
            <w:tcBorders>
              <w:top w:val="nil"/>
              <w:left w:val="nil"/>
              <w:bottom w:val="single" w:sz="4" w:space="0" w:color="auto"/>
              <w:right w:val="single" w:sz="4" w:space="0" w:color="auto"/>
            </w:tcBorders>
            <w:shd w:val="clear" w:color="auto" w:fill="auto"/>
            <w:noWrap/>
            <w:vAlign w:val="bottom"/>
            <w:hideMark/>
          </w:tcPr>
          <w:p w14:paraId="4859B30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3436030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25, от дома до колл. По Маяковского</w:t>
            </w:r>
          </w:p>
        </w:tc>
        <w:tc>
          <w:tcPr>
            <w:tcW w:w="992" w:type="dxa"/>
            <w:tcBorders>
              <w:top w:val="nil"/>
              <w:left w:val="nil"/>
              <w:bottom w:val="single" w:sz="4" w:space="0" w:color="auto"/>
              <w:right w:val="single" w:sz="4" w:space="0" w:color="auto"/>
            </w:tcBorders>
            <w:shd w:val="clear" w:color="auto" w:fill="auto"/>
            <w:noWrap/>
            <w:vAlign w:val="bottom"/>
            <w:hideMark/>
          </w:tcPr>
          <w:p w14:paraId="171F54E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vAlign w:val="bottom"/>
            <w:hideMark/>
          </w:tcPr>
          <w:p w14:paraId="2808D33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759BF91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6C523884" w14:textId="77777777" w:rsidTr="00E41AB5">
        <w:trPr>
          <w:trHeight w:val="51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3AA38B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120</w:t>
            </w:r>
          </w:p>
        </w:tc>
        <w:tc>
          <w:tcPr>
            <w:tcW w:w="1862" w:type="dxa"/>
            <w:tcBorders>
              <w:top w:val="nil"/>
              <w:left w:val="nil"/>
              <w:bottom w:val="single" w:sz="4" w:space="0" w:color="auto"/>
              <w:right w:val="single" w:sz="4" w:space="0" w:color="auto"/>
            </w:tcBorders>
            <w:shd w:val="clear" w:color="auto" w:fill="auto"/>
            <w:noWrap/>
            <w:vAlign w:val="bottom"/>
            <w:hideMark/>
          </w:tcPr>
          <w:p w14:paraId="744DC38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Островского</w:t>
            </w:r>
          </w:p>
        </w:tc>
        <w:tc>
          <w:tcPr>
            <w:tcW w:w="4665" w:type="dxa"/>
            <w:tcBorders>
              <w:top w:val="nil"/>
              <w:left w:val="nil"/>
              <w:bottom w:val="single" w:sz="4" w:space="0" w:color="auto"/>
              <w:right w:val="single" w:sz="4" w:space="0" w:color="auto"/>
            </w:tcBorders>
            <w:shd w:val="clear" w:color="auto" w:fill="auto"/>
            <w:noWrap/>
            <w:vAlign w:val="bottom"/>
            <w:hideMark/>
          </w:tcPr>
          <w:p w14:paraId="6652FB1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Островского 5,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187794A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14:paraId="3E8F52D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1B6AD3F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7A270B19" w14:textId="77777777" w:rsidTr="00E41AB5">
        <w:trPr>
          <w:trHeight w:val="54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294F09F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121</w:t>
            </w:r>
          </w:p>
        </w:tc>
        <w:tc>
          <w:tcPr>
            <w:tcW w:w="1862" w:type="dxa"/>
            <w:tcBorders>
              <w:top w:val="nil"/>
              <w:left w:val="nil"/>
              <w:bottom w:val="single" w:sz="4" w:space="0" w:color="auto"/>
              <w:right w:val="single" w:sz="4" w:space="0" w:color="auto"/>
            </w:tcBorders>
            <w:shd w:val="clear" w:color="auto" w:fill="auto"/>
            <w:noWrap/>
            <w:vAlign w:val="bottom"/>
            <w:hideMark/>
          </w:tcPr>
          <w:p w14:paraId="583E968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Островского</w:t>
            </w:r>
          </w:p>
        </w:tc>
        <w:tc>
          <w:tcPr>
            <w:tcW w:w="4665" w:type="dxa"/>
            <w:tcBorders>
              <w:top w:val="nil"/>
              <w:left w:val="nil"/>
              <w:bottom w:val="single" w:sz="4" w:space="0" w:color="auto"/>
              <w:right w:val="single" w:sz="4" w:space="0" w:color="auto"/>
            </w:tcBorders>
            <w:shd w:val="clear" w:color="auto" w:fill="auto"/>
            <w:noWrap/>
            <w:vAlign w:val="bottom"/>
            <w:hideMark/>
          </w:tcPr>
          <w:p w14:paraId="7422C48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Островского 3,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74D9CA4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w:t>
            </w:r>
          </w:p>
        </w:tc>
        <w:tc>
          <w:tcPr>
            <w:tcW w:w="567" w:type="dxa"/>
            <w:tcBorders>
              <w:top w:val="nil"/>
              <w:left w:val="nil"/>
              <w:bottom w:val="single" w:sz="4" w:space="0" w:color="auto"/>
              <w:right w:val="single" w:sz="4" w:space="0" w:color="auto"/>
            </w:tcBorders>
            <w:shd w:val="clear" w:color="auto" w:fill="auto"/>
            <w:noWrap/>
            <w:vAlign w:val="bottom"/>
            <w:hideMark/>
          </w:tcPr>
          <w:p w14:paraId="6230F26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0AD0750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0D2F1656"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6E1B1B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122</w:t>
            </w:r>
          </w:p>
        </w:tc>
        <w:tc>
          <w:tcPr>
            <w:tcW w:w="1862" w:type="dxa"/>
            <w:tcBorders>
              <w:top w:val="nil"/>
              <w:left w:val="nil"/>
              <w:bottom w:val="single" w:sz="4" w:space="0" w:color="auto"/>
              <w:right w:val="single" w:sz="4" w:space="0" w:color="auto"/>
            </w:tcBorders>
            <w:shd w:val="clear" w:color="auto" w:fill="auto"/>
            <w:noWrap/>
            <w:vAlign w:val="bottom"/>
            <w:hideMark/>
          </w:tcPr>
          <w:p w14:paraId="5B6ADDF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Маяковского</w:t>
            </w:r>
          </w:p>
        </w:tc>
        <w:tc>
          <w:tcPr>
            <w:tcW w:w="4665" w:type="dxa"/>
            <w:tcBorders>
              <w:top w:val="nil"/>
              <w:left w:val="nil"/>
              <w:bottom w:val="single" w:sz="4" w:space="0" w:color="auto"/>
              <w:right w:val="single" w:sz="4" w:space="0" w:color="auto"/>
            </w:tcBorders>
            <w:shd w:val="clear" w:color="auto" w:fill="auto"/>
            <w:noWrap/>
            <w:vAlign w:val="bottom"/>
            <w:hideMark/>
          </w:tcPr>
          <w:p w14:paraId="2DD33B6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Маяковского 4, от дома во внутридворовые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1B9BC2D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w:t>
            </w:r>
          </w:p>
        </w:tc>
        <w:tc>
          <w:tcPr>
            <w:tcW w:w="567" w:type="dxa"/>
            <w:tcBorders>
              <w:top w:val="nil"/>
              <w:left w:val="nil"/>
              <w:bottom w:val="single" w:sz="4" w:space="0" w:color="auto"/>
              <w:right w:val="single" w:sz="4" w:space="0" w:color="auto"/>
            </w:tcBorders>
            <w:shd w:val="clear" w:color="auto" w:fill="auto"/>
            <w:noWrap/>
            <w:vAlign w:val="bottom"/>
            <w:hideMark/>
          </w:tcPr>
          <w:p w14:paraId="418F018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2639A9A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74D68FC2" w14:textId="77777777" w:rsidTr="00E41AB5">
        <w:trPr>
          <w:trHeight w:val="57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6278957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123</w:t>
            </w:r>
          </w:p>
        </w:tc>
        <w:tc>
          <w:tcPr>
            <w:tcW w:w="1862" w:type="dxa"/>
            <w:tcBorders>
              <w:top w:val="nil"/>
              <w:left w:val="nil"/>
              <w:bottom w:val="single" w:sz="4" w:space="0" w:color="auto"/>
              <w:right w:val="single" w:sz="4" w:space="0" w:color="auto"/>
            </w:tcBorders>
            <w:shd w:val="clear" w:color="auto" w:fill="auto"/>
            <w:noWrap/>
            <w:vAlign w:val="bottom"/>
            <w:hideMark/>
          </w:tcPr>
          <w:p w14:paraId="470AE73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Маяковского</w:t>
            </w:r>
          </w:p>
        </w:tc>
        <w:tc>
          <w:tcPr>
            <w:tcW w:w="4665" w:type="dxa"/>
            <w:tcBorders>
              <w:top w:val="nil"/>
              <w:left w:val="nil"/>
              <w:bottom w:val="single" w:sz="4" w:space="0" w:color="auto"/>
              <w:right w:val="single" w:sz="4" w:space="0" w:color="auto"/>
            </w:tcBorders>
            <w:shd w:val="clear" w:color="auto" w:fill="auto"/>
            <w:noWrap/>
            <w:vAlign w:val="bottom"/>
            <w:hideMark/>
          </w:tcPr>
          <w:p w14:paraId="08554C4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Маяковского 6, от дома во внутридворовые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4B5B053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w:t>
            </w:r>
          </w:p>
        </w:tc>
        <w:tc>
          <w:tcPr>
            <w:tcW w:w="567" w:type="dxa"/>
            <w:tcBorders>
              <w:top w:val="nil"/>
              <w:left w:val="nil"/>
              <w:bottom w:val="single" w:sz="4" w:space="0" w:color="auto"/>
              <w:right w:val="single" w:sz="4" w:space="0" w:color="auto"/>
            </w:tcBorders>
            <w:shd w:val="clear" w:color="auto" w:fill="auto"/>
            <w:noWrap/>
            <w:vAlign w:val="bottom"/>
            <w:hideMark/>
          </w:tcPr>
          <w:p w14:paraId="7DE42A9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3543606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FE3F6A" w:rsidRPr="00E41AB5" w14:paraId="65CD8270" w14:textId="77777777" w:rsidTr="006A5020">
        <w:trPr>
          <w:trHeight w:val="1455"/>
        </w:trPr>
        <w:tc>
          <w:tcPr>
            <w:tcW w:w="56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55E9BB"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 п/п</w:t>
            </w:r>
          </w:p>
        </w:tc>
        <w:tc>
          <w:tcPr>
            <w:tcW w:w="1862" w:type="dxa"/>
            <w:tcBorders>
              <w:top w:val="single" w:sz="4" w:space="0" w:color="auto"/>
              <w:left w:val="nil"/>
              <w:bottom w:val="single" w:sz="4" w:space="0" w:color="auto"/>
              <w:right w:val="single" w:sz="4" w:space="0" w:color="auto"/>
            </w:tcBorders>
            <w:shd w:val="clear" w:color="000000" w:fill="FFFFFF"/>
            <w:vAlign w:val="center"/>
            <w:hideMark/>
          </w:tcPr>
          <w:p w14:paraId="08F48646"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Наименование улицы</w:t>
            </w:r>
          </w:p>
        </w:tc>
        <w:tc>
          <w:tcPr>
            <w:tcW w:w="4665" w:type="dxa"/>
            <w:tcBorders>
              <w:top w:val="single" w:sz="4" w:space="0" w:color="auto"/>
              <w:left w:val="nil"/>
              <w:bottom w:val="single" w:sz="4" w:space="0" w:color="auto"/>
              <w:right w:val="single" w:sz="4" w:space="0" w:color="auto"/>
            </w:tcBorders>
            <w:shd w:val="clear" w:color="000000" w:fill="FFFFFF"/>
            <w:vAlign w:val="center"/>
            <w:hideMark/>
          </w:tcPr>
          <w:p w14:paraId="27CFEF04"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Адрес расположения сети, границы расположения сети.</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6F114025"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Протяженность , м</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03D6C787" w14:textId="77777777" w:rsidR="00FE3F6A" w:rsidRPr="00E41AB5" w:rsidRDefault="00FE3F6A" w:rsidP="006A5020">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lang w:val="en-US"/>
              </w:rPr>
              <w:t>D</w:t>
            </w:r>
            <w:r w:rsidRPr="00E41AB5">
              <w:rPr>
                <w:rFonts w:ascii="Times New Roman" w:eastAsia="Times New Roman" w:hAnsi="Times New Roman" w:cs="Times New Roman"/>
                <w:b/>
                <w:bCs/>
              </w:rPr>
              <w:t>,мм</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61B131B9"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Материал</w:t>
            </w:r>
          </w:p>
        </w:tc>
      </w:tr>
      <w:tr w:rsidR="00E41AB5" w:rsidRPr="00E41AB5" w14:paraId="039D175F"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811E2A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124</w:t>
            </w:r>
          </w:p>
        </w:tc>
        <w:tc>
          <w:tcPr>
            <w:tcW w:w="1862" w:type="dxa"/>
            <w:tcBorders>
              <w:top w:val="nil"/>
              <w:left w:val="nil"/>
              <w:bottom w:val="single" w:sz="4" w:space="0" w:color="auto"/>
              <w:right w:val="single" w:sz="4" w:space="0" w:color="auto"/>
            </w:tcBorders>
            <w:shd w:val="clear" w:color="auto" w:fill="auto"/>
            <w:noWrap/>
            <w:vAlign w:val="bottom"/>
            <w:hideMark/>
          </w:tcPr>
          <w:p w14:paraId="0131AE1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69F148E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КНС № 9  Авиагородок до КГ Шевченко 47</w:t>
            </w:r>
          </w:p>
        </w:tc>
        <w:tc>
          <w:tcPr>
            <w:tcW w:w="992" w:type="dxa"/>
            <w:tcBorders>
              <w:top w:val="nil"/>
              <w:left w:val="nil"/>
              <w:bottom w:val="single" w:sz="4" w:space="0" w:color="auto"/>
              <w:right w:val="single" w:sz="4" w:space="0" w:color="auto"/>
            </w:tcBorders>
            <w:shd w:val="clear" w:color="auto" w:fill="auto"/>
            <w:noWrap/>
            <w:vAlign w:val="bottom"/>
            <w:hideMark/>
          </w:tcPr>
          <w:p w14:paraId="6886B2DD"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3288</w:t>
            </w:r>
          </w:p>
        </w:tc>
        <w:tc>
          <w:tcPr>
            <w:tcW w:w="567" w:type="dxa"/>
            <w:tcBorders>
              <w:top w:val="nil"/>
              <w:left w:val="nil"/>
              <w:bottom w:val="single" w:sz="4" w:space="0" w:color="auto"/>
              <w:right w:val="single" w:sz="4" w:space="0" w:color="auto"/>
            </w:tcBorders>
            <w:shd w:val="clear" w:color="auto" w:fill="auto"/>
            <w:noWrap/>
            <w:vAlign w:val="bottom"/>
            <w:hideMark/>
          </w:tcPr>
          <w:p w14:paraId="1288B1A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21137C8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0C7F24FE"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C96403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126</w:t>
            </w:r>
          </w:p>
        </w:tc>
        <w:tc>
          <w:tcPr>
            <w:tcW w:w="1862" w:type="dxa"/>
            <w:tcBorders>
              <w:top w:val="nil"/>
              <w:left w:val="nil"/>
              <w:bottom w:val="single" w:sz="4" w:space="0" w:color="auto"/>
              <w:right w:val="single" w:sz="4" w:space="0" w:color="auto"/>
            </w:tcBorders>
            <w:shd w:val="clear" w:color="auto" w:fill="auto"/>
            <w:noWrap/>
            <w:vAlign w:val="bottom"/>
            <w:hideMark/>
          </w:tcPr>
          <w:p w14:paraId="6B29B03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3959A64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83,85,87,93  до Мира105а</w:t>
            </w:r>
          </w:p>
        </w:tc>
        <w:tc>
          <w:tcPr>
            <w:tcW w:w="992" w:type="dxa"/>
            <w:tcBorders>
              <w:top w:val="nil"/>
              <w:left w:val="nil"/>
              <w:bottom w:val="single" w:sz="4" w:space="0" w:color="auto"/>
              <w:right w:val="single" w:sz="4" w:space="0" w:color="auto"/>
            </w:tcBorders>
            <w:shd w:val="clear" w:color="auto" w:fill="auto"/>
            <w:noWrap/>
            <w:vAlign w:val="bottom"/>
            <w:hideMark/>
          </w:tcPr>
          <w:p w14:paraId="3F4C3D6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245</w:t>
            </w:r>
          </w:p>
        </w:tc>
        <w:tc>
          <w:tcPr>
            <w:tcW w:w="567" w:type="dxa"/>
            <w:tcBorders>
              <w:top w:val="nil"/>
              <w:left w:val="nil"/>
              <w:bottom w:val="single" w:sz="4" w:space="0" w:color="auto"/>
              <w:right w:val="single" w:sz="4" w:space="0" w:color="auto"/>
            </w:tcBorders>
            <w:shd w:val="clear" w:color="auto" w:fill="auto"/>
            <w:noWrap/>
            <w:vAlign w:val="bottom"/>
            <w:hideMark/>
          </w:tcPr>
          <w:p w14:paraId="6ADD0CF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3D47F49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16FB5D8D"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4BAD97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127</w:t>
            </w:r>
          </w:p>
        </w:tc>
        <w:tc>
          <w:tcPr>
            <w:tcW w:w="1862" w:type="dxa"/>
            <w:tcBorders>
              <w:top w:val="nil"/>
              <w:left w:val="nil"/>
              <w:bottom w:val="single" w:sz="4" w:space="0" w:color="auto"/>
              <w:right w:val="single" w:sz="4" w:space="0" w:color="auto"/>
            </w:tcBorders>
            <w:shd w:val="clear" w:color="auto" w:fill="auto"/>
            <w:noWrap/>
            <w:vAlign w:val="bottom"/>
            <w:hideMark/>
          </w:tcPr>
          <w:p w14:paraId="0F35CF7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1E64361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87б,89а 103а,105а,103,105,109,111до Мира 113</w:t>
            </w:r>
          </w:p>
        </w:tc>
        <w:tc>
          <w:tcPr>
            <w:tcW w:w="992" w:type="dxa"/>
            <w:tcBorders>
              <w:top w:val="nil"/>
              <w:left w:val="nil"/>
              <w:bottom w:val="single" w:sz="4" w:space="0" w:color="auto"/>
              <w:right w:val="single" w:sz="4" w:space="0" w:color="auto"/>
            </w:tcBorders>
            <w:shd w:val="clear" w:color="auto" w:fill="auto"/>
            <w:noWrap/>
            <w:vAlign w:val="bottom"/>
            <w:hideMark/>
          </w:tcPr>
          <w:p w14:paraId="057CA70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225</w:t>
            </w:r>
          </w:p>
        </w:tc>
        <w:tc>
          <w:tcPr>
            <w:tcW w:w="567" w:type="dxa"/>
            <w:tcBorders>
              <w:top w:val="nil"/>
              <w:left w:val="nil"/>
              <w:bottom w:val="single" w:sz="4" w:space="0" w:color="auto"/>
              <w:right w:val="single" w:sz="4" w:space="0" w:color="auto"/>
            </w:tcBorders>
            <w:shd w:val="clear" w:color="auto" w:fill="auto"/>
            <w:noWrap/>
            <w:vAlign w:val="bottom"/>
            <w:hideMark/>
          </w:tcPr>
          <w:p w14:paraId="1A200BF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5A76B49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5A7AB0EA"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440A96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128</w:t>
            </w:r>
          </w:p>
        </w:tc>
        <w:tc>
          <w:tcPr>
            <w:tcW w:w="1862" w:type="dxa"/>
            <w:tcBorders>
              <w:top w:val="nil"/>
              <w:left w:val="nil"/>
              <w:bottom w:val="single" w:sz="4" w:space="0" w:color="auto"/>
              <w:right w:val="single" w:sz="4" w:space="0" w:color="auto"/>
            </w:tcBorders>
            <w:shd w:val="clear" w:color="auto" w:fill="auto"/>
            <w:noWrap/>
            <w:vAlign w:val="bottom"/>
            <w:hideMark/>
          </w:tcPr>
          <w:p w14:paraId="7FAF198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7B730C5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121,123,125,127а 127 до Мира117</w:t>
            </w:r>
          </w:p>
        </w:tc>
        <w:tc>
          <w:tcPr>
            <w:tcW w:w="992" w:type="dxa"/>
            <w:tcBorders>
              <w:top w:val="nil"/>
              <w:left w:val="nil"/>
              <w:bottom w:val="single" w:sz="4" w:space="0" w:color="auto"/>
              <w:right w:val="single" w:sz="4" w:space="0" w:color="auto"/>
            </w:tcBorders>
            <w:shd w:val="clear" w:color="auto" w:fill="auto"/>
            <w:noWrap/>
            <w:vAlign w:val="bottom"/>
            <w:hideMark/>
          </w:tcPr>
          <w:p w14:paraId="07AE07C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240</w:t>
            </w:r>
          </w:p>
        </w:tc>
        <w:tc>
          <w:tcPr>
            <w:tcW w:w="567" w:type="dxa"/>
            <w:tcBorders>
              <w:top w:val="nil"/>
              <w:left w:val="nil"/>
              <w:bottom w:val="single" w:sz="4" w:space="0" w:color="auto"/>
              <w:right w:val="single" w:sz="4" w:space="0" w:color="auto"/>
            </w:tcBorders>
            <w:shd w:val="clear" w:color="auto" w:fill="auto"/>
            <w:noWrap/>
            <w:vAlign w:val="bottom"/>
            <w:hideMark/>
          </w:tcPr>
          <w:p w14:paraId="3A6E305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304176E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39D4C53C"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2FE1E1A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129</w:t>
            </w:r>
          </w:p>
        </w:tc>
        <w:tc>
          <w:tcPr>
            <w:tcW w:w="1862" w:type="dxa"/>
            <w:tcBorders>
              <w:top w:val="nil"/>
              <w:left w:val="nil"/>
              <w:bottom w:val="single" w:sz="4" w:space="0" w:color="auto"/>
              <w:right w:val="single" w:sz="4" w:space="0" w:color="auto"/>
            </w:tcBorders>
            <w:shd w:val="clear" w:color="auto" w:fill="auto"/>
            <w:noWrap/>
            <w:vAlign w:val="bottom"/>
            <w:hideMark/>
          </w:tcPr>
          <w:p w14:paraId="079B1CB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64AA3A4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131,119,ДЕТСАД,117  до Мира 105</w:t>
            </w:r>
          </w:p>
        </w:tc>
        <w:tc>
          <w:tcPr>
            <w:tcW w:w="992" w:type="dxa"/>
            <w:tcBorders>
              <w:top w:val="nil"/>
              <w:left w:val="nil"/>
              <w:bottom w:val="single" w:sz="4" w:space="0" w:color="auto"/>
              <w:right w:val="single" w:sz="4" w:space="0" w:color="auto"/>
            </w:tcBorders>
            <w:shd w:val="clear" w:color="auto" w:fill="auto"/>
            <w:noWrap/>
            <w:vAlign w:val="bottom"/>
            <w:hideMark/>
          </w:tcPr>
          <w:p w14:paraId="718B8C4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567" w:type="dxa"/>
            <w:tcBorders>
              <w:top w:val="nil"/>
              <w:left w:val="nil"/>
              <w:bottom w:val="single" w:sz="4" w:space="0" w:color="auto"/>
              <w:right w:val="single" w:sz="4" w:space="0" w:color="auto"/>
            </w:tcBorders>
            <w:shd w:val="clear" w:color="auto" w:fill="auto"/>
            <w:noWrap/>
            <w:vAlign w:val="bottom"/>
            <w:hideMark/>
          </w:tcPr>
          <w:p w14:paraId="1191D77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2302B48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14140676"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29F63F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130</w:t>
            </w:r>
          </w:p>
        </w:tc>
        <w:tc>
          <w:tcPr>
            <w:tcW w:w="1862" w:type="dxa"/>
            <w:tcBorders>
              <w:top w:val="nil"/>
              <w:left w:val="nil"/>
              <w:bottom w:val="single" w:sz="4" w:space="0" w:color="auto"/>
              <w:right w:val="single" w:sz="4" w:space="0" w:color="auto"/>
            </w:tcBorders>
            <w:shd w:val="clear" w:color="auto" w:fill="auto"/>
            <w:noWrap/>
            <w:vAlign w:val="bottom"/>
            <w:hideMark/>
          </w:tcPr>
          <w:p w14:paraId="27CBCEE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50CD66A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95,89,91,97,99,101а,б,107,а,б до Мира 111</w:t>
            </w:r>
          </w:p>
        </w:tc>
        <w:tc>
          <w:tcPr>
            <w:tcW w:w="992" w:type="dxa"/>
            <w:tcBorders>
              <w:top w:val="nil"/>
              <w:left w:val="nil"/>
              <w:bottom w:val="single" w:sz="4" w:space="0" w:color="auto"/>
              <w:right w:val="single" w:sz="4" w:space="0" w:color="auto"/>
            </w:tcBorders>
            <w:shd w:val="clear" w:color="auto" w:fill="auto"/>
            <w:noWrap/>
            <w:vAlign w:val="bottom"/>
            <w:hideMark/>
          </w:tcPr>
          <w:p w14:paraId="72E7323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400</w:t>
            </w:r>
          </w:p>
        </w:tc>
        <w:tc>
          <w:tcPr>
            <w:tcW w:w="567" w:type="dxa"/>
            <w:tcBorders>
              <w:top w:val="nil"/>
              <w:left w:val="nil"/>
              <w:bottom w:val="single" w:sz="4" w:space="0" w:color="auto"/>
              <w:right w:val="single" w:sz="4" w:space="0" w:color="auto"/>
            </w:tcBorders>
            <w:shd w:val="clear" w:color="auto" w:fill="auto"/>
            <w:noWrap/>
            <w:vAlign w:val="bottom"/>
            <w:hideMark/>
          </w:tcPr>
          <w:p w14:paraId="2A7E27E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44CD53C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7CF601B8"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F48986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131</w:t>
            </w:r>
          </w:p>
        </w:tc>
        <w:tc>
          <w:tcPr>
            <w:tcW w:w="1862" w:type="dxa"/>
            <w:tcBorders>
              <w:top w:val="nil"/>
              <w:left w:val="nil"/>
              <w:bottom w:val="single" w:sz="4" w:space="0" w:color="auto"/>
              <w:right w:val="single" w:sz="4" w:space="0" w:color="auto"/>
            </w:tcBorders>
            <w:shd w:val="clear" w:color="auto" w:fill="auto"/>
            <w:noWrap/>
            <w:vAlign w:val="bottom"/>
            <w:hideMark/>
          </w:tcPr>
          <w:p w14:paraId="7F0CC3A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27BB862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81,Строителей 109,107,105,а,103,99 до Мира 95</w:t>
            </w:r>
          </w:p>
        </w:tc>
        <w:tc>
          <w:tcPr>
            <w:tcW w:w="992" w:type="dxa"/>
            <w:tcBorders>
              <w:top w:val="nil"/>
              <w:left w:val="nil"/>
              <w:bottom w:val="single" w:sz="4" w:space="0" w:color="auto"/>
              <w:right w:val="single" w:sz="4" w:space="0" w:color="auto"/>
            </w:tcBorders>
            <w:shd w:val="clear" w:color="auto" w:fill="auto"/>
            <w:noWrap/>
            <w:vAlign w:val="bottom"/>
            <w:hideMark/>
          </w:tcPr>
          <w:p w14:paraId="6016A34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w:t>
            </w:r>
          </w:p>
        </w:tc>
        <w:tc>
          <w:tcPr>
            <w:tcW w:w="567" w:type="dxa"/>
            <w:tcBorders>
              <w:top w:val="nil"/>
              <w:left w:val="nil"/>
              <w:bottom w:val="single" w:sz="4" w:space="0" w:color="auto"/>
              <w:right w:val="single" w:sz="4" w:space="0" w:color="auto"/>
            </w:tcBorders>
            <w:shd w:val="clear" w:color="auto" w:fill="auto"/>
            <w:noWrap/>
            <w:vAlign w:val="bottom"/>
            <w:hideMark/>
          </w:tcPr>
          <w:p w14:paraId="5F834A4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4AC4DA4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2AED75F9"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4ACF7B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132</w:t>
            </w:r>
          </w:p>
        </w:tc>
        <w:tc>
          <w:tcPr>
            <w:tcW w:w="1862" w:type="dxa"/>
            <w:tcBorders>
              <w:top w:val="nil"/>
              <w:left w:val="nil"/>
              <w:bottom w:val="single" w:sz="4" w:space="0" w:color="auto"/>
              <w:right w:val="single" w:sz="4" w:space="0" w:color="auto"/>
            </w:tcBorders>
            <w:shd w:val="clear" w:color="auto" w:fill="auto"/>
            <w:noWrap/>
            <w:vAlign w:val="bottom"/>
            <w:hideMark/>
          </w:tcPr>
          <w:p w14:paraId="7AA700E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73DAF30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113 до Мира 107в,Шевченко 53,55</w:t>
            </w:r>
          </w:p>
        </w:tc>
        <w:tc>
          <w:tcPr>
            <w:tcW w:w="992" w:type="dxa"/>
            <w:tcBorders>
              <w:top w:val="nil"/>
              <w:left w:val="nil"/>
              <w:bottom w:val="single" w:sz="4" w:space="0" w:color="auto"/>
              <w:right w:val="single" w:sz="4" w:space="0" w:color="auto"/>
            </w:tcBorders>
            <w:shd w:val="clear" w:color="auto" w:fill="auto"/>
            <w:noWrap/>
            <w:vAlign w:val="bottom"/>
            <w:hideMark/>
          </w:tcPr>
          <w:p w14:paraId="31A9AA6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320</w:t>
            </w:r>
          </w:p>
        </w:tc>
        <w:tc>
          <w:tcPr>
            <w:tcW w:w="567" w:type="dxa"/>
            <w:tcBorders>
              <w:top w:val="nil"/>
              <w:left w:val="nil"/>
              <w:bottom w:val="single" w:sz="4" w:space="0" w:color="auto"/>
              <w:right w:val="single" w:sz="4" w:space="0" w:color="auto"/>
            </w:tcBorders>
            <w:shd w:val="clear" w:color="auto" w:fill="auto"/>
            <w:noWrap/>
            <w:vAlign w:val="bottom"/>
            <w:hideMark/>
          </w:tcPr>
          <w:p w14:paraId="54FB3C6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45495FD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4494D324"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2D388E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133</w:t>
            </w:r>
          </w:p>
        </w:tc>
        <w:tc>
          <w:tcPr>
            <w:tcW w:w="1862" w:type="dxa"/>
            <w:tcBorders>
              <w:top w:val="nil"/>
              <w:left w:val="nil"/>
              <w:bottom w:val="single" w:sz="4" w:space="0" w:color="auto"/>
              <w:right w:val="single" w:sz="4" w:space="0" w:color="auto"/>
            </w:tcBorders>
            <w:shd w:val="clear" w:color="auto" w:fill="auto"/>
            <w:noWrap/>
            <w:vAlign w:val="bottom"/>
            <w:hideMark/>
          </w:tcPr>
          <w:p w14:paraId="3837EFA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54F14BC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113 до КНС №   9</w:t>
            </w:r>
          </w:p>
        </w:tc>
        <w:tc>
          <w:tcPr>
            <w:tcW w:w="992" w:type="dxa"/>
            <w:tcBorders>
              <w:top w:val="nil"/>
              <w:left w:val="nil"/>
              <w:bottom w:val="single" w:sz="4" w:space="0" w:color="auto"/>
              <w:right w:val="single" w:sz="4" w:space="0" w:color="auto"/>
            </w:tcBorders>
            <w:shd w:val="clear" w:color="auto" w:fill="auto"/>
            <w:noWrap/>
            <w:vAlign w:val="bottom"/>
            <w:hideMark/>
          </w:tcPr>
          <w:p w14:paraId="47F606E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120</w:t>
            </w:r>
          </w:p>
        </w:tc>
        <w:tc>
          <w:tcPr>
            <w:tcW w:w="567" w:type="dxa"/>
            <w:tcBorders>
              <w:top w:val="nil"/>
              <w:left w:val="nil"/>
              <w:bottom w:val="single" w:sz="4" w:space="0" w:color="auto"/>
              <w:right w:val="single" w:sz="4" w:space="0" w:color="auto"/>
            </w:tcBorders>
            <w:shd w:val="clear" w:color="auto" w:fill="auto"/>
            <w:noWrap/>
            <w:vAlign w:val="bottom"/>
            <w:hideMark/>
          </w:tcPr>
          <w:p w14:paraId="4472FF4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0AB7B48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2A0EAC0B"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C74E5D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134</w:t>
            </w:r>
          </w:p>
        </w:tc>
        <w:tc>
          <w:tcPr>
            <w:tcW w:w="1862" w:type="dxa"/>
            <w:tcBorders>
              <w:top w:val="nil"/>
              <w:left w:val="nil"/>
              <w:bottom w:val="single" w:sz="4" w:space="0" w:color="auto"/>
              <w:right w:val="single" w:sz="4" w:space="0" w:color="auto"/>
            </w:tcBorders>
            <w:shd w:val="clear" w:color="auto" w:fill="auto"/>
            <w:noWrap/>
            <w:vAlign w:val="bottom"/>
            <w:hideMark/>
          </w:tcPr>
          <w:p w14:paraId="4BA25A2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2E6A277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 КГ отКНС № 9  Авиагородок до кол от  Шевченко 49</w:t>
            </w:r>
          </w:p>
        </w:tc>
        <w:tc>
          <w:tcPr>
            <w:tcW w:w="992" w:type="dxa"/>
            <w:tcBorders>
              <w:top w:val="nil"/>
              <w:left w:val="nil"/>
              <w:bottom w:val="single" w:sz="4" w:space="0" w:color="auto"/>
              <w:right w:val="single" w:sz="4" w:space="0" w:color="auto"/>
            </w:tcBorders>
            <w:shd w:val="clear" w:color="auto" w:fill="auto"/>
            <w:noWrap/>
            <w:vAlign w:val="bottom"/>
            <w:hideMark/>
          </w:tcPr>
          <w:p w14:paraId="397A00FD"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375</w:t>
            </w:r>
          </w:p>
        </w:tc>
        <w:tc>
          <w:tcPr>
            <w:tcW w:w="567" w:type="dxa"/>
            <w:tcBorders>
              <w:top w:val="nil"/>
              <w:left w:val="nil"/>
              <w:bottom w:val="single" w:sz="4" w:space="0" w:color="auto"/>
              <w:right w:val="single" w:sz="4" w:space="0" w:color="auto"/>
            </w:tcBorders>
            <w:shd w:val="clear" w:color="auto" w:fill="auto"/>
            <w:noWrap/>
            <w:vAlign w:val="bottom"/>
            <w:hideMark/>
          </w:tcPr>
          <w:p w14:paraId="1884B93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36C120A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345C4A65" w14:textId="77777777" w:rsidTr="00E41AB5">
        <w:trPr>
          <w:trHeight w:val="54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FEAE1C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135</w:t>
            </w:r>
          </w:p>
        </w:tc>
        <w:tc>
          <w:tcPr>
            <w:tcW w:w="1862" w:type="dxa"/>
            <w:tcBorders>
              <w:top w:val="nil"/>
              <w:left w:val="nil"/>
              <w:bottom w:val="single" w:sz="4" w:space="0" w:color="auto"/>
              <w:right w:val="single" w:sz="4" w:space="0" w:color="auto"/>
            </w:tcBorders>
            <w:shd w:val="clear" w:color="auto" w:fill="auto"/>
            <w:noWrap/>
            <w:vAlign w:val="bottom"/>
            <w:hideMark/>
          </w:tcPr>
          <w:p w14:paraId="40E3BF6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7C3353F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87б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5828503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45</w:t>
            </w:r>
          </w:p>
        </w:tc>
        <w:tc>
          <w:tcPr>
            <w:tcW w:w="567" w:type="dxa"/>
            <w:tcBorders>
              <w:top w:val="nil"/>
              <w:left w:val="nil"/>
              <w:bottom w:val="single" w:sz="4" w:space="0" w:color="auto"/>
              <w:right w:val="single" w:sz="4" w:space="0" w:color="auto"/>
            </w:tcBorders>
            <w:shd w:val="clear" w:color="auto" w:fill="auto"/>
            <w:noWrap/>
            <w:vAlign w:val="bottom"/>
            <w:hideMark/>
          </w:tcPr>
          <w:p w14:paraId="1D9A3E0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41494EA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75B2E2EF"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39ECEB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136</w:t>
            </w:r>
          </w:p>
        </w:tc>
        <w:tc>
          <w:tcPr>
            <w:tcW w:w="1862" w:type="dxa"/>
            <w:tcBorders>
              <w:top w:val="nil"/>
              <w:left w:val="nil"/>
              <w:bottom w:val="single" w:sz="4" w:space="0" w:color="auto"/>
              <w:right w:val="single" w:sz="4" w:space="0" w:color="auto"/>
            </w:tcBorders>
            <w:shd w:val="clear" w:color="auto" w:fill="auto"/>
            <w:noWrap/>
            <w:vAlign w:val="bottom"/>
            <w:hideMark/>
          </w:tcPr>
          <w:p w14:paraId="0E6D545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134A66B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89 апридомовые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2853B97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45</w:t>
            </w:r>
          </w:p>
        </w:tc>
        <w:tc>
          <w:tcPr>
            <w:tcW w:w="567" w:type="dxa"/>
            <w:tcBorders>
              <w:top w:val="nil"/>
              <w:left w:val="nil"/>
              <w:bottom w:val="single" w:sz="4" w:space="0" w:color="auto"/>
              <w:right w:val="single" w:sz="4" w:space="0" w:color="auto"/>
            </w:tcBorders>
            <w:shd w:val="clear" w:color="auto" w:fill="auto"/>
            <w:noWrap/>
            <w:vAlign w:val="bottom"/>
            <w:hideMark/>
          </w:tcPr>
          <w:p w14:paraId="2EFF30D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0F02B3A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2FBE1769"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6AB8DFC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137</w:t>
            </w:r>
          </w:p>
        </w:tc>
        <w:tc>
          <w:tcPr>
            <w:tcW w:w="1862" w:type="dxa"/>
            <w:tcBorders>
              <w:top w:val="nil"/>
              <w:left w:val="nil"/>
              <w:bottom w:val="single" w:sz="4" w:space="0" w:color="auto"/>
              <w:right w:val="single" w:sz="4" w:space="0" w:color="auto"/>
            </w:tcBorders>
            <w:shd w:val="clear" w:color="auto" w:fill="auto"/>
            <w:noWrap/>
            <w:vAlign w:val="bottom"/>
            <w:hideMark/>
          </w:tcPr>
          <w:p w14:paraId="516E10B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068314A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103 а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6DBBB63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vAlign w:val="bottom"/>
            <w:hideMark/>
          </w:tcPr>
          <w:p w14:paraId="554A1F4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179E520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5A228CA8"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2A94DF7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138</w:t>
            </w:r>
          </w:p>
        </w:tc>
        <w:tc>
          <w:tcPr>
            <w:tcW w:w="1862" w:type="dxa"/>
            <w:tcBorders>
              <w:top w:val="nil"/>
              <w:left w:val="nil"/>
              <w:bottom w:val="single" w:sz="4" w:space="0" w:color="auto"/>
              <w:right w:val="single" w:sz="4" w:space="0" w:color="auto"/>
            </w:tcBorders>
            <w:shd w:val="clear" w:color="auto" w:fill="auto"/>
            <w:noWrap/>
            <w:vAlign w:val="bottom"/>
            <w:hideMark/>
          </w:tcPr>
          <w:p w14:paraId="2C4D237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2657045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105 а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734D811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vAlign w:val="bottom"/>
            <w:hideMark/>
          </w:tcPr>
          <w:p w14:paraId="7F5D941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4406F64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3FAA121D" w14:textId="77777777" w:rsidTr="00E41AB5">
        <w:trPr>
          <w:trHeight w:val="48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A7AEFD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139</w:t>
            </w:r>
          </w:p>
        </w:tc>
        <w:tc>
          <w:tcPr>
            <w:tcW w:w="1862" w:type="dxa"/>
            <w:tcBorders>
              <w:top w:val="nil"/>
              <w:left w:val="nil"/>
              <w:bottom w:val="single" w:sz="4" w:space="0" w:color="auto"/>
              <w:right w:val="single" w:sz="4" w:space="0" w:color="auto"/>
            </w:tcBorders>
            <w:shd w:val="clear" w:color="auto" w:fill="auto"/>
            <w:noWrap/>
            <w:vAlign w:val="bottom"/>
            <w:hideMark/>
          </w:tcPr>
          <w:p w14:paraId="594FA04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5EC5E01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89придомовые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6833F4E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w:t>
            </w:r>
          </w:p>
        </w:tc>
        <w:tc>
          <w:tcPr>
            <w:tcW w:w="567" w:type="dxa"/>
            <w:tcBorders>
              <w:top w:val="nil"/>
              <w:left w:val="nil"/>
              <w:bottom w:val="single" w:sz="4" w:space="0" w:color="auto"/>
              <w:right w:val="single" w:sz="4" w:space="0" w:color="auto"/>
            </w:tcBorders>
            <w:shd w:val="clear" w:color="auto" w:fill="auto"/>
            <w:noWrap/>
            <w:vAlign w:val="bottom"/>
            <w:hideMark/>
          </w:tcPr>
          <w:p w14:paraId="2C47347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42B5487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7D6ACEDB" w14:textId="77777777" w:rsidTr="00E41AB5">
        <w:trPr>
          <w:trHeight w:val="49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A85B94D"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140</w:t>
            </w:r>
          </w:p>
        </w:tc>
        <w:tc>
          <w:tcPr>
            <w:tcW w:w="1862" w:type="dxa"/>
            <w:tcBorders>
              <w:top w:val="nil"/>
              <w:left w:val="nil"/>
              <w:bottom w:val="single" w:sz="4" w:space="0" w:color="auto"/>
              <w:right w:val="single" w:sz="4" w:space="0" w:color="auto"/>
            </w:tcBorders>
            <w:shd w:val="clear" w:color="auto" w:fill="auto"/>
            <w:noWrap/>
            <w:vAlign w:val="bottom"/>
            <w:hideMark/>
          </w:tcPr>
          <w:p w14:paraId="7722A5D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07415EC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91придомовые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71DEF11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35</w:t>
            </w:r>
          </w:p>
        </w:tc>
        <w:tc>
          <w:tcPr>
            <w:tcW w:w="567" w:type="dxa"/>
            <w:tcBorders>
              <w:top w:val="nil"/>
              <w:left w:val="nil"/>
              <w:bottom w:val="single" w:sz="4" w:space="0" w:color="auto"/>
              <w:right w:val="single" w:sz="4" w:space="0" w:color="auto"/>
            </w:tcBorders>
            <w:shd w:val="clear" w:color="auto" w:fill="auto"/>
            <w:noWrap/>
            <w:vAlign w:val="bottom"/>
            <w:hideMark/>
          </w:tcPr>
          <w:p w14:paraId="10D484B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43F3DCC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73E0A135"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58EA9B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141</w:t>
            </w:r>
          </w:p>
        </w:tc>
        <w:tc>
          <w:tcPr>
            <w:tcW w:w="1862" w:type="dxa"/>
            <w:tcBorders>
              <w:top w:val="nil"/>
              <w:left w:val="nil"/>
              <w:bottom w:val="single" w:sz="4" w:space="0" w:color="auto"/>
              <w:right w:val="single" w:sz="4" w:space="0" w:color="auto"/>
            </w:tcBorders>
            <w:shd w:val="clear" w:color="auto" w:fill="auto"/>
            <w:noWrap/>
            <w:vAlign w:val="bottom"/>
            <w:hideMark/>
          </w:tcPr>
          <w:p w14:paraId="4D11723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3157DD0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93придомовые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12C6699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35</w:t>
            </w:r>
          </w:p>
        </w:tc>
        <w:tc>
          <w:tcPr>
            <w:tcW w:w="567" w:type="dxa"/>
            <w:tcBorders>
              <w:top w:val="nil"/>
              <w:left w:val="nil"/>
              <w:bottom w:val="single" w:sz="4" w:space="0" w:color="auto"/>
              <w:right w:val="single" w:sz="4" w:space="0" w:color="auto"/>
            </w:tcBorders>
            <w:shd w:val="clear" w:color="auto" w:fill="auto"/>
            <w:noWrap/>
            <w:vAlign w:val="bottom"/>
            <w:hideMark/>
          </w:tcPr>
          <w:p w14:paraId="60CCE9B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302E1B7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5FF8C321" w14:textId="77777777" w:rsidTr="00E41AB5">
        <w:trPr>
          <w:trHeight w:val="54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B956D9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142</w:t>
            </w:r>
          </w:p>
        </w:tc>
        <w:tc>
          <w:tcPr>
            <w:tcW w:w="1862" w:type="dxa"/>
            <w:tcBorders>
              <w:top w:val="nil"/>
              <w:left w:val="nil"/>
              <w:bottom w:val="single" w:sz="4" w:space="0" w:color="auto"/>
              <w:right w:val="single" w:sz="4" w:space="0" w:color="auto"/>
            </w:tcBorders>
            <w:shd w:val="clear" w:color="auto" w:fill="auto"/>
            <w:noWrap/>
            <w:vAlign w:val="bottom"/>
            <w:hideMark/>
          </w:tcPr>
          <w:p w14:paraId="7E98D1C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47B590E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95придомовые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1B85737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vAlign w:val="bottom"/>
            <w:hideMark/>
          </w:tcPr>
          <w:p w14:paraId="69AC86B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1AB9AB9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709F417B"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6562ABD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143</w:t>
            </w:r>
          </w:p>
        </w:tc>
        <w:tc>
          <w:tcPr>
            <w:tcW w:w="1862" w:type="dxa"/>
            <w:tcBorders>
              <w:top w:val="nil"/>
              <w:left w:val="nil"/>
              <w:bottom w:val="single" w:sz="4" w:space="0" w:color="auto"/>
              <w:right w:val="single" w:sz="4" w:space="0" w:color="auto"/>
            </w:tcBorders>
            <w:shd w:val="clear" w:color="auto" w:fill="auto"/>
            <w:noWrap/>
            <w:vAlign w:val="bottom"/>
            <w:hideMark/>
          </w:tcPr>
          <w:p w14:paraId="1566612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13AA8C3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97придомовые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10D1A21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vAlign w:val="bottom"/>
            <w:hideMark/>
          </w:tcPr>
          <w:p w14:paraId="55437E0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1947C00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600C5044" w14:textId="77777777" w:rsidTr="00E41AB5">
        <w:trPr>
          <w:trHeight w:val="51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28A0039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144</w:t>
            </w:r>
          </w:p>
        </w:tc>
        <w:tc>
          <w:tcPr>
            <w:tcW w:w="1862" w:type="dxa"/>
            <w:tcBorders>
              <w:top w:val="nil"/>
              <w:left w:val="nil"/>
              <w:bottom w:val="single" w:sz="4" w:space="0" w:color="auto"/>
              <w:right w:val="single" w:sz="4" w:space="0" w:color="auto"/>
            </w:tcBorders>
            <w:shd w:val="clear" w:color="auto" w:fill="auto"/>
            <w:noWrap/>
            <w:vAlign w:val="bottom"/>
            <w:hideMark/>
          </w:tcPr>
          <w:p w14:paraId="1DB5C37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61198F3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99придомовые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2C99088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14:paraId="05E8F61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5534A78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5DA9238B" w14:textId="77777777" w:rsidTr="00E41AB5">
        <w:trPr>
          <w:trHeight w:val="60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370399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145</w:t>
            </w:r>
          </w:p>
        </w:tc>
        <w:tc>
          <w:tcPr>
            <w:tcW w:w="1862" w:type="dxa"/>
            <w:tcBorders>
              <w:top w:val="nil"/>
              <w:left w:val="nil"/>
              <w:bottom w:val="single" w:sz="4" w:space="0" w:color="auto"/>
              <w:right w:val="single" w:sz="4" w:space="0" w:color="auto"/>
            </w:tcBorders>
            <w:shd w:val="clear" w:color="auto" w:fill="auto"/>
            <w:noWrap/>
            <w:vAlign w:val="bottom"/>
            <w:hideMark/>
          </w:tcPr>
          <w:p w14:paraId="135D22A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770641B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101 а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46150C4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45</w:t>
            </w:r>
          </w:p>
        </w:tc>
        <w:tc>
          <w:tcPr>
            <w:tcW w:w="567" w:type="dxa"/>
            <w:tcBorders>
              <w:top w:val="nil"/>
              <w:left w:val="nil"/>
              <w:bottom w:val="single" w:sz="4" w:space="0" w:color="auto"/>
              <w:right w:val="single" w:sz="4" w:space="0" w:color="auto"/>
            </w:tcBorders>
            <w:shd w:val="clear" w:color="auto" w:fill="auto"/>
            <w:noWrap/>
            <w:vAlign w:val="bottom"/>
            <w:hideMark/>
          </w:tcPr>
          <w:p w14:paraId="3084321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5A828EB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5116BFFC" w14:textId="77777777" w:rsidTr="00E41AB5">
        <w:trPr>
          <w:trHeight w:val="57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CC5866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146</w:t>
            </w:r>
          </w:p>
        </w:tc>
        <w:tc>
          <w:tcPr>
            <w:tcW w:w="1862" w:type="dxa"/>
            <w:tcBorders>
              <w:top w:val="nil"/>
              <w:left w:val="nil"/>
              <w:bottom w:val="single" w:sz="4" w:space="0" w:color="auto"/>
              <w:right w:val="single" w:sz="4" w:space="0" w:color="auto"/>
            </w:tcBorders>
            <w:shd w:val="clear" w:color="auto" w:fill="auto"/>
            <w:noWrap/>
            <w:vAlign w:val="bottom"/>
            <w:hideMark/>
          </w:tcPr>
          <w:p w14:paraId="00C10CE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0918052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101 б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798B8FB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vAlign w:val="bottom"/>
            <w:hideMark/>
          </w:tcPr>
          <w:p w14:paraId="7A14B12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06DC6B8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26B9170E"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0D0167D"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147</w:t>
            </w:r>
          </w:p>
        </w:tc>
        <w:tc>
          <w:tcPr>
            <w:tcW w:w="1862" w:type="dxa"/>
            <w:tcBorders>
              <w:top w:val="nil"/>
              <w:left w:val="nil"/>
              <w:bottom w:val="single" w:sz="4" w:space="0" w:color="auto"/>
              <w:right w:val="single" w:sz="4" w:space="0" w:color="auto"/>
            </w:tcBorders>
            <w:shd w:val="clear" w:color="auto" w:fill="auto"/>
            <w:noWrap/>
            <w:vAlign w:val="bottom"/>
            <w:hideMark/>
          </w:tcPr>
          <w:p w14:paraId="79FBA17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456EF76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107 а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4D16E14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vAlign w:val="bottom"/>
            <w:hideMark/>
          </w:tcPr>
          <w:p w14:paraId="01CDEC2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53E8D82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57C23155"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25B6381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148</w:t>
            </w:r>
          </w:p>
        </w:tc>
        <w:tc>
          <w:tcPr>
            <w:tcW w:w="1862" w:type="dxa"/>
            <w:tcBorders>
              <w:top w:val="nil"/>
              <w:left w:val="nil"/>
              <w:bottom w:val="single" w:sz="4" w:space="0" w:color="auto"/>
              <w:right w:val="single" w:sz="4" w:space="0" w:color="auto"/>
            </w:tcBorders>
            <w:shd w:val="clear" w:color="auto" w:fill="auto"/>
            <w:noWrap/>
            <w:vAlign w:val="bottom"/>
            <w:hideMark/>
          </w:tcPr>
          <w:p w14:paraId="5A93D46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744856C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107 б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1635BE3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14:paraId="26CF77E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0036F78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1B793F97"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FEB746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149</w:t>
            </w:r>
          </w:p>
        </w:tc>
        <w:tc>
          <w:tcPr>
            <w:tcW w:w="1862" w:type="dxa"/>
            <w:tcBorders>
              <w:top w:val="nil"/>
              <w:left w:val="nil"/>
              <w:bottom w:val="single" w:sz="4" w:space="0" w:color="auto"/>
              <w:right w:val="single" w:sz="4" w:space="0" w:color="auto"/>
            </w:tcBorders>
            <w:shd w:val="clear" w:color="auto" w:fill="auto"/>
            <w:noWrap/>
            <w:vAlign w:val="bottom"/>
            <w:hideMark/>
          </w:tcPr>
          <w:p w14:paraId="16DE6D1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6E0AD52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107 в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309F366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vAlign w:val="bottom"/>
            <w:hideMark/>
          </w:tcPr>
          <w:p w14:paraId="66F7823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404B153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4CE2370D"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589333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1862" w:type="dxa"/>
            <w:tcBorders>
              <w:top w:val="nil"/>
              <w:left w:val="nil"/>
              <w:bottom w:val="single" w:sz="4" w:space="0" w:color="auto"/>
              <w:right w:val="single" w:sz="4" w:space="0" w:color="auto"/>
            </w:tcBorders>
            <w:shd w:val="clear" w:color="auto" w:fill="auto"/>
            <w:noWrap/>
            <w:vAlign w:val="bottom"/>
            <w:hideMark/>
          </w:tcPr>
          <w:p w14:paraId="4B7E70A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4CB4FFA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107придомовые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56BF7D1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w:t>
            </w:r>
          </w:p>
        </w:tc>
        <w:tc>
          <w:tcPr>
            <w:tcW w:w="567" w:type="dxa"/>
            <w:tcBorders>
              <w:top w:val="nil"/>
              <w:left w:val="nil"/>
              <w:bottom w:val="single" w:sz="4" w:space="0" w:color="auto"/>
              <w:right w:val="single" w:sz="4" w:space="0" w:color="auto"/>
            </w:tcBorders>
            <w:shd w:val="clear" w:color="auto" w:fill="auto"/>
            <w:noWrap/>
            <w:vAlign w:val="bottom"/>
            <w:hideMark/>
          </w:tcPr>
          <w:p w14:paraId="0B2F68CD"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34D43AD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71320DA5"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D66CB9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151</w:t>
            </w:r>
          </w:p>
        </w:tc>
        <w:tc>
          <w:tcPr>
            <w:tcW w:w="1862" w:type="dxa"/>
            <w:tcBorders>
              <w:top w:val="nil"/>
              <w:left w:val="nil"/>
              <w:bottom w:val="single" w:sz="4" w:space="0" w:color="auto"/>
              <w:right w:val="single" w:sz="4" w:space="0" w:color="auto"/>
            </w:tcBorders>
            <w:shd w:val="clear" w:color="auto" w:fill="auto"/>
            <w:noWrap/>
            <w:vAlign w:val="bottom"/>
            <w:hideMark/>
          </w:tcPr>
          <w:p w14:paraId="0B9DEA0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4426E30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109придомовые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22E08C5D"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w:t>
            </w:r>
          </w:p>
        </w:tc>
        <w:tc>
          <w:tcPr>
            <w:tcW w:w="567" w:type="dxa"/>
            <w:tcBorders>
              <w:top w:val="nil"/>
              <w:left w:val="nil"/>
              <w:bottom w:val="single" w:sz="4" w:space="0" w:color="auto"/>
              <w:right w:val="single" w:sz="4" w:space="0" w:color="auto"/>
            </w:tcBorders>
            <w:shd w:val="clear" w:color="auto" w:fill="auto"/>
            <w:noWrap/>
            <w:vAlign w:val="bottom"/>
            <w:hideMark/>
          </w:tcPr>
          <w:p w14:paraId="1B75993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0982924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25538C97" w14:textId="77777777" w:rsidTr="00E41AB5">
        <w:trPr>
          <w:trHeight w:val="63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2842761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152</w:t>
            </w:r>
          </w:p>
        </w:tc>
        <w:tc>
          <w:tcPr>
            <w:tcW w:w="1862" w:type="dxa"/>
            <w:tcBorders>
              <w:top w:val="nil"/>
              <w:left w:val="nil"/>
              <w:bottom w:val="single" w:sz="4" w:space="0" w:color="auto"/>
              <w:right w:val="single" w:sz="4" w:space="0" w:color="auto"/>
            </w:tcBorders>
            <w:shd w:val="clear" w:color="auto" w:fill="auto"/>
            <w:noWrap/>
            <w:vAlign w:val="bottom"/>
            <w:hideMark/>
          </w:tcPr>
          <w:p w14:paraId="18B83F3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6F5E276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105придомовые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0A1A6F0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w:t>
            </w:r>
          </w:p>
        </w:tc>
        <w:tc>
          <w:tcPr>
            <w:tcW w:w="567" w:type="dxa"/>
            <w:tcBorders>
              <w:top w:val="nil"/>
              <w:left w:val="nil"/>
              <w:bottom w:val="single" w:sz="4" w:space="0" w:color="auto"/>
              <w:right w:val="single" w:sz="4" w:space="0" w:color="auto"/>
            </w:tcBorders>
            <w:shd w:val="clear" w:color="auto" w:fill="auto"/>
            <w:noWrap/>
            <w:vAlign w:val="bottom"/>
            <w:hideMark/>
          </w:tcPr>
          <w:p w14:paraId="3321A2C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2C6E7A3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FE3F6A" w:rsidRPr="00E41AB5" w14:paraId="3EDED5B2" w14:textId="77777777" w:rsidTr="006A5020">
        <w:trPr>
          <w:trHeight w:val="1455"/>
        </w:trPr>
        <w:tc>
          <w:tcPr>
            <w:tcW w:w="56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4532F5"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 п/п</w:t>
            </w:r>
          </w:p>
        </w:tc>
        <w:tc>
          <w:tcPr>
            <w:tcW w:w="1862" w:type="dxa"/>
            <w:tcBorders>
              <w:top w:val="single" w:sz="4" w:space="0" w:color="auto"/>
              <w:left w:val="nil"/>
              <w:bottom w:val="single" w:sz="4" w:space="0" w:color="auto"/>
              <w:right w:val="single" w:sz="4" w:space="0" w:color="auto"/>
            </w:tcBorders>
            <w:shd w:val="clear" w:color="000000" w:fill="FFFFFF"/>
            <w:vAlign w:val="center"/>
            <w:hideMark/>
          </w:tcPr>
          <w:p w14:paraId="26C09A07"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Наименование улицы</w:t>
            </w:r>
          </w:p>
        </w:tc>
        <w:tc>
          <w:tcPr>
            <w:tcW w:w="4665" w:type="dxa"/>
            <w:tcBorders>
              <w:top w:val="single" w:sz="4" w:space="0" w:color="auto"/>
              <w:left w:val="nil"/>
              <w:bottom w:val="single" w:sz="4" w:space="0" w:color="auto"/>
              <w:right w:val="single" w:sz="4" w:space="0" w:color="auto"/>
            </w:tcBorders>
            <w:shd w:val="clear" w:color="000000" w:fill="FFFFFF"/>
            <w:vAlign w:val="center"/>
            <w:hideMark/>
          </w:tcPr>
          <w:p w14:paraId="45E1BAC9"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Адрес расположения сети, границы расположения сети.</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7FC78C5B"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Протяженность , м</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25606902" w14:textId="77777777" w:rsidR="00FE3F6A" w:rsidRPr="00E41AB5" w:rsidRDefault="00FE3F6A" w:rsidP="006A5020">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lang w:val="en-US"/>
              </w:rPr>
              <w:t>D</w:t>
            </w:r>
            <w:r w:rsidRPr="00E41AB5">
              <w:rPr>
                <w:rFonts w:ascii="Times New Roman" w:eastAsia="Times New Roman" w:hAnsi="Times New Roman" w:cs="Times New Roman"/>
                <w:b/>
                <w:bCs/>
              </w:rPr>
              <w:t>,мм</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7EA94591"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Материал</w:t>
            </w:r>
          </w:p>
        </w:tc>
      </w:tr>
      <w:tr w:rsidR="00E41AB5" w:rsidRPr="00E41AB5" w14:paraId="1BD05340"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5B8D79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153</w:t>
            </w:r>
          </w:p>
        </w:tc>
        <w:tc>
          <w:tcPr>
            <w:tcW w:w="1862" w:type="dxa"/>
            <w:tcBorders>
              <w:top w:val="nil"/>
              <w:left w:val="nil"/>
              <w:bottom w:val="single" w:sz="4" w:space="0" w:color="auto"/>
              <w:right w:val="single" w:sz="4" w:space="0" w:color="auto"/>
            </w:tcBorders>
            <w:shd w:val="clear" w:color="auto" w:fill="auto"/>
            <w:noWrap/>
            <w:vAlign w:val="bottom"/>
            <w:hideMark/>
          </w:tcPr>
          <w:p w14:paraId="1F34ACF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42DBDD5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103придомовые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07C71E2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w:t>
            </w:r>
          </w:p>
        </w:tc>
        <w:tc>
          <w:tcPr>
            <w:tcW w:w="567" w:type="dxa"/>
            <w:tcBorders>
              <w:top w:val="nil"/>
              <w:left w:val="nil"/>
              <w:bottom w:val="single" w:sz="4" w:space="0" w:color="auto"/>
              <w:right w:val="single" w:sz="4" w:space="0" w:color="auto"/>
            </w:tcBorders>
            <w:shd w:val="clear" w:color="auto" w:fill="auto"/>
            <w:noWrap/>
            <w:vAlign w:val="bottom"/>
            <w:hideMark/>
          </w:tcPr>
          <w:p w14:paraId="7CDBDBC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198B9B4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550A6D02"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2216860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154</w:t>
            </w:r>
          </w:p>
        </w:tc>
        <w:tc>
          <w:tcPr>
            <w:tcW w:w="1862" w:type="dxa"/>
            <w:tcBorders>
              <w:top w:val="nil"/>
              <w:left w:val="nil"/>
              <w:bottom w:val="single" w:sz="4" w:space="0" w:color="auto"/>
              <w:right w:val="single" w:sz="4" w:space="0" w:color="auto"/>
            </w:tcBorders>
            <w:shd w:val="clear" w:color="auto" w:fill="auto"/>
            <w:noWrap/>
            <w:vAlign w:val="bottom"/>
            <w:hideMark/>
          </w:tcPr>
          <w:p w14:paraId="5520BB3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63BA424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111придомовые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7B8DAB2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w:t>
            </w:r>
          </w:p>
        </w:tc>
        <w:tc>
          <w:tcPr>
            <w:tcW w:w="567" w:type="dxa"/>
            <w:tcBorders>
              <w:top w:val="nil"/>
              <w:left w:val="nil"/>
              <w:bottom w:val="single" w:sz="4" w:space="0" w:color="auto"/>
              <w:right w:val="single" w:sz="4" w:space="0" w:color="auto"/>
            </w:tcBorders>
            <w:shd w:val="clear" w:color="auto" w:fill="auto"/>
            <w:noWrap/>
            <w:vAlign w:val="bottom"/>
            <w:hideMark/>
          </w:tcPr>
          <w:p w14:paraId="04ECFA8D"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1254AA0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3321221B" w14:textId="77777777" w:rsidTr="00E41AB5">
        <w:trPr>
          <w:trHeight w:val="49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C04C99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155</w:t>
            </w:r>
          </w:p>
        </w:tc>
        <w:tc>
          <w:tcPr>
            <w:tcW w:w="1862" w:type="dxa"/>
            <w:tcBorders>
              <w:top w:val="nil"/>
              <w:left w:val="nil"/>
              <w:bottom w:val="single" w:sz="4" w:space="0" w:color="auto"/>
              <w:right w:val="single" w:sz="4" w:space="0" w:color="auto"/>
            </w:tcBorders>
            <w:shd w:val="clear" w:color="auto" w:fill="auto"/>
            <w:noWrap/>
            <w:vAlign w:val="bottom"/>
            <w:hideMark/>
          </w:tcPr>
          <w:p w14:paraId="2EB71E0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4207701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113придомовые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32633C9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w:t>
            </w:r>
          </w:p>
        </w:tc>
        <w:tc>
          <w:tcPr>
            <w:tcW w:w="567" w:type="dxa"/>
            <w:tcBorders>
              <w:top w:val="nil"/>
              <w:left w:val="nil"/>
              <w:bottom w:val="single" w:sz="4" w:space="0" w:color="auto"/>
              <w:right w:val="single" w:sz="4" w:space="0" w:color="auto"/>
            </w:tcBorders>
            <w:shd w:val="clear" w:color="auto" w:fill="auto"/>
            <w:noWrap/>
            <w:vAlign w:val="bottom"/>
            <w:hideMark/>
          </w:tcPr>
          <w:p w14:paraId="2418C68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6584CFB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5FD92CA3"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926270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156</w:t>
            </w:r>
          </w:p>
        </w:tc>
        <w:tc>
          <w:tcPr>
            <w:tcW w:w="1862" w:type="dxa"/>
            <w:tcBorders>
              <w:top w:val="nil"/>
              <w:left w:val="nil"/>
              <w:bottom w:val="single" w:sz="4" w:space="0" w:color="auto"/>
              <w:right w:val="single" w:sz="4" w:space="0" w:color="auto"/>
            </w:tcBorders>
            <w:shd w:val="clear" w:color="auto" w:fill="auto"/>
            <w:noWrap/>
            <w:vAlign w:val="bottom"/>
            <w:hideMark/>
          </w:tcPr>
          <w:p w14:paraId="67B2DF8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5435FE2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117придомовые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3665172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w:t>
            </w:r>
          </w:p>
        </w:tc>
        <w:tc>
          <w:tcPr>
            <w:tcW w:w="567" w:type="dxa"/>
            <w:tcBorders>
              <w:top w:val="nil"/>
              <w:left w:val="nil"/>
              <w:bottom w:val="single" w:sz="4" w:space="0" w:color="auto"/>
              <w:right w:val="single" w:sz="4" w:space="0" w:color="auto"/>
            </w:tcBorders>
            <w:shd w:val="clear" w:color="auto" w:fill="auto"/>
            <w:noWrap/>
            <w:vAlign w:val="bottom"/>
            <w:hideMark/>
          </w:tcPr>
          <w:p w14:paraId="5F3546D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19EACD7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0B268966"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2992645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157</w:t>
            </w:r>
          </w:p>
        </w:tc>
        <w:tc>
          <w:tcPr>
            <w:tcW w:w="1862" w:type="dxa"/>
            <w:tcBorders>
              <w:top w:val="nil"/>
              <w:left w:val="nil"/>
              <w:bottom w:val="single" w:sz="4" w:space="0" w:color="auto"/>
              <w:right w:val="single" w:sz="4" w:space="0" w:color="auto"/>
            </w:tcBorders>
            <w:shd w:val="clear" w:color="auto" w:fill="auto"/>
            <w:noWrap/>
            <w:vAlign w:val="bottom"/>
            <w:hideMark/>
          </w:tcPr>
          <w:p w14:paraId="701F885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04BE305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117 а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0F5094F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vAlign w:val="bottom"/>
            <w:hideMark/>
          </w:tcPr>
          <w:p w14:paraId="217016D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6428C55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2105ECFC" w14:textId="77777777" w:rsidTr="00E41AB5">
        <w:trPr>
          <w:trHeight w:val="63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6071C0C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158</w:t>
            </w:r>
          </w:p>
        </w:tc>
        <w:tc>
          <w:tcPr>
            <w:tcW w:w="1862" w:type="dxa"/>
            <w:tcBorders>
              <w:top w:val="nil"/>
              <w:left w:val="nil"/>
              <w:bottom w:val="single" w:sz="4" w:space="0" w:color="auto"/>
              <w:right w:val="single" w:sz="4" w:space="0" w:color="auto"/>
            </w:tcBorders>
            <w:shd w:val="clear" w:color="auto" w:fill="auto"/>
            <w:noWrap/>
            <w:vAlign w:val="bottom"/>
            <w:hideMark/>
          </w:tcPr>
          <w:p w14:paraId="06FD916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48BEC5C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119придомовые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59B5213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14:paraId="14C89D0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6F3D62D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13F3CD69" w14:textId="77777777" w:rsidTr="00E41AB5">
        <w:trPr>
          <w:trHeight w:val="36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B61446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159</w:t>
            </w:r>
          </w:p>
        </w:tc>
        <w:tc>
          <w:tcPr>
            <w:tcW w:w="1862" w:type="dxa"/>
            <w:tcBorders>
              <w:top w:val="nil"/>
              <w:left w:val="nil"/>
              <w:bottom w:val="single" w:sz="4" w:space="0" w:color="auto"/>
              <w:right w:val="single" w:sz="4" w:space="0" w:color="auto"/>
            </w:tcBorders>
            <w:shd w:val="clear" w:color="auto" w:fill="auto"/>
            <w:noWrap/>
            <w:vAlign w:val="bottom"/>
            <w:hideMark/>
          </w:tcPr>
          <w:p w14:paraId="5D8A20D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171B015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121придомовые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0210598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14:paraId="484661F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4F29DC4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327A28AD"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B1BEB2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160</w:t>
            </w:r>
          </w:p>
        </w:tc>
        <w:tc>
          <w:tcPr>
            <w:tcW w:w="1862" w:type="dxa"/>
            <w:tcBorders>
              <w:top w:val="nil"/>
              <w:left w:val="nil"/>
              <w:bottom w:val="single" w:sz="4" w:space="0" w:color="auto"/>
              <w:right w:val="single" w:sz="4" w:space="0" w:color="auto"/>
            </w:tcBorders>
            <w:shd w:val="clear" w:color="auto" w:fill="auto"/>
            <w:noWrap/>
            <w:vAlign w:val="bottom"/>
            <w:hideMark/>
          </w:tcPr>
          <w:p w14:paraId="4919A90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7876A4F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123придомовые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7AA4A59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14:paraId="1971CC3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3DB3B6D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7CD144B7"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377552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161</w:t>
            </w:r>
          </w:p>
        </w:tc>
        <w:tc>
          <w:tcPr>
            <w:tcW w:w="1862" w:type="dxa"/>
            <w:tcBorders>
              <w:top w:val="nil"/>
              <w:left w:val="nil"/>
              <w:bottom w:val="single" w:sz="4" w:space="0" w:color="auto"/>
              <w:right w:val="single" w:sz="4" w:space="0" w:color="auto"/>
            </w:tcBorders>
            <w:shd w:val="clear" w:color="auto" w:fill="auto"/>
            <w:noWrap/>
            <w:vAlign w:val="bottom"/>
            <w:hideMark/>
          </w:tcPr>
          <w:p w14:paraId="6409BC7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6490D7A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125придомовые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23AE367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14:paraId="6D6CB61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7E9387E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22C5AA4D" w14:textId="77777777" w:rsidTr="00E41AB5">
        <w:trPr>
          <w:trHeight w:val="54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346094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162</w:t>
            </w:r>
          </w:p>
        </w:tc>
        <w:tc>
          <w:tcPr>
            <w:tcW w:w="1862" w:type="dxa"/>
            <w:tcBorders>
              <w:top w:val="nil"/>
              <w:left w:val="nil"/>
              <w:bottom w:val="single" w:sz="4" w:space="0" w:color="auto"/>
              <w:right w:val="single" w:sz="4" w:space="0" w:color="auto"/>
            </w:tcBorders>
            <w:shd w:val="clear" w:color="auto" w:fill="auto"/>
            <w:noWrap/>
            <w:vAlign w:val="bottom"/>
            <w:hideMark/>
          </w:tcPr>
          <w:p w14:paraId="30DFD3A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15C83B4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127придомовые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3D9658A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14:paraId="4BD3B3F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13AB040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4334743A"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423233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163</w:t>
            </w:r>
          </w:p>
        </w:tc>
        <w:tc>
          <w:tcPr>
            <w:tcW w:w="1862" w:type="dxa"/>
            <w:tcBorders>
              <w:top w:val="nil"/>
              <w:left w:val="nil"/>
              <w:bottom w:val="single" w:sz="4" w:space="0" w:color="auto"/>
              <w:right w:val="single" w:sz="4" w:space="0" w:color="auto"/>
            </w:tcBorders>
            <w:shd w:val="clear" w:color="auto" w:fill="auto"/>
            <w:noWrap/>
            <w:vAlign w:val="bottom"/>
            <w:hideMark/>
          </w:tcPr>
          <w:p w14:paraId="2309D2C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4AE7530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127 а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2768819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14:paraId="6F3F6B9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6F0F90D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487B75A6" w14:textId="77777777" w:rsidTr="00E41AB5">
        <w:trPr>
          <w:trHeight w:val="60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E5BB31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164</w:t>
            </w:r>
          </w:p>
        </w:tc>
        <w:tc>
          <w:tcPr>
            <w:tcW w:w="1862" w:type="dxa"/>
            <w:tcBorders>
              <w:top w:val="nil"/>
              <w:left w:val="nil"/>
              <w:bottom w:val="single" w:sz="4" w:space="0" w:color="auto"/>
              <w:right w:val="single" w:sz="4" w:space="0" w:color="auto"/>
            </w:tcBorders>
            <w:shd w:val="clear" w:color="auto" w:fill="auto"/>
            <w:noWrap/>
            <w:vAlign w:val="bottom"/>
            <w:hideMark/>
          </w:tcPr>
          <w:p w14:paraId="2EF2EB1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383110B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131придомовые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4D5A398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14</w:t>
            </w:r>
          </w:p>
        </w:tc>
        <w:tc>
          <w:tcPr>
            <w:tcW w:w="567" w:type="dxa"/>
            <w:tcBorders>
              <w:top w:val="nil"/>
              <w:left w:val="nil"/>
              <w:bottom w:val="single" w:sz="4" w:space="0" w:color="auto"/>
              <w:right w:val="single" w:sz="4" w:space="0" w:color="auto"/>
            </w:tcBorders>
            <w:shd w:val="clear" w:color="auto" w:fill="auto"/>
            <w:noWrap/>
            <w:vAlign w:val="bottom"/>
            <w:hideMark/>
          </w:tcPr>
          <w:p w14:paraId="195CF69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1E6CA17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2E5E4BC7"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35D413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165</w:t>
            </w:r>
          </w:p>
        </w:tc>
        <w:tc>
          <w:tcPr>
            <w:tcW w:w="1862" w:type="dxa"/>
            <w:tcBorders>
              <w:top w:val="nil"/>
              <w:left w:val="nil"/>
              <w:bottom w:val="single" w:sz="4" w:space="0" w:color="auto"/>
              <w:right w:val="single" w:sz="4" w:space="0" w:color="auto"/>
            </w:tcBorders>
            <w:shd w:val="clear" w:color="auto" w:fill="auto"/>
            <w:noWrap/>
            <w:vAlign w:val="bottom"/>
            <w:hideMark/>
          </w:tcPr>
          <w:p w14:paraId="6B9BA1A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Шевченко</w:t>
            </w:r>
          </w:p>
        </w:tc>
        <w:tc>
          <w:tcPr>
            <w:tcW w:w="4665" w:type="dxa"/>
            <w:tcBorders>
              <w:top w:val="nil"/>
              <w:left w:val="nil"/>
              <w:bottom w:val="single" w:sz="4" w:space="0" w:color="auto"/>
              <w:right w:val="single" w:sz="4" w:space="0" w:color="auto"/>
            </w:tcBorders>
            <w:shd w:val="clear" w:color="auto" w:fill="auto"/>
            <w:noWrap/>
            <w:vAlign w:val="bottom"/>
            <w:hideMark/>
          </w:tcPr>
          <w:p w14:paraId="4C94CF1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Шевченко 53 от дома во внутридомовые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03D8ABE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55</w:t>
            </w:r>
          </w:p>
        </w:tc>
        <w:tc>
          <w:tcPr>
            <w:tcW w:w="567" w:type="dxa"/>
            <w:tcBorders>
              <w:top w:val="nil"/>
              <w:left w:val="nil"/>
              <w:bottom w:val="single" w:sz="4" w:space="0" w:color="auto"/>
              <w:right w:val="single" w:sz="4" w:space="0" w:color="auto"/>
            </w:tcBorders>
            <w:shd w:val="clear" w:color="auto" w:fill="auto"/>
            <w:noWrap/>
            <w:vAlign w:val="bottom"/>
            <w:hideMark/>
          </w:tcPr>
          <w:p w14:paraId="2A475F8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0F28E17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63E625C3" w14:textId="77777777" w:rsidTr="00E41AB5">
        <w:trPr>
          <w:trHeight w:val="54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28DD7F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166</w:t>
            </w:r>
          </w:p>
        </w:tc>
        <w:tc>
          <w:tcPr>
            <w:tcW w:w="1862" w:type="dxa"/>
            <w:tcBorders>
              <w:top w:val="nil"/>
              <w:left w:val="nil"/>
              <w:bottom w:val="single" w:sz="4" w:space="0" w:color="auto"/>
              <w:right w:val="single" w:sz="4" w:space="0" w:color="auto"/>
            </w:tcBorders>
            <w:shd w:val="clear" w:color="auto" w:fill="auto"/>
            <w:noWrap/>
            <w:vAlign w:val="bottom"/>
            <w:hideMark/>
          </w:tcPr>
          <w:p w14:paraId="46A26A2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Шевченко</w:t>
            </w:r>
          </w:p>
        </w:tc>
        <w:tc>
          <w:tcPr>
            <w:tcW w:w="4665" w:type="dxa"/>
            <w:tcBorders>
              <w:top w:val="nil"/>
              <w:left w:val="nil"/>
              <w:bottom w:val="single" w:sz="4" w:space="0" w:color="auto"/>
              <w:right w:val="single" w:sz="4" w:space="0" w:color="auto"/>
            </w:tcBorders>
            <w:shd w:val="clear" w:color="auto" w:fill="auto"/>
            <w:noWrap/>
            <w:vAlign w:val="bottom"/>
            <w:hideMark/>
          </w:tcPr>
          <w:p w14:paraId="5FCE60B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Шевченко 55 от дома во внутридомовые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0B60EF1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48</w:t>
            </w:r>
          </w:p>
        </w:tc>
        <w:tc>
          <w:tcPr>
            <w:tcW w:w="567" w:type="dxa"/>
            <w:tcBorders>
              <w:top w:val="nil"/>
              <w:left w:val="nil"/>
              <w:bottom w:val="single" w:sz="4" w:space="0" w:color="auto"/>
              <w:right w:val="single" w:sz="4" w:space="0" w:color="auto"/>
            </w:tcBorders>
            <w:shd w:val="clear" w:color="auto" w:fill="auto"/>
            <w:noWrap/>
            <w:vAlign w:val="bottom"/>
            <w:hideMark/>
          </w:tcPr>
          <w:p w14:paraId="20C168C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36DD53D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42BE5AAF" w14:textId="77777777" w:rsidTr="00E41AB5">
        <w:trPr>
          <w:trHeight w:val="48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F438EB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167</w:t>
            </w:r>
          </w:p>
        </w:tc>
        <w:tc>
          <w:tcPr>
            <w:tcW w:w="1862" w:type="dxa"/>
            <w:tcBorders>
              <w:top w:val="nil"/>
              <w:left w:val="nil"/>
              <w:bottom w:val="single" w:sz="4" w:space="0" w:color="auto"/>
              <w:right w:val="single" w:sz="4" w:space="0" w:color="auto"/>
            </w:tcBorders>
            <w:shd w:val="clear" w:color="auto" w:fill="auto"/>
            <w:noWrap/>
            <w:vAlign w:val="bottom"/>
            <w:hideMark/>
          </w:tcPr>
          <w:p w14:paraId="2DC608E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214F346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63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769ACBCD"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70</w:t>
            </w:r>
          </w:p>
        </w:tc>
        <w:tc>
          <w:tcPr>
            <w:tcW w:w="567" w:type="dxa"/>
            <w:tcBorders>
              <w:top w:val="nil"/>
              <w:left w:val="nil"/>
              <w:bottom w:val="single" w:sz="4" w:space="0" w:color="auto"/>
              <w:right w:val="single" w:sz="4" w:space="0" w:color="auto"/>
            </w:tcBorders>
            <w:shd w:val="clear" w:color="auto" w:fill="auto"/>
            <w:noWrap/>
            <w:vAlign w:val="bottom"/>
            <w:hideMark/>
          </w:tcPr>
          <w:p w14:paraId="2B897CF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548D107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1D2AFD80"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BA9CC2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168</w:t>
            </w:r>
          </w:p>
        </w:tc>
        <w:tc>
          <w:tcPr>
            <w:tcW w:w="1862" w:type="dxa"/>
            <w:tcBorders>
              <w:top w:val="nil"/>
              <w:left w:val="nil"/>
              <w:bottom w:val="single" w:sz="4" w:space="0" w:color="auto"/>
              <w:right w:val="single" w:sz="4" w:space="0" w:color="auto"/>
            </w:tcBorders>
            <w:shd w:val="clear" w:color="auto" w:fill="auto"/>
            <w:noWrap/>
            <w:vAlign w:val="bottom"/>
            <w:hideMark/>
          </w:tcPr>
          <w:p w14:paraId="5C09F98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05B7094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65придомовые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59EB18E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85</w:t>
            </w:r>
          </w:p>
        </w:tc>
        <w:tc>
          <w:tcPr>
            <w:tcW w:w="567" w:type="dxa"/>
            <w:tcBorders>
              <w:top w:val="nil"/>
              <w:left w:val="nil"/>
              <w:bottom w:val="single" w:sz="4" w:space="0" w:color="auto"/>
              <w:right w:val="single" w:sz="4" w:space="0" w:color="auto"/>
            </w:tcBorders>
            <w:shd w:val="clear" w:color="auto" w:fill="auto"/>
            <w:noWrap/>
            <w:vAlign w:val="bottom"/>
            <w:hideMark/>
          </w:tcPr>
          <w:p w14:paraId="2B27D77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328115B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10F76660" w14:textId="77777777" w:rsidTr="00E41AB5">
        <w:trPr>
          <w:trHeight w:val="54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54BE02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169</w:t>
            </w:r>
          </w:p>
        </w:tc>
        <w:tc>
          <w:tcPr>
            <w:tcW w:w="1862" w:type="dxa"/>
            <w:tcBorders>
              <w:top w:val="nil"/>
              <w:left w:val="nil"/>
              <w:bottom w:val="single" w:sz="4" w:space="0" w:color="auto"/>
              <w:right w:val="single" w:sz="4" w:space="0" w:color="auto"/>
            </w:tcBorders>
            <w:shd w:val="clear" w:color="auto" w:fill="auto"/>
            <w:noWrap/>
            <w:vAlign w:val="bottom"/>
            <w:hideMark/>
          </w:tcPr>
          <w:p w14:paraId="1AE425E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3D8E8C3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71придомовые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20A62BD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w:t>
            </w:r>
          </w:p>
        </w:tc>
        <w:tc>
          <w:tcPr>
            <w:tcW w:w="567" w:type="dxa"/>
            <w:tcBorders>
              <w:top w:val="nil"/>
              <w:left w:val="nil"/>
              <w:bottom w:val="single" w:sz="4" w:space="0" w:color="auto"/>
              <w:right w:val="single" w:sz="4" w:space="0" w:color="auto"/>
            </w:tcBorders>
            <w:shd w:val="clear" w:color="auto" w:fill="auto"/>
            <w:noWrap/>
            <w:vAlign w:val="bottom"/>
            <w:hideMark/>
          </w:tcPr>
          <w:p w14:paraId="21EDB03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368E6CF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411E614D" w14:textId="77777777" w:rsidTr="00E41AB5">
        <w:trPr>
          <w:trHeight w:val="49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E1F232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170</w:t>
            </w:r>
          </w:p>
        </w:tc>
        <w:tc>
          <w:tcPr>
            <w:tcW w:w="1862" w:type="dxa"/>
            <w:tcBorders>
              <w:top w:val="nil"/>
              <w:left w:val="nil"/>
              <w:bottom w:val="single" w:sz="4" w:space="0" w:color="auto"/>
              <w:right w:val="single" w:sz="4" w:space="0" w:color="auto"/>
            </w:tcBorders>
            <w:shd w:val="clear" w:color="auto" w:fill="auto"/>
            <w:noWrap/>
            <w:vAlign w:val="bottom"/>
            <w:hideMark/>
          </w:tcPr>
          <w:p w14:paraId="0B94647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56DDEB7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71 а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1A9DFDD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567" w:type="dxa"/>
            <w:tcBorders>
              <w:top w:val="nil"/>
              <w:left w:val="nil"/>
              <w:bottom w:val="single" w:sz="4" w:space="0" w:color="auto"/>
              <w:right w:val="single" w:sz="4" w:space="0" w:color="auto"/>
            </w:tcBorders>
            <w:shd w:val="clear" w:color="auto" w:fill="auto"/>
            <w:noWrap/>
            <w:vAlign w:val="bottom"/>
            <w:hideMark/>
          </w:tcPr>
          <w:p w14:paraId="3A20900D"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0E43263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197F70CD" w14:textId="77777777" w:rsidTr="00E41AB5">
        <w:trPr>
          <w:trHeight w:val="43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587A5D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171</w:t>
            </w:r>
          </w:p>
        </w:tc>
        <w:tc>
          <w:tcPr>
            <w:tcW w:w="1862" w:type="dxa"/>
            <w:tcBorders>
              <w:top w:val="nil"/>
              <w:left w:val="nil"/>
              <w:bottom w:val="single" w:sz="4" w:space="0" w:color="auto"/>
              <w:right w:val="single" w:sz="4" w:space="0" w:color="auto"/>
            </w:tcBorders>
            <w:shd w:val="clear" w:color="auto" w:fill="auto"/>
            <w:noWrap/>
            <w:vAlign w:val="bottom"/>
            <w:hideMark/>
          </w:tcPr>
          <w:p w14:paraId="7FF1B49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76A916D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73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4FDEDD3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100</w:t>
            </w:r>
          </w:p>
        </w:tc>
        <w:tc>
          <w:tcPr>
            <w:tcW w:w="567" w:type="dxa"/>
            <w:tcBorders>
              <w:top w:val="nil"/>
              <w:left w:val="nil"/>
              <w:bottom w:val="single" w:sz="4" w:space="0" w:color="auto"/>
              <w:right w:val="single" w:sz="4" w:space="0" w:color="auto"/>
            </w:tcBorders>
            <w:shd w:val="clear" w:color="auto" w:fill="auto"/>
            <w:noWrap/>
            <w:vAlign w:val="bottom"/>
            <w:hideMark/>
          </w:tcPr>
          <w:p w14:paraId="33DAA64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662AF82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12FAFC7A" w14:textId="77777777" w:rsidTr="00E41AB5">
        <w:trPr>
          <w:trHeight w:val="52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917208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172</w:t>
            </w:r>
          </w:p>
        </w:tc>
        <w:tc>
          <w:tcPr>
            <w:tcW w:w="1862" w:type="dxa"/>
            <w:tcBorders>
              <w:top w:val="nil"/>
              <w:left w:val="nil"/>
              <w:bottom w:val="single" w:sz="4" w:space="0" w:color="auto"/>
              <w:right w:val="single" w:sz="4" w:space="0" w:color="auto"/>
            </w:tcBorders>
            <w:shd w:val="clear" w:color="auto" w:fill="auto"/>
            <w:noWrap/>
            <w:vAlign w:val="bottom"/>
            <w:hideMark/>
          </w:tcPr>
          <w:p w14:paraId="1747631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Менделеева</w:t>
            </w:r>
          </w:p>
        </w:tc>
        <w:tc>
          <w:tcPr>
            <w:tcW w:w="4665" w:type="dxa"/>
            <w:tcBorders>
              <w:top w:val="nil"/>
              <w:left w:val="nil"/>
              <w:bottom w:val="single" w:sz="4" w:space="0" w:color="auto"/>
              <w:right w:val="single" w:sz="4" w:space="0" w:color="auto"/>
            </w:tcBorders>
            <w:shd w:val="clear" w:color="auto" w:fill="auto"/>
            <w:noWrap/>
            <w:vAlign w:val="bottom"/>
            <w:hideMark/>
          </w:tcPr>
          <w:p w14:paraId="28B0210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Менделеева  7 , 3, а  от домов до кол. по Мира</w:t>
            </w:r>
          </w:p>
        </w:tc>
        <w:tc>
          <w:tcPr>
            <w:tcW w:w="992" w:type="dxa"/>
            <w:tcBorders>
              <w:top w:val="nil"/>
              <w:left w:val="nil"/>
              <w:bottom w:val="single" w:sz="4" w:space="0" w:color="auto"/>
              <w:right w:val="single" w:sz="4" w:space="0" w:color="auto"/>
            </w:tcBorders>
            <w:shd w:val="clear" w:color="auto" w:fill="auto"/>
            <w:noWrap/>
            <w:vAlign w:val="bottom"/>
            <w:hideMark/>
          </w:tcPr>
          <w:p w14:paraId="07EEBBB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80</w:t>
            </w:r>
          </w:p>
        </w:tc>
        <w:tc>
          <w:tcPr>
            <w:tcW w:w="567" w:type="dxa"/>
            <w:tcBorders>
              <w:top w:val="nil"/>
              <w:left w:val="nil"/>
              <w:bottom w:val="single" w:sz="4" w:space="0" w:color="auto"/>
              <w:right w:val="single" w:sz="4" w:space="0" w:color="auto"/>
            </w:tcBorders>
            <w:shd w:val="clear" w:color="auto" w:fill="auto"/>
            <w:noWrap/>
            <w:vAlign w:val="bottom"/>
            <w:hideMark/>
          </w:tcPr>
          <w:p w14:paraId="6CA4369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72CF3A4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а/ц</w:t>
            </w:r>
          </w:p>
        </w:tc>
      </w:tr>
      <w:tr w:rsidR="00E41AB5" w:rsidRPr="00E41AB5" w14:paraId="6BBAEEBE" w14:textId="77777777" w:rsidTr="00E41AB5">
        <w:trPr>
          <w:trHeight w:val="43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1B4899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173</w:t>
            </w:r>
          </w:p>
        </w:tc>
        <w:tc>
          <w:tcPr>
            <w:tcW w:w="1862" w:type="dxa"/>
            <w:tcBorders>
              <w:top w:val="nil"/>
              <w:left w:val="nil"/>
              <w:bottom w:val="single" w:sz="4" w:space="0" w:color="auto"/>
              <w:right w:val="single" w:sz="4" w:space="0" w:color="auto"/>
            </w:tcBorders>
            <w:shd w:val="clear" w:color="auto" w:fill="auto"/>
            <w:noWrap/>
            <w:vAlign w:val="bottom"/>
            <w:hideMark/>
          </w:tcPr>
          <w:p w14:paraId="460F6BA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58A2B56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Красноармейская 24 до Мира 29</w:t>
            </w:r>
          </w:p>
        </w:tc>
        <w:tc>
          <w:tcPr>
            <w:tcW w:w="992" w:type="dxa"/>
            <w:tcBorders>
              <w:top w:val="nil"/>
              <w:left w:val="nil"/>
              <w:bottom w:val="single" w:sz="4" w:space="0" w:color="auto"/>
              <w:right w:val="single" w:sz="4" w:space="0" w:color="auto"/>
            </w:tcBorders>
            <w:shd w:val="clear" w:color="auto" w:fill="auto"/>
            <w:noWrap/>
            <w:vAlign w:val="bottom"/>
            <w:hideMark/>
          </w:tcPr>
          <w:p w14:paraId="7516C77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60</w:t>
            </w:r>
          </w:p>
        </w:tc>
        <w:tc>
          <w:tcPr>
            <w:tcW w:w="567" w:type="dxa"/>
            <w:tcBorders>
              <w:top w:val="nil"/>
              <w:left w:val="nil"/>
              <w:bottom w:val="single" w:sz="4" w:space="0" w:color="auto"/>
              <w:right w:val="single" w:sz="4" w:space="0" w:color="auto"/>
            </w:tcBorders>
            <w:shd w:val="clear" w:color="auto" w:fill="auto"/>
            <w:noWrap/>
            <w:vAlign w:val="bottom"/>
            <w:hideMark/>
          </w:tcPr>
          <w:p w14:paraId="05EE711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2775C2B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20730AA4" w14:textId="77777777" w:rsidTr="00E41AB5">
        <w:trPr>
          <w:trHeight w:val="375"/>
        </w:trPr>
        <w:tc>
          <w:tcPr>
            <w:tcW w:w="566" w:type="dxa"/>
            <w:tcBorders>
              <w:top w:val="nil"/>
              <w:left w:val="single" w:sz="4" w:space="0" w:color="auto"/>
              <w:bottom w:val="nil"/>
              <w:right w:val="single" w:sz="4" w:space="0" w:color="auto"/>
            </w:tcBorders>
            <w:shd w:val="clear" w:color="auto" w:fill="auto"/>
            <w:noWrap/>
            <w:vAlign w:val="bottom"/>
            <w:hideMark/>
          </w:tcPr>
          <w:p w14:paraId="7D65E52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174</w:t>
            </w:r>
          </w:p>
        </w:tc>
        <w:tc>
          <w:tcPr>
            <w:tcW w:w="1862" w:type="dxa"/>
            <w:tcBorders>
              <w:top w:val="nil"/>
              <w:left w:val="nil"/>
              <w:bottom w:val="single" w:sz="4" w:space="0" w:color="auto"/>
              <w:right w:val="single" w:sz="4" w:space="0" w:color="auto"/>
            </w:tcBorders>
            <w:shd w:val="clear" w:color="auto" w:fill="auto"/>
            <w:noWrap/>
            <w:vAlign w:val="bottom"/>
            <w:hideMark/>
          </w:tcPr>
          <w:p w14:paraId="4916272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Мкр-н Самарово</w:t>
            </w:r>
          </w:p>
        </w:tc>
        <w:tc>
          <w:tcPr>
            <w:tcW w:w="4665" w:type="dxa"/>
            <w:tcBorders>
              <w:top w:val="nil"/>
              <w:left w:val="nil"/>
              <w:bottom w:val="single" w:sz="4" w:space="0" w:color="auto"/>
              <w:right w:val="single" w:sz="4" w:space="0" w:color="auto"/>
            </w:tcBorders>
            <w:shd w:val="clear" w:color="auto" w:fill="auto"/>
            <w:noWrap/>
            <w:vAlign w:val="bottom"/>
            <w:hideMark/>
          </w:tcPr>
          <w:p w14:paraId="71E8A60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Свободы 53,Заводская 16. Заречная 12 перекл</w:t>
            </w:r>
          </w:p>
        </w:tc>
        <w:tc>
          <w:tcPr>
            <w:tcW w:w="992" w:type="dxa"/>
            <w:tcBorders>
              <w:top w:val="nil"/>
              <w:left w:val="nil"/>
              <w:bottom w:val="single" w:sz="4" w:space="0" w:color="auto"/>
              <w:right w:val="single" w:sz="4" w:space="0" w:color="auto"/>
            </w:tcBorders>
            <w:shd w:val="clear" w:color="auto" w:fill="auto"/>
            <w:noWrap/>
            <w:vAlign w:val="bottom"/>
            <w:hideMark/>
          </w:tcPr>
          <w:p w14:paraId="0535865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75</w:t>
            </w:r>
          </w:p>
        </w:tc>
        <w:tc>
          <w:tcPr>
            <w:tcW w:w="567" w:type="dxa"/>
            <w:tcBorders>
              <w:top w:val="nil"/>
              <w:left w:val="nil"/>
              <w:bottom w:val="single" w:sz="4" w:space="0" w:color="auto"/>
              <w:right w:val="single" w:sz="4" w:space="0" w:color="auto"/>
            </w:tcBorders>
            <w:shd w:val="clear" w:color="auto" w:fill="auto"/>
            <w:noWrap/>
            <w:vAlign w:val="bottom"/>
            <w:hideMark/>
          </w:tcPr>
          <w:p w14:paraId="716EF1B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483B27C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01975522"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86BF24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175</w:t>
            </w:r>
          </w:p>
        </w:tc>
        <w:tc>
          <w:tcPr>
            <w:tcW w:w="1862" w:type="dxa"/>
            <w:tcBorders>
              <w:top w:val="nil"/>
              <w:left w:val="nil"/>
              <w:bottom w:val="single" w:sz="4" w:space="0" w:color="auto"/>
              <w:right w:val="single" w:sz="4" w:space="0" w:color="auto"/>
            </w:tcBorders>
            <w:shd w:val="clear" w:color="auto" w:fill="auto"/>
            <w:noWrap/>
            <w:vAlign w:val="bottom"/>
            <w:hideMark/>
          </w:tcPr>
          <w:p w14:paraId="603A1FD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Мкр-н Самарово</w:t>
            </w:r>
          </w:p>
        </w:tc>
        <w:tc>
          <w:tcPr>
            <w:tcW w:w="4665" w:type="dxa"/>
            <w:tcBorders>
              <w:top w:val="nil"/>
              <w:left w:val="nil"/>
              <w:bottom w:val="single" w:sz="4" w:space="0" w:color="auto"/>
              <w:right w:val="single" w:sz="4" w:space="0" w:color="auto"/>
            </w:tcBorders>
            <w:shd w:val="clear" w:color="auto" w:fill="auto"/>
            <w:noWrap/>
            <w:vAlign w:val="bottom"/>
            <w:hideMark/>
          </w:tcPr>
          <w:p w14:paraId="30E4BF7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Заречная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529321A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567" w:type="dxa"/>
            <w:tcBorders>
              <w:top w:val="nil"/>
              <w:left w:val="nil"/>
              <w:bottom w:val="single" w:sz="4" w:space="0" w:color="auto"/>
              <w:right w:val="single" w:sz="4" w:space="0" w:color="auto"/>
            </w:tcBorders>
            <w:shd w:val="clear" w:color="auto" w:fill="auto"/>
            <w:noWrap/>
            <w:vAlign w:val="bottom"/>
            <w:hideMark/>
          </w:tcPr>
          <w:p w14:paraId="7180196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5A5B74A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61B1C692"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25A9B5B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181</w:t>
            </w:r>
          </w:p>
        </w:tc>
        <w:tc>
          <w:tcPr>
            <w:tcW w:w="1862" w:type="dxa"/>
            <w:tcBorders>
              <w:top w:val="nil"/>
              <w:left w:val="nil"/>
              <w:bottom w:val="single" w:sz="4" w:space="0" w:color="auto"/>
              <w:right w:val="single" w:sz="4" w:space="0" w:color="auto"/>
            </w:tcBorders>
            <w:shd w:val="clear" w:color="auto" w:fill="auto"/>
            <w:noWrap/>
            <w:vAlign w:val="bottom"/>
            <w:hideMark/>
          </w:tcPr>
          <w:p w14:paraId="7AAE234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Мкр-н Самарово</w:t>
            </w:r>
          </w:p>
        </w:tc>
        <w:tc>
          <w:tcPr>
            <w:tcW w:w="4665" w:type="dxa"/>
            <w:tcBorders>
              <w:top w:val="nil"/>
              <w:left w:val="nil"/>
              <w:bottom w:val="single" w:sz="4" w:space="0" w:color="auto"/>
              <w:right w:val="single" w:sz="4" w:space="0" w:color="auto"/>
            </w:tcBorders>
            <w:shd w:val="clear" w:color="auto" w:fill="auto"/>
            <w:noWrap/>
            <w:vAlign w:val="bottom"/>
            <w:hideMark/>
          </w:tcPr>
          <w:p w14:paraId="058D07D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Б. Щербины 7,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0E71C00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120</w:t>
            </w:r>
          </w:p>
        </w:tc>
        <w:tc>
          <w:tcPr>
            <w:tcW w:w="567" w:type="dxa"/>
            <w:tcBorders>
              <w:top w:val="nil"/>
              <w:left w:val="nil"/>
              <w:bottom w:val="single" w:sz="4" w:space="0" w:color="auto"/>
              <w:right w:val="single" w:sz="4" w:space="0" w:color="auto"/>
            </w:tcBorders>
            <w:shd w:val="clear" w:color="auto" w:fill="auto"/>
            <w:noWrap/>
            <w:vAlign w:val="bottom"/>
            <w:hideMark/>
          </w:tcPr>
          <w:p w14:paraId="3CE1BED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400</w:t>
            </w:r>
          </w:p>
        </w:tc>
        <w:tc>
          <w:tcPr>
            <w:tcW w:w="851" w:type="dxa"/>
            <w:tcBorders>
              <w:top w:val="nil"/>
              <w:left w:val="nil"/>
              <w:bottom w:val="single" w:sz="4" w:space="0" w:color="auto"/>
              <w:right w:val="single" w:sz="4" w:space="0" w:color="auto"/>
            </w:tcBorders>
            <w:shd w:val="clear" w:color="auto" w:fill="auto"/>
            <w:noWrap/>
            <w:vAlign w:val="bottom"/>
            <w:hideMark/>
          </w:tcPr>
          <w:p w14:paraId="3B630B3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п/э</w:t>
            </w:r>
          </w:p>
        </w:tc>
      </w:tr>
      <w:tr w:rsidR="00E41AB5" w:rsidRPr="00E41AB5" w14:paraId="644418BA"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C1BB27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182</w:t>
            </w:r>
          </w:p>
        </w:tc>
        <w:tc>
          <w:tcPr>
            <w:tcW w:w="1862" w:type="dxa"/>
            <w:tcBorders>
              <w:top w:val="nil"/>
              <w:left w:val="nil"/>
              <w:bottom w:val="single" w:sz="4" w:space="0" w:color="auto"/>
              <w:right w:val="single" w:sz="4" w:space="0" w:color="auto"/>
            </w:tcBorders>
            <w:shd w:val="clear" w:color="auto" w:fill="auto"/>
            <w:noWrap/>
            <w:vAlign w:val="bottom"/>
            <w:hideMark/>
          </w:tcPr>
          <w:p w14:paraId="4D9A80D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Мкр-н Самарово</w:t>
            </w:r>
          </w:p>
        </w:tc>
        <w:tc>
          <w:tcPr>
            <w:tcW w:w="4665" w:type="dxa"/>
            <w:tcBorders>
              <w:top w:val="nil"/>
              <w:left w:val="nil"/>
              <w:bottom w:val="single" w:sz="4" w:space="0" w:color="auto"/>
              <w:right w:val="single" w:sz="4" w:space="0" w:color="auto"/>
            </w:tcBorders>
            <w:shd w:val="clear" w:color="auto" w:fill="auto"/>
            <w:noWrap/>
            <w:vAlign w:val="bottom"/>
            <w:hideMark/>
          </w:tcPr>
          <w:p w14:paraId="3B4E34B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Мичурина 8 Баня № 2 новая</w:t>
            </w:r>
          </w:p>
        </w:tc>
        <w:tc>
          <w:tcPr>
            <w:tcW w:w="992" w:type="dxa"/>
            <w:tcBorders>
              <w:top w:val="nil"/>
              <w:left w:val="nil"/>
              <w:bottom w:val="single" w:sz="4" w:space="0" w:color="auto"/>
              <w:right w:val="single" w:sz="4" w:space="0" w:color="auto"/>
            </w:tcBorders>
            <w:shd w:val="clear" w:color="auto" w:fill="auto"/>
            <w:noWrap/>
            <w:vAlign w:val="bottom"/>
            <w:hideMark/>
          </w:tcPr>
          <w:p w14:paraId="424829B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145</w:t>
            </w:r>
          </w:p>
        </w:tc>
        <w:tc>
          <w:tcPr>
            <w:tcW w:w="567" w:type="dxa"/>
            <w:tcBorders>
              <w:top w:val="nil"/>
              <w:left w:val="nil"/>
              <w:bottom w:val="single" w:sz="4" w:space="0" w:color="auto"/>
              <w:right w:val="single" w:sz="4" w:space="0" w:color="auto"/>
            </w:tcBorders>
            <w:shd w:val="clear" w:color="auto" w:fill="auto"/>
            <w:noWrap/>
            <w:vAlign w:val="bottom"/>
            <w:hideMark/>
          </w:tcPr>
          <w:p w14:paraId="6574386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36A49DB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488D6E2D"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237572D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183</w:t>
            </w:r>
          </w:p>
        </w:tc>
        <w:tc>
          <w:tcPr>
            <w:tcW w:w="1862" w:type="dxa"/>
            <w:tcBorders>
              <w:top w:val="nil"/>
              <w:left w:val="nil"/>
              <w:bottom w:val="single" w:sz="4" w:space="0" w:color="auto"/>
              <w:right w:val="single" w:sz="4" w:space="0" w:color="auto"/>
            </w:tcBorders>
            <w:shd w:val="clear" w:color="auto" w:fill="auto"/>
            <w:noWrap/>
            <w:vAlign w:val="bottom"/>
            <w:hideMark/>
          </w:tcPr>
          <w:p w14:paraId="6BC3385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Мкр-н Самарово</w:t>
            </w:r>
          </w:p>
        </w:tc>
        <w:tc>
          <w:tcPr>
            <w:tcW w:w="4665" w:type="dxa"/>
            <w:tcBorders>
              <w:top w:val="nil"/>
              <w:left w:val="nil"/>
              <w:bottom w:val="single" w:sz="4" w:space="0" w:color="auto"/>
              <w:right w:val="single" w:sz="4" w:space="0" w:color="auto"/>
            </w:tcBorders>
            <w:shd w:val="clear" w:color="auto" w:fill="auto"/>
            <w:noWrap/>
            <w:vAlign w:val="bottom"/>
            <w:hideMark/>
          </w:tcPr>
          <w:p w14:paraId="3B55F93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Рабочий 3, от дома до внутридворовые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6C476E8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w:t>
            </w:r>
          </w:p>
        </w:tc>
        <w:tc>
          <w:tcPr>
            <w:tcW w:w="567" w:type="dxa"/>
            <w:tcBorders>
              <w:top w:val="nil"/>
              <w:left w:val="nil"/>
              <w:bottom w:val="single" w:sz="4" w:space="0" w:color="auto"/>
              <w:right w:val="single" w:sz="4" w:space="0" w:color="auto"/>
            </w:tcBorders>
            <w:shd w:val="clear" w:color="auto" w:fill="auto"/>
            <w:noWrap/>
            <w:vAlign w:val="bottom"/>
            <w:hideMark/>
          </w:tcPr>
          <w:p w14:paraId="0B67206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160</w:t>
            </w:r>
          </w:p>
        </w:tc>
        <w:tc>
          <w:tcPr>
            <w:tcW w:w="851" w:type="dxa"/>
            <w:tcBorders>
              <w:top w:val="nil"/>
              <w:left w:val="nil"/>
              <w:bottom w:val="single" w:sz="4" w:space="0" w:color="auto"/>
              <w:right w:val="single" w:sz="4" w:space="0" w:color="auto"/>
            </w:tcBorders>
            <w:shd w:val="clear" w:color="auto" w:fill="auto"/>
            <w:noWrap/>
            <w:vAlign w:val="bottom"/>
            <w:hideMark/>
          </w:tcPr>
          <w:p w14:paraId="0E54069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п/э</w:t>
            </w:r>
          </w:p>
        </w:tc>
      </w:tr>
      <w:tr w:rsidR="00E41AB5" w:rsidRPr="00E41AB5" w14:paraId="60CB6510"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4C88B5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184</w:t>
            </w:r>
          </w:p>
        </w:tc>
        <w:tc>
          <w:tcPr>
            <w:tcW w:w="1862" w:type="dxa"/>
            <w:tcBorders>
              <w:top w:val="nil"/>
              <w:left w:val="nil"/>
              <w:bottom w:val="single" w:sz="4" w:space="0" w:color="auto"/>
              <w:right w:val="single" w:sz="4" w:space="0" w:color="auto"/>
            </w:tcBorders>
            <w:shd w:val="clear" w:color="auto" w:fill="auto"/>
            <w:noWrap/>
            <w:vAlign w:val="bottom"/>
            <w:hideMark/>
          </w:tcPr>
          <w:p w14:paraId="4C965E0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Мкр-н Самарово</w:t>
            </w:r>
          </w:p>
        </w:tc>
        <w:tc>
          <w:tcPr>
            <w:tcW w:w="4665" w:type="dxa"/>
            <w:tcBorders>
              <w:top w:val="nil"/>
              <w:left w:val="nil"/>
              <w:bottom w:val="single" w:sz="4" w:space="0" w:color="auto"/>
              <w:right w:val="single" w:sz="4" w:space="0" w:color="auto"/>
            </w:tcBorders>
            <w:shd w:val="clear" w:color="auto" w:fill="auto"/>
            <w:noWrap/>
            <w:vAlign w:val="bottom"/>
            <w:hideMark/>
          </w:tcPr>
          <w:p w14:paraId="3FA1E8B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Свободы 3, от дома до внутридворовые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41699AD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12</w:t>
            </w:r>
          </w:p>
        </w:tc>
        <w:tc>
          <w:tcPr>
            <w:tcW w:w="567" w:type="dxa"/>
            <w:tcBorders>
              <w:top w:val="nil"/>
              <w:left w:val="nil"/>
              <w:bottom w:val="single" w:sz="4" w:space="0" w:color="auto"/>
              <w:right w:val="single" w:sz="4" w:space="0" w:color="auto"/>
            </w:tcBorders>
            <w:shd w:val="clear" w:color="auto" w:fill="auto"/>
            <w:noWrap/>
            <w:vAlign w:val="bottom"/>
            <w:hideMark/>
          </w:tcPr>
          <w:p w14:paraId="0B65BBD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160</w:t>
            </w:r>
          </w:p>
        </w:tc>
        <w:tc>
          <w:tcPr>
            <w:tcW w:w="851" w:type="dxa"/>
            <w:tcBorders>
              <w:top w:val="nil"/>
              <w:left w:val="nil"/>
              <w:bottom w:val="single" w:sz="4" w:space="0" w:color="auto"/>
              <w:right w:val="single" w:sz="4" w:space="0" w:color="auto"/>
            </w:tcBorders>
            <w:shd w:val="clear" w:color="auto" w:fill="auto"/>
            <w:noWrap/>
            <w:vAlign w:val="bottom"/>
            <w:hideMark/>
          </w:tcPr>
          <w:p w14:paraId="58E4E8F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п/э</w:t>
            </w:r>
          </w:p>
        </w:tc>
      </w:tr>
      <w:tr w:rsidR="00E41AB5" w:rsidRPr="00E41AB5" w14:paraId="1AD667DE" w14:textId="77777777" w:rsidTr="00E41AB5">
        <w:trPr>
          <w:trHeight w:val="45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5F0FC4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185</w:t>
            </w:r>
          </w:p>
        </w:tc>
        <w:tc>
          <w:tcPr>
            <w:tcW w:w="1862" w:type="dxa"/>
            <w:tcBorders>
              <w:top w:val="nil"/>
              <w:left w:val="nil"/>
              <w:bottom w:val="single" w:sz="4" w:space="0" w:color="auto"/>
              <w:right w:val="single" w:sz="4" w:space="0" w:color="auto"/>
            </w:tcBorders>
            <w:shd w:val="clear" w:color="auto" w:fill="auto"/>
            <w:noWrap/>
            <w:vAlign w:val="bottom"/>
            <w:hideMark/>
          </w:tcPr>
          <w:p w14:paraId="390A944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Мкр-н Самарово</w:t>
            </w:r>
          </w:p>
        </w:tc>
        <w:tc>
          <w:tcPr>
            <w:tcW w:w="4665" w:type="dxa"/>
            <w:tcBorders>
              <w:top w:val="nil"/>
              <w:left w:val="nil"/>
              <w:bottom w:val="single" w:sz="4" w:space="0" w:color="auto"/>
              <w:right w:val="single" w:sz="4" w:space="0" w:color="auto"/>
            </w:tcBorders>
            <w:shd w:val="clear" w:color="auto" w:fill="auto"/>
            <w:noWrap/>
            <w:vAlign w:val="bottom"/>
            <w:hideMark/>
          </w:tcPr>
          <w:p w14:paraId="65E7E81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Краснопартизанская 7,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0CC0D62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14:paraId="5CE4C81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4FDE364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297384BD"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2E5B6A1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186</w:t>
            </w:r>
          </w:p>
        </w:tc>
        <w:tc>
          <w:tcPr>
            <w:tcW w:w="1862" w:type="dxa"/>
            <w:tcBorders>
              <w:top w:val="nil"/>
              <w:left w:val="nil"/>
              <w:bottom w:val="single" w:sz="4" w:space="0" w:color="auto"/>
              <w:right w:val="single" w:sz="4" w:space="0" w:color="auto"/>
            </w:tcBorders>
            <w:shd w:val="clear" w:color="auto" w:fill="auto"/>
            <w:noWrap/>
            <w:vAlign w:val="bottom"/>
            <w:hideMark/>
          </w:tcPr>
          <w:p w14:paraId="0401E84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Мкр-н Самарово</w:t>
            </w:r>
          </w:p>
        </w:tc>
        <w:tc>
          <w:tcPr>
            <w:tcW w:w="4665" w:type="dxa"/>
            <w:tcBorders>
              <w:top w:val="nil"/>
              <w:left w:val="nil"/>
              <w:bottom w:val="single" w:sz="4" w:space="0" w:color="auto"/>
              <w:right w:val="single" w:sz="4" w:space="0" w:color="auto"/>
            </w:tcBorders>
            <w:shd w:val="clear" w:color="auto" w:fill="auto"/>
            <w:noWrap/>
            <w:vAlign w:val="bottom"/>
            <w:hideMark/>
          </w:tcPr>
          <w:p w14:paraId="583878D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Краснопартизанская 1,3  до колл от бани</w:t>
            </w:r>
          </w:p>
        </w:tc>
        <w:tc>
          <w:tcPr>
            <w:tcW w:w="992" w:type="dxa"/>
            <w:tcBorders>
              <w:top w:val="nil"/>
              <w:left w:val="nil"/>
              <w:bottom w:val="single" w:sz="4" w:space="0" w:color="auto"/>
              <w:right w:val="single" w:sz="4" w:space="0" w:color="auto"/>
            </w:tcBorders>
            <w:shd w:val="clear" w:color="auto" w:fill="auto"/>
            <w:noWrap/>
            <w:vAlign w:val="bottom"/>
            <w:hideMark/>
          </w:tcPr>
          <w:p w14:paraId="09804E1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80</w:t>
            </w:r>
          </w:p>
        </w:tc>
        <w:tc>
          <w:tcPr>
            <w:tcW w:w="567" w:type="dxa"/>
            <w:tcBorders>
              <w:top w:val="nil"/>
              <w:left w:val="nil"/>
              <w:bottom w:val="single" w:sz="4" w:space="0" w:color="auto"/>
              <w:right w:val="single" w:sz="4" w:space="0" w:color="auto"/>
            </w:tcBorders>
            <w:shd w:val="clear" w:color="auto" w:fill="auto"/>
            <w:noWrap/>
            <w:vAlign w:val="bottom"/>
            <w:hideMark/>
          </w:tcPr>
          <w:p w14:paraId="1A40592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31A887E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FE3F6A" w:rsidRPr="00E41AB5" w14:paraId="0D817391" w14:textId="77777777" w:rsidTr="006A5020">
        <w:trPr>
          <w:trHeight w:val="1455"/>
        </w:trPr>
        <w:tc>
          <w:tcPr>
            <w:tcW w:w="56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B800E1"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 п/п</w:t>
            </w:r>
          </w:p>
        </w:tc>
        <w:tc>
          <w:tcPr>
            <w:tcW w:w="1862" w:type="dxa"/>
            <w:tcBorders>
              <w:top w:val="single" w:sz="4" w:space="0" w:color="auto"/>
              <w:left w:val="nil"/>
              <w:bottom w:val="single" w:sz="4" w:space="0" w:color="auto"/>
              <w:right w:val="single" w:sz="4" w:space="0" w:color="auto"/>
            </w:tcBorders>
            <w:shd w:val="clear" w:color="000000" w:fill="FFFFFF"/>
            <w:vAlign w:val="center"/>
            <w:hideMark/>
          </w:tcPr>
          <w:p w14:paraId="610696BF"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Наименование улицы</w:t>
            </w:r>
          </w:p>
        </w:tc>
        <w:tc>
          <w:tcPr>
            <w:tcW w:w="4665" w:type="dxa"/>
            <w:tcBorders>
              <w:top w:val="single" w:sz="4" w:space="0" w:color="auto"/>
              <w:left w:val="nil"/>
              <w:bottom w:val="single" w:sz="4" w:space="0" w:color="auto"/>
              <w:right w:val="single" w:sz="4" w:space="0" w:color="auto"/>
            </w:tcBorders>
            <w:shd w:val="clear" w:color="000000" w:fill="FFFFFF"/>
            <w:vAlign w:val="center"/>
            <w:hideMark/>
          </w:tcPr>
          <w:p w14:paraId="54D20383"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Адрес расположения сети, границы расположения сети.</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17DDA889"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Протяженность , м</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2D97517C" w14:textId="77777777" w:rsidR="00FE3F6A" w:rsidRPr="00E41AB5" w:rsidRDefault="00FE3F6A" w:rsidP="006A5020">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lang w:val="en-US"/>
              </w:rPr>
              <w:t>D</w:t>
            </w:r>
            <w:r w:rsidRPr="00E41AB5">
              <w:rPr>
                <w:rFonts w:ascii="Times New Roman" w:eastAsia="Times New Roman" w:hAnsi="Times New Roman" w:cs="Times New Roman"/>
                <w:b/>
                <w:bCs/>
              </w:rPr>
              <w:t>,мм</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211DC0FD"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Материал</w:t>
            </w:r>
          </w:p>
        </w:tc>
      </w:tr>
      <w:tr w:rsidR="00E41AB5" w:rsidRPr="00E41AB5" w14:paraId="37FE54C4"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A3B4A5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187</w:t>
            </w:r>
          </w:p>
        </w:tc>
        <w:tc>
          <w:tcPr>
            <w:tcW w:w="1862" w:type="dxa"/>
            <w:tcBorders>
              <w:top w:val="nil"/>
              <w:left w:val="nil"/>
              <w:bottom w:val="single" w:sz="4" w:space="0" w:color="auto"/>
              <w:right w:val="single" w:sz="4" w:space="0" w:color="auto"/>
            </w:tcBorders>
            <w:shd w:val="clear" w:color="auto" w:fill="auto"/>
            <w:noWrap/>
            <w:vAlign w:val="bottom"/>
            <w:hideMark/>
          </w:tcPr>
          <w:p w14:paraId="0FA0663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Мкр-н Самарово</w:t>
            </w:r>
          </w:p>
        </w:tc>
        <w:tc>
          <w:tcPr>
            <w:tcW w:w="4665" w:type="dxa"/>
            <w:tcBorders>
              <w:top w:val="nil"/>
              <w:left w:val="nil"/>
              <w:bottom w:val="single" w:sz="4" w:space="0" w:color="auto"/>
              <w:right w:val="single" w:sz="4" w:space="0" w:color="auto"/>
            </w:tcBorders>
            <w:shd w:val="clear" w:color="auto" w:fill="auto"/>
            <w:noWrap/>
            <w:vAlign w:val="bottom"/>
            <w:hideMark/>
          </w:tcPr>
          <w:p w14:paraId="177F228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 городская Баня  до колл</w:t>
            </w:r>
          </w:p>
        </w:tc>
        <w:tc>
          <w:tcPr>
            <w:tcW w:w="992" w:type="dxa"/>
            <w:tcBorders>
              <w:top w:val="nil"/>
              <w:left w:val="nil"/>
              <w:bottom w:val="single" w:sz="4" w:space="0" w:color="auto"/>
              <w:right w:val="single" w:sz="4" w:space="0" w:color="auto"/>
            </w:tcBorders>
            <w:shd w:val="clear" w:color="auto" w:fill="auto"/>
            <w:noWrap/>
            <w:vAlign w:val="bottom"/>
            <w:hideMark/>
          </w:tcPr>
          <w:p w14:paraId="035D66C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100</w:t>
            </w:r>
          </w:p>
        </w:tc>
        <w:tc>
          <w:tcPr>
            <w:tcW w:w="567" w:type="dxa"/>
            <w:tcBorders>
              <w:top w:val="nil"/>
              <w:left w:val="nil"/>
              <w:bottom w:val="single" w:sz="4" w:space="0" w:color="auto"/>
              <w:right w:val="single" w:sz="4" w:space="0" w:color="auto"/>
            </w:tcBorders>
            <w:shd w:val="clear" w:color="auto" w:fill="auto"/>
            <w:noWrap/>
            <w:vAlign w:val="bottom"/>
            <w:hideMark/>
          </w:tcPr>
          <w:p w14:paraId="313B79F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51C2C4A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6A7F6BD9"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306BBD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188</w:t>
            </w:r>
          </w:p>
        </w:tc>
        <w:tc>
          <w:tcPr>
            <w:tcW w:w="1862" w:type="dxa"/>
            <w:tcBorders>
              <w:top w:val="nil"/>
              <w:left w:val="nil"/>
              <w:bottom w:val="single" w:sz="4" w:space="0" w:color="auto"/>
              <w:right w:val="single" w:sz="4" w:space="0" w:color="auto"/>
            </w:tcBorders>
            <w:shd w:val="clear" w:color="auto" w:fill="auto"/>
            <w:noWrap/>
            <w:vAlign w:val="bottom"/>
            <w:hideMark/>
          </w:tcPr>
          <w:p w14:paraId="246122B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Мкр-н Самарово</w:t>
            </w:r>
          </w:p>
        </w:tc>
        <w:tc>
          <w:tcPr>
            <w:tcW w:w="4665" w:type="dxa"/>
            <w:tcBorders>
              <w:top w:val="nil"/>
              <w:left w:val="nil"/>
              <w:bottom w:val="single" w:sz="4" w:space="0" w:color="auto"/>
              <w:right w:val="single" w:sz="4" w:space="0" w:color="auto"/>
            </w:tcBorders>
            <w:shd w:val="clear" w:color="auto" w:fill="auto"/>
            <w:noWrap/>
            <w:vAlign w:val="bottom"/>
            <w:hideMark/>
          </w:tcPr>
          <w:p w14:paraId="3D7E7B4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 288 А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384B819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45</w:t>
            </w:r>
          </w:p>
        </w:tc>
        <w:tc>
          <w:tcPr>
            <w:tcW w:w="567" w:type="dxa"/>
            <w:tcBorders>
              <w:top w:val="nil"/>
              <w:left w:val="nil"/>
              <w:bottom w:val="single" w:sz="4" w:space="0" w:color="auto"/>
              <w:right w:val="single" w:sz="4" w:space="0" w:color="auto"/>
            </w:tcBorders>
            <w:shd w:val="clear" w:color="auto" w:fill="auto"/>
            <w:noWrap/>
            <w:vAlign w:val="bottom"/>
            <w:hideMark/>
          </w:tcPr>
          <w:p w14:paraId="43B69BC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4F82DDA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п/э</w:t>
            </w:r>
          </w:p>
        </w:tc>
      </w:tr>
      <w:tr w:rsidR="00E41AB5" w:rsidRPr="00E41AB5" w14:paraId="79849E55"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559458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189</w:t>
            </w:r>
          </w:p>
        </w:tc>
        <w:tc>
          <w:tcPr>
            <w:tcW w:w="1862" w:type="dxa"/>
            <w:tcBorders>
              <w:top w:val="nil"/>
              <w:left w:val="nil"/>
              <w:bottom w:val="single" w:sz="4" w:space="0" w:color="auto"/>
              <w:right w:val="single" w:sz="4" w:space="0" w:color="auto"/>
            </w:tcBorders>
            <w:shd w:val="clear" w:color="auto" w:fill="auto"/>
            <w:noWrap/>
            <w:vAlign w:val="bottom"/>
            <w:hideMark/>
          </w:tcPr>
          <w:p w14:paraId="3CCD939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Мкр-н Самарово</w:t>
            </w:r>
          </w:p>
        </w:tc>
        <w:tc>
          <w:tcPr>
            <w:tcW w:w="4665" w:type="dxa"/>
            <w:tcBorders>
              <w:top w:val="nil"/>
              <w:left w:val="nil"/>
              <w:bottom w:val="single" w:sz="4" w:space="0" w:color="auto"/>
              <w:right w:val="single" w:sz="4" w:space="0" w:color="auto"/>
            </w:tcBorders>
            <w:shd w:val="clear" w:color="auto" w:fill="auto"/>
            <w:noWrap/>
            <w:vAlign w:val="bottom"/>
            <w:hideMark/>
          </w:tcPr>
          <w:p w14:paraId="35A3637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 290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582AB54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vAlign w:val="bottom"/>
            <w:hideMark/>
          </w:tcPr>
          <w:p w14:paraId="797831D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131DCE6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п/э</w:t>
            </w:r>
          </w:p>
        </w:tc>
      </w:tr>
      <w:tr w:rsidR="00E41AB5" w:rsidRPr="00E41AB5" w14:paraId="2D05269B"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6FBB1D4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190</w:t>
            </w:r>
          </w:p>
        </w:tc>
        <w:tc>
          <w:tcPr>
            <w:tcW w:w="1862" w:type="dxa"/>
            <w:tcBorders>
              <w:top w:val="nil"/>
              <w:left w:val="nil"/>
              <w:bottom w:val="single" w:sz="4" w:space="0" w:color="auto"/>
              <w:right w:val="single" w:sz="4" w:space="0" w:color="auto"/>
            </w:tcBorders>
            <w:shd w:val="clear" w:color="auto" w:fill="auto"/>
            <w:noWrap/>
            <w:vAlign w:val="bottom"/>
            <w:hideMark/>
          </w:tcPr>
          <w:p w14:paraId="7860586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Мкр-н Самарово</w:t>
            </w:r>
          </w:p>
        </w:tc>
        <w:tc>
          <w:tcPr>
            <w:tcW w:w="4665" w:type="dxa"/>
            <w:tcBorders>
              <w:top w:val="nil"/>
              <w:left w:val="nil"/>
              <w:bottom w:val="single" w:sz="4" w:space="0" w:color="auto"/>
              <w:right w:val="single" w:sz="4" w:space="0" w:color="auto"/>
            </w:tcBorders>
            <w:shd w:val="clear" w:color="auto" w:fill="auto"/>
            <w:noWrap/>
            <w:vAlign w:val="bottom"/>
            <w:hideMark/>
          </w:tcPr>
          <w:p w14:paraId="232C7F9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Конева 12 а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7D27E71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vAlign w:val="bottom"/>
            <w:hideMark/>
          </w:tcPr>
          <w:p w14:paraId="7EDA889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20B724A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389D2175" w14:textId="77777777" w:rsidTr="00E41AB5">
        <w:trPr>
          <w:trHeight w:val="43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9A6D44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191</w:t>
            </w:r>
          </w:p>
        </w:tc>
        <w:tc>
          <w:tcPr>
            <w:tcW w:w="1862" w:type="dxa"/>
            <w:tcBorders>
              <w:top w:val="nil"/>
              <w:left w:val="nil"/>
              <w:bottom w:val="single" w:sz="4" w:space="0" w:color="auto"/>
              <w:right w:val="single" w:sz="4" w:space="0" w:color="auto"/>
            </w:tcBorders>
            <w:shd w:val="clear" w:color="auto" w:fill="auto"/>
            <w:noWrap/>
            <w:vAlign w:val="bottom"/>
            <w:hideMark/>
          </w:tcPr>
          <w:p w14:paraId="502AD56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Мкр-н Самарово</w:t>
            </w:r>
          </w:p>
        </w:tc>
        <w:tc>
          <w:tcPr>
            <w:tcW w:w="4665" w:type="dxa"/>
            <w:tcBorders>
              <w:top w:val="nil"/>
              <w:left w:val="nil"/>
              <w:bottom w:val="single" w:sz="4" w:space="0" w:color="auto"/>
              <w:right w:val="single" w:sz="4" w:space="0" w:color="auto"/>
            </w:tcBorders>
            <w:shd w:val="clear" w:color="auto" w:fill="auto"/>
            <w:noWrap/>
            <w:vAlign w:val="bottom"/>
            <w:hideMark/>
          </w:tcPr>
          <w:p w14:paraId="1649A4F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Конева 12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224960D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14:paraId="7414967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54DCE07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53406BA8"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F195D9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192</w:t>
            </w:r>
          </w:p>
        </w:tc>
        <w:tc>
          <w:tcPr>
            <w:tcW w:w="1862" w:type="dxa"/>
            <w:tcBorders>
              <w:top w:val="nil"/>
              <w:left w:val="nil"/>
              <w:bottom w:val="single" w:sz="4" w:space="0" w:color="auto"/>
              <w:right w:val="single" w:sz="4" w:space="0" w:color="auto"/>
            </w:tcBorders>
            <w:shd w:val="clear" w:color="auto" w:fill="auto"/>
            <w:noWrap/>
            <w:vAlign w:val="bottom"/>
            <w:hideMark/>
          </w:tcPr>
          <w:p w14:paraId="0B29679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Мкр-н Самарово</w:t>
            </w:r>
          </w:p>
        </w:tc>
        <w:tc>
          <w:tcPr>
            <w:tcW w:w="4665" w:type="dxa"/>
            <w:tcBorders>
              <w:top w:val="nil"/>
              <w:left w:val="nil"/>
              <w:bottom w:val="single" w:sz="4" w:space="0" w:color="auto"/>
              <w:right w:val="single" w:sz="4" w:space="0" w:color="auto"/>
            </w:tcBorders>
            <w:shd w:val="clear" w:color="auto" w:fill="auto"/>
            <w:noWrap/>
            <w:vAlign w:val="bottom"/>
            <w:hideMark/>
          </w:tcPr>
          <w:p w14:paraId="4E78DD8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Конева 10 а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0DD8838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45</w:t>
            </w:r>
          </w:p>
        </w:tc>
        <w:tc>
          <w:tcPr>
            <w:tcW w:w="567" w:type="dxa"/>
            <w:tcBorders>
              <w:top w:val="nil"/>
              <w:left w:val="nil"/>
              <w:bottom w:val="single" w:sz="4" w:space="0" w:color="auto"/>
              <w:right w:val="single" w:sz="4" w:space="0" w:color="auto"/>
            </w:tcBorders>
            <w:shd w:val="clear" w:color="auto" w:fill="auto"/>
            <w:noWrap/>
            <w:vAlign w:val="bottom"/>
            <w:hideMark/>
          </w:tcPr>
          <w:p w14:paraId="463A9DF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51CA26D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5F55E199"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696EE14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193</w:t>
            </w:r>
          </w:p>
        </w:tc>
        <w:tc>
          <w:tcPr>
            <w:tcW w:w="1862" w:type="dxa"/>
            <w:tcBorders>
              <w:top w:val="nil"/>
              <w:left w:val="nil"/>
              <w:bottom w:val="single" w:sz="4" w:space="0" w:color="auto"/>
              <w:right w:val="single" w:sz="4" w:space="0" w:color="auto"/>
            </w:tcBorders>
            <w:shd w:val="clear" w:color="auto" w:fill="auto"/>
            <w:noWrap/>
            <w:vAlign w:val="bottom"/>
            <w:hideMark/>
          </w:tcPr>
          <w:p w14:paraId="5DC6159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Мкр-н Самарово</w:t>
            </w:r>
          </w:p>
        </w:tc>
        <w:tc>
          <w:tcPr>
            <w:tcW w:w="4665" w:type="dxa"/>
            <w:tcBorders>
              <w:top w:val="nil"/>
              <w:left w:val="nil"/>
              <w:bottom w:val="single" w:sz="4" w:space="0" w:color="auto"/>
              <w:right w:val="single" w:sz="4" w:space="0" w:color="auto"/>
            </w:tcBorders>
            <w:shd w:val="clear" w:color="auto" w:fill="auto"/>
            <w:noWrap/>
            <w:vAlign w:val="bottom"/>
            <w:hideMark/>
          </w:tcPr>
          <w:p w14:paraId="133670A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 Пролетарская 4, от дома во внутридворовые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2A8BD49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w:t>
            </w:r>
          </w:p>
        </w:tc>
        <w:tc>
          <w:tcPr>
            <w:tcW w:w="567" w:type="dxa"/>
            <w:tcBorders>
              <w:top w:val="nil"/>
              <w:left w:val="nil"/>
              <w:bottom w:val="single" w:sz="4" w:space="0" w:color="auto"/>
              <w:right w:val="single" w:sz="4" w:space="0" w:color="auto"/>
            </w:tcBorders>
            <w:shd w:val="clear" w:color="auto" w:fill="auto"/>
            <w:noWrap/>
            <w:vAlign w:val="bottom"/>
            <w:hideMark/>
          </w:tcPr>
          <w:p w14:paraId="5167613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060A972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7E2DB982" w14:textId="77777777" w:rsidTr="00E41AB5">
        <w:trPr>
          <w:trHeight w:val="375"/>
        </w:trPr>
        <w:tc>
          <w:tcPr>
            <w:tcW w:w="566" w:type="dxa"/>
            <w:tcBorders>
              <w:top w:val="nil"/>
              <w:left w:val="single" w:sz="4" w:space="0" w:color="auto"/>
              <w:bottom w:val="nil"/>
              <w:right w:val="single" w:sz="4" w:space="0" w:color="auto"/>
            </w:tcBorders>
            <w:shd w:val="clear" w:color="auto" w:fill="auto"/>
            <w:noWrap/>
            <w:vAlign w:val="bottom"/>
            <w:hideMark/>
          </w:tcPr>
          <w:p w14:paraId="7CBCA56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194</w:t>
            </w:r>
          </w:p>
        </w:tc>
        <w:tc>
          <w:tcPr>
            <w:tcW w:w="1862" w:type="dxa"/>
            <w:tcBorders>
              <w:top w:val="nil"/>
              <w:left w:val="nil"/>
              <w:bottom w:val="single" w:sz="4" w:space="0" w:color="auto"/>
              <w:right w:val="single" w:sz="4" w:space="0" w:color="auto"/>
            </w:tcBorders>
            <w:shd w:val="clear" w:color="auto" w:fill="auto"/>
            <w:noWrap/>
            <w:vAlign w:val="bottom"/>
            <w:hideMark/>
          </w:tcPr>
          <w:p w14:paraId="6C21BC0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Мкр-н Самарово</w:t>
            </w:r>
          </w:p>
        </w:tc>
        <w:tc>
          <w:tcPr>
            <w:tcW w:w="4665" w:type="dxa"/>
            <w:tcBorders>
              <w:top w:val="nil"/>
              <w:left w:val="nil"/>
              <w:bottom w:val="nil"/>
              <w:right w:val="single" w:sz="4" w:space="0" w:color="auto"/>
            </w:tcBorders>
            <w:shd w:val="clear" w:color="auto" w:fill="auto"/>
            <w:noWrap/>
            <w:vAlign w:val="bottom"/>
            <w:hideMark/>
          </w:tcPr>
          <w:p w14:paraId="653641B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Конева, 10  придомовые сети</w:t>
            </w:r>
          </w:p>
        </w:tc>
        <w:tc>
          <w:tcPr>
            <w:tcW w:w="992" w:type="dxa"/>
            <w:tcBorders>
              <w:top w:val="nil"/>
              <w:left w:val="nil"/>
              <w:bottom w:val="nil"/>
              <w:right w:val="single" w:sz="4" w:space="0" w:color="auto"/>
            </w:tcBorders>
            <w:shd w:val="clear" w:color="auto" w:fill="auto"/>
            <w:noWrap/>
            <w:vAlign w:val="bottom"/>
            <w:hideMark/>
          </w:tcPr>
          <w:p w14:paraId="6D83CAB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14:paraId="7405BCE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1B2BE64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61FE51C9"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B32A54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195</w:t>
            </w:r>
          </w:p>
        </w:tc>
        <w:tc>
          <w:tcPr>
            <w:tcW w:w="1862" w:type="dxa"/>
            <w:tcBorders>
              <w:top w:val="nil"/>
              <w:left w:val="nil"/>
              <w:bottom w:val="single" w:sz="4" w:space="0" w:color="auto"/>
              <w:right w:val="single" w:sz="4" w:space="0" w:color="auto"/>
            </w:tcBorders>
            <w:shd w:val="clear" w:color="auto" w:fill="auto"/>
            <w:noWrap/>
            <w:vAlign w:val="bottom"/>
            <w:hideMark/>
          </w:tcPr>
          <w:p w14:paraId="20FAF10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Мкр-н Самарово</w:t>
            </w:r>
          </w:p>
        </w:tc>
        <w:tc>
          <w:tcPr>
            <w:tcW w:w="4665" w:type="dxa"/>
            <w:tcBorders>
              <w:top w:val="nil"/>
              <w:left w:val="nil"/>
              <w:bottom w:val="single" w:sz="4" w:space="0" w:color="auto"/>
              <w:right w:val="single" w:sz="4" w:space="0" w:color="auto"/>
            </w:tcBorders>
            <w:shd w:val="clear" w:color="auto" w:fill="auto"/>
            <w:noWrap/>
            <w:vAlign w:val="bottom"/>
            <w:hideMark/>
          </w:tcPr>
          <w:p w14:paraId="55FE674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Конева 16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1BCCC35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100</w:t>
            </w:r>
          </w:p>
        </w:tc>
        <w:tc>
          <w:tcPr>
            <w:tcW w:w="567" w:type="dxa"/>
            <w:tcBorders>
              <w:top w:val="nil"/>
              <w:left w:val="nil"/>
              <w:bottom w:val="single" w:sz="4" w:space="0" w:color="auto"/>
              <w:right w:val="single" w:sz="4" w:space="0" w:color="auto"/>
            </w:tcBorders>
            <w:shd w:val="clear" w:color="auto" w:fill="auto"/>
            <w:noWrap/>
            <w:vAlign w:val="bottom"/>
            <w:hideMark/>
          </w:tcPr>
          <w:p w14:paraId="196DE0E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275AD08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7419A66C" w14:textId="77777777" w:rsidTr="00E41AB5">
        <w:trPr>
          <w:trHeight w:val="52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494733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196</w:t>
            </w:r>
          </w:p>
        </w:tc>
        <w:tc>
          <w:tcPr>
            <w:tcW w:w="1862" w:type="dxa"/>
            <w:tcBorders>
              <w:top w:val="nil"/>
              <w:left w:val="nil"/>
              <w:bottom w:val="single" w:sz="4" w:space="0" w:color="auto"/>
              <w:right w:val="single" w:sz="4" w:space="0" w:color="auto"/>
            </w:tcBorders>
            <w:shd w:val="clear" w:color="auto" w:fill="auto"/>
            <w:noWrap/>
            <w:vAlign w:val="bottom"/>
            <w:hideMark/>
          </w:tcPr>
          <w:p w14:paraId="7E14239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Мкр-н Самарово</w:t>
            </w:r>
          </w:p>
        </w:tc>
        <w:tc>
          <w:tcPr>
            <w:tcW w:w="4665" w:type="dxa"/>
            <w:tcBorders>
              <w:top w:val="nil"/>
              <w:left w:val="nil"/>
              <w:bottom w:val="single" w:sz="4" w:space="0" w:color="auto"/>
              <w:right w:val="single" w:sz="4" w:space="0" w:color="auto"/>
            </w:tcBorders>
            <w:shd w:val="clear" w:color="auto" w:fill="auto"/>
            <w:noWrap/>
            <w:vAlign w:val="bottom"/>
            <w:hideMark/>
          </w:tcPr>
          <w:p w14:paraId="65A5932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Конева 22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1C0ADD1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100</w:t>
            </w:r>
          </w:p>
        </w:tc>
        <w:tc>
          <w:tcPr>
            <w:tcW w:w="567" w:type="dxa"/>
            <w:tcBorders>
              <w:top w:val="nil"/>
              <w:left w:val="nil"/>
              <w:bottom w:val="single" w:sz="4" w:space="0" w:color="auto"/>
              <w:right w:val="single" w:sz="4" w:space="0" w:color="auto"/>
            </w:tcBorders>
            <w:shd w:val="clear" w:color="auto" w:fill="auto"/>
            <w:noWrap/>
            <w:vAlign w:val="bottom"/>
            <w:hideMark/>
          </w:tcPr>
          <w:p w14:paraId="67CF9AD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2274C0E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750D90A6"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712802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197</w:t>
            </w:r>
          </w:p>
        </w:tc>
        <w:tc>
          <w:tcPr>
            <w:tcW w:w="1862" w:type="dxa"/>
            <w:tcBorders>
              <w:top w:val="nil"/>
              <w:left w:val="nil"/>
              <w:bottom w:val="single" w:sz="4" w:space="0" w:color="auto"/>
              <w:right w:val="single" w:sz="4" w:space="0" w:color="auto"/>
            </w:tcBorders>
            <w:shd w:val="clear" w:color="auto" w:fill="auto"/>
            <w:noWrap/>
            <w:vAlign w:val="bottom"/>
            <w:hideMark/>
          </w:tcPr>
          <w:p w14:paraId="3BCA7EC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Мкр-н Самарово</w:t>
            </w:r>
          </w:p>
        </w:tc>
        <w:tc>
          <w:tcPr>
            <w:tcW w:w="4665" w:type="dxa"/>
            <w:tcBorders>
              <w:top w:val="nil"/>
              <w:left w:val="nil"/>
              <w:bottom w:val="single" w:sz="4" w:space="0" w:color="auto"/>
              <w:right w:val="single" w:sz="4" w:space="0" w:color="auto"/>
            </w:tcBorders>
            <w:shd w:val="clear" w:color="auto" w:fill="auto"/>
            <w:noWrap/>
            <w:vAlign w:val="bottom"/>
            <w:hideMark/>
          </w:tcPr>
          <w:p w14:paraId="626E7DB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Кирова 14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43DADFF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w:t>
            </w:r>
          </w:p>
        </w:tc>
        <w:tc>
          <w:tcPr>
            <w:tcW w:w="567" w:type="dxa"/>
            <w:tcBorders>
              <w:top w:val="nil"/>
              <w:left w:val="nil"/>
              <w:bottom w:val="single" w:sz="4" w:space="0" w:color="auto"/>
              <w:right w:val="single" w:sz="4" w:space="0" w:color="auto"/>
            </w:tcBorders>
            <w:shd w:val="clear" w:color="auto" w:fill="auto"/>
            <w:noWrap/>
            <w:vAlign w:val="bottom"/>
            <w:hideMark/>
          </w:tcPr>
          <w:p w14:paraId="3ECF609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34BA95B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5D3F6FA0"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247318F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198</w:t>
            </w:r>
          </w:p>
        </w:tc>
        <w:tc>
          <w:tcPr>
            <w:tcW w:w="1862" w:type="dxa"/>
            <w:tcBorders>
              <w:top w:val="nil"/>
              <w:left w:val="nil"/>
              <w:bottom w:val="single" w:sz="4" w:space="0" w:color="auto"/>
              <w:right w:val="single" w:sz="4" w:space="0" w:color="auto"/>
            </w:tcBorders>
            <w:shd w:val="clear" w:color="auto" w:fill="auto"/>
            <w:noWrap/>
            <w:vAlign w:val="bottom"/>
            <w:hideMark/>
          </w:tcPr>
          <w:p w14:paraId="6E92259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Мкр-н Самарово</w:t>
            </w:r>
          </w:p>
        </w:tc>
        <w:tc>
          <w:tcPr>
            <w:tcW w:w="4665" w:type="dxa"/>
            <w:tcBorders>
              <w:top w:val="nil"/>
              <w:left w:val="nil"/>
              <w:bottom w:val="single" w:sz="4" w:space="0" w:color="auto"/>
              <w:right w:val="single" w:sz="4" w:space="0" w:color="auto"/>
            </w:tcBorders>
            <w:shd w:val="clear" w:color="auto" w:fill="auto"/>
            <w:noWrap/>
            <w:vAlign w:val="bottom"/>
            <w:hideMark/>
          </w:tcPr>
          <w:p w14:paraId="77B89B2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Свободы 28,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0024C85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w:t>
            </w:r>
          </w:p>
        </w:tc>
        <w:tc>
          <w:tcPr>
            <w:tcW w:w="567" w:type="dxa"/>
            <w:tcBorders>
              <w:top w:val="nil"/>
              <w:left w:val="nil"/>
              <w:bottom w:val="single" w:sz="4" w:space="0" w:color="auto"/>
              <w:right w:val="single" w:sz="4" w:space="0" w:color="auto"/>
            </w:tcBorders>
            <w:shd w:val="clear" w:color="auto" w:fill="auto"/>
            <w:noWrap/>
            <w:vAlign w:val="bottom"/>
            <w:hideMark/>
          </w:tcPr>
          <w:p w14:paraId="1E275D3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w:t>
            </w:r>
          </w:p>
        </w:tc>
        <w:tc>
          <w:tcPr>
            <w:tcW w:w="851" w:type="dxa"/>
            <w:tcBorders>
              <w:top w:val="nil"/>
              <w:left w:val="nil"/>
              <w:bottom w:val="single" w:sz="4" w:space="0" w:color="auto"/>
              <w:right w:val="single" w:sz="4" w:space="0" w:color="auto"/>
            </w:tcBorders>
            <w:shd w:val="clear" w:color="auto" w:fill="auto"/>
            <w:noWrap/>
            <w:vAlign w:val="bottom"/>
            <w:hideMark/>
          </w:tcPr>
          <w:p w14:paraId="6730FBF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п/э</w:t>
            </w:r>
          </w:p>
        </w:tc>
      </w:tr>
      <w:tr w:rsidR="00E41AB5" w:rsidRPr="00E41AB5" w14:paraId="3EF03FCD"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65AA23BD"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199</w:t>
            </w:r>
          </w:p>
        </w:tc>
        <w:tc>
          <w:tcPr>
            <w:tcW w:w="1862" w:type="dxa"/>
            <w:tcBorders>
              <w:top w:val="nil"/>
              <w:left w:val="nil"/>
              <w:bottom w:val="single" w:sz="4" w:space="0" w:color="auto"/>
              <w:right w:val="single" w:sz="4" w:space="0" w:color="auto"/>
            </w:tcBorders>
            <w:shd w:val="clear" w:color="auto" w:fill="auto"/>
            <w:noWrap/>
            <w:vAlign w:val="bottom"/>
            <w:hideMark/>
          </w:tcPr>
          <w:p w14:paraId="4B2A08F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Мкр-н Самарово</w:t>
            </w:r>
          </w:p>
        </w:tc>
        <w:tc>
          <w:tcPr>
            <w:tcW w:w="4665" w:type="dxa"/>
            <w:tcBorders>
              <w:top w:val="nil"/>
              <w:left w:val="nil"/>
              <w:bottom w:val="single" w:sz="4" w:space="0" w:color="auto"/>
              <w:right w:val="single" w:sz="4" w:space="0" w:color="auto"/>
            </w:tcBorders>
            <w:shd w:val="clear" w:color="auto" w:fill="auto"/>
            <w:noWrap/>
            <w:vAlign w:val="bottom"/>
            <w:hideMark/>
          </w:tcPr>
          <w:p w14:paraId="26A6B68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Свободы 32,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64B47DB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w:t>
            </w:r>
          </w:p>
        </w:tc>
        <w:tc>
          <w:tcPr>
            <w:tcW w:w="567" w:type="dxa"/>
            <w:tcBorders>
              <w:top w:val="nil"/>
              <w:left w:val="nil"/>
              <w:bottom w:val="single" w:sz="4" w:space="0" w:color="auto"/>
              <w:right w:val="single" w:sz="4" w:space="0" w:color="auto"/>
            </w:tcBorders>
            <w:shd w:val="clear" w:color="auto" w:fill="auto"/>
            <w:noWrap/>
            <w:vAlign w:val="bottom"/>
            <w:hideMark/>
          </w:tcPr>
          <w:p w14:paraId="7B47527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w:t>
            </w:r>
          </w:p>
        </w:tc>
        <w:tc>
          <w:tcPr>
            <w:tcW w:w="851" w:type="dxa"/>
            <w:tcBorders>
              <w:top w:val="nil"/>
              <w:left w:val="nil"/>
              <w:bottom w:val="single" w:sz="4" w:space="0" w:color="auto"/>
              <w:right w:val="single" w:sz="4" w:space="0" w:color="auto"/>
            </w:tcBorders>
            <w:shd w:val="clear" w:color="auto" w:fill="auto"/>
            <w:noWrap/>
            <w:vAlign w:val="bottom"/>
            <w:hideMark/>
          </w:tcPr>
          <w:p w14:paraId="7A342EB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п/э</w:t>
            </w:r>
          </w:p>
        </w:tc>
      </w:tr>
      <w:tr w:rsidR="00E41AB5" w:rsidRPr="00E41AB5" w14:paraId="71976BC2"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21CC6CE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1862" w:type="dxa"/>
            <w:tcBorders>
              <w:top w:val="nil"/>
              <w:left w:val="nil"/>
              <w:bottom w:val="single" w:sz="4" w:space="0" w:color="auto"/>
              <w:right w:val="single" w:sz="4" w:space="0" w:color="auto"/>
            </w:tcBorders>
            <w:shd w:val="clear" w:color="auto" w:fill="auto"/>
            <w:noWrap/>
            <w:vAlign w:val="bottom"/>
            <w:hideMark/>
          </w:tcPr>
          <w:p w14:paraId="3A7B5E3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Мкр-н Самарово</w:t>
            </w:r>
          </w:p>
        </w:tc>
        <w:tc>
          <w:tcPr>
            <w:tcW w:w="4665" w:type="dxa"/>
            <w:tcBorders>
              <w:top w:val="nil"/>
              <w:left w:val="nil"/>
              <w:bottom w:val="single" w:sz="4" w:space="0" w:color="auto"/>
              <w:right w:val="single" w:sz="4" w:space="0" w:color="auto"/>
            </w:tcBorders>
            <w:shd w:val="clear" w:color="auto" w:fill="auto"/>
            <w:noWrap/>
            <w:vAlign w:val="bottom"/>
            <w:hideMark/>
          </w:tcPr>
          <w:p w14:paraId="29DA64E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Пролетарская 11,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3A5EEF7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vAlign w:val="bottom"/>
            <w:hideMark/>
          </w:tcPr>
          <w:p w14:paraId="67150BA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2D6E0A8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5D01649F"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90DD59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201</w:t>
            </w:r>
          </w:p>
        </w:tc>
        <w:tc>
          <w:tcPr>
            <w:tcW w:w="1862" w:type="dxa"/>
            <w:tcBorders>
              <w:top w:val="nil"/>
              <w:left w:val="nil"/>
              <w:bottom w:val="single" w:sz="4" w:space="0" w:color="auto"/>
              <w:right w:val="single" w:sz="4" w:space="0" w:color="auto"/>
            </w:tcBorders>
            <w:shd w:val="clear" w:color="auto" w:fill="auto"/>
            <w:noWrap/>
            <w:vAlign w:val="bottom"/>
            <w:hideMark/>
          </w:tcPr>
          <w:p w14:paraId="02C7826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Мкр-н Самарово</w:t>
            </w:r>
          </w:p>
        </w:tc>
        <w:tc>
          <w:tcPr>
            <w:tcW w:w="4665" w:type="dxa"/>
            <w:tcBorders>
              <w:top w:val="nil"/>
              <w:left w:val="nil"/>
              <w:bottom w:val="single" w:sz="4" w:space="0" w:color="auto"/>
              <w:right w:val="single" w:sz="4" w:space="0" w:color="auto"/>
            </w:tcBorders>
            <w:shd w:val="clear" w:color="auto" w:fill="auto"/>
            <w:noWrap/>
            <w:vAlign w:val="bottom"/>
            <w:hideMark/>
          </w:tcPr>
          <w:p w14:paraId="3AE1A77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Пролетарская 15,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7DE367F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45</w:t>
            </w:r>
          </w:p>
        </w:tc>
        <w:tc>
          <w:tcPr>
            <w:tcW w:w="567" w:type="dxa"/>
            <w:tcBorders>
              <w:top w:val="nil"/>
              <w:left w:val="nil"/>
              <w:bottom w:val="single" w:sz="4" w:space="0" w:color="auto"/>
              <w:right w:val="single" w:sz="4" w:space="0" w:color="auto"/>
            </w:tcBorders>
            <w:shd w:val="clear" w:color="auto" w:fill="auto"/>
            <w:noWrap/>
            <w:vAlign w:val="bottom"/>
            <w:hideMark/>
          </w:tcPr>
          <w:p w14:paraId="18183B6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74AAF18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55B2BEC5"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97DFCC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202</w:t>
            </w:r>
          </w:p>
        </w:tc>
        <w:tc>
          <w:tcPr>
            <w:tcW w:w="1862" w:type="dxa"/>
            <w:tcBorders>
              <w:top w:val="nil"/>
              <w:left w:val="nil"/>
              <w:bottom w:val="single" w:sz="4" w:space="0" w:color="auto"/>
              <w:right w:val="single" w:sz="4" w:space="0" w:color="auto"/>
            </w:tcBorders>
            <w:shd w:val="clear" w:color="auto" w:fill="auto"/>
            <w:noWrap/>
            <w:vAlign w:val="bottom"/>
            <w:hideMark/>
          </w:tcPr>
          <w:p w14:paraId="11584AE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Мкр-н Самарово</w:t>
            </w:r>
          </w:p>
        </w:tc>
        <w:tc>
          <w:tcPr>
            <w:tcW w:w="4665" w:type="dxa"/>
            <w:tcBorders>
              <w:top w:val="nil"/>
              <w:left w:val="nil"/>
              <w:bottom w:val="single" w:sz="4" w:space="0" w:color="auto"/>
              <w:right w:val="single" w:sz="4" w:space="0" w:color="auto"/>
            </w:tcBorders>
            <w:shd w:val="clear" w:color="auto" w:fill="auto"/>
            <w:noWrap/>
            <w:vAlign w:val="bottom"/>
            <w:hideMark/>
          </w:tcPr>
          <w:p w14:paraId="033E07C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Пролетарская 14,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7DBD86A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w:t>
            </w:r>
          </w:p>
        </w:tc>
        <w:tc>
          <w:tcPr>
            <w:tcW w:w="567" w:type="dxa"/>
            <w:tcBorders>
              <w:top w:val="nil"/>
              <w:left w:val="nil"/>
              <w:bottom w:val="single" w:sz="4" w:space="0" w:color="auto"/>
              <w:right w:val="single" w:sz="4" w:space="0" w:color="auto"/>
            </w:tcBorders>
            <w:shd w:val="clear" w:color="auto" w:fill="auto"/>
            <w:noWrap/>
            <w:vAlign w:val="bottom"/>
            <w:hideMark/>
          </w:tcPr>
          <w:p w14:paraId="6AE2BBC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174BE59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7D51D30B" w14:textId="77777777" w:rsidTr="00E41AB5">
        <w:trPr>
          <w:trHeight w:val="375"/>
        </w:trPr>
        <w:tc>
          <w:tcPr>
            <w:tcW w:w="566" w:type="dxa"/>
            <w:tcBorders>
              <w:top w:val="nil"/>
              <w:left w:val="single" w:sz="4" w:space="0" w:color="auto"/>
              <w:bottom w:val="nil"/>
              <w:right w:val="single" w:sz="4" w:space="0" w:color="auto"/>
            </w:tcBorders>
            <w:shd w:val="clear" w:color="auto" w:fill="auto"/>
            <w:noWrap/>
            <w:vAlign w:val="bottom"/>
            <w:hideMark/>
          </w:tcPr>
          <w:p w14:paraId="454D764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203</w:t>
            </w:r>
          </w:p>
        </w:tc>
        <w:tc>
          <w:tcPr>
            <w:tcW w:w="1862" w:type="dxa"/>
            <w:tcBorders>
              <w:top w:val="nil"/>
              <w:left w:val="nil"/>
              <w:bottom w:val="single" w:sz="4" w:space="0" w:color="auto"/>
              <w:right w:val="single" w:sz="4" w:space="0" w:color="auto"/>
            </w:tcBorders>
            <w:shd w:val="clear" w:color="auto" w:fill="auto"/>
            <w:noWrap/>
            <w:vAlign w:val="bottom"/>
            <w:hideMark/>
          </w:tcPr>
          <w:p w14:paraId="47BEDB5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Мкр-н Самарово</w:t>
            </w:r>
          </w:p>
        </w:tc>
        <w:tc>
          <w:tcPr>
            <w:tcW w:w="4665" w:type="dxa"/>
            <w:tcBorders>
              <w:top w:val="nil"/>
              <w:left w:val="nil"/>
              <w:bottom w:val="nil"/>
              <w:right w:val="single" w:sz="4" w:space="0" w:color="auto"/>
            </w:tcBorders>
            <w:shd w:val="clear" w:color="auto" w:fill="auto"/>
            <w:noWrap/>
            <w:vAlign w:val="bottom"/>
            <w:hideMark/>
          </w:tcPr>
          <w:p w14:paraId="7FF204E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Пристанская( от Конева до емк.)</w:t>
            </w:r>
          </w:p>
        </w:tc>
        <w:tc>
          <w:tcPr>
            <w:tcW w:w="992" w:type="dxa"/>
            <w:tcBorders>
              <w:top w:val="nil"/>
              <w:left w:val="nil"/>
              <w:bottom w:val="nil"/>
              <w:right w:val="single" w:sz="4" w:space="0" w:color="auto"/>
            </w:tcBorders>
            <w:shd w:val="clear" w:color="auto" w:fill="auto"/>
            <w:noWrap/>
            <w:vAlign w:val="bottom"/>
            <w:hideMark/>
          </w:tcPr>
          <w:p w14:paraId="02B3F44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180</w:t>
            </w:r>
          </w:p>
        </w:tc>
        <w:tc>
          <w:tcPr>
            <w:tcW w:w="567" w:type="dxa"/>
            <w:tcBorders>
              <w:top w:val="nil"/>
              <w:left w:val="nil"/>
              <w:bottom w:val="single" w:sz="4" w:space="0" w:color="auto"/>
              <w:right w:val="single" w:sz="4" w:space="0" w:color="auto"/>
            </w:tcBorders>
            <w:shd w:val="clear" w:color="auto" w:fill="auto"/>
            <w:noWrap/>
            <w:vAlign w:val="bottom"/>
            <w:hideMark/>
          </w:tcPr>
          <w:p w14:paraId="4CAE3AB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530EE41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7116E1DC"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71A5B2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204</w:t>
            </w:r>
          </w:p>
        </w:tc>
        <w:tc>
          <w:tcPr>
            <w:tcW w:w="1862" w:type="dxa"/>
            <w:tcBorders>
              <w:top w:val="nil"/>
              <w:left w:val="nil"/>
              <w:bottom w:val="single" w:sz="4" w:space="0" w:color="auto"/>
              <w:right w:val="single" w:sz="4" w:space="0" w:color="auto"/>
            </w:tcBorders>
            <w:shd w:val="clear" w:color="auto" w:fill="auto"/>
            <w:noWrap/>
            <w:vAlign w:val="bottom"/>
            <w:hideMark/>
          </w:tcPr>
          <w:p w14:paraId="5927173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Мкр-н Самарово</w:t>
            </w:r>
          </w:p>
        </w:tc>
        <w:tc>
          <w:tcPr>
            <w:tcW w:w="4665" w:type="dxa"/>
            <w:tcBorders>
              <w:top w:val="nil"/>
              <w:left w:val="nil"/>
              <w:bottom w:val="single" w:sz="4" w:space="0" w:color="auto"/>
              <w:right w:val="single" w:sz="4" w:space="0" w:color="auto"/>
            </w:tcBorders>
            <w:shd w:val="clear" w:color="auto" w:fill="auto"/>
            <w:noWrap/>
            <w:vAlign w:val="bottom"/>
            <w:hideMark/>
          </w:tcPr>
          <w:p w14:paraId="4BB2A07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Свободы 45,от дома до внутридворовые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1EC2453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w:t>
            </w:r>
          </w:p>
        </w:tc>
        <w:tc>
          <w:tcPr>
            <w:tcW w:w="567" w:type="dxa"/>
            <w:tcBorders>
              <w:top w:val="nil"/>
              <w:left w:val="nil"/>
              <w:bottom w:val="single" w:sz="4" w:space="0" w:color="auto"/>
              <w:right w:val="single" w:sz="4" w:space="0" w:color="auto"/>
            </w:tcBorders>
            <w:shd w:val="clear" w:color="auto" w:fill="auto"/>
            <w:noWrap/>
            <w:vAlign w:val="bottom"/>
            <w:hideMark/>
          </w:tcPr>
          <w:p w14:paraId="1DE5A52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0DFE553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3D1ED6D3"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5E3A37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205</w:t>
            </w:r>
          </w:p>
        </w:tc>
        <w:tc>
          <w:tcPr>
            <w:tcW w:w="1862" w:type="dxa"/>
            <w:tcBorders>
              <w:top w:val="nil"/>
              <w:left w:val="nil"/>
              <w:bottom w:val="single" w:sz="4" w:space="0" w:color="auto"/>
              <w:right w:val="single" w:sz="4" w:space="0" w:color="auto"/>
            </w:tcBorders>
            <w:shd w:val="clear" w:color="auto" w:fill="auto"/>
            <w:noWrap/>
            <w:vAlign w:val="bottom"/>
            <w:hideMark/>
          </w:tcPr>
          <w:p w14:paraId="5901FCE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Мкр-н Самарово</w:t>
            </w:r>
          </w:p>
        </w:tc>
        <w:tc>
          <w:tcPr>
            <w:tcW w:w="4665" w:type="dxa"/>
            <w:tcBorders>
              <w:top w:val="nil"/>
              <w:left w:val="nil"/>
              <w:bottom w:val="single" w:sz="4" w:space="0" w:color="auto"/>
              <w:right w:val="single" w:sz="4" w:space="0" w:color="auto"/>
            </w:tcBorders>
            <w:shd w:val="clear" w:color="auto" w:fill="auto"/>
            <w:noWrap/>
            <w:vAlign w:val="bottom"/>
            <w:hideMark/>
          </w:tcPr>
          <w:p w14:paraId="3C4FA4A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Конева 2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566D3F4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vAlign w:val="bottom"/>
            <w:hideMark/>
          </w:tcPr>
          <w:p w14:paraId="3820D2F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5E494D1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21BE960D"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63243F5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206</w:t>
            </w:r>
          </w:p>
        </w:tc>
        <w:tc>
          <w:tcPr>
            <w:tcW w:w="1862" w:type="dxa"/>
            <w:tcBorders>
              <w:top w:val="nil"/>
              <w:left w:val="nil"/>
              <w:bottom w:val="single" w:sz="4" w:space="0" w:color="auto"/>
              <w:right w:val="single" w:sz="4" w:space="0" w:color="auto"/>
            </w:tcBorders>
            <w:shd w:val="clear" w:color="auto" w:fill="auto"/>
            <w:noWrap/>
            <w:vAlign w:val="bottom"/>
            <w:hideMark/>
          </w:tcPr>
          <w:p w14:paraId="009E823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Мкр-н Самарово</w:t>
            </w:r>
          </w:p>
        </w:tc>
        <w:tc>
          <w:tcPr>
            <w:tcW w:w="4665" w:type="dxa"/>
            <w:tcBorders>
              <w:top w:val="nil"/>
              <w:left w:val="nil"/>
              <w:bottom w:val="single" w:sz="4" w:space="0" w:color="auto"/>
              <w:right w:val="single" w:sz="4" w:space="0" w:color="auto"/>
            </w:tcBorders>
            <w:shd w:val="clear" w:color="auto" w:fill="auto"/>
            <w:noWrap/>
            <w:vAlign w:val="bottom"/>
            <w:hideMark/>
          </w:tcPr>
          <w:p w14:paraId="5BF52AE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Заводская 16, от дома до кол. По ул. Заводская</w:t>
            </w:r>
          </w:p>
        </w:tc>
        <w:tc>
          <w:tcPr>
            <w:tcW w:w="992" w:type="dxa"/>
            <w:tcBorders>
              <w:top w:val="nil"/>
              <w:left w:val="nil"/>
              <w:bottom w:val="single" w:sz="4" w:space="0" w:color="auto"/>
              <w:right w:val="single" w:sz="4" w:space="0" w:color="auto"/>
            </w:tcBorders>
            <w:shd w:val="clear" w:color="auto" w:fill="auto"/>
            <w:noWrap/>
            <w:vAlign w:val="bottom"/>
            <w:hideMark/>
          </w:tcPr>
          <w:p w14:paraId="677BB3FD"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w:t>
            </w:r>
          </w:p>
        </w:tc>
        <w:tc>
          <w:tcPr>
            <w:tcW w:w="567" w:type="dxa"/>
            <w:tcBorders>
              <w:top w:val="nil"/>
              <w:left w:val="nil"/>
              <w:bottom w:val="single" w:sz="4" w:space="0" w:color="auto"/>
              <w:right w:val="single" w:sz="4" w:space="0" w:color="auto"/>
            </w:tcBorders>
            <w:shd w:val="clear" w:color="auto" w:fill="auto"/>
            <w:noWrap/>
            <w:vAlign w:val="bottom"/>
            <w:hideMark/>
          </w:tcPr>
          <w:p w14:paraId="0FB4CE9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266592D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5CD3F08B" w14:textId="77777777" w:rsidTr="00E41AB5">
        <w:trPr>
          <w:trHeight w:val="375"/>
        </w:trPr>
        <w:tc>
          <w:tcPr>
            <w:tcW w:w="566" w:type="dxa"/>
            <w:tcBorders>
              <w:top w:val="nil"/>
              <w:left w:val="single" w:sz="4" w:space="0" w:color="auto"/>
              <w:bottom w:val="nil"/>
              <w:right w:val="single" w:sz="4" w:space="0" w:color="auto"/>
            </w:tcBorders>
            <w:shd w:val="clear" w:color="auto" w:fill="auto"/>
            <w:noWrap/>
            <w:vAlign w:val="bottom"/>
            <w:hideMark/>
          </w:tcPr>
          <w:p w14:paraId="278F2BB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207</w:t>
            </w:r>
          </w:p>
        </w:tc>
        <w:tc>
          <w:tcPr>
            <w:tcW w:w="1862" w:type="dxa"/>
            <w:tcBorders>
              <w:top w:val="nil"/>
              <w:left w:val="nil"/>
              <w:bottom w:val="single" w:sz="4" w:space="0" w:color="auto"/>
              <w:right w:val="single" w:sz="4" w:space="0" w:color="auto"/>
            </w:tcBorders>
            <w:shd w:val="clear" w:color="auto" w:fill="auto"/>
            <w:noWrap/>
            <w:vAlign w:val="bottom"/>
            <w:hideMark/>
          </w:tcPr>
          <w:p w14:paraId="3A8BFD4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Мкр-н Самарово</w:t>
            </w:r>
          </w:p>
        </w:tc>
        <w:tc>
          <w:tcPr>
            <w:tcW w:w="4665" w:type="dxa"/>
            <w:tcBorders>
              <w:top w:val="nil"/>
              <w:left w:val="nil"/>
              <w:bottom w:val="nil"/>
              <w:right w:val="single" w:sz="4" w:space="0" w:color="auto"/>
            </w:tcBorders>
            <w:shd w:val="clear" w:color="auto" w:fill="auto"/>
            <w:noWrap/>
            <w:vAlign w:val="bottom"/>
            <w:hideMark/>
          </w:tcPr>
          <w:p w14:paraId="277FFCF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торг. Дом "Сатурн" от ТД до ул. Заводская</w:t>
            </w:r>
          </w:p>
        </w:tc>
        <w:tc>
          <w:tcPr>
            <w:tcW w:w="992" w:type="dxa"/>
            <w:tcBorders>
              <w:top w:val="nil"/>
              <w:left w:val="nil"/>
              <w:bottom w:val="nil"/>
              <w:right w:val="single" w:sz="4" w:space="0" w:color="auto"/>
            </w:tcBorders>
            <w:shd w:val="clear" w:color="auto" w:fill="auto"/>
            <w:noWrap/>
            <w:vAlign w:val="bottom"/>
            <w:hideMark/>
          </w:tcPr>
          <w:p w14:paraId="74191CD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175</w:t>
            </w:r>
          </w:p>
        </w:tc>
        <w:tc>
          <w:tcPr>
            <w:tcW w:w="567" w:type="dxa"/>
            <w:tcBorders>
              <w:top w:val="nil"/>
              <w:left w:val="nil"/>
              <w:bottom w:val="single" w:sz="4" w:space="0" w:color="auto"/>
              <w:right w:val="single" w:sz="4" w:space="0" w:color="auto"/>
            </w:tcBorders>
            <w:shd w:val="clear" w:color="auto" w:fill="auto"/>
            <w:noWrap/>
            <w:vAlign w:val="bottom"/>
            <w:hideMark/>
          </w:tcPr>
          <w:p w14:paraId="0275823D"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71120EF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4FDE22A8"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9BFEFD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208</w:t>
            </w:r>
          </w:p>
        </w:tc>
        <w:tc>
          <w:tcPr>
            <w:tcW w:w="1862" w:type="dxa"/>
            <w:tcBorders>
              <w:top w:val="nil"/>
              <w:left w:val="nil"/>
              <w:bottom w:val="single" w:sz="4" w:space="0" w:color="auto"/>
              <w:right w:val="single" w:sz="4" w:space="0" w:color="auto"/>
            </w:tcBorders>
            <w:shd w:val="clear" w:color="auto" w:fill="auto"/>
            <w:noWrap/>
            <w:vAlign w:val="bottom"/>
            <w:hideMark/>
          </w:tcPr>
          <w:p w14:paraId="6361FCA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Мкр-н Самарово</w:t>
            </w:r>
          </w:p>
        </w:tc>
        <w:tc>
          <w:tcPr>
            <w:tcW w:w="4665" w:type="dxa"/>
            <w:tcBorders>
              <w:top w:val="nil"/>
              <w:left w:val="nil"/>
              <w:bottom w:val="single" w:sz="4" w:space="0" w:color="auto"/>
              <w:right w:val="single" w:sz="4" w:space="0" w:color="auto"/>
            </w:tcBorders>
            <w:shd w:val="clear" w:color="auto" w:fill="auto"/>
            <w:noWrap/>
            <w:vAlign w:val="bottom"/>
            <w:hideMark/>
          </w:tcPr>
          <w:p w14:paraId="412666D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Заводская 22,придомовые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794312B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w:t>
            </w:r>
          </w:p>
        </w:tc>
        <w:tc>
          <w:tcPr>
            <w:tcW w:w="567" w:type="dxa"/>
            <w:tcBorders>
              <w:top w:val="nil"/>
              <w:left w:val="nil"/>
              <w:bottom w:val="single" w:sz="4" w:space="0" w:color="auto"/>
              <w:right w:val="single" w:sz="4" w:space="0" w:color="auto"/>
            </w:tcBorders>
            <w:shd w:val="clear" w:color="auto" w:fill="auto"/>
            <w:noWrap/>
            <w:vAlign w:val="bottom"/>
            <w:hideMark/>
          </w:tcPr>
          <w:p w14:paraId="1D32494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2D311AC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2247C9D4"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7E46E5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209</w:t>
            </w:r>
          </w:p>
        </w:tc>
        <w:tc>
          <w:tcPr>
            <w:tcW w:w="1862" w:type="dxa"/>
            <w:tcBorders>
              <w:top w:val="nil"/>
              <w:left w:val="nil"/>
              <w:bottom w:val="single" w:sz="4" w:space="0" w:color="auto"/>
              <w:right w:val="single" w:sz="4" w:space="0" w:color="auto"/>
            </w:tcBorders>
            <w:shd w:val="clear" w:color="auto" w:fill="auto"/>
            <w:noWrap/>
            <w:vAlign w:val="bottom"/>
            <w:hideMark/>
          </w:tcPr>
          <w:p w14:paraId="316A856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Мкр-н Самарово</w:t>
            </w:r>
          </w:p>
        </w:tc>
        <w:tc>
          <w:tcPr>
            <w:tcW w:w="4665" w:type="dxa"/>
            <w:tcBorders>
              <w:top w:val="nil"/>
              <w:left w:val="nil"/>
              <w:bottom w:val="single" w:sz="4" w:space="0" w:color="auto"/>
              <w:right w:val="single" w:sz="4" w:space="0" w:color="auto"/>
            </w:tcBorders>
            <w:shd w:val="clear" w:color="auto" w:fill="auto"/>
            <w:noWrap/>
            <w:vAlign w:val="bottom"/>
            <w:hideMark/>
          </w:tcPr>
          <w:p w14:paraId="5E8CB34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Иртышская 4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56C6BC7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vAlign w:val="bottom"/>
            <w:hideMark/>
          </w:tcPr>
          <w:p w14:paraId="21388C2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1166729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0D31DD02"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71686D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210</w:t>
            </w:r>
          </w:p>
        </w:tc>
        <w:tc>
          <w:tcPr>
            <w:tcW w:w="1862" w:type="dxa"/>
            <w:tcBorders>
              <w:top w:val="nil"/>
              <w:left w:val="nil"/>
              <w:bottom w:val="single" w:sz="4" w:space="0" w:color="auto"/>
              <w:right w:val="single" w:sz="4" w:space="0" w:color="auto"/>
            </w:tcBorders>
            <w:shd w:val="clear" w:color="auto" w:fill="auto"/>
            <w:noWrap/>
            <w:vAlign w:val="bottom"/>
            <w:hideMark/>
          </w:tcPr>
          <w:p w14:paraId="76406C4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Мкр-н Самарово</w:t>
            </w:r>
          </w:p>
        </w:tc>
        <w:tc>
          <w:tcPr>
            <w:tcW w:w="4665" w:type="dxa"/>
            <w:tcBorders>
              <w:top w:val="nil"/>
              <w:left w:val="nil"/>
              <w:bottom w:val="single" w:sz="4" w:space="0" w:color="auto"/>
              <w:right w:val="single" w:sz="4" w:space="0" w:color="auto"/>
            </w:tcBorders>
            <w:shd w:val="clear" w:color="auto" w:fill="auto"/>
            <w:noWrap/>
            <w:vAlign w:val="bottom"/>
            <w:hideMark/>
          </w:tcPr>
          <w:p w14:paraId="2086CF2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Иртышская 2 а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6EC5488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80</w:t>
            </w:r>
          </w:p>
        </w:tc>
        <w:tc>
          <w:tcPr>
            <w:tcW w:w="567" w:type="dxa"/>
            <w:tcBorders>
              <w:top w:val="nil"/>
              <w:left w:val="nil"/>
              <w:bottom w:val="single" w:sz="4" w:space="0" w:color="auto"/>
              <w:right w:val="single" w:sz="4" w:space="0" w:color="auto"/>
            </w:tcBorders>
            <w:shd w:val="clear" w:color="auto" w:fill="auto"/>
            <w:noWrap/>
            <w:vAlign w:val="bottom"/>
            <w:hideMark/>
          </w:tcPr>
          <w:p w14:paraId="217D5D6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617629E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049745A3"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CF84CA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211</w:t>
            </w:r>
          </w:p>
        </w:tc>
        <w:tc>
          <w:tcPr>
            <w:tcW w:w="1862" w:type="dxa"/>
            <w:tcBorders>
              <w:top w:val="nil"/>
              <w:left w:val="nil"/>
              <w:bottom w:val="single" w:sz="4" w:space="0" w:color="auto"/>
              <w:right w:val="single" w:sz="4" w:space="0" w:color="auto"/>
            </w:tcBorders>
            <w:shd w:val="clear" w:color="auto" w:fill="auto"/>
            <w:noWrap/>
            <w:vAlign w:val="bottom"/>
            <w:hideMark/>
          </w:tcPr>
          <w:p w14:paraId="6CA15B9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Мкр-н Самарово</w:t>
            </w:r>
          </w:p>
        </w:tc>
        <w:tc>
          <w:tcPr>
            <w:tcW w:w="4665" w:type="dxa"/>
            <w:tcBorders>
              <w:top w:val="nil"/>
              <w:left w:val="nil"/>
              <w:bottom w:val="single" w:sz="4" w:space="0" w:color="auto"/>
              <w:right w:val="single" w:sz="4" w:space="0" w:color="auto"/>
            </w:tcBorders>
            <w:shd w:val="clear" w:color="auto" w:fill="auto"/>
            <w:noWrap/>
            <w:vAlign w:val="bottom"/>
            <w:hideMark/>
          </w:tcPr>
          <w:p w14:paraId="054471A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Свободы 55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2DC9B30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60</w:t>
            </w:r>
          </w:p>
        </w:tc>
        <w:tc>
          <w:tcPr>
            <w:tcW w:w="567" w:type="dxa"/>
            <w:tcBorders>
              <w:top w:val="nil"/>
              <w:left w:val="nil"/>
              <w:bottom w:val="single" w:sz="4" w:space="0" w:color="auto"/>
              <w:right w:val="single" w:sz="4" w:space="0" w:color="auto"/>
            </w:tcBorders>
            <w:shd w:val="clear" w:color="auto" w:fill="auto"/>
            <w:noWrap/>
            <w:vAlign w:val="bottom"/>
            <w:hideMark/>
          </w:tcPr>
          <w:p w14:paraId="2DE590F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5AF859B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7567977E"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A57248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212</w:t>
            </w:r>
          </w:p>
        </w:tc>
        <w:tc>
          <w:tcPr>
            <w:tcW w:w="1862" w:type="dxa"/>
            <w:tcBorders>
              <w:top w:val="nil"/>
              <w:left w:val="nil"/>
              <w:bottom w:val="single" w:sz="4" w:space="0" w:color="auto"/>
              <w:right w:val="single" w:sz="4" w:space="0" w:color="auto"/>
            </w:tcBorders>
            <w:shd w:val="clear" w:color="auto" w:fill="auto"/>
            <w:noWrap/>
            <w:vAlign w:val="bottom"/>
            <w:hideMark/>
          </w:tcPr>
          <w:p w14:paraId="3C203BB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Мкр-н Самарово</w:t>
            </w:r>
          </w:p>
        </w:tc>
        <w:tc>
          <w:tcPr>
            <w:tcW w:w="4665" w:type="dxa"/>
            <w:tcBorders>
              <w:top w:val="nil"/>
              <w:left w:val="nil"/>
              <w:bottom w:val="single" w:sz="4" w:space="0" w:color="auto"/>
              <w:right w:val="single" w:sz="4" w:space="0" w:color="auto"/>
            </w:tcBorders>
            <w:shd w:val="clear" w:color="auto" w:fill="auto"/>
            <w:noWrap/>
            <w:vAlign w:val="bottom"/>
            <w:hideMark/>
          </w:tcPr>
          <w:p w14:paraId="3BA0711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Свободы 40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151F586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w:t>
            </w:r>
          </w:p>
        </w:tc>
        <w:tc>
          <w:tcPr>
            <w:tcW w:w="567" w:type="dxa"/>
            <w:tcBorders>
              <w:top w:val="nil"/>
              <w:left w:val="nil"/>
              <w:bottom w:val="single" w:sz="4" w:space="0" w:color="auto"/>
              <w:right w:val="single" w:sz="4" w:space="0" w:color="auto"/>
            </w:tcBorders>
            <w:shd w:val="clear" w:color="auto" w:fill="auto"/>
            <w:noWrap/>
            <w:vAlign w:val="bottom"/>
            <w:hideMark/>
          </w:tcPr>
          <w:p w14:paraId="6E8E064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5992F25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32015F5F"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222BBD3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213</w:t>
            </w:r>
          </w:p>
        </w:tc>
        <w:tc>
          <w:tcPr>
            <w:tcW w:w="1862" w:type="dxa"/>
            <w:tcBorders>
              <w:top w:val="nil"/>
              <w:left w:val="nil"/>
              <w:bottom w:val="single" w:sz="4" w:space="0" w:color="auto"/>
              <w:right w:val="single" w:sz="4" w:space="0" w:color="auto"/>
            </w:tcBorders>
            <w:shd w:val="clear" w:color="auto" w:fill="auto"/>
            <w:noWrap/>
            <w:vAlign w:val="bottom"/>
            <w:hideMark/>
          </w:tcPr>
          <w:p w14:paraId="0306344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Мкр-н Самарово</w:t>
            </w:r>
          </w:p>
        </w:tc>
        <w:tc>
          <w:tcPr>
            <w:tcW w:w="4665" w:type="dxa"/>
            <w:tcBorders>
              <w:top w:val="nil"/>
              <w:left w:val="nil"/>
              <w:bottom w:val="single" w:sz="4" w:space="0" w:color="auto"/>
              <w:right w:val="single" w:sz="4" w:space="0" w:color="auto"/>
            </w:tcBorders>
            <w:shd w:val="clear" w:color="auto" w:fill="auto"/>
            <w:noWrap/>
            <w:vAlign w:val="bottom"/>
            <w:hideMark/>
          </w:tcPr>
          <w:p w14:paraId="200F7C9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Свободы 38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0D2B00E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12</w:t>
            </w:r>
          </w:p>
        </w:tc>
        <w:tc>
          <w:tcPr>
            <w:tcW w:w="567" w:type="dxa"/>
            <w:tcBorders>
              <w:top w:val="nil"/>
              <w:left w:val="nil"/>
              <w:bottom w:val="single" w:sz="4" w:space="0" w:color="auto"/>
              <w:right w:val="single" w:sz="4" w:space="0" w:color="auto"/>
            </w:tcBorders>
            <w:shd w:val="clear" w:color="auto" w:fill="auto"/>
            <w:noWrap/>
            <w:vAlign w:val="bottom"/>
            <w:hideMark/>
          </w:tcPr>
          <w:p w14:paraId="45CD6A5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7474703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4B7880FB"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9B4895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214</w:t>
            </w:r>
          </w:p>
        </w:tc>
        <w:tc>
          <w:tcPr>
            <w:tcW w:w="1862" w:type="dxa"/>
            <w:tcBorders>
              <w:top w:val="nil"/>
              <w:left w:val="nil"/>
              <w:bottom w:val="single" w:sz="4" w:space="0" w:color="auto"/>
              <w:right w:val="single" w:sz="4" w:space="0" w:color="auto"/>
            </w:tcBorders>
            <w:shd w:val="clear" w:color="auto" w:fill="auto"/>
            <w:noWrap/>
            <w:vAlign w:val="bottom"/>
            <w:hideMark/>
          </w:tcPr>
          <w:p w14:paraId="1E04BF0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Мкр-н Самарово</w:t>
            </w:r>
          </w:p>
        </w:tc>
        <w:tc>
          <w:tcPr>
            <w:tcW w:w="4665" w:type="dxa"/>
            <w:tcBorders>
              <w:top w:val="nil"/>
              <w:left w:val="nil"/>
              <w:bottom w:val="single" w:sz="4" w:space="0" w:color="auto"/>
              <w:right w:val="single" w:sz="4" w:space="0" w:color="auto"/>
            </w:tcBorders>
            <w:shd w:val="clear" w:color="auto" w:fill="auto"/>
            <w:noWrap/>
            <w:vAlign w:val="bottom"/>
            <w:hideMark/>
          </w:tcPr>
          <w:p w14:paraId="3721E1F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Кирова 35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29E57EF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100</w:t>
            </w:r>
          </w:p>
        </w:tc>
        <w:tc>
          <w:tcPr>
            <w:tcW w:w="567" w:type="dxa"/>
            <w:tcBorders>
              <w:top w:val="nil"/>
              <w:left w:val="nil"/>
              <w:bottom w:val="single" w:sz="4" w:space="0" w:color="auto"/>
              <w:right w:val="single" w:sz="4" w:space="0" w:color="auto"/>
            </w:tcBorders>
            <w:shd w:val="clear" w:color="auto" w:fill="auto"/>
            <w:noWrap/>
            <w:vAlign w:val="bottom"/>
            <w:hideMark/>
          </w:tcPr>
          <w:p w14:paraId="6444AE3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39DC175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012A1AB1"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68F8FA3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215</w:t>
            </w:r>
          </w:p>
        </w:tc>
        <w:tc>
          <w:tcPr>
            <w:tcW w:w="1862" w:type="dxa"/>
            <w:tcBorders>
              <w:top w:val="nil"/>
              <w:left w:val="nil"/>
              <w:bottom w:val="single" w:sz="4" w:space="0" w:color="auto"/>
              <w:right w:val="single" w:sz="4" w:space="0" w:color="auto"/>
            </w:tcBorders>
            <w:shd w:val="clear" w:color="auto" w:fill="auto"/>
            <w:noWrap/>
            <w:vAlign w:val="bottom"/>
            <w:hideMark/>
          </w:tcPr>
          <w:p w14:paraId="32A50D4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Мкр-н Самарово</w:t>
            </w:r>
          </w:p>
        </w:tc>
        <w:tc>
          <w:tcPr>
            <w:tcW w:w="4665" w:type="dxa"/>
            <w:tcBorders>
              <w:top w:val="nil"/>
              <w:left w:val="nil"/>
              <w:bottom w:val="single" w:sz="4" w:space="0" w:color="auto"/>
              <w:right w:val="single" w:sz="4" w:space="0" w:color="auto"/>
            </w:tcBorders>
            <w:shd w:val="clear" w:color="auto" w:fill="auto"/>
            <w:noWrap/>
            <w:vAlign w:val="bottom"/>
            <w:hideMark/>
          </w:tcPr>
          <w:p w14:paraId="00FBB7E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Свободы 57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53CA376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w:t>
            </w:r>
          </w:p>
        </w:tc>
        <w:tc>
          <w:tcPr>
            <w:tcW w:w="567" w:type="dxa"/>
            <w:tcBorders>
              <w:top w:val="nil"/>
              <w:left w:val="nil"/>
              <w:bottom w:val="single" w:sz="4" w:space="0" w:color="auto"/>
              <w:right w:val="single" w:sz="4" w:space="0" w:color="auto"/>
            </w:tcBorders>
            <w:shd w:val="clear" w:color="auto" w:fill="auto"/>
            <w:noWrap/>
            <w:vAlign w:val="bottom"/>
            <w:hideMark/>
          </w:tcPr>
          <w:p w14:paraId="0FBD917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768255F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5FC89DBB"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74E9FF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216</w:t>
            </w:r>
          </w:p>
        </w:tc>
        <w:tc>
          <w:tcPr>
            <w:tcW w:w="1862" w:type="dxa"/>
            <w:tcBorders>
              <w:top w:val="nil"/>
              <w:left w:val="nil"/>
              <w:bottom w:val="single" w:sz="4" w:space="0" w:color="auto"/>
              <w:right w:val="single" w:sz="4" w:space="0" w:color="auto"/>
            </w:tcBorders>
            <w:shd w:val="clear" w:color="auto" w:fill="auto"/>
            <w:noWrap/>
            <w:vAlign w:val="bottom"/>
            <w:hideMark/>
          </w:tcPr>
          <w:p w14:paraId="2E5A976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Мкр-н Самарово</w:t>
            </w:r>
          </w:p>
        </w:tc>
        <w:tc>
          <w:tcPr>
            <w:tcW w:w="4665" w:type="dxa"/>
            <w:tcBorders>
              <w:top w:val="nil"/>
              <w:left w:val="nil"/>
              <w:bottom w:val="single" w:sz="4" w:space="0" w:color="auto"/>
              <w:right w:val="single" w:sz="4" w:space="0" w:color="auto"/>
            </w:tcBorders>
            <w:shd w:val="clear" w:color="auto" w:fill="auto"/>
            <w:noWrap/>
            <w:vAlign w:val="bottom"/>
            <w:hideMark/>
          </w:tcPr>
          <w:p w14:paraId="646F07D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Заводская 8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128D5AA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w:t>
            </w:r>
          </w:p>
        </w:tc>
        <w:tc>
          <w:tcPr>
            <w:tcW w:w="567" w:type="dxa"/>
            <w:tcBorders>
              <w:top w:val="nil"/>
              <w:left w:val="nil"/>
              <w:bottom w:val="single" w:sz="4" w:space="0" w:color="auto"/>
              <w:right w:val="single" w:sz="4" w:space="0" w:color="auto"/>
            </w:tcBorders>
            <w:shd w:val="clear" w:color="auto" w:fill="auto"/>
            <w:noWrap/>
            <w:vAlign w:val="bottom"/>
            <w:hideMark/>
          </w:tcPr>
          <w:p w14:paraId="53DBFA2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3917C40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48686DBD" w14:textId="77777777" w:rsidTr="00E41AB5">
        <w:trPr>
          <w:trHeight w:val="525"/>
        </w:trPr>
        <w:tc>
          <w:tcPr>
            <w:tcW w:w="566" w:type="dxa"/>
            <w:tcBorders>
              <w:top w:val="nil"/>
              <w:left w:val="single" w:sz="4" w:space="0" w:color="auto"/>
              <w:bottom w:val="nil"/>
              <w:right w:val="single" w:sz="4" w:space="0" w:color="auto"/>
            </w:tcBorders>
            <w:shd w:val="clear" w:color="auto" w:fill="auto"/>
            <w:noWrap/>
            <w:vAlign w:val="bottom"/>
            <w:hideMark/>
          </w:tcPr>
          <w:p w14:paraId="2E57F09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217</w:t>
            </w:r>
          </w:p>
        </w:tc>
        <w:tc>
          <w:tcPr>
            <w:tcW w:w="1862" w:type="dxa"/>
            <w:tcBorders>
              <w:top w:val="nil"/>
              <w:left w:val="nil"/>
              <w:bottom w:val="single" w:sz="4" w:space="0" w:color="auto"/>
              <w:right w:val="single" w:sz="4" w:space="0" w:color="auto"/>
            </w:tcBorders>
            <w:shd w:val="clear" w:color="auto" w:fill="auto"/>
            <w:noWrap/>
            <w:vAlign w:val="bottom"/>
            <w:hideMark/>
          </w:tcPr>
          <w:p w14:paraId="7EB4B82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Мкр-н Самарово</w:t>
            </w:r>
          </w:p>
        </w:tc>
        <w:tc>
          <w:tcPr>
            <w:tcW w:w="4665" w:type="dxa"/>
            <w:tcBorders>
              <w:top w:val="nil"/>
              <w:left w:val="nil"/>
              <w:bottom w:val="nil"/>
              <w:right w:val="single" w:sz="4" w:space="0" w:color="auto"/>
            </w:tcBorders>
            <w:shd w:val="clear" w:color="auto" w:fill="auto"/>
            <w:noWrap/>
            <w:vAlign w:val="bottom"/>
            <w:hideMark/>
          </w:tcPr>
          <w:p w14:paraId="760982F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Ермака, 17 придомовые сети</w:t>
            </w:r>
          </w:p>
        </w:tc>
        <w:tc>
          <w:tcPr>
            <w:tcW w:w="992" w:type="dxa"/>
            <w:tcBorders>
              <w:top w:val="nil"/>
              <w:left w:val="nil"/>
              <w:bottom w:val="nil"/>
              <w:right w:val="single" w:sz="4" w:space="0" w:color="auto"/>
            </w:tcBorders>
            <w:shd w:val="clear" w:color="auto" w:fill="auto"/>
            <w:noWrap/>
            <w:vAlign w:val="bottom"/>
            <w:hideMark/>
          </w:tcPr>
          <w:p w14:paraId="65F20CA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88</w:t>
            </w:r>
          </w:p>
        </w:tc>
        <w:tc>
          <w:tcPr>
            <w:tcW w:w="567" w:type="dxa"/>
            <w:tcBorders>
              <w:top w:val="nil"/>
              <w:left w:val="nil"/>
              <w:bottom w:val="single" w:sz="4" w:space="0" w:color="auto"/>
              <w:right w:val="single" w:sz="4" w:space="0" w:color="auto"/>
            </w:tcBorders>
            <w:shd w:val="clear" w:color="auto" w:fill="auto"/>
            <w:noWrap/>
            <w:vAlign w:val="bottom"/>
            <w:hideMark/>
          </w:tcPr>
          <w:p w14:paraId="11DB60A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2818545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20496183"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6946C73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218</w:t>
            </w:r>
          </w:p>
        </w:tc>
        <w:tc>
          <w:tcPr>
            <w:tcW w:w="1862" w:type="dxa"/>
            <w:tcBorders>
              <w:top w:val="nil"/>
              <w:left w:val="nil"/>
              <w:bottom w:val="single" w:sz="4" w:space="0" w:color="auto"/>
              <w:right w:val="single" w:sz="4" w:space="0" w:color="auto"/>
            </w:tcBorders>
            <w:shd w:val="clear" w:color="auto" w:fill="auto"/>
            <w:noWrap/>
            <w:vAlign w:val="bottom"/>
            <w:hideMark/>
          </w:tcPr>
          <w:p w14:paraId="5B55AE3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Собянина</w:t>
            </w:r>
          </w:p>
        </w:tc>
        <w:tc>
          <w:tcPr>
            <w:tcW w:w="4665" w:type="dxa"/>
            <w:tcBorders>
              <w:top w:val="nil"/>
              <w:left w:val="nil"/>
              <w:bottom w:val="single" w:sz="4" w:space="0" w:color="auto"/>
              <w:right w:val="single" w:sz="4" w:space="0" w:color="auto"/>
            </w:tcBorders>
            <w:shd w:val="clear" w:color="auto" w:fill="auto"/>
            <w:noWrap/>
            <w:vAlign w:val="bottom"/>
            <w:hideMark/>
          </w:tcPr>
          <w:p w14:paraId="0108A1D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Собянина 5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43364BC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14:paraId="150565B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0B1ADAD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FE3F6A" w:rsidRPr="00E41AB5" w14:paraId="12F420A4" w14:textId="77777777" w:rsidTr="006A5020">
        <w:trPr>
          <w:trHeight w:val="1455"/>
        </w:trPr>
        <w:tc>
          <w:tcPr>
            <w:tcW w:w="56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2EB369"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 п/п</w:t>
            </w:r>
          </w:p>
        </w:tc>
        <w:tc>
          <w:tcPr>
            <w:tcW w:w="1862" w:type="dxa"/>
            <w:tcBorders>
              <w:top w:val="single" w:sz="4" w:space="0" w:color="auto"/>
              <w:left w:val="nil"/>
              <w:bottom w:val="single" w:sz="4" w:space="0" w:color="auto"/>
              <w:right w:val="single" w:sz="4" w:space="0" w:color="auto"/>
            </w:tcBorders>
            <w:shd w:val="clear" w:color="000000" w:fill="FFFFFF"/>
            <w:vAlign w:val="center"/>
            <w:hideMark/>
          </w:tcPr>
          <w:p w14:paraId="2CA58E4D"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Наименование улицы</w:t>
            </w:r>
          </w:p>
        </w:tc>
        <w:tc>
          <w:tcPr>
            <w:tcW w:w="4665" w:type="dxa"/>
            <w:tcBorders>
              <w:top w:val="single" w:sz="4" w:space="0" w:color="auto"/>
              <w:left w:val="nil"/>
              <w:bottom w:val="single" w:sz="4" w:space="0" w:color="auto"/>
              <w:right w:val="single" w:sz="4" w:space="0" w:color="auto"/>
            </w:tcBorders>
            <w:shd w:val="clear" w:color="000000" w:fill="FFFFFF"/>
            <w:vAlign w:val="center"/>
            <w:hideMark/>
          </w:tcPr>
          <w:p w14:paraId="6650DA91"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Адрес расположения сети, границы расположения сети.</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46DDC82A"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Протяженность , м</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4554C4C8" w14:textId="77777777" w:rsidR="00FE3F6A" w:rsidRPr="00E41AB5" w:rsidRDefault="00FE3F6A" w:rsidP="006A5020">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lang w:val="en-US"/>
              </w:rPr>
              <w:t>D</w:t>
            </w:r>
            <w:r w:rsidRPr="00E41AB5">
              <w:rPr>
                <w:rFonts w:ascii="Times New Roman" w:eastAsia="Times New Roman" w:hAnsi="Times New Roman" w:cs="Times New Roman"/>
                <w:b/>
                <w:bCs/>
              </w:rPr>
              <w:t>,мм</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600DF81B"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Материал</w:t>
            </w:r>
          </w:p>
        </w:tc>
      </w:tr>
      <w:tr w:rsidR="00E41AB5" w:rsidRPr="00E41AB5" w14:paraId="290F7723"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A94FE9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219</w:t>
            </w:r>
          </w:p>
        </w:tc>
        <w:tc>
          <w:tcPr>
            <w:tcW w:w="1862" w:type="dxa"/>
            <w:tcBorders>
              <w:top w:val="nil"/>
              <w:left w:val="nil"/>
              <w:bottom w:val="single" w:sz="4" w:space="0" w:color="auto"/>
              <w:right w:val="single" w:sz="4" w:space="0" w:color="auto"/>
            </w:tcBorders>
            <w:shd w:val="clear" w:color="auto" w:fill="auto"/>
            <w:noWrap/>
            <w:vAlign w:val="bottom"/>
            <w:hideMark/>
          </w:tcPr>
          <w:p w14:paraId="00F76D2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Собянина</w:t>
            </w:r>
          </w:p>
        </w:tc>
        <w:tc>
          <w:tcPr>
            <w:tcW w:w="4665" w:type="dxa"/>
            <w:tcBorders>
              <w:top w:val="nil"/>
              <w:left w:val="nil"/>
              <w:bottom w:val="single" w:sz="4" w:space="0" w:color="auto"/>
              <w:right w:val="single" w:sz="4" w:space="0" w:color="auto"/>
            </w:tcBorders>
            <w:shd w:val="clear" w:color="auto" w:fill="auto"/>
            <w:noWrap/>
            <w:vAlign w:val="bottom"/>
            <w:hideMark/>
          </w:tcPr>
          <w:p w14:paraId="2F232E8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Собянина 7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73BD0E8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w:t>
            </w:r>
          </w:p>
        </w:tc>
        <w:tc>
          <w:tcPr>
            <w:tcW w:w="567" w:type="dxa"/>
            <w:tcBorders>
              <w:top w:val="nil"/>
              <w:left w:val="nil"/>
              <w:bottom w:val="single" w:sz="4" w:space="0" w:color="auto"/>
              <w:right w:val="single" w:sz="4" w:space="0" w:color="auto"/>
            </w:tcBorders>
            <w:shd w:val="clear" w:color="auto" w:fill="auto"/>
            <w:noWrap/>
            <w:vAlign w:val="bottom"/>
            <w:hideMark/>
          </w:tcPr>
          <w:p w14:paraId="36E3C87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5B8F71D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38CC6FC0"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15A435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220</w:t>
            </w:r>
          </w:p>
        </w:tc>
        <w:tc>
          <w:tcPr>
            <w:tcW w:w="1862" w:type="dxa"/>
            <w:tcBorders>
              <w:top w:val="nil"/>
              <w:left w:val="nil"/>
              <w:bottom w:val="single" w:sz="4" w:space="0" w:color="auto"/>
              <w:right w:val="single" w:sz="4" w:space="0" w:color="auto"/>
            </w:tcBorders>
            <w:shd w:val="clear" w:color="auto" w:fill="auto"/>
            <w:noWrap/>
            <w:vAlign w:val="bottom"/>
            <w:hideMark/>
          </w:tcPr>
          <w:p w14:paraId="0ED75C3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Собянина</w:t>
            </w:r>
          </w:p>
        </w:tc>
        <w:tc>
          <w:tcPr>
            <w:tcW w:w="4665" w:type="dxa"/>
            <w:tcBorders>
              <w:top w:val="nil"/>
              <w:left w:val="nil"/>
              <w:bottom w:val="single" w:sz="4" w:space="0" w:color="auto"/>
              <w:right w:val="single" w:sz="4" w:space="0" w:color="auto"/>
            </w:tcBorders>
            <w:shd w:val="clear" w:color="auto" w:fill="auto"/>
            <w:noWrap/>
            <w:vAlign w:val="bottom"/>
            <w:hideMark/>
          </w:tcPr>
          <w:p w14:paraId="76F8A4F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Собянина 9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3BDE219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60</w:t>
            </w:r>
          </w:p>
        </w:tc>
        <w:tc>
          <w:tcPr>
            <w:tcW w:w="567" w:type="dxa"/>
            <w:tcBorders>
              <w:top w:val="nil"/>
              <w:left w:val="nil"/>
              <w:bottom w:val="single" w:sz="4" w:space="0" w:color="auto"/>
              <w:right w:val="single" w:sz="4" w:space="0" w:color="auto"/>
            </w:tcBorders>
            <w:shd w:val="clear" w:color="auto" w:fill="auto"/>
            <w:noWrap/>
            <w:vAlign w:val="bottom"/>
            <w:hideMark/>
          </w:tcPr>
          <w:p w14:paraId="53BAEFE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459323A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22B4E08F"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5E7F2A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221</w:t>
            </w:r>
          </w:p>
        </w:tc>
        <w:tc>
          <w:tcPr>
            <w:tcW w:w="1862" w:type="dxa"/>
            <w:tcBorders>
              <w:top w:val="nil"/>
              <w:left w:val="nil"/>
              <w:bottom w:val="single" w:sz="4" w:space="0" w:color="auto"/>
              <w:right w:val="single" w:sz="4" w:space="0" w:color="auto"/>
            </w:tcBorders>
            <w:shd w:val="clear" w:color="auto" w:fill="auto"/>
            <w:noWrap/>
            <w:vAlign w:val="bottom"/>
            <w:hideMark/>
          </w:tcPr>
          <w:p w14:paraId="7E553C6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Пионерская</w:t>
            </w:r>
          </w:p>
        </w:tc>
        <w:tc>
          <w:tcPr>
            <w:tcW w:w="4665" w:type="dxa"/>
            <w:tcBorders>
              <w:top w:val="nil"/>
              <w:left w:val="nil"/>
              <w:bottom w:val="single" w:sz="4" w:space="0" w:color="auto"/>
              <w:right w:val="single" w:sz="4" w:space="0" w:color="auto"/>
            </w:tcBorders>
            <w:shd w:val="clear" w:color="auto" w:fill="auto"/>
            <w:noWrap/>
            <w:vAlign w:val="bottom"/>
            <w:hideMark/>
          </w:tcPr>
          <w:p w14:paraId="26FAEA5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Калинина 65 а до Пионерской 87</w:t>
            </w:r>
          </w:p>
        </w:tc>
        <w:tc>
          <w:tcPr>
            <w:tcW w:w="992" w:type="dxa"/>
            <w:tcBorders>
              <w:top w:val="nil"/>
              <w:left w:val="nil"/>
              <w:bottom w:val="single" w:sz="4" w:space="0" w:color="auto"/>
              <w:right w:val="single" w:sz="4" w:space="0" w:color="auto"/>
            </w:tcBorders>
            <w:shd w:val="clear" w:color="auto" w:fill="auto"/>
            <w:noWrap/>
            <w:vAlign w:val="bottom"/>
            <w:hideMark/>
          </w:tcPr>
          <w:p w14:paraId="02FC40E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14:paraId="2252B41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59D3857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1D2D7A81"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01780C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222</w:t>
            </w:r>
          </w:p>
        </w:tc>
        <w:tc>
          <w:tcPr>
            <w:tcW w:w="1862" w:type="dxa"/>
            <w:tcBorders>
              <w:top w:val="nil"/>
              <w:left w:val="nil"/>
              <w:bottom w:val="single" w:sz="4" w:space="0" w:color="auto"/>
              <w:right w:val="single" w:sz="4" w:space="0" w:color="auto"/>
            </w:tcBorders>
            <w:shd w:val="clear" w:color="auto" w:fill="auto"/>
            <w:noWrap/>
            <w:vAlign w:val="bottom"/>
            <w:hideMark/>
          </w:tcPr>
          <w:p w14:paraId="70B3256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Пионерская</w:t>
            </w:r>
          </w:p>
        </w:tc>
        <w:tc>
          <w:tcPr>
            <w:tcW w:w="4665" w:type="dxa"/>
            <w:tcBorders>
              <w:top w:val="nil"/>
              <w:left w:val="nil"/>
              <w:bottom w:val="single" w:sz="4" w:space="0" w:color="auto"/>
              <w:right w:val="single" w:sz="4" w:space="0" w:color="auto"/>
            </w:tcBorders>
            <w:shd w:val="clear" w:color="auto" w:fill="auto"/>
            <w:noWrap/>
            <w:vAlign w:val="bottom"/>
            <w:hideMark/>
          </w:tcPr>
          <w:p w14:paraId="23AFEB7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Пионерская 96 до колл.по Пионерской</w:t>
            </w:r>
          </w:p>
        </w:tc>
        <w:tc>
          <w:tcPr>
            <w:tcW w:w="992" w:type="dxa"/>
            <w:tcBorders>
              <w:top w:val="nil"/>
              <w:left w:val="nil"/>
              <w:bottom w:val="single" w:sz="4" w:space="0" w:color="auto"/>
              <w:right w:val="single" w:sz="4" w:space="0" w:color="auto"/>
            </w:tcBorders>
            <w:shd w:val="clear" w:color="auto" w:fill="auto"/>
            <w:noWrap/>
            <w:vAlign w:val="bottom"/>
            <w:hideMark/>
          </w:tcPr>
          <w:p w14:paraId="2EE818E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14:paraId="1910415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1FA878C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103D38DD"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4C15A0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223</w:t>
            </w:r>
          </w:p>
        </w:tc>
        <w:tc>
          <w:tcPr>
            <w:tcW w:w="1862" w:type="dxa"/>
            <w:tcBorders>
              <w:top w:val="nil"/>
              <w:left w:val="nil"/>
              <w:bottom w:val="single" w:sz="4" w:space="0" w:color="auto"/>
              <w:right w:val="single" w:sz="4" w:space="0" w:color="auto"/>
            </w:tcBorders>
            <w:shd w:val="clear" w:color="auto" w:fill="auto"/>
            <w:noWrap/>
            <w:vAlign w:val="bottom"/>
            <w:hideMark/>
          </w:tcPr>
          <w:p w14:paraId="38A80DC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Пионерская</w:t>
            </w:r>
          </w:p>
        </w:tc>
        <w:tc>
          <w:tcPr>
            <w:tcW w:w="4665" w:type="dxa"/>
            <w:tcBorders>
              <w:top w:val="nil"/>
              <w:left w:val="nil"/>
              <w:bottom w:val="single" w:sz="4" w:space="0" w:color="auto"/>
              <w:right w:val="single" w:sz="4" w:space="0" w:color="auto"/>
            </w:tcBorders>
            <w:shd w:val="clear" w:color="auto" w:fill="auto"/>
            <w:noWrap/>
            <w:vAlign w:val="bottom"/>
            <w:hideMark/>
          </w:tcPr>
          <w:p w14:paraId="22260EC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Пионерская 120 до колл по Пионерской</w:t>
            </w:r>
          </w:p>
        </w:tc>
        <w:tc>
          <w:tcPr>
            <w:tcW w:w="992" w:type="dxa"/>
            <w:tcBorders>
              <w:top w:val="nil"/>
              <w:left w:val="nil"/>
              <w:bottom w:val="single" w:sz="4" w:space="0" w:color="auto"/>
              <w:right w:val="single" w:sz="4" w:space="0" w:color="auto"/>
            </w:tcBorders>
            <w:shd w:val="clear" w:color="auto" w:fill="auto"/>
            <w:noWrap/>
            <w:vAlign w:val="bottom"/>
            <w:hideMark/>
          </w:tcPr>
          <w:p w14:paraId="2911763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95</w:t>
            </w:r>
          </w:p>
        </w:tc>
        <w:tc>
          <w:tcPr>
            <w:tcW w:w="567" w:type="dxa"/>
            <w:tcBorders>
              <w:top w:val="nil"/>
              <w:left w:val="nil"/>
              <w:bottom w:val="single" w:sz="4" w:space="0" w:color="auto"/>
              <w:right w:val="single" w:sz="4" w:space="0" w:color="auto"/>
            </w:tcBorders>
            <w:shd w:val="clear" w:color="auto" w:fill="auto"/>
            <w:noWrap/>
            <w:vAlign w:val="bottom"/>
            <w:hideMark/>
          </w:tcPr>
          <w:p w14:paraId="1DF1870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55D6105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0432FDA4"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7BB41A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224</w:t>
            </w:r>
          </w:p>
        </w:tc>
        <w:tc>
          <w:tcPr>
            <w:tcW w:w="1862" w:type="dxa"/>
            <w:tcBorders>
              <w:top w:val="nil"/>
              <w:left w:val="nil"/>
              <w:bottom w:val="single" w:sz="4" w:space="0" w:color="auto"/>
              <w:right w:val="single" w:sz="4" w:space="0" w:color="auto"/>
            </w:tcBorders>
            <w:shd w:val="clear" w:color="auto" w:fill="auto"/>
            <w:noWrap/>
            <w:vAlign w:val="bottom"/>
            <w:hideMark/>
          </w:tcPr>
          <w:p w14:paraId="05D2E64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Пионерская</w:t>
            </w:r>
          </w:p>
        </w:tc>
        <w:tc>
          <w:tcPr>
            <w:tcW w:w="4665" w:type="dxa"/>
            <w:tcBorders>
              <w:top w:val="nil"/>
              <w:left w:val="nil"/>
              <w:bottom w:val="single" w:sz="4" w:space="0" w:color="auto"/>
              <w:right w:val="single" w:sz="4" w:space="0" w:color="auto"/>
            </w:tcBorders>
            <w:shd w:val="clear" w:color="auto" w:fill="auto"/>
            <w:noWrap/>
            <w:vAlign w:val="bottom"/>
            <w:hideMark/>
          </w:tcPr>
          <w:p w14:paraId="06D8411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Крупская 22-Пионерская 107,105до колл.Пионерская</w:t>
            </w:r>
          </w:p>
        </w:tc>
        <w:tc>
          <w:tcPr>
            <w:tcW w:w="992" w:type="dxa"/>
            <w:tcBorders>
              <w:top w:val="nil"/>
              <w:left w:val="nil"/>
              <w:bottom w:val="single" w:sz="4" w:space="0" w:color="auto"/>
              <w:right w:val="single" w:sz="4" w:space="0" w:color="auto"/>
            </w:tcBorders>
            <w:shd w:val="clear" w:color="auto" w:fill="auto"/>
            <w:noWrap/>
            <w:vAlign w:val="bottom"/>
            <w:hideMark/>
          </w:tcPr>
          <w:p w14:paraId="3146551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52</w:t>
            </w:r>
          </w:p>
        </w:tc>
        <w:tc>
          <w:tcPr>
            <w:tcW w:w="567" w:type="dxa"/>
            <w:tcBorders>
              <w:top w:val="nil"/>
              <w:left w:val="nil"/>
              <w:bottom w:val="single" w:sz="4" w:space="0" w:color="auto"/>
              <w:right w:val="single" w:sz="4" w:space="0" w:color="auto"/>
            </w:tcBorders>
            <w:shd w:val="clear" w:color="auto" w:fill="auto"/>
            <w:noWrap/>
            <w:vAlign w:val="bottom"/>
            <w:hideMark/>
          </w:tcPr>
          <w:p w14:paraId="723B3A9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654431A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6E3EBC1C" w14:textId="77777777" w:rsidTr="00E41AB5">
        <w:trPr>
          <w:trHeight w:val="52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33921B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225</w:t>
            </w:r>
          </w:p>
        </w:tc>
        <w:tc>
          <w:tcPr>
            <w:tcW w:w="1862" w:type="dxa"/>
            <w:tcBorders>
              <w:top w:val="nil"/>
              <w:left w:val="nil"/>
              <w:bottom w:val="single" w:sz="4" w:space="0" w:color="auto"/>
              <w:right w:val="single" w:sz="4" w:space="0" w:color="auto"/>
            </w:tcBorders>
            <w:shd w:val="clear" w:color="auto" w:fill="auto"/>
            <w:noWrap/>
            <w:vAlign w:val="bottom"/>
            <w:hideMark/>
          </w:tcPr>
          <w:p w14:paraId="31D0537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Пионерская</w:t>
            </w:r>
          </w:p>
        </w:tc>
        <w:tc>
          <w:tcPr>
            <w:tcW w:w="4665" w:type="dxa"/>
            <w:tcBorders>
              <w:top w:val="nil"/>
              <w:left w:val="nil"/>
              <w:bottom w:val="single" w:sz="4" w:space="0" w:color="auto"/>
              <w:right w:val="single" w:sz="4" w:space="0" w:color="auto"/>
            </w:tcBorders>
            <w:shd w:val="clear" w:color="auto" w:fill="auto"/>
            <w:noWrap/>
            <w:vAlign w:val="bottom"/>
            <w:hideMark/>
          </w:tcPr>
          <w:p w14:paraId="201E9CC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Пионерская 98-100 до колл.по Калинина</w:t>
            </w:r>
          </w:p>
        </w:tc>
        <w:tc>
          <w:tcPr>
            <w:tcW w:w="992" w:type="dxa"/>
            <w:tcBorders>
              <w:top w:val="nil"/>
              <w:left w:val="nil"/>
              <w:bottom w:val="single" w:sz="4" w:space="0" w:color="auto"/>
              <w:right w:val="single" w:sz="4" w:space="0" w:color="auto"/>
            </w:tcBorders>
            <w:shd w:val="clear" w:color="auto" w:fill="auto"/>
            <w:noWrap/>
            <w:vAlign w:val="bottom"/>
            <w:hideMark/>
          </w:tcPr>
          <w:p w14:paraId="5170452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140</w:t>
            </w:r>
          </w:p>
        </w:tc>
        <w:tc>
          <w:tcPr>
            <w:tcW w:w="567" w:type="dxa"/>
            <w:tcBorders>
              <w:top w:val="nil"/>
              <w:left w:val="nil"/>
              <w:bottom w:val="single" w:sz="4" w:space="0" w:color="auto"/>
              <w:right w:val="single" w:sz="4" w:space="0" w:color="auto"/>
            </w:tcBorders>
            <w:shd w:val="clear" w:color="auto" w:fill="auto"/>
            <w:noWrap/>
            <w:vAlign w:val="bottom"/>
            <w:hideMark/>
          </w:tcPr>
          <w:p w14:paraId="5B197CA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7BCFCED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2498289C" w14:textId="77777777" w:rsidTr="00E41AB5">
        <w:trPr>
          <w:trHeight w:val="57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7C36C6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226</w:t>
            </w:r>
          </w:p>
        </w:tc>
        <w:tc>
          <w:tcPr>
            <w:tcW w:w="1862" w:type="dxa"/>
            <w:tcBorders>
              <w:top w:val="nil"/>
              <w:left w:val="nil"/>
              <w:bottom w:val="single" w:sz="4" w:space="0" w:color="auto"/>
              <w:right w:val="single" w:sz="4" w:space="0" w:color="auto"/>
            </w:tcBorders>
            <w:shd w:val="clear" w:color="auto" w:fill="auto"/>
            <w:noWrap/>
            <w:vAlign w:val="bottom"/>
            <w:hideMark/>
          </w:tcPr>
          <w:p w14:paraId="1F2219A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Пионерская</w:t>
            </w:r>
          </w:p>
        </w:tc>
        <w:tc>
          <w:tcPr>
            <w:tcW w:w="4665" w:type="dxa"/>
            <w:tcBorders>
              <w:top w:val="nil"/>
              <w:left w:val="nil"/>
              <w:bottom w:val="single" w:sz="4" w:space="0" w:color="auto"/>
              <w:right w:val="single" w:sz="4" w:space="0" w:color="auto"/>
            </w:tcBorders>
            <w:shd w:val="clear" w:color="auto" w:fill="auto"/>
            <w:noWrap/>
            <w:vAlign w:val="bottom"/>
            <w:hideMark/>
          </w:tcPr>
          <w:p w14:paraId="7A3F406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Пионерская 5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6797CC9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vAlign w:val="bottom"/>
            <w:hideMark/>
          </w:tcPr>
          <w:p w14:paraId="458FECC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3D7AA1A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14:paraId="77B0EABA"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C5AB13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227</w:t>
            </w:r>
          </w:p>
        </w:tc>
        <w:tc>
          <w:tcPr>
            <w:tcW w:w="1862" w:type="dxa"/>
            <w:tcBorders>
              <w:top w:val="nil"/>
              <w:left w:val="nil"/>
              <w:bottom w:val="single" w:sz="4" w:space="0" w:color="auto"/>
              <w:right w:val="single" w:sz="4" w:space="0" w:color="auto"/>
            </w:tcBorders>
            <w:shd w:val="clear" w:color="auto" w:fill="auto"/>
            <w:noWrap/>
            <w:vAlign w:val="bottom"/>
            <w:hideMark/>
          </w:tcPr>
          <w:p w14:paraId="3E4CEB2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Пионерская</w:t>
            </w:r>
          </w:p>
        </w:tc>
        <w:tc>
          <w:tcPr>
            <w:tcW w:w="4665" w:type="dxa"/>
            <w:tcBorders>
              <w:top w:val="nil"/>
              <w:left w:val="nil"/>
              <w:bottom w:val="single" w:sz="4" w:space="0" w:color="auto"/>
              <w:right w:val="single" w:sz="4" w:space="0" w:color="auto"/>
            </w:tcBorders>
            <w:shd w:val="clear" w:color="auto" w:fill="auto"/>
            <w:noWrap/>
            <w:vAlign w:val="bottom"/>
            <w:hideMark/>
          </w:tcPr>
          <w:p w14:paraId="27E5701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Пионерская 7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2808E13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60</w:t>
            </w:r>
          </w:p>
        </w:tc>
        <w:tc>
          <w:tcPr>
            <w:tcW w:w="567" w:type="dxa"/>
            <w:tcBorders>
              <w:top w:val="nil"/>
              <w:left w:val="nil"/>
              <w:bottom w:val="single" w:sz="4" w:space="0" w:color="auto"/>
              <w:right w:val="single" w:sz="4" w:space="0" w:color="auto"/>
            </w:tcBorders>
            <w:shd w:val="clear" w:color="auto" w:fill="auto"/>
            <w:noWrap/>
            <w:vAlign w:val="bottom"/>
            <w:hideMark/>
          </w:tcPr>
          <w:p w14:paraId="77B3E44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4B4A2D1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14:paraId="730786F5"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929C8D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228</w:t>
            </w:r>
          </w:p>
        </w:tc>
        <w:tc>
          <w:tcPr>
            <w:tcW w:w="1862" w:type="dxa"/>
            <w:tcBorders>
              <w:top w:val="nil"/>
              <w:left w:val="nil"/>
              <w:bottom w:val="single" w:sz="4" w:space="0" w:color="auto"/>
              <w:right w:val="single" w:sz="4" w:space="0" w:color="auto"/>
            </w:tcBorders>
            <w:shd w:val="clear" w:color="auto" w:fill="auto"/>
            <w:noWrap/>
            <w:vAlign w:val="bottom"/>
            <w:hideMark/>
          </w:tcPr>
          <w:p w14:paraId="330A05D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Пионерская</w:t>
            </w:r>
          </w:p>
        </w:tc>
        <w:tc>
          <w:tcPr>
            <w:tcW w:w="4665" w:type="dxa"/>
            <w:tcBorders>
              <w:top w:val="nil"/>
              <w:left w:val="nil"/>
              <w:bottom w:val="single" w:sz="4" w:space="0" w:color="auto"/>
              <w:right w:val="single" w:sz="4" w:space="0" w:color="auto"/>
            </w:tcBorders>
            <w:shd w:val="clear" w:color="auto" w:fill="auto"/>
            <w:noWrap/>
            <w:vAlign w:val="bottom"/>
            <w:hideMark/>
          </w:tcPr>
          <w:p w14:paraId="228E017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Пионерская 9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3CDBD4B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60</w:t>
            </w:r>
          </w:p>
        </w:tc>
        <w:tc>
          <w:tcPr>
            <w:tcW w:w="567" w:type="dxa"/>
            <w:tcBorders>
              <w:top w:val="nil"/>
              <w:left w:val="nil"/>
              <w:bottom w:val="single" w:sz="4" w:space="0" w:color="auto"/>
              <w:right w:val="single" w:sz="4" w:space="0" w:color="auto"/>
            </w:tcBorders>
            <w:shd w:val="clear" w:color="auto" w:fill="auto"/>
            <w:noWrap/>
            <w:vAlign w:val="bottom"/>
            <w:hideMark/>
          </w:tcPr>
          <w:p w14:paraId="587CC5E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45C0083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14:paraId="17B2BBB2"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2D15D9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229</w:t>
            </w:r>
          </w:p>
        </w:tc>
        <w:tc>
          <w:tcPr>
            <w:tcW w:w="1862" w:type="dxa"/>
            <w:tcBorders>
              <w:top w:val="nil"/>
              <w:left w:val="nil"/>
              <w:bottom w:val="single" w:sz="4" w:space="0" w:color="auto"/>
              <w:right w:val="single" w:sz="4" w:space="0" w:color="auto"/>
            </w:tcBorders>
            <w:shd w:val="clear" w:color="auto" w:fill="auto"/>
            <w:noWrap/>
            <w:vAlign w:val="bottom"/>
            <w:hideMark/>
          </w:tcPr>
          <w:p w14:paraId="34FF413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Сирина</w:t>
            </w:r>
          </w:p>
        </w:tc>
        <w:tc>
          <w:tcPr>
            <w:tcW w:w="4665" w:type="dxa"/>
            <w:tcBorders>
              <w:top w:val="nil"/>
              <w:left w:val="nil"/>
              <w:bottom w:val="single" w:sz="4" w:space="0" w:color="auto"/>
              <w:right w:val="single" w:sz="4" w:space="0" w:color="auto"/>
            </w:tcBorders>
            <w:shd w:val="clear" w:color="auto" w:fill="auto"/>
            <w:noWrap/>
            <w:vAlign w:val="bottom"/>
            <w:hideMark/>
          </w:tcPr>
          <w:p w14:paraId="3F74D38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Сирина 36от дома во внутридворовые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7FE329D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7</w:t>
            </w:r>
          </w:p>
        </w:tc>
        <w:tc>
          <w:tcPr>
            <w:tcW w:w="567" w:type="dxa"/>
            <w:tcBorders>
              <w:top w:val="nil"/>
              <w:left w:val="nil"/>
              <w:bottom w:val="single" w:sz="4" w:space="0" w:color="auto"/>
              <w:right w:val="single" w:sz="4" w:space="0" w:color="auto"/>
            </w:tcBorders>
            <w:shd w:val="clear" w:color="auto" w:fill="auto"/>
            <w:noWrap/>
            <w:vAlign w:val="bottom"/>
            <w:hideMark/>
          </w:tcPr>
          <w:p w14:paraId="48C93AD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6AE2BE7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3F03255C" w14:textId="77777777" w:rsidTr="00E41AB5">
        <w:trPr>
          <w:trHeight w:val="39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ED75FED"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230</w:t>
            </w:r>
          </w:p>
        </w:tc>
        <w:tc>
          <w:tcPr>
            <w:tcW w:w="1862" w:type="dxa"/>
            <w:tcBorders>
              <w:top w:val="nil"/>
              <w:left w:val="nil"/>
              <w:bottom w:val="single" w:sz="4" w:space="0" w:color="auto"/>
              <w:right w:val="single" w:sz="4" w:space="0" w:color="auto"/>
            </w:tcBorders>
            <w:shd w:val="clear" w:color="auto" w:fill="auto"/>
            <w:noWrap/>
            <w:vAlign w:val="bottom"/>
            <w:hideMark/>
          </w:tcPr>
          <w:p w14:paraId="6787CCC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Промышленная</w:t>
            </w:r>
          </w:p>
        </w:tc>
        <w:tc>
          <w:tcPr>
            <w:tcW w:w="4665" w:type="dxa"/>
            <w:tcBorders>
              <w:top w:val="nil"/>
              <w:left w:val="nil"/>
              <w:bottom w:val="single" w:sz="4" w:space="0" w:color="auto"/>
              <w:right w:val="single" w:sz="4" w:space="0" w:color="auto"/>
            </w:tcBorders>
            <w:shd w:val="clear" w:color="auto" w:fill="auto"/>
            <w:noWrap/>
            <w:vAlign w:val="bottom"/>
            <w:hideMark/>
          </w:tcPr>
          <w:p w14:paraId="5FC7EBA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Промышленная 1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13A814B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vAlign w:val="bottom"/>
            <w:hideMark/>
          </w:tcPr>
          <w:p w14:paraId="322FD9B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110</w:t>
            </w:r>
          </w:p>
        </w:tc>
        <w:tc>
          <w:tcPr>
            <w:tcW w:w="851" w:type="dxa"/>
            <w:tcBorders>
              <w:top w:val="nil"/>
              <w:left w:val="nil"/>
              <w:bottom w:val="single" w:sz="4" w:space="0" w:color="auto"/>
              <w:right w:val="single" w:sz="4" w:space="0" w:color="auto"/>
            </w:tcBorders>
            <w:shd w:val="clear" w:color="auto" w:fill="auto"/>
            <w:noWrap/>
            <w:vAlign w:val="bottom"/>
            <w:hideMark/>
          </w:tcPr>
          <w:p w14:paraId="70C1345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п/э</w:t>
            </w:r>
          </w:p>
        </w:tc>
      </w:tr>
      <w:tr w:rsidR="00E41AB5" w:rsidRPr="00E41AB5" w14:paraId="4FAAF6CE" w14:textId="77777777" w:rsidTr="00E41AB5">
        <w:trPr>
          <w:trHeight w:val="58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6BD163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231</w:t>
            </w:r>
          </w:p>
        </w:tc>
        <w:tc>
          <w:tcPr>
            <w:tcW w:w="1862" w:type="dxa"/>
            <w:tcBorders>
              <w:top w:val="nil"/>
              <w:left w:val="nil"/>
              <w:bottom w:val="single" w:sz="4" w:space="0" w:color="auto"/>
              <w:right w:val="single" w:sz="4" w:space="0" w:color="auto"/>
            </w:tcBorders>
            <w:shd w:val="clear" w:color="auto" w:fill="auto"/>
            <w:noWrap/>
            <w:vAlign w:val="bottom"/>
            <w:hideMark/>
          </w:tcPr>
          <w:p w14:paraId="4F09DCA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Промышленная</w:t>
            </w:r>
          </w:p>
        </w:tc>
        <w:tc>
          <w:tcPr>
            <w:tcW w:w="4665" w:type="dxa"/>
            <w:tcBorders>
              <w:top w:val="nil"/>
              <w:left w:val="nil"/>
              <w:bottom w:val="single" w:sz="4" w:space="0" w:color="auto"/>
              <w:right w:val="single" w:sz="4" w:space="0" w:color="auto"/>
            </w:tcBorders>
            <w:shd w:val="clear" w:color="auto" w:fill="auto"/>
            <w:noWrap/>
            <w:vAlign w:val="bottom"/>
            <w:hideMark/>
          </w:tcPr>
          <w:p w14:paraId="4862ADA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Промышленная 3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0CAC1E2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vAlign w:val="bottom"/>
            <w:hideMark/>
          </w:tcPr>
          <w:p w14:paraId="420EADF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110</w:t>
            </w:r>
          </w:p>
        </w:tc>
        <w:tc>
          <w:tcPr>
            <w:tcW w:w="851" w:type="dxa"/>
            <w:tcBorders>
              <w:top w:val="nil"/>
              <w:left w:val="nil"/>
              <w:bottom w:val="single" w:sz="4" w:space="0" w:color="auto"/>
              <w:right w:val="single" w:sz="4" w:space="0" w:color="auto"/>
            </w:tcBorders>
            <w:shd w:val="clear" w:color="auto" w:fill="auto"/>
            <w:noWrap/>
            <w:vAlign w:val="bottom"/>
            <w:hideMark/>
          </w:tcPr>
          <w:p w14:paraId="4835B69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п/э</w:t>
            </w:r>
          </w:p>
        </w:tc>
      </w:tr>
      <w:tr w:rsidR="00E41AB5" w:rsidRPr="00E41AB5" w14:paraId="2E99C0AB" w14:textId="77777777" w:rsidTr="00E41AB5">
        <w:trPr>
          <w:trHeight w:val="55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6CCB13E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232</w:t>
            </w:r>
          </w:p>
        </w:tc>
        <w:tc>
          <w:tcPr>
            <w:tcW w:w="1862" w:type="dxa"/>
            <w:tcBorders>
              <w:top w:val="nil"/>
              <w:left w:val="nil"/>
              <w:bottom w:val="single" w:sz="4" w:space="0" w:color="auto"/>
              <w:right w:val="single" w:sz="4" w:space="0" w:color="auto"/>
            </w:tcBorders>
            <w:shd w:val="clear" w:color="auto" w:fill="auto"/>
            <w:noWrap/>
            <w:vAlign w:val="bottom"/>
            <w:hideMark/>
          </w:tcPr>
          <w:p w14:paraId="45C7614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Промышленная</w:t>
            </w:r>
          </w:p>
        </w:tc>
        <w:tc>
          <w:tcPr>
            <w:tcW w:w="4665" w:type="dxa"/>
            <w:tcBorders>
              <w:top w:val="nil"/>
              <w:left w:val="nil"/>
              <w:bottom w:val="single" w:sz="4" w:space="0" w:color="auto"/>
              <w:right w:val="single" w:sz="4" w:space="0" w:color="auto"/>
            </w:tcBorders>
            <w:shd w:val="clear" w:color="auto" w:fill="auto"/>
            <w:noWrap/>
            <w:vAlign w:val="bottom"/>
            <w:hideMark/>
          </w:tcPr>
          <w:p w14:paraId="0CECC5D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Сирина 68 а до маг колл по Промышленной</w:t>
            </w:r>
          </w:p>
        </w:tc>
        <w:tc>
          <w:tcPr>
            <w:tcW w:w="992" w:type="dxa"/>
            <w:tcBorders>
              <w:top w:val="nil"/>
              <w:left w:val="nil"/>
              <w:bottom w:val="single" w:sz="4" w:space="0" w:color="auto"/>
              <w:right w:val="single" w:sz="4" w:space="0" w:color="auto"/>
            </w:tcBorders>
            <w:shd w:val="clear" w:color="auto" w:fill="auto"/>
            <w:noWrap/>
            <w:vAlign w:val="bottom"/>
            <w:hideMark/>
          </w:tcPr>
          <w:p w14:paraId="726E1D5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75</w:t>
            </w:r>
          </w:p>
        </w:tc>
        <w:tc>
          <w:tcPr>
            <w:tcW w:w="567" w:type="dxa"/>
            <w:tcBorders>
              <w:top w:val="nil"/>
              <w:left w:val="nil"/>
              <w:bottom w:val="single" w:sz="4" w:space="0" w:color="auto"/>
              <w:right w:val="single" w:sz="4" w:space="0" w:color="auto"/>
            </w:tcBorders>
            <w:shd w:val="clear" w:color="auto" w:fill="auto"/>
            <w:noWrap/>
            <w:vAlign w:val="bottom"/>
            <w:hideMark/>
          </w:tcPr>
          <w:p w14:paraId="0568B62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250</w:t>
            </w:r>
          </w:p>
        </w:tc>
        <w:tc>
          <w:tcPr>
            <w:tcW w:w="851" w:type="dxa"/>
            <w:tcBorders>
              <w:top w:val="nil"/>
              <w:left w:val="nil"/>
              <w:bottom w:val="single" w:sz="4" w:space="0" w:color="auto"/>
              <w:right w:val="single" w:sz="4" w:space="0" w:color="auto"/>
            </w:tcBorders>
            <w:shd w:val="clear" w:color="auto" w:fill="auto"/>
            <w:noWrap/>
            <w:vAlign w:val="bottom"/>
            <w:hideMark/>
          </w:tcPr>
          <w:p w14:paraId="1D21A3E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50C45D29" w14:textId="77777777" w:rsidTr="00E41AB5">
        <w:trPr>
          <w:trHeight w:val="49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B811B3D"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233</w:t>
            </w:r>
          </w:p>
        </w:tc>
        <w:tc>
          <w:tcPr>
            <w:tcW w:w="1862" w:type="dxa"/>
            <w:tcBorders>
              <w:top w:val="nil"/>
              <w:left w:val="nil"/>
              <w:bottom w:val="single" w:sz="4" w:space="0" w:color="auto"/>
              <w:right w:val="single" w:sz="4" w:space="0" w:color="auto"/>
            </w:tcBorders>
            <w:shd w:val="clear" w:color="auto" w:fill="auto"/>
            <w:noWrap/>
            <w:vAlign w:val="bottom"/>
            <w:hideMark/>
          </w:tcPr>
          <w:p w14:paraId="02FED91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Промышленная</w:t>
            </w:r>
          </w:p>
        </w:tc>
        <w:tc>
          <w:tcPr>
            <w:tcW w:w="4665" w:type="dxa"/>
            <w:tcBorders>
              <w:top w:val="nil"/>
              <w:left w:val="nil"/>
              <w:bottom w:val="single" w:sz="4" w:space="0" w:color="auto"/>
              <w:right w:val="single" w:sz="4" w:space="0" w:color="auto"/>
            </w:tcBorders>
            <w:shd w:val="clear" w:color="auto" w:fill="auto"/>
            <w:noWrap/>
            <w:vAlign w:val="bottom"/>
            <w:hideMark/>
          </w:tcPr>
          <w:p w14:paraId="05DA15D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Сирина 70 до маг колл по Промышленной</w:t>
            </w:r>
          </w:p>
        </w:tc>
        <w:tc>
          <w:tcPr>
            <w:tcW w:w="992" w:type="dxa"/>
            <w:tcBorders>
              <w:top w:val="nil"/>
              <w:left w:val="nil"/>
              <w:bottom w:val="single" w:sz="4" w:space="0" w:color="auto"/>
              <w:right w:val="single" w:sz="4" w:space="0" w:color="auto"/>
            </w:tcBorders>
            <w:shd w:val="clear" w:color="auto" w:fill="auto"/>
            <w:noWrap/>
            <w:vAlign w:val="bottom"/>
            <w:hideMark/>
          </w:tcPr>
          <w:p w14:paraId="1A851A4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75</w:t>
            </w:r>
          </w:p>
        </w:tc>
        <w:tc>
          <w:tcPr>
            <w:tcW w:w="567" w:type="dxa"/>
            <w:tcBorders>
              <w:top w:val="nil"/>
              <w:left w:val="nil"/>
              <w:bottom w:val="single" w:sz="4" w:space="0" w:color="auto"/>
              <w:right w:val="single" w:sz="4" w:space="0" w:color="auto"/>
            </w:tcBorders>
            <w:shd w:val="clear" w:color="auto" w:fill="auto"/>
            <w:noWrap/>
            <w:vAlign w:val="bottom"/>
            <w:hideMark/>
          </w:tcPr>
          <w:p w14:paraId="7F4DC43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250</w:t>
            </w:r>
          </w:p>
        </w:tc>
        <w:tc>
          <w:tcPr>
            <w:tcW w:w="851" w:type="dxa"/>
            <w:tcBorders>
              <w:top w:val="nil"/>
              <w:left w:val="nil"/>
              <w:bottom w:val="single" w:sz="4" w:space="0" w:color="auto"/>
              <w:right w:val="single" w:sz="4" w:space="0" w:color="auto"/>
            </w:tcBorders>
            <w:shd w:val="clear" w:color="auto" w:fill="auto"/>
            <w:noWrap/>
            <w:vAlign w:val="bottom"/>
            <w:hideMark/>
          </w:tcPr>
          <w:p w14:paraId="656E3A6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2EE3149B" w14:textId="77777777" w:rsidTr="00E41AB5">
        <w:trPr>
          <w:trHeight w:val="46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836C78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234</w:t>
            </w:r>
          </w:p>
        </w:tc>
        <w:tc>
          <w:tcPr>
            <w:tcW w:w="1862" w:type="dxa"/>
            <w:tcBorders>
              <w:top w:val="nil"/>
              <w:left w:val="nil"/>
              <w:bottom w:val="single" w:sz="4" w:space="0" w:color="auto"/>
              <w:right w:val="single" w:sz="4" w:space="0" w:color="auto"/>
            </w:tcBorders>
            <w:shd w:val="clear" w:color="auto" w:fill="auto"/>
            <w:noWrap/>
            <w:vAlign w:val="bottom"/>
            <w:hideMark/>
          </w:tcPr>
          <w:p w14:paraId="0890A95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Рознина</w:t>
            </w:r>
          </w:p>
        </w:tc>
        <w:tc>
          <w:tcPr>
            <w:tcW w:w="4665" w:type="dxa"/>
            <w:tcBorders>
              <w:top w:val="nil"/>
              <w:left w:val="nil"/>
              <w:bottom w:val="single" w:sz="4" w:space="0" w:color="auto"/>
              <w:right w:val="single" w:sz="4" w:space="0" w:color="auto"/>
            </w:tcBorders>
            <w:shd w:val="clear" w:color="auto" w:fill="auto"/>
            <w:noWrap/>
            <w:vAlign w:val="bottom"/>
            <w:hideMark/>
          </w:tcPr>
          <w:p w14:paraId="30BDEDD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Рознина  68 до колл по Рознина</w:t>
            </w:r>
          </w:p>
        </w:tc>
        <w:tc>
          <w:tcPr>
            <w:tcW w:w="992" w:type="dxa"/>
            <w:tcBorders>
              <w:top w:val="nil"/>
              <w:left w:val="nil"/>
              <w:bottom w:val="single" w:sz="4" w:space="0" w:color="auto"/>
              <w:right w:val="single" w:sz="4" w:space="0" w:color="auto"/>
            </w:tcBorders>
            <w:shd w:val="clear" w:color="auto" w:fill="auto"/>
            <w:noWrap/>
            <w:vAlign w:val="bottom"/>
            <w:hideMark/>
          </w:tcPr>
          <w:p w14:paraId="015911A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65</w:t>
            </w:r>
          </w:p>
        </w:tc>
        <w:tc>
          <w:tcPr>
            <w:tcW w:w="567" w:type="dxa"/>
            <w:tcBorders>
              <w:top w:val="nil"/>
              <w:left w:val="nil"/>
              <w:bottom w:val="single" w:sz="4" w:space="0" w:color="auto"/>
              <w:right w:val="single" w:sz="4" w:space="0" w:color="auto"/>
            </w:tcBorders>
            <w:shd w:val="clear" w:color="auto" w:fill="auto"/>
            <w:noWrap/>
            <w:vAlign w:val="bottom"/>
            <w:hideMark/>
          </w:tcPr>
          <w:p w14:paraId="51077D1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160</w:t>
            </w:r>
          </w:p>
        </w:tc>
        <w:tc>
          <w:tcPr>
            <w:tcW w:w="851" w:type="dxa"/>
            <w:tcBorders>
              <w:top w:val="nil"/>
              <w:left w:val="nil"/>
              <w:bottom w:val="single" w:sz="4" w:space="0" w:color="auto"/>
              <w:right w:val="single" w:sz="4" w:space="0" w:color="auto"/>
            </w:tcBorders>
            <w:shd w:val="clear" w:color="auto" w:fill="auto"/>
            <w:noWrap/>
            <w:vAlign w:val="bottom"/>
            <w:hideMark/>
          </w:tcPr>
          <w:p w14:paraId="2756255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п/э</w:t>
            </w:r>
          </w:p>
        </w:tc>
      </w:tr>
      <w:tr w:rsidR="00E41AB5" w:rsidRPr="00E41AB5" w14:paraId="0479C647" w14:textId="77777777" w:rsidTr="00E41AB5">
        <w:trPr>
          <w:trHeight w:val="42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89A594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236</w:t>
            </w:r>
          </w:p>
        </w:tc>
        <w:tc>
          <w:tcPr>
            <w:tcW w:w="1862" w:type="dxa"/>
            <w:tcBorders>
              <w:top w:val="nil"/>
              <w:left w:val="nil"/>
              <w:bottom w:val="single" w:sz="4" w:space="0" w:color="auto"/>
              <w:right w:val="single" w:sz="4" w:space="0" w:color="auto"/>
            </w:tcBorders>
            <w:shd w:val="clear" w:color="auto" w:fill="auto"/>
            <w:noWrap/>
            <w:vAlign w:val="bottom"/>
            <w:hideMark/>
          </w:tcPr>
          <w:p w14:paraId="345F998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Механизаторов</w:t>
            </w:r>
          </w:p>
        </w:tc>
        <w:tc>
          <w:tcPr>
            <w:tcW w:w="4665" w:type="dxa"/>
            <w:tcBorders>
              <w:top w:val="nil"/>
              <w:left w:val="nil"/>
              <w:bottom w:val="single" w:sz="4" w:space="0" w:color="auto"/>
              <w:right w:val="single" w:sz="4" w:space="0" w:color="auto"/>
            </w:tcBorders>
            <w:shd w:val="clear" w:color="auto" w:fill="auto"/>
            <w:noWrap/>
            <w:vAlign w:val="bottom"/>
            <w:hideMark/>
          </w:tcPr>
          <w:p w14:paraId="5292051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Механизаторов 2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46D9576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w:t>
            </w:r>
          </w:p>
        </w:tc>
        <w:tc>
          <w:tcPr>
            <w:tcW w:w="567" w:type="dxa"/>
            <w:tcBorders>
              <w:top w:val="nil"/>
              <w:left w:val="nil"/>
              <w:bottom w:val="single" w:sz="4" w:space="0" w:color="auto"/>
              <w:right w:val="single" w:sz="4" w:space="0" w:color="auto"/>
            </w:tcBorders>
            <w:shd w:val="clear" w:color="auto" w:fill="auto"/>
            <w:noWrap/>
            <w:vAlign w:val="bottom"/>
            <w:hideMark/>
          </w:tcPr>
          <w:p w14:paraId="1AFA2E4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0ACD63C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47F9F135"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EB8445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237</w:t>
            </w:r>
          </w:p>
        </w:tc>
        <w:tc>
          <w:tcPr>
            <w:tcW w:w="1862" w:type="dxa"/>
            <w:tcBorders>
              <w:top w:val="nil"/>
              <w:left w:val="nil"/>
              <w:bottom w:val="single" w:sz="4" w:space="0" w:color="auto"/>
              <w:right w:val="single" w:sz="4" w:space="0" w:color="auto"/>
            </w:tcBorders>
            <w:shd w:val="clear" w:color="auto" w:fill="auto"/>
            <w:noWrap/>
            <w:vAlign w:val="bottom"/>
            <w:hideMark/>
          </w:tcPr>
          <w:p w14:paraId="0E23BB4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Механизаторов</w:t>
            </w:r>
          </w:p>
        </w:tc>
        <w:tc>
          <w:tcPr>
            <w:tcW w:w="4665" w:type="dxa"/>
            <w:tcBorders>
              <w:top w:val="nil"/>
              <w:left w:val="nil"/>
              <w:bottom w:val="single" w:sz="4" w:space="0" w:color="auto"/>
              <w:right w:val="single" w:sz="4" w:space="0" w:color="auto"/>
            </w:tcBorders>
            <w:shd w:val="clear" w:color="auto" w:fill="auto"/>
            <w:noWrap/>
            <w:vAlign w:val="bottom"/>
            <w:hideMark/>
          </w:tcPr>
          <w:p w14:paraId="0BD4EA5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Механизаторов 4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022FBB8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vAlign w:val="bottom"/>
            <w:hideMark/>
          </w:tcPr>
          <w:p w14:paraId="7C39869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45ED9F0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4A42FB88"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AA7642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237</w:t>
            </w:r>
          </w:p>
        </w:tc>
        <w:tc>
          <w:tcPr>
            <w:tcW w:w="1862" w:type="dxa"/>
            <w:tcBorders>
              <w:top w:val="nil"/>
              <w:left w:val="nil"/>
              <w:bottom w:val="single" w:sz="4" w:space="0" w:color="auto"/>
              <w:right w:val="single" w:sz="4" w:space="0" w:color="auto"/>
            </w:tcBorders>
            <w:shd w:val="clear" w:color="auto" w:fill="auto"/>
            <w:noWrap/>
            <w:vAlign w:val="bottom"/>
            <w:hideMark/>
          </w:tcPr>
          <w:p w14:paraId="62BA2D9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Механизаторов</w:t>
            </w:r>
          </w:p>
        </w:tc>
        <w:tc>
          <w:tcPr>
            <w:tcW w:w="4665" w:type="dxa"/>
            <w:tcBorders>
              <w:top w:val="nil"/>
              <w:left w:val="nil"/>
              <w:bottom w:val="single" w:sz="4" w:space="0" w:color="auto"/>
              <w:right w:val="single" w:sz="4" w:space="0" w:color="auto"/>
            </w:tcBorders>
            <w:shd w:val="clear" w:color="auto" w:fill="auto"/>
            <w:noWrap/>
            <w:vAlign w:val="bottom"/>
            <w:hideMark/>
          </w:tcPr>
          <w:p w14:paraId="1B73081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Механизаторов 6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270B24B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7</w:t>
            </w:r>
          </w:p>
        </w:tc>
        <w:tc>
          <w:tcPr>
            <w:tcW w:w="567" w:type="dxa"/>
            <w:tcBorders>
              <w:top w:val="nil"/>
              <w:left w:val="nil"/>
              <w:bottom w:val="single" w:sz="4" w:space="0" w:color="auto"/>
              <w:right w:val="single" w:sz="4" w:space="0" w:color="auto"/>
            </w:tcBorders>
            <w:shd w:val="clear" w:color="auto" w:fill="auto"/>
            <w:noWrap/>
            <w:vAlign w:val="bottom"/>
            <w:hideMark/>
          </w:tcPr>
          <w:p w14:paraId="718C54B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2F9A372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1FF7E3FC" w14:textId="77777777" w:rsidTr="00E41AB5">
        <w:trPr>
          <w:trHeight w:val="51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6B86FD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239</w:t>
            </w:r>
          </w:p>
        </w:tc>
        <w:tc>
          <w:tcPr>
            <w:tcW w:w="1862" w:type="dxa"/>
            <w:tcBorders>
              <w:top w:val="nil"/>
              <w:left w:val="nil"/>
              <w:bottom w:val="single" w:sz="4" w:space="0" w:color="auto"/>
              <w:right w:val="single" w:sz="4" w:space="0" w:color="auto"/>
            </w:tcBorders>
            <w:shd w:val="clear" w:color="auto" w:fill="auto"/>
            <w:noWrap/>
            <w:vAlign w:val="bottom"/>
            <w:hideMark/>
          </w:tcPr>
          <w:p w14:paraId="6CA85AD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Механизаторов</w:t>
            </w:r>
          </w:p>
        </w:tc>
        <w:tc>
          <w:tcPr>
            <w:tcW w:w="4665" w:type="dxa"/>
            <w:tcBorders>
              <w:top w:val="nil"/>
              <w:left w:val="nil"/>
              <w:bottom w:val="single" w:sz="4" w:space="0" w:color="auto"/>
              <w:right w:val="single" w:sz="4" w:space="0" w:color="auto"/>
            </w:tcBorders>
            <w:shd w:val="clear" w:color="auto" w:fill="auto"/>
            <w:noWrap/>
            <w:vAlign w:val="bottom"/>
            <w:hideMark/>
          </w:tcPr>
          <w:p w14:paraId="11B2812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Механизаторов 8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0811060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w:t>
            </w:r>
          </w:p>
        </w:tc>
        <w:tc>
          <w:tcPr>
            <w:tcW w:w="567" w:type="dxa"/>
            <w:tcBorders>
              <w:top w:val="nil"/>
              <w:left w:val="nil"/>
              <w:bottom w:val="single" w:sz="4" w:space="0" w:color="auto"/>
              <w:right w:val="single" w:sz="4" w:space="0" w:color="auto"/>
            </w:tcBorders>
            <w:shd w:val="clear" w:color="auto" w:fill="auto"/>
            <w:noWrap/>
            <w:vAlign w:val="bottom"/>
            <w:hideMark/>
          </w:tcPr>
          <w:p w14:paraId="10217DC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6FE42F4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466A99A2"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3F1FEC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240</w:t>
            </w:r>
          </w:p>
        </w:tc>
        <w:tc>
          <w:tcPr>
            <w:tcW w:w="1862" w:type="dxa"/>
            <w:tcBorders>
              <w:top w:val="nil"/>
              <w:left w:val="nil"/>
              <w:bottom w:val="single" w:sz="4" w:space="0" w:color="auto"/>
              <w:right w:val="single" w:sz="4" w:space="0" w:color="auto"/>
            </w:tcBorders>
            <w:shd w:val="clear" w:color="auto" w:fill="auto"/>
            <w:noWrap/>
            <w:vAlign w:val="bottom"/>
            <w:hideMark/>
          </w:tcPr>
          <w:p w14:paraId="75C910E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Механизаторов</w:t>
            </w:r>
          </w:p>
        </w:tc>
        <w:tc>
          <w:tcPr>
            <w:tcW w:w="4665" w:type="dxa"/>
            <w:tcBorders>
              <w:top w:val="nil"/>
              <w:left w:val="nil"/>
              <w:bottom w:val="single" w:sz="4" w:space="0" w:color="auto"/>
              <w:right w:val="single" w:sz="4" w:space="0" w:color="auto"/>
            </w:tcBorders>
            <w:shd w:val="clear" w:color="auto" w:fill="auto"/>
            <w:noWrap/>
            <w:vAlign w:val="bottom"/>
            <w:hideMark/>
          </w:tcPr>
          <w:p w14:paraId="3D99851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Механизаторов 10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4593BF3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14:paraId="501B5E1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44F6AD7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11A94163"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294B40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241</w:t>
            </w:r>
          </w:p>
        </w:tc>
        <w:tc>
          <w:tcPr>
            <w:tcW w:w="1862" w:type="dxa"/>
            <w:tcBorders>
              <w:top w:val="nil"/>
              <w:left w:val="nil"/>
              <w:bottom w:val="single" w:sz="4" w:space="0" w:color="auto"/>
              <w:right w:val="single" w:sz="4" w:space="0" w:color="auto"/>
            </w:tcBorders>
            <w:shd w:val="clear" w:color="auto" w:fill="auto"/>
            <w:noWrap/>
            <w:vAlign w:val="bottom"/>
            <w:hideMark/>
          </w:tcPr>
          <w:p w14:paraId="1DCBDBD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Механизаторов</w:t>
            </w:r>
          </w:p>
        </w:tc>
        <w:tc>
          <w:tcPr>
            <w:tcW w:w="4665" w:type="dxa"/>
            <w:tcBorders>
              <w:top w:val="nil"/>
              <w:left w:val="nil"/>
              <w:bottom w:val="single" w:sz="4" w:space="0" w:color="auto"/>
              <w:right w:val="single" w:sz="4" w:space="0" w:color="auto"/>
            </w:tcBorders>
            <w:shd w:val="clear" w:color="auto" w:fill="auto"/>
            <w:noWrap/>
            <w:vAlign w:val="bottom"/>
            <w:hideMark/>
          </w:tcPr>
          <w:p w14:paraId="30BCC84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Механизаторов  12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555B429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vAlign w:val="bottom"/>
            <w:hideMark/>
          </w:tcPr>
          <w:p w14:paraId="2916D16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6B6B625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79C187FA"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253E1E0D"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242</w:t>
            </w:r>
          </w:p>
        </w:tc>
        <w:tc>
          <w:tcPr>
            <w:tcW w:w="1862" w:type="dxa"/>
            <w:tcBorders>
              <w:top w:val="nil"/>
              <w:left w:val="nil"/>
              <w:bottom w:val="single" w:sz="4" w:space="0" w:color="auto"/>
              <w:right w:val="single" w:sz="4" w:space="0" w:color="auto"/>
            </w:tcBorders>
            <w:shd w:val="clear" w:color="auto" w:fill="auto"/>
            <w:noWrap/>
            <w:vAlign w:val="bottom"/>
            <w:hideMark/>
          </w:tcPr>
          <w:p w14:paraId="5B139D3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Механизаторов</w:t>
            </w:r>
          </w:p>
        </w:tc>
        <w:tc>
          <w:tcPr>
            <w:tcW w:w="4665" w:type="dxa"/>
            <w:tcBorders>
              <w:top w:val="nil"/>
              <w:left w:val="nil"/>
              <w:bottom w:val="single" w:sz="4" w:space="0" w:color="auto"/>
              <w:right w:val="single" w:sz="4" w:space="0" w:color="auto"/>
            </w:tcBorders>
            <w:shd w:val="clear" w:color="auto" w:fill="auto"/>
            <w:noWrap/>
            <w:vAlign w:val="bottom"/>
            <w:hideMark/>
          </w:tcPr>
          <w:p w14:paraId="1A82D4D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Механизаторов 5-7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282C2D1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45</w:t>
            </w:r>
          </w:p>
        </w:tc>
        <w:tc>
          <w:tcPr>
            <w:tcW w:w="567" w:type="dxa"/>
            <w:tcBorders>
              <w:top w:val="nil"/>
              <w:left w:val="nil"/>
              <w:bottom w:val="single" w:sz="4" w:space="0" w:color="auto"/>
              <w:right w:val="single" w:sz="4" w:space="0" w:color="auto"/>
            </w:tcBorders>
            <w:shd w:val="clear" w:color="auto" w:fill="auto"/>
            <w:noWrap/>
            <w:vAlign w:val="bottom"/>
            <w:hideMark/>
          </w:tcPr>
          <w:p w14:paraId="41CAEEA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2131421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06376FFF"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08A8C4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243</w:t>
            </w:r>
          </w:p>
        </w:tc>
        <w:tc>
          <w:tcPr>
            <w:tcW w:w="1862" w:type="dxa"/>
            <w:tcBorders>
              <w:top w:val="nil"/>
              <w:left w:val="nil"/>
              <w:bottom w:val="single" w:sz="4" w:space="0" w:color="auto"/>
              <w:right w:val="single" w:sz="4" w:space="0" w:color="auto"/>
            </w:tcBorders>
            <w:shd w:val="clear" w:color="auto" w:fill="auto"/>
            <w:noWrap/>
            <w:vAlign w:val="bottom"/>
            <w:hideMark/>
          </w:tcPr>
          <w:p w14:paraId="2E34C02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Собянина</w:t>
            </w:r>
          </w:p>
        </w:tc>
        <w:tc>
          <w:tcPr>
            <w:tcW w:w="4665" w:type="dxa"/>
            <w:tcBorders>
              <w:top w:val="nil"/>
              <w:left w:val="nil"/>
              <w:bottom w:val="single" w:sz="4" w:space="0" w:color="auto"/>
              <w:right w:val="single" w:sz="4" w:space="0" w:color="auto"/>
            </w:tcBorders>
            <w:shd w:val="clear" w:color="auto" w:fill="auto"/>
            <w:noWrap/>
            <w:vAlign w:val="bottom"/>
            <w:hideMark/>
          </w:tcPr>
          <w:p w14:paraId="38BBBC9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Собянина 10,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153F618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w:t>
            </w:r>
          </w:p>
        </w:tc>
        <w:tc>
          <w:tcPr>
            <w:tcW w:w="567" w:type="dxa"/>
            <w:tcBorders>
              <w:top w:val="nil"/>
              <w:left w:val="nil"/>
              <w:bottom w:val="single" w:sz="4" w:space="0" w:color="auto"/>
              <w:right w:val="single" w:sz="4" w:space="0" w:color="auto"/>
            </w:tcBorders>
            <w:shd w:val="clear" w:color="auto" w:fill="auto"/>
            <w:noWrap/>
            <w:vAlign w:val="bottom"/>
            <w:hideMark/>
          </w:tcPr>
          <w:p w14:paraId="3B8C212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09E08AB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3E120E89"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7D03C5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244</w:t>
            </w:r>
          </w:p>
        </w:tc>
        <w:tc>
          <w:tcPr>
            <w:tcW w:w="1862" w:type="dxa"/>
            <w:tcBorders>
              <w:top w:val="nil"/>
              <w:left w:val="nil"/>
              <w:bottom w:val="single" w:sz="4" w:space="0" w:color="auto"/>
              <w:right w:val="single" w:sz="4" w:space="0" w:color="auto"/>
            </w:tcBorders>
            <w:shd w:val="clear" w:color="auto" w:fill="auto"/>
            <w:noWrap/>
            <w:vAlign w:val="bottom"/>
            <w:hideMark/>
          </w:tcPr>
          <w:p w14:paraId="2AA8948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Рознина</w:t>
            </w:r>
          </w:p>
        </w:tc>
        <w:tc>
          <w:tcPr>
            <w:tcW w:w="4665" w:type="dxa"/>
            <w:tcBorders>
              <w:top w:val="nil"/>
              <w:left w:val="nil"/>
              <w:bottom w:val="single" w:sz="4" w:space="0" w:color="auto"/>
              <w:right w:val="single" w:sz="4" w:space="0" w:color="auto"/>
            </w:tcBorders>
            <w:shd w:val="clear" w:color="auto" w:fill="auto"/>
            <w:noWrap/>
            <w:vAlign w:val="bottom"/>
            <w:hideMark/>
          </w:tcPr>
          <w:p w14:paraId="2055CEB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Рознина 17, от дома во внутридворовые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16E8F32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45</w:t>
            </w:r>
          </w:p>
        </w:tc>
        <w:tc>
          <w:tcPr>
            <w:tcW w:w="567" w:type="dxa"/>
            <w:tcBorders>
              <w:top w:val="nil"/>
              <w:left w:val="nil"/>
              <w:bottom w:val="single" w:sz="4" w:space="0" w:color="auto"/>
              <w:right w:val="single" w:sz="4" w:space="0" w:color="auto"/>
            </w:tcBorders>
            <w:shd w:val="clear" w:color="auto" w:fill="auto"/>
            <w:noWrap/>
            <w:vAlign w:val="bottom"/>
            <w:hideMark/>
          </w:tcPr>
          <w:p w14:paraId="01C474B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68BD37C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24A54AB3" w14:textId="77777777" w:rsidTr="00E41AB5">
        <w:trPr>
          <w:trHeight w:val="375"/>
        </w:trPr>
        <w:tc>
          <w:tcPr>
            <w:tcW w:w="566" w:type="dxa"/>
            <w:tcBorders>
              <w:top w:val="nil"/>
              <w:left w:val="single" w:sz="4" w:space="0" w:color="auto"/>
              <w:bottom w:val="nil"/>
              <w:right w:val="single" w:sz="4" w:space="0" w:color="auto"/>
            </w:tcBorders>
            <w:shd w:val="clear" w:color="auto" w:fill="auto"/>
            <w:noWrap/>
            <w:vAlign w:val="bottom"/>
            <w:hideMark/>
          </w:tcPr>
          <w:p w14:paraId="55C4798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245</w:t>
            </w:r>
          </w:p>
        </w:tc>
        <w:tc>
          <w:tcPr>
            <w:tcW w:w="1862" w:type="dxa"/>
            <w:tcBorders>
              <w:top w:val="nil"/>
              <w:left w:val="nil"/>
              <w:bottom w:val="nil"/>
              <w:right w:val="single" w:sz="4" w:space="0" w:color="auto"/>
            </w:tcBorders>
            <w:shd w:val="clear" w:color="auto" w:fill="auto"/>
            <w:noWrap/>
            <w:vAlign w:val="bottom"/>
            <w:hideMark/>
          </w:tcPr>
          <w:p w14:paraId="6D7829F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Рябиновая</w:t>
            </w:r>
          </w:p>
        </w:tc>
        <w:tc>
          <w:tcPr>
            <w:tcW w:w="4665" w:type="dxa"/>
            <w:tcBorders>
              <w:top w:val="nil"/>
              <w:left w:val="nil"/>
              <w:bottom w:val="nil"/>
              <w:right w:val="single" w:sz="4" w:space="0" w:color="auto"/>
            </w:tcBorders>
            <w:shd w:val="clear" w:color="auto" w:fill="auto"/>
            <w:noWrap/>
            <w:vAlign w:val="bottom"/>
            <w:hideMark/>
          </w:tcPr>
          <w:p w14:paraId="35EF638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от Югорской до Гагарина</w:t>
            </w:r>
          </w:p>
        </w:tc>
        <w:tc>
          <w:tcPr>
            <w:tcW w:w="992" w:type="dxa"/>
            <w:tcBorders>
              <w:top w:val="nil"/>
              <w:left w:val="nil"/>
              <w:bottom w:val="nil"/>
              <w:right w:val="single" w:sz="4" w:space="0" w:color="auto"/>
            </w:tcBorders>
            <w:shd w:val="clear" w:color="auto" w:fill="auto"/>
            <w:noWrap/>
            <w:vAlign w:val="bottom"/>
            <w:hideMark/>
          </w:tcPr>
          <w:p w14:paraId="3BC996F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550</w:t>
            </w:r>
          </w:p>
        </w:tc>
        <w:tc>
          <w:tcPr>
            <w:tcW w:w="567" w:type="dxa"/>
            <w:tcBorders>
              <w:top w:val="nil"/>
              <w:left w:val="nil"/>
              <w:bottom w:val="single" w:sz="4" w:space="0" w:color="auto"/>
              <w:right w:val="single" w:sz="4" w:space="0" w:color="auto"/>
            </w:tcBorders>
            <w:shd w:val="clear" w:color="auto" w:fill="auto"/>
            <w:noWrap/>
            <w:vAlign w:val="bottom"/>
            <w:hideMark/>
          </w:tcPr>
          <w:p w14:paraId="3FB2788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250</w:t>
            </w:r>
          </w:p>
        </w:tc>
        <w:tc>
          <w:tcPr>
            <w:tcW w:w="851" w:type="dxa"/>
            <w:tcBorders>
              <w:top w:val="nil"/>
              <w:left w:val="nil"/>
              <w:bottom w:val="single" w:sz="4" w:space="0" w:color="auto"/>
              <w:right w:val="single" w:sz="4" w:space="0" w:color="auto"/>
            </w:tcBorders>
            <w:shd w:val="clear" w:color="auto" w:fill="auto"/>
            <w:noWrap/>
            <w:vAlign w:val="bottom"/>
            <w:hideMark/>
          </w:tcPr>
          <w:p w14:paraId="3CC675E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7454FDB0"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42F889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246</w:t>
            </w:r>
          </w:p>
        </w:tc>
        <w:tc>
          <w:tcPr>
            <w:tcW w:w="1862" w:type="dxa"/>
            <w:tcBorders>
              <w:top w:val="nil"/>
              <w:left w:val="nil"/>
              <w:bottom w:val="single" w:sz="4" w:space="0" w:color="auto"/>
              <w:right w:val="single" w:sz="4" w:space="0" w:color="auto"/>
            </w:tcBorders>
            <w:shd w:val="clear" w:color="auto" w:fill="auto"/>
            <w:noWrap/>
            <w:vAlign w:val="bottom"/>
            <w:hideMark/>
          </w:tcPr>
          <w:p w14:paraId="5E97372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Свердлова</w:t>
            </w:r>
          </w:p>
        </w:tc>
        <w:tc>
          <w:tcPr>
            <w:tcW w:w="4665" w:type="dxa"/>
            <w:tcBorders>
              <w:top w:val="nil"/>
              <w:left w:val="nil"/>
              <w:bottom w:val="single" w:sz="4" w:space="0" w:color="auto"/>
              <w:right w:val="single" w:sz="4" w:space="0" w:color="auto"/>
            </w:tcBorders>
            <w:shd w:val="clear" w:color="auto" w:fill="auto"/>
            <w:noWrap/>
            <w:vAlign w:val="bottom"/>
            <w:hideMark/>
          </w:tcPr>
          <w:p w14:paraId="6A2CE08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Сердлова 10 от Ленина до Мира</w:t>
            </w:r>
          </w:p>
        </w:tc>
        <w:tc>
          <w:tcPr>
            <w:tcW w:w="992" w:type="dxa"/>
            <w:tcBorders>
              <w:top w:val="nil"/>
              <w:left w:val="nil"/>
              <w:bottom w:val="single" w:sz="4" w:space="0" w:color="auto"/>
              <w:right w:val="single" w:sz="4" w:space="0" w:color="auto"/>
            </w:tcBorders>
            <w:shd w:val="clear" w:color="auto" w:fill="auto"/>
            <w:noWrap/>
            <w:vAlign w:val="bottom"/>
            <w:hideMark/>
          </w:tcPr>
          <w:p w14:paraId="56ADE4A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567" w:type="dxa"/>
            <w:tcBorders>
              <w:top w:val="nil"/>
              <w:left w:val="nil"/>
              <w:bottom w:val="single" w:sz="4" w:space="0" w:color="auto"/>
              <w:right w:val="single" w:sz="4" w:space="0" w:color="auto"/>
            </w:tcBorders>
            <w:shd w:val="clear" w:color="auto" w:fill="auto"/>
            <w:noWrap/>
            <w:vAlign w:val="bottom"/>
            <w:hideMark/>
          </w:tcPr>
          <w:p w14:paraId="68296CB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250</w:t>
            </w:r>
          </w:p>
        </w:tc>
        <w:tc>
          <w:tcPr>
            <w:tcW w:w="851" w:type="dxa"/>
            <w:tcBorders>
              <w:top w:val="nil"/>
              <w:left w:val="nil"/>
              <w:bottom w:val="single" w:sz="4" w:space="0" w:color="auto"/>
              <w:right w:val="single" w:sz="4" w:space="0" w:color="auto"/>
            </w:tcBorders>
            <w:shd w:val="clear" w:color="auto" w:fill="auto"/>
            <w:noWrap/>
            <w:vAlign w:val="bottom"/>
            <w:hideMark/>
          </w:tcPr>
          <w:p w14:paraId="183CECC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49A4D5E4"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B952FE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247</w:t>
            </w:r>
          </w:p>
        </w:tc>
        <w:tc>
          <w:tcPr>
            <w:tcW w:w="1862" w:type="dxa"/>
            <w:tcBorders>
              <w:top w:val="nil"/>
              <w:left w:val="nil"/>
              <w:bottom w:val="single" w:sz="4" w:space="0" w:color="auto"/>
              <w:right w:val="single" w:sz="4" w:space="0" w:color="auto"/>
            </w:tcBorders>
            <w:shd w:val="clear" w:color="auto" w:fill="auto"/>
            <w:noWrap/>
            <w:vAlign w:val="bottom"/>
            <w:hideMark/>
          </w:tcPr>
          <w:p w14:paraId="255B077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Свердлова</w:t>
            </w:r>
          </w:p>
        </w:tc>
        <w:tc>
          <w:tcPr>
            <w:tcW w:w="4665" w:type="dxa"/>
            <w:tcBorders>
              <w:top w:val="nil"/>
              <w:left w:val="nil"/>
              <w:bottom w:val="single" w:sz="4" w:space="0" w:color="auto"/>
              <w:right w:val="single" w:sz="4" w:space="0" w:color="auto"/>
            </w:tcBorders>
            <w:shd w:val="clear" w:color="auto" w:fill="auto"/>
            <w:noWrap/>
            <w:vAlign w:val="bottom"/>
            <w:hideMark/>
          </w:tcPr>
          <w:p w14:paraId="303AE8C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Свердлова 32 до маг колл по Рознина</w:t>
            </w:r>
          </w:p>
        </w:tc>
        <w:tc>
          <w:tcPr>
            <w:tcW w:w="992" w:type="dxa"/>
            <w:tcBorders>
              <w:top w:val="nil"/>
              <w:left w:val="nil"/>
              <w:bottom w:val="single" w:sz="4" w:space="0" w:color="auto"/>
              <w:right w:val="single" w:sz="4" w:space="0" w:color="auto"/>
            </w:tcBorders>
            <w:shd w:val="clear" w:color="auto" w:fill="auto"/>
            <w:noWrap/>
            <w:vAlign w:val="bottom"/>
            <w:hideMark/>
          </w:tcPr>
          <w:p w14:paraId="5F01E89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110</w:t>
            </w:r>
          </w:p>
        </w:tc>
        <w:tc>
          <w:tcPr>
            <w:tcW w:w="567" w:type="dxa"/>
            <w:tcBorders>
              <w:top w:val="nil"/>
              <w:left w:val="nil"/>
              <w:bottom w:val="single" w:sz="4" w:space="0" w:color="auto"/>
              <w:right w:val="single" w:sz="4" w:space="0" w:color="auto"/>
            </w:tcBorders>
            <w:shd w:val="clear" w:color="auto" w:fill="auto"/>
            <w:noWrap/>
            <w:vAlign w:val="bottom"/>
            <w:hideMark/>
          </w:tcPr>
          <w:p w14:paraId="6746080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250</w:t>
            </w:r>
          </w:p>
        </w:tc>
        <w:tc>
          <w:tcPr>
            <w:tcW w:w="851" w:type="dxa"/>
            <w:tcBorders>
              <w:top w:val="nil"/>
              <w:left w:val="nil"/>
              <w:bottom w:val="single" w:sz="4" w:space="0" w:color="auto"/>
              <w:right w:val="single" w:sz="4" w:space="0" w:color="auto"/>
            </w:tcBorders>
            <w:shd w:val="clear" w:color="auto" w:fill="auto"/>
            <w:noWrap/>
            <w:vAlign w:val="bottom"/>
            <w:hideMark/>
          </w:tcPr>
          <w:p w14:paraId="04AF06C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13B597B8"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3AE697D"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248</w:t>
            </w:r>
          </w:p>
        </w:tc>
        <w:tc>
          <w:tcPr>
            <w:tcW w:w="1862" w:type="dxa"/>
            <w:tcBorders>
              <w:top w:val="nil"/>
              <w:left w:val="nil"/>
              <w:bottom w:val="single" w:sz="4" w:space="0" w:color="auto"/>
              <w:right w:val="single" w:sz="4" w:space="0" w:color="auto"/>
            </w:tcBorders>
            <w:shd w:val="clear" w:color="auto" w:fill="auto"/>
            <w:noWrap/>
            <w:vAlign w:val="bottom"/>
            <w:hideMark/>
          </w:tcPr>
          <w:p w14:paraId="6511BC3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Свердлова</w:t>
            </w:r>
          </w:p>
        </w:tc>
        <w:tc>
          <w:tcPr>
            <w:tcW w:w="4665" w:type="dxa"/>
            <w:tcBorders>
              <w:top w:val="nil"/>
              <w:left w:val="nil"/>
              <w:bottom w:val="single" w:sz="4" w:space="0" w:color="auto"/>
              <w:right w:val="single" w:sz="4" w:space="0" w:color="auto"/>
            </w:tcBorders>
            <w:shd w:val="clear" w:color="auto" w:fill="auto"/>
            <w:noWrap/>
            <w:vAlign w:val="bottom"/>
            <w:hideMark/>
          </w:tcPr>
          <w:p w14:paraId="746DB78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Пионерская 90  до Свердлова 32</w:t>
            </w:r>
          </w:p>
        </w:tc>
        <w:tc>
          <w:tcPr>
            <w:tcW w:w="992" w:type="dxa"/>
            <w:tcBorders>
              <w:top w:val="nil"/>
              <w:left w:val="nil"/>
              <w:bottom w:val="single" w:sz="4" w:space="0" w:color="auto"/>
              <w:right w:val="single" w:sz="4" w:space="0" w:color="auto"/>
            </w:tcBorders>
            <w:shd w:val="clear" w:color="auto" w:fill="auto"/>
            <w:noWrap/>
            <w:vAlign w:val="bottom"/>
            <w:hideMark/>
          </w:tcPr>
          <w:p w14:paraId="3027CA4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110</w:t>
            </w:r>
          </w:p>
        </w:tc>
        <w:tc>
          <w:tcPr>
            <w:tcW w:w="567" w:type="dxa"/>
            <w:tcBorders>
              <w:top w:val="nil"/>
              <w:left w:val="nil"/>
              <w:bottom w:val="single" w:sz="4" w:space="0" w:color="auto"/>
              <w:right w:val="single" w:sz="4" w:space="0" w:color="auto"/>
            </w:tcBorders>
            <w:shd w:val="clear" w:color="auto" w:fill="auto"/>
            <w:noWrap/>
            <w:vAlign w:val="bottom"/>
            <w:hideMark/>
          </w:tcPr>
          <w:p w14:paraId="0188043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w:t>
            </w:r>
          </w:p>
        </w:tc>
        <w:tc>
          <w:tcPr>
            <w:tcW w:w="851" w:type="dxa"/>
            <w:tcBorders>
              <w:top w:val="nil"/>
              <w:left w:val="nil"/>
              <w:bottom w:val="single" w:sz="4" w:space="0" w:color="auto"/>
              <w:right w:val="single" w:sz="4" w:space="0" w:color="auto"/>
            </w:tcBorders>
            <w:shd w:val="clear" w:color="auto" w:fill="auto"/>
            <w:noWrap/>
            <w:vAlign w:val="bottom"/>
            <w:hideMark/>
          </w:tcPr>
          <w:p w14:paraId="5A15DC6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14:paraId="6C195668"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88A182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249</w:t>
            </w:r>
          </w:p>
        </w:tc>
        <w:tc>
          <w:tcPr>
            <w:tcW w:w="1862" w:type="dxa"/>
            <w:tcBorders>
              <w:top w:val="nil"/>
              <w:left w:val="nil"/>
              <w:bottom w:val="single" w:sz="4" w:space="0" w:color="auto"/>
              <w:right w:val="single" w:sz="4" w:space="0" w:color="auto"/>
            </w:tcBorders>
            <w:shd w:val="clear" w:color="auto" w:fill="auto"/>
            <w:noWrap/>
            <w:vAlign w:val="bottom"/>
            <w:hideMark/>
          </w:tcPr>
          <w:p w14:paraId="24CE683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Сирина</w:t>
            </w:r>
          </w:p>
        </w:tc>
        <w:tc>
          <w:tcPr>
            <w:tcW w:w="4665" w:type="dxa"/>
            <w:tcBorders>
              <w:top w:val="nil"/>
              <w:left w:val="nil"/>
              <w:bottom w:val="single" w:sz="4" w:space="0" w:color="auto"/>
              <w:right w:val="single" w:sz="4" w:space="0" w:color="auto"/>
            </w:tcBorders>
            <w:shd w:val="clear" w:color="auto" w:fill="auto"/>
            <w:noWrap/>
            <w:vAlign w:val="bottom"/>
            <w:hideMark/>
          </w:tcPr>
          <w:p w14:paraId="1D81C99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Сирина 51, от дома во внутридворовые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171FB97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55</w:t>
            </w:r>
          </w:p>
        </w:tc>
        <w:tc>
          <w:tcPr>
            <w:tcW w:w="567" w:type="dxa"/>
            <w:tcBorders>
              <w:top w:val="nil"/>
              <w:left w:val="nil"/>
              <w:bottom w:val="single" w:sz="4" w:space="0" w:color="auto"/>
              <w:right w:val="single" w:sz="4" w:space="0" w:color="auto"/>
            </w:tcBorders>
            <w:shd w:val="clear" w:color="auto" w:fill="auto"/>
            <w:noWrap/>
            <w:vAlign w:val="bottom"/>
            <w:hideMark/>
          </w:tcPr>
          <w:p w14:paraId="371ADDA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w:t>
            </w:r>
          </w:p>
        </w:tc>
        <w:tc>
          <w:tcPr>
            <w:tcW w:w="851" w:type="dxa"/>
            <w:tcBorders>
              <w:top w:val="nil"/>
              <w:left w:val="nil"/>
              <w:bottom w:val="single" w:sz="4" w:space="0" w:color="auto"/>
              <w:right w:val="single" w:sz="4" w:space="0" w:color="auto"/>
            </w:tcBorders>
            <w:shd w:val="clear" w:color="auto" w:fill="auto"/>
            <w:noWrap/>
            <w:vAlign w:val="bottom"/>
            <w:hideMark/>
          </w:tcPr>
          <w:p w14:paraId="1CB5235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FE3F6A" w:rsidRPr="00E41AB5" w14:paraId="757ED6CC" w14:textId="77777777" w:rsidTr="006A5020">
        <w:trPr>
          <w:trHeight w:val="1455"/>
        </w:trPr>
        <w:tc>
          <w:tcPr>
            <w:tcW w:w="56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14CE84"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 п/п</w:t>
            </w:r>
          </w:p>
        </w:tc>
        <w:tc>
          <w:tcPr>
            <w:tcW w:w="1862" w:type="dxa"/>
            <w:tcBorders>
              <w:top w:val="single" w:sz="4" w:space="0" w:color="auto"/>
              <w:left w:val="nil"/>
              <w:bottom w:val="single" w:sz="4" w:space="0" w:color="auto"/>
              <w:right w:val="single" w:sz="4" w:space="0" w:color="auto"/>
            </w:tcBorders>
            <w:shd w:val="clear" w:color="000000" w:fill="FFFFFF"/>
            <w:vAlign w:val="center"/>
            <w:hideMark/>
          </w:tcPr>
          <w:p w14:paraId="704365CF"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Наименование улицы</w:t>
            </w:r>
          </w:p>
        </w:tc>
        <w:tc>
          <w:tcPr>
            <w:tcW w:w="4665" w:type="dxa"/>
            <w:tcBorders>
              <w:top w:val="single" w:sz="4" w:space="0" w:color="auto"/>
              <w:left w:val="nil"/>
              <w:bottom w:val="single" w:sz="4" w:space="0" w:color="auto"/>
              <w:right w:val="single" w:sz="4" w:space="0" w:color="auto"/>
            </w:tcBorders>
            <w:shd w:val="clear" w:color="000000" w:fill="FFFFFF"/>
            <w:vAlign w:val="center"/>
            <w:hideMark/>
          </w:tcPr>
          <w:p w14:paraId="64A59774"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Адрес расположения сети, границы расположения сети.</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3FB034A7"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Протяженность , м</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65E0B9A4" w14:textId="77777777" w:rsidR="00FE3F6A" w:rsidRPr="00E41AB5" w:rsidRDefault="00FE3F6A" w:rsidP="006A5020">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lang w:val="en-US"/>
              </w:rPr>
              <w:t>D</w:t>
            </w:r>
            <w:r w:rsidRPr="00E41AB5">
              <w:rPr>
                <w:rFonts w:ascii="Times New Roman" w:eastAsia="Times New Roman" w:hAnsi="Times New Roman" w:cs="Times New Roman"/>
                <w:b/>
                <w:bCs/>
              </w:rPr>
              <w:t>,мм</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793EB3A6"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Материал</w:t>
            </w:r>
          </w:p>
        </w:tc>
      </w:tr>
      <w:tr w:rsidR="00E41AB5" w:rsidRPr="00E41AB5" w14:paraId="26218A88"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E0334B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250</w:t>
            </w:r>
          </w:p>
        </w:tc>
        <w:tc>
          <w:tcPr>
            <w:tcW w:w="1862" w:type="dxa"/>
            <w:tcBorders>
              <w:top w:val="nil"/>
              <w:left w:val="nil"/>
              <w:bottom w:val="single" w:sz="4" w:space="0" w:color="auto"/>
              <w:right w:val="single" w:sz="4" w:space="0" w:color="auto"/>
            </w:tcBorders>
            <w:shd w:val="clear" w:color="auto" w:fill="auto"/>
            <w:noWrap/>
            <w:vAlign w:val="bottom"/>
            <w:hideMark/>
          </w:tcPr>
          <w:p w14:paraId="7C0B0E6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Рознина</w:t>
            </w:r>
          </w:p>
        </w:tc>
        <w:tc>
          <w:tcPr>
            <w:tcW w:w="4665" w:type="dxa"/>
            <w:tcBorders>
              <w:top w:val="nil"/>
              <w:left w:val="nil"/>
              <w:bottom w:val="single" w:sz="4" w:space="0" w:color="auto"/>
              <w:right w:val="single" w:sz="4" w:space="0" w:color="auto"/>
            </w:tcBorders>
            <w:shd w:val="clear" w:color="auto" w:fill="auto"/>
            <w:noWrap/>
            <w:vAlign w:val="bottom"/>
            <w:hideMark/>
          </w:tcPr>
          <w:p w14:paraId="4F3453C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Рознина 26,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257F6C9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vAlign w:val="bottom"/>
            <w:hideMark/>
          </w:tcPr>
          <w:p w14:paraId="2475882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4BF58CA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724AE518"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6FCC4F2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251</w:t>
            </w:r>
          </w:p>
        </w:tc>
        <w:tc>
          <w:tcPr>
            <w:tcW w:w="1862" w:type="dxa"/>
            <w:tcBorders>
              <w:top w:val="nil"/>
              <w:left w:val="nil"/>
              <w:bottom w:val="single" w:sz="4" w:space="0" w:color="auto"/>
              <w:right w:val="single" w:sz="4" w:space="0" w:color="auto"/>
            </w:tcBorders>
            <w:shd w:val="clear" w:color="auto" w:fill="auto"/>
            <w:noWrap/>
            <w:vAlign w:val="bottom"/>
            <w:hideMark/>
          </w:tcPr>
          <w:p w14:paraId="0C05A3E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Рознина</w:t>
            </w:r>
          </w:p>
        </w:tc>
        <w:tc>
          <w:tcPr>
            <w:tcW w:w="4665" w:type="dxa"/>
            <w:tcBorders>
              <w:top w:val="nil"/>
              <w:left w:val="nil"/>
              <w:bottom w:val="single" w:sz="4" w:space="0" w:color="auto"/>
              <w:right w:val="single" w:sz="4" w:space="0" w:color="auto"/>
            </w:tcBorders>
            <w:shd w:val="clear" w:color="auto" w:fill="auto"/>
            <w:noWrap/>
            <w:vAlign w:val="bottom"/>
            <w:hideMark/>
          </w:tcPr>
          <w:p w14:paraId="4F6C830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Рознина 36,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10EC1F7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14:paraId="4D7F728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2D5A0A5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1D134C22"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E43CCD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252</w:t>
            </w:r>
          </w:p>
        </w:tc>
        <w:tc>
          <w:tcPr>
            <w:tcW w:w="1862" w:type="dxa"/>
            <w:tcBorders>
              <w:top w:val="nil"/>
              <w:left w:val="nil"/>
              <w:bottom w:val="single" w:sz="4" w:space="0" w:color="auto"/>
              <w:right w:val="single" w:sz="4" w:space="0" w:color="auto"/>
            </w:tcBorders>
            <w:shd w:val="clear" w:color="auto" w:fill="auto"/>
            <w:noWrap/>
            <w:vAlign w:val="bottom"/>
            <w:hideMark/>
          </w:tcPr>
          <w:p w14:paraId="4A164F8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Рознина</w:t>
            </w:r>
          </w:p>
        </w:tc>
        <w:tc>
          <w:tcPr>
            <w:tcW w:w="4665" w:type="dxa"/>
            <w:tcBorders>
              <w:top w:val="nil"/>
              <w:left w:val="nil"/>
              <w:bottom w:val="single" w:sz="4" w:space="0" w:color="auto"/>
              <w:right w:val="single" w:sz="4" w:space="0" w:color="auto"/>
            </w:tcBorders>
            <w:shd w:val="clear" w:color="auto" w:fill="auto"/>
            <w:noWrap/>
            <w:vAlign w:val="bottom"/>
            <w:hideMark/>
          </w:tcPr>
          <w:p w14:paraId="54F534A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Рознина 38,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5DF198E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vAlign w:val="bottom"/>
            <w:hideMark/>
          </w:tcPr>
          <w:p w14:paraId="18838C2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09A5149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5EC7F095"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85C6A1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253</w:t>
            </w:r>
          </w:p>
        </w:tc>
        <w:tc>
          <w:tcPr>
            <w:tcW w:w="1862" w:type="dxa"/>
            <w:tcBorders>
              <w:top w:val="nil"/>
              <w:left w:val="nil"/>
              <w:bottom w:val="single" w:sz="4" w:space="0" w:color="auto"/>
              <w:right w:val="single" w:sz="4" w:space="0" w:color="auto"/>
            </w:tcBorders>
            <w:shd w:val="clear" w:color="auto" w:fill="auto"/>
            <w:noWrap/>
            <w:vAlign w:val="bottom"/>
            <w:hideMark/>
          </w:tcPr>
          <w:p w14:paraId="5C5E3DC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Сирина</w:t>
            </w:r>
          </w:p>
        </w:tc>
        <w:tc>
          <w:tcPr>
            <w:tcW w:w="4665" w:type="dxa"/>
            <w:tcBorders>
              <w:top w:val="nil"/>
              <w:left w:val="nil"/>
              <w:bottom w:val="single" w:sz="4" w:space="0" w:color="auto"/>
              <w:right w:val="single" w:sz="4" w:space="0" w:color="auto"/>
            </w:tcBorders>
            <w:shd w:val="clear" w:color="auto" w:fill="auto"/>
            <w:noWrap/>
            <w:vAlign w:val="bottom"/>
            <w:hideMark/>
          </w:tcPr>
          <w:p w14:paraId="2675FF0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Рознина 30,32,,34 до Рознина 36</w:t>
            </w:r>
          </w:p>
        </w:tc>
        <w:tc>
          <w:tcPr>
            <w:tcW w:w="992" w:type="dxa"/>
            <w:tcBorders>
              <w:top w:val="nil"/>
              <w:left w:val="nil"/>
              <w:bottom w:val="single" w:sz="4" w:space="0" w:color="auto"/>
              <w:right w:val="single" w:sz="4" w:space="0" w:color="auto"/>
            </w:tcBorders>
            <w:shd w:val="clear" w:color="auto" w:fill="auto"/>
            <w:noWrap/>
            <w:vAlign w:val="bottom"/>
            <w:hideMark/>
          </w:tcPr>
          <w:p w14:paraId="17C648D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567" w:type="dxa"/>
            <w:tcBorders>
              <w:top w:val="nil"/>
              <w:left w:val="nil"/>
              <w:bottom w:val="single" w:sz="4" w:space="0" w:color="auto"/>
              <w:right w:val="single" w:sz="4" w:space="0" w:color="auto"/>
            </w:tcBorders>
            <w:shd w:val="clear" w:color="auto" w:fill="auto"/>
            <w:noWrap/>
            <w:vAlign w:val="bottom"/>
            <w:hideMark/>
          </w:tcPr>
          <w:p w14:paraId="2CE49BD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593B9B7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7BB9FCB8" w14:textId="77777777" w:rsidTr="00E41AB5">
        <w:trPr>
          <w:trHeight w:val="58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765617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254</w:t>
            </w:r>
          </w:p>
        </w:tc>
        <w:tc>
          <w:tcPr>
            <w:tcW w:w="1862" w:type="dxa"/>
            <w:tcBorders>
              <w:top w:val="nil"/>
              <w:left w:val="nil"/>
              <w:bottom w:val="single" w:sz="4" w:space="0" w:color="auto"/>
              <w:right w:val="single" w:sz="4" w:space="0" w:color="auto"/>
            </w:tcBorders>
            <w:shd w:val="clear" w:color="auto" w:fill="auto"/>
            <w:noWrap/>
            <w:vAlign w:val="bottom"/>
            <w:hideMark/>
          </w:tcPr>
          <w:p w14:paraId="4759DEB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Парковая</w:t>
            </w:r>
          </w:p>
        </w:tc>
        <w:tc>
          <w:tcPr>
            <w:tcW w:w="4665" w:type="dxa"/>
            <w:tcBorders>
              <w:top w:val="nil"/>
              <w:left w:val="nil"/>
              <w:bottom w:val="single" w:sz="4" w:space="0" w:color="auto"/>
              <w:right w:val="single" w:sz="4" w:space="0" w:color="auto"/>
            </w:tcBorders>
            <w:shd w:val="clear" w:color="auto" w:fill="auto"/>
            <w:noWrap/>
            <w:vAlign w:val="bottom"/>
            <w:hideMark/>
          </w:tcPr>
          <w:p w14:paraId="5DC0DD7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Парковая86,88,90,97,95,93</w:t>
            </w:r>
          </w:p>
        </w:tc>
        <w:tc>
          <w:tcPr>
            <w:tcW w:w="992" w:type="dxa"/>
            <w:tcBorders>
              <w:top w:val="nil"/>
              <w:left w:val="nil"/>
              <w:bottom w:val="single" w:sz="4" w:space="0" w:color="auto"/>
              <w:right w:val="single" w:sz="4" w:space="0" w:color="auto"/>
            </w:tcBorders>
            <w:shd w:val="clear" w:color="auto" w:fill="auto"/>
            <w:noWrap/>
            <w:vAlign w:val="bottom"/>
            <w:hideMark/>
          </w:tcPr>
          <w:p w14:paraId="4AFC8AF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220</w:t>
            </w:r>
          </w:p>
        </w:tc>
        <w:tc>
          <w:tcPr>
            <w:tcW w:w="567" w:type="dxa"/>
            <w:tcBorders>
              <w:top w:val="nil"/>
              <w:left w:val="nil"/>
              <w:bottom w:val="single" w:sz="4" w:space="0" w:color="auto"/>
              <w:right w:val="single" w:sz="4" w:space="0" w:color="auto"/>
            </w:tcBorders>
            <w:shd w:val="clear" w:color="auto" w:fill="auto"/>
            <w:noWrap/>
            <w:vAlign w:val="bottom"/>
            <w:hideMark/>
          </w:tcPr>
          <w:p w14:paraId="556C588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388C5C3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4182D60E" w14:textId="77777777" w:rsidTr="00E41AB5">
        <w:trPr>
          <w:trHeight w:val="43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29212A2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256</w:t>
            </w:r>
          </w:p>
        </w:tc>
        <w:tc>
          <w:tcPr>
            <w:tcW w:w="1862" w:type="dxa"/>
            <w:tcBorders>
              <w:top w:val="nil"/>
              <w:left w:val="nil"/>
              <w:bottom w:val="single" w:sz="4" w:space="0" w:color="auto"/>
              <w:right w:val="single" w:sz="4" w:space="0" w:color="auto"/>
            </w:tcBorders>
            <w:shd w:val="clear" w:color="auto" w:fill="auto"/>
            <w:noWrap/>
            <w:vAlign w:val="bottom"/>
            <w:hideMark/>
          </w:tcPr>
          <w:p w14:paraId="785A4DF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w:t>
            </w:r>
          </w:p>
        </w:tc>
        <w:tc>
          <w:tcPr>
            <w:tcW w:w="4665" w:type="dxa"/>
            <w:tcBorders>
              <w:top w:val="nil"/>
              <w:left w:val="nil"/>
              <w:bottom w:val="single" w:sz="4" w:space="0" w:color="auto"/>
              <w:right w:val="single" w:sz="4" w:space="0" w:color="auto"/>
            </w:tcBorders>
            <w:shd w:val="clear" w:color="auto" w:fill="auto"/>
            <w:noWrap/>
            <w:vAlign w:val="bottom"/>
            <w:hideMark/>
          </w:tcPr>
          <w:p w14:paraId="3B6DE0F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 81 до Строителей 83</w:t>
            </w:r>
          </w:p>
        </w:tc>
        <w:tc>
          <w:tcPr>
            <w:tcW w:w="992" w:type="dxa"/>
            <w:tcBorders>
              <w:top w:val="nil"/>
              <w:left w:val="nil"/>
              <w:bottom w:val="single" w:sz="4" w:space="0" w:color="auto"/>
              <w:right w:val="single" w:sz="4" w:space="0" w:color="auto"/>
            </w:tcBorders>
            <w:shd w:val="clear" w:color="auto" w:fill="auto"/>
            <w:noWrap/>
            <w:vAlign w:val="bottom"/>
            <w:hideMark/>
          </w:tcPr>
          <w:p w14:paraId="015CFEE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52</w:t>
            </w:r>
          </w:p>
        </w:tc>
        <w:tc>
          <w:tcPr>
            <w:tcW w:w="567" w:type="dxa"/>
            <w:tcBorders>
              <w:top w:val="nil"/>
              <w:left w:val="nil"/>
              <w:bottom w:val="single" w:sz="4" w:space="0" w:color="auto"/>
              <w:right w:val="single" w:sz="4" w:space="0" w:color="auto"/>
            </w:tcBorders>
            <w:shd w:val="clear" w:color="auto" w:fill="auto"/>
            <w:noWrap/>
            <w:vAlign w:val="bottom"/>
            <w:hideMark/>
          </w:tcPr>
          <w:p w14:paraId="67AB0E0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2846DC6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42BBE8B1" w14:textId="77777777" w:rsidTr="00E41AB5">
        <w:trPr>
          <w:trHeight w:val="48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35AA11D"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257</w:t>
            </w:r>
          </w:p>
        </w:tc>
        <w:tc>
          <w:tcPr>
            <w:tcW w:w="1862" w:type="dxa"/>
            <w:tcBorders>
              <w:top w:val="nil"/>
              <w:left w:val="nil"/>
              <w:bottom w:val="single" w:sz="4" w:space="0" w:color="auto"/>
              <w:right w:val="single" w:sz="4" w:space="0" w:color="auto"/>
            </w:tcBorders>
            <w:shd w:val="clear" w:color="auto" w:fill="auto"/>
            <w:noWrap/>
            <w:vAlign w:val="bottom"/>
            <w:hideMark/>
          </w:tcPr>
          <w:p w14:paraId="56E3C10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w:t>
            </w:r>
          </w:p>
        </w:tc>
        <w:tc>
          <w:tcPr>
            <w:tcW w:w="4665" w:type="dxa"/>
            <w:tcBorders>
              <w:top w:val="nil"/>
              <w:left w:val="nil"/>
              <w:bottom w:val="single" w:sz="4" w:space="0" w:color="auto"/>
              <w:right w:val="single" w:sz="4" w:space="0" w:color="auto"/>
            </w:tcBorders>
            <w:shd w:val="clear" w:color="auto" w:fill="auto"/>
            <w:noWrap/>
            <w:vAlign w:val="bottom"/>
            <w:hideMark/>
          </w:tcPr>
          <w:p w14:paraId="7A72290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Чех 80-Строит91,89,87,85,83до колл.по Строителей </w:t>
            </w:r>
          </w:p>
        </w:tc>
        <w:tc>
          <w:tcPr>
            <w:tcW w:w="992" w:type="dxa"/>
            <w:tcBorders>
              <w:top w:val="nil"/>
              <w:left w:val="nil"/>
              <w:bottom w:val="single" w:sz="4" w:space="0" w:color="auto"/>
              <w:right w:val="single" w:sz="4" w:space="0" w:color="auto"/>
            </w:tcBorders>
            <w:shd w:val="clear" w:color="auto" w:fill="auto"/>
            <w:noWrap/>
            <w:vAlign w:val="bottom"/>
            <w:hideMark/>
          </w:tcPr>
          <w:p w14:paraId="089CBD7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290</w:t>
            </w:r>
          </w:p>
        </w:tc>
        <w:tc>
          <w:tcPr>
            <w:tcW w:w="567" w:type="dxa"/>
            <w:tcBorders>
              <w:top w:val="nil"/>
              <w:left w:val="nil"/>
              <w:bottom w:val="single" w:sz="4" w:space="0" w:color="auto"/>
              <w:right w:val="single" w:sz="4" w:space="0" w:color="auto"/>
            </w:tcBorders>
            <w:shd w:val="clear" w:color="auto" w:fill="auto"/>
            <w:noWrap/>
            <w:vAlign w:val="bottom"/>
            <w:hideMark/>
          </w:tcPr>
          <w:p w14:paraId="001C986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640F870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024DFB06" w14:textId="77777777" w:rsidTr="00E41AB5">
        <w:trPr>
          <w:trHeight w:val="48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DDAABA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258</w:t>
            </w:r>
          </w:p>
        </w:tc>
        <w:tc>
          <w:tcPr>
            <w:tcW w:w="1862" w:type="dxa"/>
            <w:tcBorders>
              <w:top w:val="nil"/>
              <w:left w:val="nil"/>
              <w:bottom w:val="single" w:sz="4" w:space="0" w:color="auto"/>
              <w:right w:val="single" w:sz="4" w:space="0" w:color="auto"/>
            </w:tcBorders>
            <w:shd w:val="clear" w:color="auto" w:fill="auto"/>
            <w:noWrap/>
            <w:vAlign w:val="bottom"/>
            <w:hideMark/>
          </w:tcPr>
          <w:p w14:paraId="08F858A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w:t>
            </w:r>
          </w:p>
        </w:tc>
        <w:tc>
          <w:tcPr>
            <w:tcW w:w="4665" w:type="dxa"/>
            <w:tcBorders>
              <w:top w:val="nil"/>
              <w:left w:val="nil"/>
              <w:bottom w:val="single" w:sz="4" w:space="0" w:color="auto"/>
              <w:right w:val="single" w:sz="4" w:space="0" w:color="auto"/>
            </w:tcBorders>
            <w:shd w:val="clear" w:color="auto" w:fill="auto"/>
            <w:noWrap/>
            <w:vAlign w:val="bottom"/>
            <w:hideMark/>
          </w:tcPr>
          <w:p w14:paraId="3A6E960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 71 до маг.колл Строителей 57</w:t>
            </w:r>
          </w:p>
        </w:tc>
        <w:tc>
          <w:tcPr>
            <w:tcW w:w="992" w:type="dxa"/>
            <w:tcBorders>
              <w:top w:val="nil"/>
              <w:left w:val="nil"/>
              <w:bottom w:val="single" w:sz="4" w:space="0" w:color="auto"/>
              <w:right w:val="single" w:sz="4" w:space="0" w:color="auto"/>
            </w:tcBorders>
            <w:shd w:val="clear" w:color="auto" w:fill="auto"/>
            <w:noWrap/>
            <w:vAlign w:val="bottom"/>
            <w:hideMark/>
          </w:tcPr>
          <w:p w14:paraId="3F7D5DD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77</w:t>
            </w:r>
          </w:p>
        </w:tc>
        <w:tc>
          <w:tcPr>
            <w:tcW w:w="567" w:type="dxa"/>
            <w:tcBorders>
              <w:top w:val="nil"/>
              <w:left w:val="nil"/>
              <w:bottom w:val="single" w:sz="4" w:space="0" w:color="auto"/>
              <w:right w:val="single" w:sz="4" w:space="0" w:color="auto"/>
            </w:tcBorders>
            <w:shd w:val="clear" w:color="auto" w:fill="auto"/>
            <w:noWrap/>
            <w:vAlign w:val="bottom"/>
            <w:hideMark/>
          </w:tcPr>
          <w:p w14:paraId="47859A6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6B8256E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5C98ECEF"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4A3D3C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259</w:t>
            </w:r>
          </w:p>
        </w:tc>
        <w:tc>
          <w:tcPr>
            <w:tcW w:w="1862" w:type="dxa"/>
            <w:tcBorders>
              <w:top w:val="nil"/>
              <w:left w:val="nil"/>
              <w:bottom w:val="single" w:sz="4" w:space="0" w:color="auto"/>
              <w:right w:val="single" w:sz="4" w:space="0" w:color="auto"/>
            </w:tcBorders>
            <w:shd w:val="clear" w:color="auto" w:fill="auto"/>
            <w:noWrap/>
            <w:vAlign w:val="bottom"/>
            <w:hideMark/>
          </w:tcPr>
          <w:p w14:paraId="1BFF139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w:t>
            </w:r>
          </w:p>
        </w:tc>
        <w:tc>
          <w:tcPr>
            <w:tcW w:w="4665" w:type="dxa"/>
            <w:tcBorders>
              <w:top w:val="nil"/>
              <w:left w:val="nil"/>
              <w:bottom w:val="single" w:sz="4" w:space="0" w:color="auto"/>
              <w:right w:val="single" w:sz="4" w:space="0" w:color="auto"/>
            </w:tcBorders>
            <w:shd w:val="clear" w:color="auto" w:fill="auto"/>
            <w:noWrap/>
            <w:vAlign w:val="bottom"/>
            <w:hideMark/>
          </w:tcPr>
          <w:p w14:paraId="239E6F9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 73 до Строителей 71</w:t>
            </w:r>
          </w:p>
        </w:tc>
        <w:tc>
          <w:tcPr>
            <w:tcW w:w="992" w:type="dxa"/>
            <w:tcBorders>
              <w:top w:val="nil"/>
              <w:left w:val="nil"/>
              <w:bottom w:val="single" w:sz="4" w:space="0" w:color="auto"/>
              <w:right w:val="single" w:sz="4" w:space="0" w:color="auto"/>
            </w:tcBorders>
            <w:shd w:val="clear" w:color="auto" w:fill="auto"/>
            <w:noWrap/>
            <w:vAlign w:val="bottom"/>
            <w:hideMark/>
          </w:tcPr>
          <w:p w14:paraId="102BE13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vAlign w:val="bottom"/>
            <w:hideMark/>
          </w:tcPr>
          <w:p w14:paraId="7E6BC5A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078A382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42735EED"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1C6729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260</w:t>
            </w:r>
          </w:p>
        </w:tc>
        <w:tc>
          <w:tcPr>
            <w:tcW w:w="1862" w:type="dxa"/>
            <w:tcBorders>
              <w:top w:val="nil"/>
              <w:left w:val="nil"/>
              <w:bottom w:val="single" w:sz="4" w:space="0" w:color="auto"/>
              <w:right w:val="single" w:sz="4" w:space="0" w:color="auto"/>
            </w:tcBorders>
            <w:shd w:val="clear" w:color="auto" w:fill="auto"/>
            <w:noWrap/>
            <w:vAlign w:val="bottom"/>
            <w:hideMark/>
          </w:tcPr>
          <w:p w14:paraId="652664D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w:t>
            </w:r>
          </w:p>
        </w:tc>
        <w:tc>
          <w:tcPr>
            <w:tcW w:w="4665" w:type="dxa"/>
            <w:tcBorders>
              <w:top w:val="nil"/>
              <w:left w:val="nil"/>
              <w:bottom w:val="single" w:sz="4" w:space="0" w:color="auto"/>
              <w:right w:val="single" w:sz="4" w:space="0" w:color="auto"/>
            </w:tcBorders>
            <w:shd w:val="clear" w:color="auto" w:fill="auto"/>
            <w:noWrap/>
            <w:vAlign w:val="bottom"/>
            <w:hideMark/>
          </w:tcPr>
          <w:p w14:paraId="0CF86F0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Строителей 57 а,б до Строителей 71 </w:t>
            </w:r>
          </w:p>
        </w:tc>
        <w:tc>
          <w:tcPr>
            <w:tcW w:w="992" w:type="dxa"/>
            <w:tcBorders>
              <w:top w:val="nil"/>
              <w:left w:val="nil"/>
              <w:bottom w:val="single" w:sz="4" w:space="0" w:color="auto"/>
              <w:right w:val="single" w:sz="4" w:space="0" w:color="auto"/>
            </w:tcBorders>
            <w:shd w:val="clear" w:color="auto" w:fill="auto"/>
            <w:noWrap/>
            <w:vAlign w:val="bottom"/>
            <w:hideMark/>
          </w:tcPr>
          <w:p w14:paraId="31C8BD0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80</w:t>
            </w:r>
          </w:p>
        </w:tc>
        <w:tc>
          <w:tcPr>
            <w:tcW w:w="567" w:type="dxa"/>
            <w:tcBorders>
              <w:top w:val="nil"/>
              <w:left w:val="nil"/>
              <w:bottom w:val="single" w:sz="4" w:space="0" w:color="auto"/>
              <w:right w:val="single" w:sz="4" w:space="0" w:color="auto"/>
            </w:tcBorders>
            <w:shd w:val="clear" w:color="auto" w:fill="auto"/>
            <w:noWrap/>
            <w:vAlign w:val="bottom"/>
            <w:hideMark/>
          </w:tcPr>
          <w:p w14:paraId="7D08B30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51C9B6B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17F413AC"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F0D78C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261</w:t>
            </w:r>
          </w:p>
        </w:tc>
        <w:tc>
          <w:tcPr>
            <w:tcW w:w="1862" w:type="dxa"/>
            <w:tcBorders>
              <w:top w:val="nil"/>
              <w:left w:val="nil"/>
              <w:bottom w:val="single" w:sz="4" w:space="0" w:color="auto"/>
              <w:right w:val="single" w:sz="4" w:space="0" w:color="auto"/>
            </w:tcBorders>
            <w:shd w:val="clear" w:color="auto" w:fill="auto"/>
            <w:noWrap/>
            <w:vAlign w:val="bottom"/>
            <w:hideMark/>
          </w:tcPr>
          <w:p w14:paraId="22DF132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w:t>
            </w:r>
          </w:p>
        </w:tc>
        <w:tc>
          <w:tcPr>
            <w:tcW w:w="4665" w:type="dxa"/>
            <w:tcBorders>
              <w:top w:val="nil"/>
              <w:left w:val="nil"/>
              <w:bottom w:val="single" w:sz="4" w:space="0" w:color="auto"/>
              <w:right w:val="single" w:sz="4" w:space="0" w:color="auto"/>
            </w:tcBorders>
            <w:shd w:val="clear" w:color="auto" w:fill="auto"/>
            <w:noWrap/>
            <w:vAlign w:val="bottom"/>
            <w:hideMark/>
          </w:tcPr>
          <w:p w14:paraId="62EDB29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Строителей 59,от дома до колл. По Строителей </w:t>
            </w:r>
          </w:p>
        </w:tc>
        <w:tc>
          <w:tcPr>
            <w:tcW w:w="992" w:type="dxa"/>
            <w:tcBorders>
              <w:top w:val="nil"/>
              <w:left w:val="nil"/>
              <w:bottom w:val="single" w:sz="4" w:space="0" w:color="auto"/>
              <w:right w:val="single" w:sz="4" w:space="0" w:color="auto"/>
            </w:tcBorders>
            <w:shd w:val="clear" w:color="auto" w:fill="auto"/>
            <w:noWrap/>
            <w:vAlign w:val="bottom"/>
            <w:hideMark/>
          </w:tcPr>
          <w:p w14:paraId="53E9A11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43</w:t>
            </w:r>
          </w:p>
        </w:tc>
        <w:tc>
          <w:tcPr>
            <w:tcW w:w="567" w:type="dxa"/>
            <w:tcBorders>
              <w:top w:val="nil"/>
              <w:left w:val="nil"/>
              <w:bottom w:val="single" w:sz="4" w:space="0" w:color="auto"/>
              <w:right w:val="single" w:sz="4" w:space="0" w:color="auto"/>
            </w:tcBorders>
            <w:shd w:val="clear" w:color="auto" w:fill="auto"/>
            <w:noWrap/>
            <w:vAlign w:val="bottom"/>
            <w:hideMark/>
          </w:tcPr>
          <w:p w14:paraId="44D53BA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435E692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4DBD740A"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9A36A8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262</w:t>
            </w:r>
          </w:p>
        </w:tc>
        <w:tc>
          <w:tcPr>
            <w:tcW w:w="1862" w:type="dxa"/>
            <w:tcBorders>
              <w:top w:val="nil"/>
              <w:left w:val="nil"/>
              <w:bottom w:val="single" w:sz="4" w:space="0" w:color="auto"/>
              <w:right w:val="single" w:sz="4" w:space="0" w:color="auto"/>
            </w:tcBorders>
            <w:shd w:val="clear" w:color="auto" w:fill="auto"/>
            <w:noWrap/>
            <w:vAlign w:val="bottom"/>
            <w:hideMark/>
          </w:tcPr>
          <w:p w14:paraId="5D3B7E7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w:t>
            </w:r>
          </w:p>
        </w:tc>
        <w:tc>
          <w:tcPr>
            <w:tcW w:w="4665" w:type="dxa"/>
            <w:tcBorders>
              <w:top w:val="nil"/>
              <w:left w:val="nil"/>
              <w:bottom w:val="single" w:sz="4" w:space="0" w:color="auto"/>
              <w:right w:val="single" w:sz="4" w:space="0" w:color="auto"/>
            </w:tcBorders>
            <w:shd w:val="clear" w:color="auto" w:fill="auto"/>
            <w:noWrap/>
            <w:vAlign w:val="bottom"/>
            <w:hideMark/>
          </w:tcPr>
          <w:p w14:paraId="4E703E0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 61, от дома до колл. По Строителей</w:t>
            </w:r>
          </w:p>
        </w:tc>
        <w:tc>
          <w:tcPr>
            <w:tcW w:w="992" w:type="dxa"/>
            <w:tcBorders>
              <w:top w:val="nil"/>
              <w:left w:val="nil"/>
              <w:bottom w:val="single" w:sz="4" w:space="0" w:color="auto"/>
              <w:right w:val="single" w:sz="4" w:space="0" w:color="auto"/>
            </w:tcBorders>
            <w:shd w:val="clear" w:color="auto" w:fill="auto"/>
            <w:noWrap/>
            <w:vAlign w:val="bottom"/>
            <w:hideMark/>
          </w:tcPr>
          <w:p w14:paraId="43086A5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vAlign w:val="bottom"/>
            <w:hideMark/>
          </w:tcPr>
          <w:p w14:paraId="34E520C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5526D4C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02EEECE4"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81981BD"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263</w:t>
            </w:r>
          </w:p>
        </w:tc>
        <w:tc>
          <w:tcPr>
            <w:tcW w:w="1862" w:type="dxa"/>
            <w:tcBorders>
              <w:top w:val="nil"/>
              <w:left w:val="nil"/>
              <w:bottom w:val="single" w:sz="4" w:space="0" w:color="auto"/>
              <w:right w:val="single" w:sz="4" w:space="0" w:color="auto"/>
            </w:tcBorders>
            <w:shd w:val="clear" w:color="auto" w:fill="auto"/>
            <w:noWrap/>
            <w:vAlign w:val="bottom"/>
            <w:hideMark/>
          </w:tcPr>
          <w:p w14:paraId="0593354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w:t>
            </w:r>
          </w:p>
        </w:tc>
        <w:tc>
          <w:tcPr>
            <w:tcW w:w="4665" w:type="dxa"/>
            <w:tcBorders>
              <w:top w:val="nil"/>
              <w:left w:val="nil"/>
              <w:bottom w:val="single" w:sz="4" w:space="0" w:color="auto"/>
              <w:right w:val="single" w:sz="4" w:space="0" w:color="auto"/>
            </w:tcBorders>
            <w:shd w:val="clear" w:color="auto" w:fill="auto"/>
            <w:noWrap/>
            <w:vAlign w:val="bottom"/>
            <w:hideMark/>
          </w:tcPr>
          <w:p w14:paraId="7B6EF9B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 71,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6B6EF26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14:paraId="1A55CB8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686EEFB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3EF04604"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23029D2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264</w:t>
            </w:r>
          </w:p>
        </w:tc>
        <w:tc>
          <w:tcPr>
            <w:tcW w:w="1862" w:type="dxa"/>
            <w:tcBorders>
              <w:top w:val="nil"/>
              <w:left w:val="nil"/>
              <w:bottom w:val="single" w:sz="4" w:space="0" w:color="auto"/>
              <w:right w:val="single" w:sz="4" w:space="0" w:color="auto"/>
            </w:tcBorders>
            <w:shd w:val="clear" w:color="auto" w:fill="auto"/>
            <w:noWrap/>
            <w:vAlign w:val="bottom"/>
            <w:hideMark/>
          </w:tcPr>
          <w:p w14:paraId="3653AF1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w:t>
            </w:r>
          </w:p>
        </w:tc>
        <w:tc>
          <w:tcPr>
            <w:tcW w:w="4665" w:type="dxa"/>
            <w:tcBorders>
              <w:top w:val="nil"/>
              <w:left w:val="nil"/>
              <w:bottom w:val="single" w:sz="4" w:space="0" w:color="auto"/>
              <w:right w:val="single" w:sz="4" w:space="0" w:color="auto"/>
            </w:tcBorders>
            <w:shd w:val="clear" w:color="auto" w:fill="auto"/>
            <w:noWrap/>
            <w:vAlign w:val="bottom"/>
            <w:hideMark/>
          </w:tcPr>
          <w:p w14:paraId="437118F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 73,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64D78F2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14:paraId="3C9A9ED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12CC33E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60C5A364" w14:textId="77777777" w:rsidTr="00E41AB5">
        <w:trPr>
          <w:trHeight w:val="39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22BACF2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265</w:t>
            </w:r>
          </w:p>
        </w:tc>
        <w:tc>
          <w:tcPr>
            <w:tcW w:w="1862" w:type="dxa"/>
            <w:tcBorders>
              <w:top w:val="nil"/>
              <w:left w:val="nil"/>
              <w:bottom w:val="single" w:sz="4" w:space="0" w:color="auto"/>
              <w:right w:val="single" w:sz="4" w:space="0" w:color="auto"/>
            </w:tcBorders>
            <w:shd w:val="clear" w:color="auto" w:fill="auto"/>
            <w:noWrap/>
            <w:vAlign w:val="bottom"/>
            <w:hideMark/>
          </w:tcPr>
          <w:p w14:paraId="73AA2B3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w:t>
            </w:r>
          </w:p>
        </w:tc>
        <w:tc>
          <w:tcPr>
            <w:tcW w:w="4665" w:type="dxa"/>
            <w:tcBorders>
              <w:top w:val="nil"/>
              <w:left w:val="nil"/>
              <w:bottom w:val="single" w:sz="4" w:space="0" w:color="auto"/>
              <w:right w:val="single" w:sz="4" w:space="0" w:color="auto"/>
            </w:tcBorders>
            <w:shd w:val="clear" w:color="auto" w:fill="auto"/>
            <w:noWrap/>
            <w:vAlign w:val="bottom"/>
            <w:hideMark/>
          </w:tcPr>
          <w:p w14:paraId="6248B63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 81,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1A83691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vAlign w:val="bottom"/>
            <w:hideMark/>
          </w:tcPr>
          <w:p w14:paraId="3E62B28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w:t>
            </w:r>
          </w:p>
        </w:tc>
        <w:tc>
          <w:tcPr>
            <w:tcW w:w="851" w:type="dxa"/>
            <w:tcBorders>
              <w:top w:val="nil"/>
              <w:left w:val="nil"/>
              <w:bottom w:val="single" w:sz="4" w:space="0" w:color="auto"/>
              <w:right w:val="single" w:sz="4" w:space="0" w:color="auto"/>
            </w:tcBorders>
            <w:shd w:val="clear" w:color="auto" w:fill="auto"/>
            <w:noWrap/>
            <w:vAlign w:val="bottom"/>
            <w:hideMark/>
          </w:tcPr>
          <w:p w14:paraId="6B66C5F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186C842C"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91A2D8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266</w:t>
            </w:r>
          </w:p>
        </w:tc>
        <w:tc>
          <w:tcPr>
            <w:tcW w:w="1862" w:type="dxa"/>
            <w:tcBorders>
              <w:top w:val="nil"/>
              <w:left w:val="nil"/>
              <w:bottom w:val="single" w:sz="4" w:space="0" w:color="auto"/>
              <w:right w:val="single" w:sz="4" w:space="0" w:color="auto"/>
            </w:tcBorders>
            <w:shd w:val="clear" w:color="auto" w:fill="auto"/>
            <w:noWrap/>
            <w:vAlign w:val="bottom"/>
            <w:hideMark/>
          </w:tcPr>
          <w:p w14:paraId="1C51C46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w:t>
            </w:r>
          </w:p>
        </w:tc>
        <w:tc>
          <w:tcPr>
            <w:tcW w:w="4665" w:type="dxa"/>
            <w:tcBorders>
              <w:top w:val="nil"/>
              <w:left w:val="nil"/>
              <w:bottom w:val="single" w:sz="4" w:space="0" w:color="auto"/>
              <w:right w:val="single" w:sz="4" w:space="0" w:color="auto"/>
            </w:tcBorders>
            <w:shd w:val="clear" w:color="auto" w:fill="auto"/>
            <w:noWrap/>
            <w:vAlign w:val="bottom"/>
            <w:hideMark/>
          </w:tcPr>
          <w:p w14:paraId="07E9536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 83,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1D316D0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vAlign w:val="bottom"/>
            <w:hideMark/>
          </w:tcPr>
          <w:p w14:paraId="0C30CB3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w:t>
            </w:r>
          </w:p>
        </w:tc>
        <w:tc>
          <w:tcPr>
            <w:tcW w:w="851" w:type="dxa"/>
            <w:tcBorders>
              <w:top w:val="nil"/>
              <w:left w:val="nil"/>
              <w:bottom w:val="single" w:sz="4" w:space="0" w:color="auto"/>
              <w:right w:val="single" w:sz="4" w:space="0" w:color="auto"/>
            </w:tcBorders>
            <w:shd w:val="clear" w:color="auto" w:fill="auto"/>
            <w:noWrap/>
            <w:vAlign w:val="bottom"/>
            <w:hideMark/>
          </w:tcPr>
          <w:p w14:paraId="46F0A16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714F7288"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61755B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267</w:t>
            </w:r>
          </w:p>
        </w:tc>
        <w:tc>
          <w:tcPr>
            <w:tcW w:w="1862" w:type="dxa"/>
            <w:tcBorders>
              <w:top w:val="nil"/>
              <w:left w:val="nil"/>
              <w:bottom w:val="single" w:sz="4" w:space="0" w:color="auto"/>
              <w:right w:val="single" w:sz="4" w:space="0" w:color="auto"/>
            </w:tcBorders>
            <w:shd w:val="clear" w:color="auto" w:fill="auto"/>
            <w:noWrap/>
            <w:vAlign w:val="bottom"/>
            <w:hideMark/>
          </w:tcPr>
          <w:p w14:paraId="18401D2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w:t>
            </w:r>
          </w:p>
        </w:tc>
        <w:tc>
          <w:tcPr>
            <w:tcW w:w="4665" w:type="dxa"/>
            <w:tcBorders>
              <w:top w:val="nil"/>
              <w:left w:val="nil"/>
              <w:bottom w:val="single" w:sz="4" w:space="0" w:color="auto"/>
              <w:right w:val="single" w:sz="4" w:space="0" w:color="auto"/>
            </w:tcBorders>
            <w:shd w:val="clear" w:color="auto" w:fill="auto"/>
            <w:noWrap/>
            <w:vAlign w:val="bottom"/>
            <w:hideMark/>
          </w:tcPr>
          <w:p w14:paraId="6EAA580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 85,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1800B52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vAlign w:val="bottom"/>
            <w:hideMark/>
          </w:tcPr>
          <w:p w14:paraId="6E3174B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w:t>
            </w:r>
          </w:p>
        </w:tc>
        <w:tc>
          <w:tcPr>
            <w:tcW w:w="851" w:type="dxa"/>
            <w:tcBorders>
              <w:top w:val="nil"/>
              <w:left w:val="nil"/>
              <w:bottom w:val="single" w:sz="4" w:space="0" w:color="auto"/>
              <w:right w:val="single" w:sz="4" w:space="0" w:color="auto"/>
            </w:tcBorders>
            <w:shd w:val="clear" w:color="auto" w:fill="auto"/>
            <w:noWrap/>
            <w:vAlign w:val="bottom"/>
            <w:hideMark/>
          </w:tcPr>
          <w:p w14:paraId="7A56DC5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710DCA2B"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FE9BA8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268</w:t>
            </w:r>
          </w:p>
        </w:tc>
        <w:tc>
          <w:tcPr>
            <w:tcW w:w="1862" w:type="dxa"/>
            <w:tcBorders>
              <w:top w:val="nil"/>
              <w:left w:val="nil"/>
              <w:bottom w:val="single" w:sz="4" w:space="0" w:color="auto"/>
              <w:right w:val="single" w:sz="4" w:space="0" w:color="auto"/>
            </w:tcBorders>
            <w:shd w:val="clear" w:color="auto" w:fill="auto"/>
            <w:noWrap/>
            <w:vAlign w:val="bottom"/>
            <w:hideMark/>
          </w:tcPr>
          <w:p w14:paraId="14A58EE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w:t>
            </w:r>
          </w:p>
        </w:tc>
        <w:tc>
          <w:tcPr>
            <w:tcW w:w="4665" w:type="dxa"/>
            <w:tcBorders>
              <w:top w:val="nil"/>
              <w:left w:val="nil"/>
              <w:bottom w:val="single" w:sz="4" w:space="0" w:color="auto"/>
              <w:right w:val="single" w:sz="4" w:space="0" w:color="auto"/>
            </w:tcBorders>
            <w:shd w:val="clear" w:color="auto" w:fill="auto"/>
            <w:noWrap/>
            <w:vAlign w:val="bottom"/>
            <w:hideMark/>
          </w:tcPr>
          <w:p w14:paraId="2E68272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 87,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6CB3114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60</w:t>
            </w:r>
          </w:p>
        </w:tc>
        <w:tc>
          <w:tcPr>
            <w:tcW w:w="567" w:type="dxa"/>
            <w:tcBorders>
              <w:top w:val="nil"/>
              <w:left w:val="nil"/>
              <w:bottom w:val="single" w:sz="4" w:space="0" w:color="auto"/>
              <w:right w:val="single" w:sz="4" w:space="0" w:color="auto"/>
            </w:tcBorders>
            <w:shd w:val="clear" w:color="auto" w:fill="auto"/>
            <w:noWrap/>
            <w:vAlign w:val="bottom"/>
            <w:hideMark/>
          </w:tcPr>
          <w:p w14:paraId="2CABCD2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w:t>
            </w:r>
          </w:p>
        </w:tc>
        <w:tc>
          <w:tcPr>
            <w:tcW w:w="851" w:type="dxa"/>
            <w:tcBorders>
              <w:top w:val="nil"/>
              <w:left w:val="nil"/>
              <w:bottom w:val="single" w:sz="4" w:space="0" w:color="auto"/>
              <w:right w:val="single" w:sz="4" w:space="0" w:color="auto"/>
            </w:tcBorders>
            <w:shd w:val="clear" w:color="auto" w:fill="auto"/>
            <w:noWrap/>
            <w:vAlign w:val="bottom"/>
            <w:hideMark/>
          </w:tcPr>
          <w:p w14:paraId="55E9452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0B5FC7DB" w14:textId="77777777" w:rsidTr="00E41AB5">
        <w:trPr>
          <w:trHeight w:val="45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911C2E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269</w:t>
            </w:r>
          </w:p>
        </w:tc>
        <w:tc>
          <w:tcPr>
            <w:tcW w:w="1862" w:type="dxa"/>
            <w:tcBorders>
              <w:top w:val="nil"/>
              <w:left w:val="nil"/>
              <w:bottom w:val="single" w:sz="4" w:space="0" w:color="auto"/>
              <w:right w:val="single" w:sz="4" w:space="0" w:color="auto"/>
            </w:tcBorders>
            <w:shd w:val="clear" w:color="auto" w:fill="auto"/>
            <w:noWrap/>
            <w:vAlign w:val="bottom"/>
            <w:hideMark/>
          </w:tcPr>
          <w:p w14:paraId="796E74A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w:t>
            </w:r>
          </w:p>
        </w:tc>
        <w:tc>
          <w:tcPr>
            <w:tcW w:w="4665" w:type="dxa"/>
            <w:tcBorders>
              <w:top w:val="nil"/>
              <w:left w:val="nil"/>
              <w:bottom w:val="single" w:sz="4" w:space="0" w:color="auto"/>
              <w:right w:val="single" w:sz="4" w:space="0" w:color="auto"/>
            </w:tcBorders>
            <w:shd w:val="clear" w:color="auto" w:fill="auto"/>
            <w:noWrap/>
            <w:vAlign w:val="bottom"/>
            <w:hideMark/>
          </w:tcPr>
          <w:p w14:paraId="1D7D092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 89,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60D3D2C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28</w:t>
            </w:r>
          </w:p>
        </w:tc>
        <w:tc>
          <w:tcPr>
            <w:tcW w:w="567" w:type="dxa"/>
            <w:tcBorders>
              <w:top w:val="nil"/>
              <w:left w:val="nil"/>
              <w:bottom w:val="single" w:sz="4" w:space="0" w:color="auto"/>
              <w:right w:val="single" w:sz="4" w:space="0" w:color="auto"/>
            </w:tcBorders>
            <w:shd w:val="clear" w:color="auto" w:fill="auto"/>
            <w:noWrap/>
            <w:vAlign w:val="bottom"/>
            <w:hideMark/>
          </w:tcPr>
          <w:p w14:paraId="394A51C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w:t>
            </w:r>
          </w:p>
        </w:tc>
        <w:tc>
          <w:tcPr>
            <w:tcW w:w="851" w:type="dxa"/>
            <w:tcBorders>
              <w:top w:val="nil"/>
              <w:left w:val="nil"/>
              <w:bottom w:val="single" w:sz="4" w:space="0" w:color="auto"/>
              <w:right w:val="single" w:sz="4" w:space="0" w:color="auto"/>
            </w:tcBorders>
            <w:shd w:val="clear" w:color="auto" w:fill="auto"/>
            <w:noWrap/>
            <w:vAlign w:val="bottom"/>
            <w:hideMark/>
          </w:tcPr>
          <w:p w14:paraId="732FC9D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2CA53B72"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482C23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270</w:t>
            </w:r>
          </w:p>
        </w:tc>
        <w:tc>
          <w:tcPr>
            <w:tcW w:w="1862" w:type="dxa"/>
            <w:tcBorders>
              <w:top w:val="nil"/>
              <w:left w:val="nil"/>
              <w:bottom w:val="single" w:sz="4" w:space="0" w:color="auto"/>
              <w:right w:val="single" w:sz="4" w:space="0" w:color="auto"/>
            </w:tcBorders>
            <w:shd w:val="clear" w:color="auto" w:fill="auto"/>
            <w:noWrap/>
            <w:vAlign w:val="bottom"/>
            <w:hideMark/>
          </w:tcPr>
          <w:p w14:paraId="5762D2B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w:t>
            </w:r>
          </w:p>
        </w:tc>
        <w:tc>
          <w:tcPr>
            <w:tcW w:w="4665" w:type="dxa"/>
            <w:tcBorders>
              <w:top w:val="nil"/>
              <w:left w:val="nil"/>
              <w:bottom w:val="single" w:sz="4" w:space="0" w:color="auto"/>
              <w:right w:val="single" w:sz="4" w:space="0" w:color="auto"/>
            </w:tcBorders>
            <w:shd w:val="clear" w:color="auto" w:fill="auto"/>
            <w:noWrap/>
            <w:vAlign w:val="bottom"/>
            <w:hideMark/>
          </w:tcPr>
          <w:p w14:paraId="053B6D3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 91,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53D96E3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28</w:t>
            </w:r>
          </w:p>
        </w:tc>
        <w:tc>
          <w:tcPr>
            <w:tcW w:w="567" w:type="dxa"/>
            <w:tcBorders>
              <w:top w:val="nil"/>
              <w:left w:val="nil"/>
              <w:bottom w:val="single" w:sz="4" w:space="0" w:color="auto"/>
              <w:right w:val="single" w:sz="4" w:space="0" w:color="auto"/>
            </w:tcBorders>
            <w:shd w:val="clear" w:color="auto" w:fill="auto"/>
            <w:noWrap/>
            <w:vAlign w:val="bottom"/>
            <w:hideMark/>
          </w:tcPr>
          <w:p w14:paraId="5765CCE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w:t>
            </w:r>
          </w:p>
        </w:tc>
        <w:tc>
          <w:tcPr>
            <w:tcW w:w="851" w:type="dxa"/>
            <w:tcBorders>
              <w:top w:val="nil"/>
              <w:left w:val="nil"/>
              <w:bottom w:val="single" w:sz="4" w:space="0" w:color="auto"/>
              <w:right w:val="single" w:sz="4" w:space="0" w:color="auto"/>
            </w:tcBorders>
            <w:shd w:val="clear" w:color="auto" w:fill="auto"/>
            <w:noWrap/>
            <w:vAlign w:val="bottom"/>
            <w:hideMark/>
          </w:tcPr>
          <w:p w14:paraId="7773B2F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49CB8AC2" w14:textId="77777777" w:rsidTr="00E41AB5">
        <w:trPr>
          <w:trHeight w:val="55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9E6412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271</w:t>
            </w:r>
          </w:p>
        </w:tc>
        <w:tc>
          <w:tcPr>
            <w:tcW w:w="1862" w:type="dxa"/>
            <w:tcBorders>
              <w:top w:val="nil"/>
              <w:left w:val="nil"/>
              <w:bottom w:val="single" w:sz="4" w:space="0" w:color="auto"/>
              <w:right w:val="single" w:sz="4" w:space="0" w:color="auto"/>
            </w:tcBorders>
            <w:shd w:val="clear" w:color="auto" w:fill="auto"/>
            <w:noWrap/>
            <w:vAlign w:val="bottom"/>
            <w:hideMark/>
          </w:tcPr>
          <w:p w14:paraId="715F677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w:t>
            </w:r>
          </w:p>
        </w:tc>
        <w:tc>
          <w:tcPr>
            <w:tcW w:w="4665" w:type="dxa"/>
            <w:tcBorders>
              <w:top w:val="nil"/>
              <w:left w:val="nil"/>
              <w:bottom w:val="single" w:sz="4" w:space="0" w:color="auto"/>
              <w:right w:val="single" w:sz="4" w:space="0" w:color="auto"/>
            </w:tcBorders>
            <w:shd w:val="clear" w:color="auto" w:fill="auto"/>
            <w:noWrap/>
            <w:vAlign w:val="bottom"/>
            <w:hideMark/>
          </w:tcPr>
          <w:p w14:paraId="74110D5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 80,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4D394C4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33</w:t>
            </w:r>
          </w:p>
        </w:tc>
        <w:tc>
          <w:tcPr>
            <w:tcW w:w="567" w:type="dxa"/>
            <w:tcBorders>
              <w:top w:val="nil"/>
              <w:left w:val="nil"/>
              <w:bottom w:val="single" w:sz="4" w:space="0" w:color="auto"/>
              <w:right w:val="single" w:sz="4" w:space="0" w:color="auto"/>
            </w:tcBorders>
            <w:shd w:val="clear" w:color="auto" w:fill="auto"/>
            <w:noWrap/>
            <w:vAlign w:val="bottom"/>
            <w:hideMark/>
          </w:tcPr>
          <w:p w14:paraId="2A2FDD8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w:t>
            </w:r>
          </w:p>
        </w:tc>
        <w:tc>
          <w:tcPr>
            <w:tcW w:w="851" w:type="dxa"/>
            <w:tcBorders>
              <w:top w:val="nil"/>
              <w:left w:val="nil"/>
              <w:bottom w:val="single" w:sz="4" w:space="0" w:color="auto"/>
              <w:right w:val="single" w:sz="4" w:space="0" w:color="auto"/>
            </w:tcBorders>
            <w:shd w:val="clear" w:color="auto" w:fill="auto"/>
            <w:noWrap/>
            <w:vAlign w:val="bottom"/>
            <w:hideMark/>
          </w:tcPr>
          <w:p w14:paraId="0952D53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53F8DD63"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2097092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272</w:t>
            </w:r>
          </w:p>
        </w:tc>
        <w:tc>
          <w:tcPr>
            <w:tcW w:w="1862" w:type="dxa"/>
            <w:tcBorders>
              <w:top w:val="nil"/>
              <w:left w:val="nil"/>
              <w:bottom w:val="single" w:sz="4" w:space="0" w:color="auto"/>
              <w:right w:val="single" w:sz="4" w:space="0" w:color="auto"/>
            </w:tcBorders>
            <w:shd w:val="clear" w:color="auto" w:fill="auto"/>
            <w:noWrap/>
            <w:vAlign w:val="bottom"/>
            <w:hideMark/>
          </w:tcPr>
          <w:p w14:paraId="5D46B40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УЧХОЗ</w:t>
            </w:r>
          </w:p>
        </w:tc>
        <w:tc>
          <w:tcPr>
            <w:tcW w:w="4665" w:type="dxa"/>
            <w:tcBorders>
              <w:top w:val="nil"/>
              <w:left w:val="nil"/>
              <w:bottom w:val="single" w:sz="4" w:space="0" w:color="auto"/>
              <w:right w:val="single" w:sz="4" w:space="0" w:color="auto"/>
            </w:tcBorders>
            <w:shd w:val="clear" w:color="auto" w:fill="auto"/>
            <w:noWrap/>
            <w:vAlign w:val="bottom"/>
            <w:hideMark/>
          </w:tcPr>
          <w:p w14:paraId="7C750D0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Молодежная3,5,7  маг колл до КНС 8</w:t>
            </w:r>
          </w:p>
        </w:tc>
        <w:tc>
          <w:tcPr>
            <w:tcW w:w="992" w:type="dxa"/>
            <w:tcBorders>
              <w:top w:val="nil"/>
              <w:left w:val="nil"/>
              <w:bottom w:val="single" w:sz="4" w:space="0" w:color="auto"/>
              <w:right w:val="single" w:sz="4" w:space="0" w:color="auto"/>
            </w:tcBorders>
            <w:shd w:val="clear" w:color="auto" w:fill="auto"/>
            <w:noWrap/>
            <w:vAlign w:val="bottom"/>
            <w:hideMark/>
          </w:tcPr>
          <w:p w14:paraId="31812D3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800</w:t>
            </w:r>
          </w:p>
        </w:tc>
        <w:tc>
          <w:tcPr>
            <w:tcW w:w="567" w:type="dxa"/>
            <w:tcBorders>
              <w:top w:val="nil"/>
              <w:left w:val="nil"/>
              <w:bottom w:val="single" w:sz="4" w:space="0" w:color="auto"/>
              <w:right w:val="single" w:sz="4" w:space="0" w:color="auto"/>
            </w:tcBorders>
            <w:shd w:val="clear" w:color="auto" w:fill="auto"/>
            <w:noWrap/>
            <w:vAlign w:val="bottom"/>
            <w:hideMark/>
          </w:tcPr>
          <w:p w14:paraId="43AF897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160</w:t>
            </w:r>
          </w:p>
        </w:tc>
        <w:tc>
          <w:tcPr>
            <w:tcW w:w="851" w:type="dxa"/>
            <w:tcBorders>
              <w:top w:val="nil"/>
              <w:left w:val="nil"/>
              <w:bottom w:val="single" w:sz="4" w:space="0" w:color="auto"/>
              <w:right w:val="single" w:sz="4" w:space="0" w:color="auto"/>
            </w:tcBorders>
            <w:shd w:val="clear" w:color="auto" w:fill="auto"/>
            <w:noWrap/>
            <w:vAlign w:val="bottom"/>
            <w:hideMark/>
          </w:tcPr>
          <w:p w14:paraId="4038895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п/э</w:t>
            </w:r>
          </w:p>
        </w:tc>
      </w:tr>
      <w:tr w:rsidR="00E41AB5" w:rsidRPr="00E41AB5" w14:paraId="2B759F39"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D520D9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273</w:t>
            </w:r>
          </w:p>
        </w:tc>
        <w:tc>
          <w:tcPr>
            <w:tcW w:w="1862" w:type="dxa"/>
            <w:tcBorders>
              <w:top w:val="nil"/>
              <w:left w:val="nil"/>
              <w:bottom w:val="single" w:sz="4" w:space="0" w:color="auto"/>
              <w:right w:val="single" w:sz="4" w:space="0" w:color="auto"/>
            </w:tcBorders>
            <w:shd w:val="clear" w:color="auto" w:fill="auto"/>
            <w:noWrap/>
            <w:vAlign w:val="bottom"/>
            <w:hideMark/>
          </w:tcPr>
          <w:p w14:paraId="1FDF04B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УЧХОЗ</w:t>
            </w:r>
          </w:p>
        </w:tc>
        <w:tc>
          <w:tcPr>
            <w:tcW w:w="4665" w:type="dxa"/>
            <w:tcBorders>
              <w:top w:val="nil"/>
              <w:left w:val="nil"/>
              <w:bottom w:val="single" w:sz="4" w:space="0" w:color="auto"/>
              <w:right w:val="single" w:sz="4" w:space="0" w:color="auto"/>
            </w:tcBorders>
            <w:shd w:val="clear" w:color="auto" w:fill="auto"/>
            <w:noWrap/>
            <w:vAlign w:val="bottom"/>
            <w:hideMark/>
          </w:tcPr>
          <w:p w14:paraId="49C3905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Молодежная  9, от дома до кол. По Молодежной </w:t>
            </w:r>
          </w:p>
        </w:tc>
        <w:tc>
          <w:tcPr>
            <w:tcW w:w="992" w:type="dxa"/>
            <w:tcBorders>
              <w:top w:val="nil"/>
              <w:left w:val="nil"/>
              <w:bottom w:val="single" w:sz="4" w:space="0" w:color="auto"/>
              <w:right w:val="single" w:sz="4" w:space="0" w:color="auto"/>
            </w:tcBorders>
            <w:shd w:val="clear" w:color="auto" w:fill="auto"/>
            <w:noWrap/>
            <w:vAlign w:val="bottom"/>
            <w:hideMark/>
          </w:tcPr>
          <w:p w14:paraId="6E84CFC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45</w:t>
            </w:r>
          </w:p>
        </w:tc>
        <w:tc>
          <w:tcPr>
            <w:tcW w:w="567" w:type="dxa"/>
            <w:tcBorders>
              <w:top w:val="nil"/>
              <w:left w:val="nil"/>
              <w:bottom w:val="single" w:sz="4" w:space="0" w:color="auto"/>
              <w:right w:val="single" w:sz="4" w:space="0" w:color="auto"/>
            </w:tcBorders>
            <w:shd w:val="clear" w:color="auto" w:fill="auto"/>
            <w:noWrap/>
            <w:vAlign w:val="bottom"/>
            <w:hideMark/>
          </w:tcPr>
          <w:p w14:paraId="78245A1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160</w:t>
            </w:r>
          </w:p>
        </w:tc>
        <w:tc>
          <w:tcPr>
            <w:tcW w:w="851" w:type="dxa"/>
            <w:tcBorders>
              <w:top w:val="nil"/>
              <w:left w:val="nil"/>
              <w:bottom w:val="single" w:sz="4" w:space="0" w:color="auto"/>
              <w:right w:val="single" w:sz="4" w:space="0" w:color="auto"/>
            </w:tcBorders>
            <w:shd w:val="clear" w:color="auto" w:fill="auto"/>
            <w:noWrap/>
            <w:vAlign w:val="bottom"/>
            <w:hideMark/>
          </w:tcPr>
          <w:p w14:paraId="25A0F8C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п/э</w:t>
            </w:r>
          </w:p>
        </w:tc>
      </w:tr>
      <w:tr w:rsidR="00E41AB5" w:rsidRPr="00E41AB5" w14:paraId="4D15DD59"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A6A23E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274</w:t>
            </w:r>
          </w:p>
        </w:tc>
        <w:tc>
          <w:tcPr>
            <w:tcW w:w="1862" w:type="dxa"/>
            <w:tcBorders>
              <w:top w:val="nil"/>
              <w:left w:val="nil"/>
              <w:bottom w:val="single" w:sz="4" w:space="0" w:color="auto"/>
              <w:right w:val="single" w:sz="4" w:space="0" w:color="auto"/>
            </w:tcBorders>
            <w:shd w:val="clear" w:color="auto" w:fill="auto"/>
            <w:noWrap/>
            <w:vAlign w:val="bottom"/>
            <w:hideMark/>
          </w:tcPr>
          <w:p w14:paraId="34EF1DD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УЧХОЗ</w:t>
            </w:r>
          </w:p>
        </w:tc>
        <w:tc>
          <w:tcPr>
            <w:tcW w:w="4665" w:type="dxa"/>
            <w:tcBorders>
              <w:top w:val="nil"/>
              <w:left w:val="nil"/>
              <w:bottom w:val="single" w:sz="4" w:space="0" w:color="auto"/>
              <w:right w:val="single" w:sz="4" w:space="0" w:color="auto"/>
            </w:tcBorders>
            <w:shd w:val="clear" w:color="auto" w:fill="auto"/>
            <w:noWrap/>
            <w:vAlign w:val="bottom"/>
            <w:hideMark/>
          </w:tcPr>
          <w:p w14:paraId="5459B12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Молодежная  11, от дома во внутридворовые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0FEE076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93</w:t>
            </w:r>
          </w:p>
        </w:tc>
        <w:tc>
          <w:tcPr>
            <w:tcW w:w="567" w:type="dxa"/>
            <w:tcBorders>
              <w:top w:val="nil"/>
              <w:left w:val="nil"/>
              <w:bottom w:val="single" w:sz="4" w:space="0" w:color="auto"/>
              <w:right w:val="single" w:sz="4" w:space="0" w:color="auto"/>
            </w:tcBorders>
            <w:shd w:val="clear" w:color="auto" w:fill="auto"/>
            <w:noWrap/>
            <w:vAlign w:val="bottom"/>
            <w:hideMark/>
          </w:tcPr>
          <w:p w14:paraId="399EB2E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160</w:t>
            </w:r>
          </w:p>
        </w:tc>
        <w:tc>
          <w:tcPr>
            <w:tcW w:w="851" w:type="dxa"/>
            <w:tcBorders>
              <w:top w:val="nil"/>
              <w:left w:val="nil"/>
              <w:bottom w:val="single" w:sz="4" w:space="0" w:color="auto"/>
              <w:right w:val="single" w:sz="4" w:space="0" w:color="auto"/>
            </w:tcBorders>
            <w:shd w:val="clear" w:color="auto" w:fill="auto"/>
            <w:noWrap/>
            <w:vAlign w:val="bottom"/>
            <w:hideMark/>
          </w:tcPr>
          <w:p w14:paraId="1842933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п/э</w:t>
            </w:r>
          </w:p>
        </w:tc>
      </w:tr>
      <w:tr w:rsidR="00E41AB5" w:rsidRPr="00E41AB5" w14:paraId="4BF6B958"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AD986A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275</w:t>
            </w:r>
          </w:p>
        </w:tc>
        <w:tc>
          <w:tcPr>
            <w:tcW w:w="1862" w:type="dxa"/>
            <w:tcBorders>
              <w:top w:val="nil"/>
              <w:left w:val="nil"/>
              <w:bottom w:val="single" w:sz="4" w:space="0" w:color="auto"/>
              <w:right w:val="single" w:sz="4" w:space="0" w:color="auto"/>
            </w:tcBorders>
            <w:shd w:val="clear" w:color="auto" w:fill="auto"/>
            <w:noWrap/>
            <w:vAlign w:val="bottom"/>
            <w:hideMark/>
          </w:tcPr>
          <w:p w14:paraId="660FC76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w:t>
            </w:r>
          </w:p>
        </w:tc>
        <w:tc>
          <w:tcPr>
            <w:tcW w:w="4665" w:type="dxa"/>
            <w:tcBorders>
              <w:top w:val="nil"/>
              <w:left w:val="nil"/>
              <w:bottom w:val="single" w:sz="4" w:space="0" w:color="auto"/>
              <w:right w:val="single" w:sz="4" w:space="0" w:color="auto"/>
            </w:tcBorders>
            <w:shd w:val="clear" w:color="auto" w:fill="auto"/>
            <w:noWrap/>
            <w:vAlign w:val="bottom"/>
            <w:hideMark/>
          </w:tcPr>
          <w:p w14:paraId="0660A0B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 61, от дома до колл. По Красноармейской</w:t>
            </w:r>
          </w:p>
        </w:tc>
        <w:tc>
          <w:tcPr>
            <w:tcW w:w="992" w:type="dxa"/>
            <w:tcBorders>
              <w:top w:val="nil"/>
              <w:left w:val="nil"/>
              <w:bottom w:val="single" w:sz="4" w:space="0" w:color="auto"/>
              <w:right w:val="single" w:sz="4" w:space="0" w:color="auto"/>
            </w:tcBorders>
            <w:shd w:val="clear" w:color="auto" w:fill="auto"/>
            <w:noWrap/>
            <w:vAlign w:val="bottom"/>
            <w:hideMark/>
          </w:tcPr>
          <w:p w14:paraId="44035DF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7</w:t>
            </w:r>
          </w:p>
        </w:tc>
        <w:tc>
          <w:tcPr>
            <w:tcW w:w="567" w:type="dxa"/>
            <w:tcBorders>
              <w:top w:val="nil"/>
              <w:left w:val="nil"/>
              <w:bottom w:val="single" w:sz="4" w:space="0" w:color="auto"/>
              <w:right w:val="single" w:sz="4" w:space="0" w:color="auto"/>
            </w:tcBorders>
            <w:shd w:val="clear" w:color="auto" w:fill="auto"/>
            <w:noWrap/>
            <w:vAlign w:val="bottom"/>
            <w:hideMark/>
          </w:tcPr>
          <w:p w14:paraId="50385E0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1D7C7DE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7D572DC4"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331482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276</w:t>
            </w:r>
          </w:p>
        </w:tc>
        <w:tc>
          <w:tcPr>
            <w:tcW w:w="1862" w:type="dxa"/>
            <w:tcBorders>
              <w:top w:val="nil"/>
              <w:left w:val="nil"/>
              <w:bottom w:val="single" w:sz="4" w:space="0" w:color="auto"/>
              <w:right w:val="single" w:sz="4" w:space="0" w:color="auto"/>
            </w:tcBorders>
            <w:shd w:val="clear" w:color="auto" w:fill="auto"/>
            <w:noWrap/>
            <w:vAlign w:val="bottom"/>
            <w:hideMark/>
          </w:tcPr>
          <w:p w14:paraId="24AAACB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w:t>
            </w:r>
          </w:p>
        </w:tc>
        <w:tc>
          <w:tcPr>
            <w:tcW w:w="4665" w:type="dxa"/>
            <w:tcBorders>
              <w:top w:val="nil"/>
              <w:left w:val="nil"/>
              <w:bottom w:val="single" w:sz="4" w:space="0" w:color="auto"/>
              <w:right w:val="single" w:sz="4" w:space="0" w:color="auto"/>
            </w:tcBorders>
            <w:shd w:val="clear" w:color="auto" w:fill="auto"/>
            <w:noWrap/>
            <w:vAlign w:val="bottom"/>
            <w:hideMark/>
          </w:tcPr>
          <w:p w14:paraId="42B064B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Чехова63,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041556F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7</w:t>
            </w:r>
          </w:p>
        </w:tc>
        <w:tc>
          <w:tcPr>
            <w:tcW w:w="567" w:type="dxa"/>
            <w:tcBorders>
              <w:top w:val="nil"/>
              <w:left w:val="nil"/>
              <w:bottom w:val="single" w:sz="4" w:space="0" w:color="auto"/>
              <w:right w:val="single" w:sz="4" w:space="0" w:color="auto"/>
            </w:tcBorders>
            <w:shd w:val="clear" w:color="auto" w:fill="auto"/>
            <w:noWrap/>
            <w:vAlign w:val="bottom"/>
            <w:hideMark/>
          </w:tcPr>
          <w:p w14:paraId="41B707D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25B3C9F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1FFC8EBC"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483A4C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277</w:t>
            </w:r>
          </w:p>
        </w:tc>
        <w:tc>
          <w:tcPr>
            <w:tcW w:w="1862" w:type="dxa"/>
            <w:tcBorders>
              <w:top w:val="nil"/>
              <w:left w:val="nil"/>
              <w:bottom w:val="single" w:sz="4" w:space="0" w:color="auto"/>
              <w:right w:val="single" w:sz="4" w:space="0" w:color="auto"/>
            </w:tcBorders>
            <w:shd w:val="clear" w:color="auto" w:fill="auto"/>
            <w:noWrap/>
            <w:vAlign w:val="bottom"/>
            <w:hideMark/>
          </w:tcPr>
          <w:p w14:paraId="1955216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w:t>
            </w:r>
          </w:p>
        </w:tc>
        <w:tc>
          <w:tcPr>
            <w:tcW w:w="4665" w:type="dxa"/>
            <w:tcBorders>
              <w:top w:val="nil"/>
              <w:left w:val="nil"/>
              <w:bottom w:val="single" w:sz="4" w:space="0" w:color="auto"/>
              <w:right w:val="single" w:sz="4" w:space="0" w:color="auto"/>
            </w:tcBorders>
            <w:shd w:val="clear" w:color="auto" w:fill="auto"/>
            <w:noWrap/>
            <w:vAlign w:val="bottom"/>
            <w:hideMark/>
          </w:tcPr>
          <w:p w14:paraId="71EF9F0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 63 а ,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10B56A6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110</w:t>
            </w:r>
          </w:p>
        </w:tc>
        <w:tc>
          <w:tcPr>
            <w:tcW w:w="567" w:type="dxa"/>
            <w:tcBorders>
              <w:top w:val="nil"/>
              <w:left w:val="nil"/>
              <w:bottom w:val="single" w:sz="4" w:space="0" w:color="auto"/>
              <w:right w:val="single" w:sz="4" w:space="0" w:color="auto"/>
            </w:tcBorders>
            <w:shd w:val="clear" w:color="auto" w:fill="auto"/>
            <w:noWrap/>
            <w:vAlign w:val="bottom"/>
            <w:hideMark/>
          </w:tcPr>
          <w:p w14:paraId="1ABF993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43654B0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5A86A038"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6FC7C7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278</w:t>
            </w:r>
          </w:p>
        </w:tc>
        <w:tc>
          <w:tcPr>
            <w:tcW w:w="1862" w:type="dxa"/>
            <w:tcBorders>
              <w:top w:val="nil"/>
              <w:left w:val="nil"/>
              <w:bottom w:val="single" w:sz="4" w:space="0" w:color="auto"/>
              <w:right w:val="single" w:sz="4" w:space="0" w:color="auto"/>
            </w:tcBorders>
            <w:shd w:val="clear" w:color="auto" w:fill="auto"/>
            <w:noWrap/>
            <w:vAlign w:val="bottom"/>
            <w:hideMark/>
          </w:tcPr>
          <w:p w14:paraId="0F3ED31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w:t>
            </w:r>
          </w:p>
        </w:tc>
        <w:tc>
          <w:tcPr>
            <w:tcW w:w="4665" w:type="dxa"/>
            <w:tcBorders>
              <w:top w:val="nil"/>
              <w:left w:val="nil"/>
              <w:bottom w:val="single" w:sz="4" w:space="0" w:color="auto"/>
              <w:right w:val="single" w:sz="4" w:space="0" w:color="auto"/>
            </w:tcBorders>
            <w:shd w:val="clear" w:color="auto" w:fill="auto"/>
            <w:noWrap/>
            <w:vAlign w:val="bottom"/>
            <w:hideMark/>
          </w:tcPr>
          <w:p w14:paraId="7835039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 65 , от дома в сети по Меделеева</w:t>
            </w:r>
          </w:p>
        </w:tc>
        <w:tc>
          <w:tcPr>
            <w:tcW w:w="992" w:type="dxa"/>
            <w:tcBorders>
              <w:top w:val="nil"/>
              <w:left w:val="nil"/>
              <w:bottom w:val="single" w:sz="4" w:space="0" w:color="auto"/>
              <w:right w:val="single" w:sz="4" w:space="0" w:color="auto"/>
            </w:tcBorders>
            <w:shd w:val="clear" w:color="auto" w:fill="auto"/>
            <w:noWrap/>
            <w:vAlign w:val="bottom"/>
            <w:hideMark/>
          </w:tcPr>
          <w:p w14:paraId="24D81A8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w:t>
            </w:r>
          </w:p>
        </w:tc>
        <w:tc>
          <w:tcPr>
            <w:tcW w:w="567" w:type="dxa"/>
            <w:tcBorders>
              <w:top w:val="nil"/>
              <w:left w:val="nil"/>
              <w:bottom w:val="single" w:sz="4" w:space="0" w:color="auto"/>
              <w:right w:val="single" w:sz="4" w:space="0" w:color="auto"/>
            </w:tcBorders>
            <w:shd w:val="clear" w:color="auto" w:fill="auto"/>
            <w:noWrap/>
            <w:vAlign w:val="bottom"/>
            <w:hideMark/>
          </w:tcPr>
          <w:p w14:paraId="117DFF4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29B687D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2213D41C"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9BD5F0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279</w:t>
            </w:r>
          </w:p>
        </w:tc>
        <w:tc>
          <w:tcPr>
            <w:tcW w:w="1862" w:type="dxa"/>
            <w:tcBorders>
              <w:top w:val="nil"/>
              <w:left w:val="nil"/>
              <w:bottom w:val="single" w:sz="4" w:space="0" w:color="auto"/>
              <w:right w:val="single" w:sz="4" w:space="0" w:color="auto"/>
            </w:tcBorders>
            <w:shd w:val="clear" w:color="auto" w:fill="auto"/>
            <w:noWrap/>
            <w:vAlign w:val="bottom"/>
            <w:hideMark/>
          </w:tcPr>
          <w:p w14:paraId="70F2A15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w:t>
            </w:r>
          </w:p>
        </w:tc>
        <w:tc>
          <w:tcPr>
            <w:tcW w:w="4665" w:type="dxa"/>
            <w:tcBorders>
              <w:top w:val="nil"/>
              <w:left w:val="nil"/>
              <w:bottom w:val="single" w:sz="4" w:space="0" w:color="auto"/>
              <w:right w:val="single" w:sz="4" w:space="0" w:color="auto"/>
            </w:tcBorders>
            <w:shd w:val="clear" w:color="auto" w:fill="auto"/>
            <w:noWrap/>
            <w:vAlign w:val="bottom"/>
            <w:hideMark/>
          </w:tcPr>
          <w:p w14:paraId="2723BFA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 67,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217C1CB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w:t>
            </w:r>
          </w:p>
        </w:tc>
        <w:tc>
          <w:tcPr>
            <w:tcW w:w="567" w:type="dxa"/>
            <w:tcBorders>
              <w:top w:val="nil"/>
              <w:left w:val="nil"/>
              <w:bottom w:val="single" w:sz="4" w:space="0" w:color="auto"/>
              <w:right w:val="single" w:sz="4" w:space="0" w:color="auto"/>
            </w:tcBorders>
            <w:shd w:val="clear" w:color="auto" w:fill="auto"/>
            <w:noWrap/>
            <w:vAlign w:val="bottom"/>
            <w:hideMark/>
          </w:tcPr>
          <w:p w14:paraId="3165A6E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23C0449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FE3F6A" w:rsidRPr="00E41AB5" w14:paraId="3DF947FA" w14:textId="77777777" w:rsidTr="006A5020">
        <w:trPr>
          <w:trHeight w:val="1455"/>
        </w:trPr>
        <w:tc>
          <w:tcPr>
            <w:tcW w:w="56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BCF0B0"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 п/п</w:t>
            </w:r>
          </w:p>
        </w:tc>
        <w:tc>
          <w:tcPr>
            <w:tcW w:w="1862" w:type="dxa"/>
            <w:tcBorders>
              <w:top w:val="single" w:sz="4" w:space="0" w:color="auto"/>
              <w:left w:val="nil"/>
              <w:bottom w:val="single" w:sz="4" w:space="0" w:color="auto"/>
              <w:right w:val="single" w:sz="4" w:space="0" w:color="auto"/>
            </w:tcBorders>
            <w:shd w:val="clear" w:color="000000" w:fill="FFFFFF"/>
            <w:vAlign w:val="center"/>
            <w:hideMark/>
          </w:tcPr>
          <w:p w14:paraId="046A8AD3"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Наименование улицы</w:t>
            </w:r>
          </w:p>
        </w:tc>
        <w:tc>
          <w:tcPr>
            <w:tcW w:w="4665" w:type="dxa"/>
            <w:tcBorders>
              <w:top w:val="single" w:sz="4" w:space="0" w:color="auto"/>
              <w:left w:val="nil"/>
              <w:bottom w:val="single" w:sz="4" w:space="0" w:color="auto"/>
              <w:right w:val="single" w:sz="4" w:space="0" w:color="auto"/>
            </w:tcBorders>
            <w:shd w:val="clear" w:color="000000" w:fill="FFFFFF"/>
            <w:vAlign w:val="center"/>
            <w:hideMark/>
          </w:tcPr>
          <w:p w14:paraId="065C6FF0"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Адрес расположения сети, границы расположения сети.</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233EEEE8"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Протяженность , м</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405FEDE8" w14:textId="77777777" w:rsidR="00FE3F6A" w:rsidRPr="00E41AB5" w:rsidRDefault="00FE3F6A" w:rsidP="006A5020">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lang w:val="en-US"/>
              </w:rPr>
              <w:t>D</w:t>
            </w:r>
            <w:r w:rsidRPr="00E41AB5">
              <w:rPr>
                <w:rFonts w:ascii="Times New Roman" w:eastAsia="Times New Roman" w:hAnsi="Times New Roman" w:cs="Times New Roman"/>
                <w:b/>
                <w:bCs/>
              </w:rPr>
              <w:t>,мм</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3B36BCE4"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Материал</w:t>
            </w:r>
          </w:p>
        </w:tc>
      </w:tr>
      <w:tr w:rsidR="00E41AB5" w:rsidRPr="00E41AB5" w14:paraId="14B3F519" w14:textId="77777777" w:rsidTr="00E41AB5">
        <w:trPr>
          <w:trHeight w:val="63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F4B10C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280</w:t>
            </w:r>
          </w:p>
        </w:tc>
        <w:tc>
          <w:tcPr>
            <w:tcW w:w="1862" w:type="dxa"/>
            <w:tcBorders>
              <w:top w:val="nil"/>
              <w:left w:val="nil"/>
              <w:bottom w:val="single" w:sz="4" w:space="0" w:color="auto"/>
              <w:right w:val="single" w:sz="4" w:space="0" w:color="auto"/>
            </w:tcBorders>
            <w:shd w:val="clear" w:color="auto" w:fill="auto"/>
            <w:noWrap/>
            <w:vAlign w:val="bottom"/>
            <w:hideMark/>
          </w:tcPr>
          <w:p w14:paraId="1DD026D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w:t>
            </w:r>
          </w:p>
        </w:tc>
        <w:tc>
          <w:tcPr>
            <w:tcW w:w="4665" w:type="dxa"/>
            <w:tcBorders>
              <w:top w:val="nil"/>
              <w:left w:val="nil"/>
              <w:bottom w:val="single" w:sz="4" w:space="0" w:color="auto"/>
              <w:right w:val="single" w:sz="4" w:space="0" w:color="auto"/>
            </w:tcBorders>
            <w:shd w:val="clear" w:color="auto" w:fill="auto"/>
            <w:noWrap/>
            <w:vAlign w:val="bottom"/>
            <w:hideMark/>
          </w:tcPr>
          <w:p w14:paraId="556E0F6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 69 ,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7A52607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vAlign w:val="bottom"/>
            <w:hideMark/>
          </w:tcPr>
          <w:p w14:paraId="454CE62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3226C72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6B7010F6"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6CE7B3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281</w:t>
            </w:r>
          </w:p>
        </w:tc>
        <w:tc>
          <w:tcPr>
            <w:tcW w:w="1862" w:type="dxa"/>
            <w:tcBorders>
              <w:top w:val="nil"/>
              <w:left w:val="nil"/>
              <w:bottom w:val="single" w:sz="4" w:space="0" w:color="auto"/>
              <w:right w:val="single" w:sz="4" w:space="0" w:color="auto"/>
            </w:tcBorders>
            <w:shd w:val="clear" w:color="auto" w:fill="auto"/>
            <w:noWrap/>
            <w:vAlign w:val="bottom"/>
            <w:hideMark/>
          </w:tcPr>
          <w:p w14:paraId="4A59396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Шевченко</w:t>
            </w:r>
          </w:p>
        </w:tc>
        <w:tc>
          <w:tcPr>
            <w:tcW w:w="4665" w:type="dxa"/>
            <w:tcBorders>
              <w:top w:val="nil"/>
              <w:left w:val="nil"/>
              <w:bottom w:val="single" w:sz="4" w:space="0" w:color="auto"/>
              <w:right w:val="single" w:sz="4" w:space="0" w:color="auto"/>
            </w:tcBorders>
            <w:shd w:val="clear" w:color="auto" w:fill="auto"/>
            <w:noWrap/>
            <w:vAlign w:val="bottom"/>
            <w:hideMark/>
          </w:tcPr>
          <w:p w14:paraId="5BFD0BF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36, от дома во внутридворовые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15C22A1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w:t>
            </w:r>
          </w:p>
        </w:tc>
        <w:tc>
          <w:tcPr>
            <w:tcW w:w="567" w:type="dxa"/>
            <w:tcBorders>
              <w:top w:val="nil"/>
              <w:left w:val="nil"/>
              <w:bottom w:val="single" w:sz="4" w:space="0" w:color="auto"/>
              <w:right w:val="single" w:sz="4" w:space="0" w:color="auto"/>
            </w:tcBorders>
            <w:shd w:val="clear" w:color="auto" w:fill="auto"/>
            <w:noWrap/>
            <w:vAlign w:val="bottom"/>
            <w:hideMark/>
          </w:tcPr>
          <w:p w14:paraId="54D4FF1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0A4A9CD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515D64DE"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547AF4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282</w:t>
            </w:r>
          </w:p>
        </w:tc>
        <w:tc>
          <w:tcPr>
            <w:tcW w:w="1862" w:type="dxa"/>
            <w:tcBorders>
              <w:top w:val="nil"/>
              <w:left w:val="nil"/>
              <w:bottom w:val="single" w:sz="4" w:space="0" w:color="auto"/>
              <w:right w:val="single" w:sz="4" w:space="0" w:color="auto"/>
            </w:tcBorders>
            <w:shd w:val="clear" w:color="auto" w:fill="auto"/>
            <w:noWrap/>
            <w:vAlign w:val="bottom"/>
            <w:hideMark/>
          </w:tcPr>
          <w:p w14:paraId="6A1CA8E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w:t>
            </w:r>
          </w:p>
        </w:tc>
        <w:tc>
          <w:tcPr>
            <w:tcW w:w="4665" w:type="dxa"/>
            <w:tcBorders>
              <w:top w:val="nil"/>
              <w:left w:val="nil"/>
              <w:bottom w:val="single" w:sz="4" w:space="0" w:color="auto"/>
              <w:right w:val="single" w:sz="4" w:space="0" w:color="auto"/>
            </w:tcBorders>
            <w:shd w:val="clear" w:color="auto" w:fill="auto"/>
            <w:noWrap/>
            <w:vAlign w:val="bottom"/>
            <w:hideMark/>
          </w:tcPr>
          <w:p w14:paraId="6887E1B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 72 ,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3FEBB7E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vAlign w:val="bottom"/>
            <w:hideMark/>
          </w:tcPr>
          <w:p w14:paraId="50FABAC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3DDC8EC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48426645"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6F381ED"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283</w:t>
            </w:r>
          </w:p>
        </w:tc>
        <w:tc>
          <w:tcPr>
            <w:tcW w:w="1862" w:type="dxa"/>
            <w:tcBorders>
              <w:top w:val="nil"/>
              <w:left w:val="nil"/>
              <w:bottom w:val="single" w:sz="4" w:space="0" w:color="auto"/>
              <w:right w:val="single" w:sz="4" w:space="0" w:color="auto"/>
            </w:tcBorders>
            <w:shd w:val="clear" w:color="auto" w:fill="auto"/>
            <w:noWrap/>
            <w:vAlign w:val="bottom"/>
            <w:hideMark/>
          </w:tcPr>
          <w:p w14:paraId="46CC1C7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w:t>
            </w:r>
          </w:p>
        </w:tc>
        <w:tc>
          <w:tcPr>
            <w:tcW w:w="4665" w:type="dxa"/>
            <w:tcBorders>
              <w:top w:val="nil"/>
              <w:left w:val="nil"/>
              <w:bottom w:val="single" w:sz="4" w:space="0" w:color="auto"/>
              <w:right w:val="single" w:sz="4" w:space="0" w:color="auto"/>
            </w:tcBorders>
            <w:shd w:val="clear" w:color="auto" w:fill="auto"/>
            <w:noWrap/>
            <w:vAlign w:val="bottom"/>
            <w:hideMark/>
          </w:tcPr>
          <w:p w14:paraId="1F6BEF7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 66  ,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0ACFA9D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w:t>
            </w:r>
          </w:p>
        </w:tc>
        <w:tc>
          <w:tcPr>
            <w:tcW w:w="567" w:type="dxa"/>
            <w:tcBorders>
              <w:top w:val="nil"/>
              <w:left w:val="nil"/>
              <w:bottom w:val="single" w:sz="4" w:space="0" w:color="auto"/>
              <w:right w:val="single" w:sz="4" w:space="0" w:color="auto"/>
            </w:tcBorders>
            <w:shd w:val="clear" w:color="auto" w:fill="auto"/>
            <w:noWrap/>
            <w:vAlign w:val="bottom"/>
            <w:hideMark/>
          </w:tcPr>
          <w:p w14:paraId="5BB25FC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6510957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4E2B0589" w14:textId="77777777" w:rsidTr="00E41AB5">
        <w:trPr>
          <w:trHeight w:val="45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65A4AD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284</w:t>
            </w:r>
          </w:p>
        </w:tc>
        <w:tc>
          <w:tcPr>
            <w:tcW w:w="1862" w:type="dxa"/>
            <w:tcBorders>
              <w:top w:val="nil"/>
              <w:left w:val="nil"/>
              <w:bottom w:val="single" w:sz="4" w:space="0" w:color="auto"/>
              <w:right w:val="single" w:sz="4" w:space="0" w:color="auto"/>
            </w:tcBorders>
            <w:shd w:val="clear" w:color="auto" w:fill="auto"/>
            <w:noWrap/>
            <w:vAlign w:val="bottom"/>
            <w:hideMark/>
          </w:tcPr>
          <w:p w14:paraId="40F5276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w:t>
            </w:r>
          </w:p>
        </w:tc>
        <w:tc>
          <w:tcPr>
            <w:tcW w:w="4665" w:type="dxa"/>
            <w:tcBorders>
              <w:top w:val="nil"/>
              <w:left w:val="nil"/>
              <w:bottom w:val="single" w:sz="4" w:space="0" w:color="auto"/>
              <w:right w:val="single" w:sz="4" w:space="0" w:color="auto"/>
            </w:tcBorders>
            <w:shd w:val="clear" w:color="auto" w:fill="auto"/>
            <w:noWrap/>
            <w:vAlign w:val="bottom"/>
            <w:hideMark/>
          </w:tcPr>
          <w:p w14:paraId="17F4FDA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 66 а,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2CB3865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55</w:t>
            </w:r>
          </w:p>
        </w:tc>
        <w:tc>
          <w:tcPr>
            <w:tcW w:w="567" w:type="dxa"/>
            <w:tcBorders>
              <w:top w:val="nil"/>
              <w:left w:val="nil"/>
              <w:bottom w:val="single" w:sz="4" w:space="0" w:color="auto"/>
              <w:right w:val="single" w:sz="4" w:space="0" w:color="auto"/>
            </w:tcBorders>
            <w:shd w:val="clear" w:color="auto" w:fill="auto"/>
            <w:noWrap/>
            <w:vAlign w:val="bottom"/>
            <w:hideMark/>
          </w:tcPr>
          <w:p w14:paraId="7E36C5C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164E1FE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052F7E95" w14:textId="77777777" w:rsidTr="00E41AB5">
        <w:trPr>
          <w:trHeight w:val="49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6380351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285</w:t>
            </w:r>
          </w:p>
        </w:tc>
        <w:tc>
          <w:tcPr>
            <w:tcW w:w="1862" w:type="dxa"/>
            <w:tcBorders>
              <w:top w:val="nil"/>
              <w:left w:val="nil"/>
              <w:bottom w:val="single" w:sz="4" w:space="0" w:color="auto"/>
              <w:right w:val="single" w:sz="4" w:space="0" w:color="auto"/>
            </w:tcBorders>
            <w:shd w:val="clear" w:color="auto" w:fill="auto"/>
            <w:noWrap/>
            <w:vAlign w:val="bottom"/>
            <w:hideMark/>
          </w:tcPr>
          <w:p w14:paraId="4881381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w:t>
            </w:r>
          </w:p>
        </w:tc>
        <w:tc>
          <w:tcPr>
            <w:tcW w:w="4665" w:type="dxa"/>
            <w:tcBorders>
              <w:top w:val="nil"/>
              <w:left w:val="nil"/>
              <w:bottom w:val="single" w:sz="4" w:space="0" w:color="auto"/>
              <w:right w:val="single" w:sz="4" w:space="0" w:color="auto"/>
            </w:tcBorders>
            <w:shd w:val="clear" w:color="auto" w:fill="auto"/>
            <w:noWrap/>
            <w:vAlign w:val="bottom"/>
            <w:hideMark/>
          </w:tcPr>
          <w:p w14:paraId="20511BC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 64,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62A26F5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14:paraId="0C96273D"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776BFF5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190F019B"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A17C2D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286</w:t>
            </w:r>
          </w:p>
        </w:tc>
        <w:tc>
          <w:tcPr>
            <w:tcW w:w="1862" w:type="dxa"/>
            <w:tcBorders>
              <w:top w:val="nil"/>
              <w:left w:val="nil"/>
              <w:bottom w:val="single" w:sz="4" w:space="0" w:color="auto"/>
              <w:right w:val="single" w:sz="4" w:space="0" w:color="auto"/>
            </w:tcBorders>
            <w:shd w:val="clear" w:color="auto" w:fill="auto"/>
            <w:noWrap/>
            <w:vAlign w:val="bottom"/>
            <w:hideMark/>
          </w:tcPr>
          <w:p w14:paraId="4C99979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w:t>
            </w:r>
          </w:p>
        </w:tc>
        <w:tc>
          <w:tcPr>
            <w:tcW w:w="4665" w:type="dxa"/>
            <w:tcBorders>
              <w:top w:val="nil"/>
              <w:left w:val="nil"/>
              <w:bottom w:val="single" w:sz="4" w:space="0" w:color="auto"/>
              <w:right w:val="single" w:sz="4" w:space="0" w:color="auto"/>
            </w:tcBorders>
            <w:shd w:val="clear" w:color="auto" w:fill="auto"/>
            <w:noWrap/>
            <w:vAlign w:val="bottom"/>
            <w:hideMark/>
          </w:tcPr>
          <w:p w14:paraId="3B59DA5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 64 а ,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01193A6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45</w:t>
            </w:r>
          </w:p>
        </w:tc>
        <w:tc>
          <w:tcPr>
            <w:tcW w:w="567" w:type="dxa"/>
            <w:tcBorders>
              <w:top w:val="nil"/>
              <w:left w:val="nil"/>
              <w:bottom w:val="single" w:sz="4" w:space="0" w:color="auto"/>
              <w:right w:val="single" w:sz="4" w:space="0" w:color="auto"/>
            </w:tcBorders>
            <w:shd w:val="clear" w:color="auto" w:fill="auto"/>
            <w:noWrap/>
            <w:vAlign w:val="bottom"/>
            <w:hideMark/>
          </w:tcPr>
          <w:p w14:paraId="3FE3621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11377EF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117660E1"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6FBD676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287</w:t>
            </w:r>
          </w:p>
        </w:tc>
        <w:tc>
          <w:tcPr>
            <w:tcW w:w="1862" w:type="dxa"/>
            <w:tcBorders>
              <w:top w:val="nil"/>
              <w:left w:val="nil"/>
              <w:bottom w:val="single" w:sz="4" w:space="0" w:color="auto"/>
              <w:right w:val="single" w:sz="4" w:space="0" w:color="auto"/>
            </w:tcBorders>
            <w:shd w:val="clear" w:color="auto" w:fill="auto"/>
            <w:noWrap/>
            <w:vAlign w:val="bottom"/>
            <w:hideMark/>
          </w:tcPr>
          <w:p w14:paraId="5034E14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w:t>
            </w:r>
          </w:p>
        </w:tc>
        <w:tc>
          <w:tcPr>
            <w:tcW w:w="4665" w:type="dxa"/>
            <w:tcBorders>
              <w:top w:val="nil"/>
              <w:left w:val="nil"/>
              <w:bottom w:val="single" w:sz="4" w:space="0" w:color="auto"/>
              <w:right w:val="single" w:sz="4" w:space="0" w:color="auto"/>
            </w:tcBorders>
            <w:shd w:val="clear" w:color="auto" w:fill="auto"/>
            <w:noWrap/>
            <w:vAlign w:val="bottom"/>
            <w:hideMark/>
          </w:tcPr>
          <w:p w14:paraId="17B3ABE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Чехова 68 , от здания во внутридворовые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62D766F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14:paraId="7C969AC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38BBA35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535E3A37" w14:textId="77777777" w:rsidTr="00E41AB5">
        <w:trPr>
          <w:trHeight w:val="43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56F5F8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288</w:t>
            </w:r>
          </w:p>
        </w:tc>
        <w:tc>
          <w:tcPr>
            <w:tcW w:w="1862" w:type="dxa"/>
            <w:tcBorders>
              <w:top w:val="nil"/>
              <w:left w:val="nil"/>
              <w:bottom w:val="single" w:sz="4" w:space="0" w:color="auto"/>
              <w:right w:val="single" w:sz="4" w:space="0" w:color="auto"/>
            </w:tcBorders>
            <w:shd w:val="clear" w:color="auto" w:fill="auto"/>
            <w:noWrap/>
            <w:vAlign w:val="bottom"/>
            <w:hideMark/>
          </w:tcPr>
          <w:p w14:paraId="1CB04B9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w:t>
            </w:r>
          </w:p>
        </w:tc>
        <w:tc>
          <w:tcPr>
            <w:tcW w:w="4665" w:type="dxa"/>
            <w:tcBorders>
              <w:top w:val="nil"/>
              <w:left w:val="nil"/>
              <w:bottom w:val="single" w:sz="4" w:space="0" w:color="auto"/>
              <w:right w:val="single" w:sz="4" w:space="0" w:color="auto"/>
            </w:tcBorders>
            <w:shd w:val="clear" w:color="auto" w:fill="auto"/>
            <w:noWrap/>
            <w:vAlign w:val="bottom"/>
            <w:hideMark/>
          </w:tcPr>
          <w:p w14:paraId="32514E6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 62,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14:paraId="743A929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60</w:t>
            </w:r>
          </w:p>
        </w:tc>
        <w:tc>
          <w:tcPr>
            <w:tcW w:w="567" w:type="dxa"/>
            <w:tcBorders>
              <w:top w:val="nil"/>
              <w:left w:val="nil"/>
              <w:bottom w:val="single" w:sz="4" w:space="0" w:color="auto"/>
              <w:right w:val="single" w:sz="4" w:space="0" w:color="auto"/>
            </w:tcBorders>
            <w:shd w:val="clear" w:color="auto" w:fill="auto"/>
            <w:noWrap/>
            <w:vAlign w:val="bottom"/>
            <w:hideMark/>
          </w:tcPr>
          <w:p w14:paraId="0617D49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5B43CEB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03D45274"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60EC33D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289</w:t>
            </w:r>
          </w:p>
        </w:tc>
        <w:tc>
          <w:tcPr>
            <w:tcW w:w="1862" w:type="dxa"/>
            <w:tcBorders>
              <w:top w:val="nil"/>
              <w:left w:val="nil"/>
              <w:bottom w:val="single" w:sz="4" w:space="0" w:color="auto"/>
              <w:right w:val="single" w:sz="4" w:space="0" w:color="auto"/>
            </w:tcBorders>
            <w:shd w:val="clear" w:color="auto" w:fill="auto"/>
            <w:noWrap/>
            <w:vAlign w:val="bottom"/>
            <w:hideMark/>
          </w:tcPr>
          <w:p w14:paraId="608E5DA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w:t>
            </w:r>
          </w:p>
        </w:tc>
        <w:tc>
          <w:tcPr>
            <w:tcW w:w="4665" w:type="dxa"/>
            <w:tcBorders>
              <w:top w:val="nil"/>
              <w:left w:val="nil"/>
              <w:bottom w:val="single" w:sz="4" w:space="0" w:color="auto"/>
              <w:right w:val="single" w:sz="4" w:space="0" w:color="auto"/>
            </w:tcBorders>
            <w:shd w:val="clear" w:color="auto" w:fill="auto"/>
            <w:noWrap/>
            <w:vAlign w:val="bottom"/>
            <w:hideMark/>
          </w:tcPr>
          <w:p w14:paraId="50AADA1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 62 а , от дома до колл. По Красноармейской</w:t>
            </w:r>
          </w:p>
        </w:tc>
        <w:tc>
          <w:tcPr>
            <w:tcW w:w="992" w:type="dxa"/>
            <w:tcBorders>
              <w:top w:val="nil"/>
              <w:left w:val="nil"/>
              <w:bottom w:val="single" w:sz="4" w:space="0" w:color="auto"/>
              <w:right w:val="single" w:sz="4" w:space="0" w:color="auto"/>
            </w:tcBorders>
            <w:shd w:val="clear" w:color="auto" w:fill="auto"/>
            <w:noWrap/>
            <w:vAlign w:val="bottom"/>
            <w:hideMark/>
          </w:tcPr>
          <w:p w14:paraId="457E17D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105</w:t>
            </w:r>
          </w:p>
        </w:tc>
        <w:tc>
          <w:tcPr>
            <w:tcW w:w="567" w:type="dxa"/>
            <w:tcBorders>
              <w:top w:val="nil"/>
              <w:left w:val="nil"/>
              <w:bottom w:val="single" w:sz="4" w:space="0" w:color="auto"/>
              <w:right w:val="single" w:sz="4" w:space="0" w:color="auto"/>
            </w:tcBorders>
            <w:shd w:val="clear" w:color="auto" w:fill="auto"/>
            <w:noWrap/>
            <w:vAlign w:val="bottom"/>
            <w:hideMark/>
          </w:tcPr>
          <w:p w14:paraId="1166AC9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2AF7E9E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263E04D5"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36BED5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290</w:t>
            </w:r>
          </w:p>
        </w:tc>
        <w:tc>
          <w:tcPr>
            <w:tcW w:w="1862" w:type="dxa"/>
            <w:tcBorders>
              <w:top w:val="nil"/>
              <w:left w:val="nil"/>
              <w:bottom w:val="single" w:sz="4" w:space="0" w:color="auto"/>
              <w:right w:val="single" w:sz="4" w:space="0" w:color="auto"/>
            </w:tcBorders>
            <w:shd w:val="clear" w:color="auto" w:fill="auto"/>
            <w:noWrap/>
            <w:vAlign w:val="bottom"/>
            <w:hideMark/>
          </w:tcPr>
          <w:p w14:paraId="5E7C8A6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Менделеева</w:t>
            </w:r>
          </w:p>
        </w:tc>
        <w:tc>
          <w:tcPr>
            <w:tcW w:w="4665" w:type="dxa"/>
            <w:tcBorders>
              <w:top w:val="nil"/>
              <w:left w:val="nil"/>
              <w:bottom w:val="single" w:sz="4" w:space="0" w:color="auto"/>
              <w:right w:val="single" w:sz="4" w:space="0" w:color="auto"/>
            </w:tcBorders>
            <w:shd w:val="clear" w:color="auto" w:fill="auto"/>
            <w:noWrap/>
            <w:vAlign w:val="bottom"/>
            <w:hideMark/>
          </w:tcPr>
          <w:p w14:paraId="6AD677E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Менделеева 11, от дома в сети по Менделеева</w:t>
            </w:r>
          </w:p>
        </w:tc>
        <w:tc>
          <w:tcPr>
            <w:tcW w:w="992" w:type="dxa"/>
            <w:tcBorders>
              <w:top w:val="nil"/>
              <w:left w:val="nil"/>
              <w:bottom w:val="single" w:sz="4" w:space="0" w:color="auto"/>
              <w:right w:val="single" w:sz="4" w:space="0" w:color="auto"/>
            </w:tcBorders>
            <w:shd w:val="clear" w:color="auto" w:fill="auto"/>
            <w:noWrap/>
            <w:vAlign w:val="bottom"/>
            <w:hideMark/>
          </w:tcPr>
          <w:p w14:paraId="40C35EC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vAlign w:val="bottom"/>
            <w:hideMark/>
          </w:tcPr>
          <w:p w14:paraId="2218654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1CF2B60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14:paraId="45BED4FC"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44C348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291</w:t>
            </w:r>
          </w:p>
        </w:tc>
        <w:tc>
          <w:tcPr>
            <w:tcW w:w="1862" w:type="dxa"/>
            <w:tcBorders>
              <w:top w:val="nil"/>
              <w:left w:val="nil"/>
              <w:bottom w:val="single" w:sz="4" w:space="0" w:color="auto"/>
              <w:right w:val="single" w:sz="4" w:space="0" w:color="auto"/>
            </w:tcBorders>
            <w:shd w:val="clear" w:color="auto" w:fill="auto"/>
            <w:noWrap/>
            <w:vAlign w:val="bottom"/>
            <w:hideMark/>
          </w:tcPr>
          <w:p w14:paraId="6A86D32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Менделеева</w:t>
            </w:r>
          </w:p>
        </w:tc>
        <w:tc>
          <w:tcPr>
            <w:tcW w:w="4665" w:type="dxa"/>
            <w:tcBorders>
              <w:top w:val="nil"/>
              <w:left w:val="nil"/>
              <w:bottom w:val="single" w:sz="4" w:space="0" w:color="auto"/>
              <w:right w:val="single" w:sz="4" w:space="0" w:color="auto"/>
            </w:tcBorders>
            <w:shd w:val="clear" w:color="auto" w:fill="auto"/>
            <w:noWrap/>
            <w:vAlign w:val="bottom"/>
            <w:hideMark/>
          </w:tcPr>
          <w:p w14:paraId="515FC2B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Менделеева 13, от дома в сети по Менделеева</w:t>
            </w:r>
          </w:p>
        </w:tc>
        <w:tc>
          <w:tcPr>
            <w:tcW w:w="992" w:type="dxa"/>
            <w:tcBorders>
              <w:top w:val="nil"/>
              <w:left w:val="nil"/>
              <w:bottom w:val="single" w:sz="4" w:space="0" w:color="auto"/>
              <w:right w:val="single" w:sz="4" w:space="0" w:color="auto"/>
            </w:tcBorders>
            <w:shd w:val="clear" w:color="auto" w:fill="auto"/>
            <w:noWrap/>
            <w:vAlign w:val="bottom"/>
            <w:hideMark/>
          </w:tcPr>
          <w:p w14:paraId="61BE5CE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vAlign w:val="bottom"/>
            <w:hideMark/>
          </w:tcPr>
          <w:p w14:paraId="5EFF8D2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0CD796B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14:paraId="45767D16"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4FD98D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292</w:t>
            </w:r>
          </w:p>
        </w:tc>
        <w:tc>
          <w:tcPr>
            <w:tcW w:w="1862" w:type="dxa"/>
            <w:tcBorders>
              <w:top w:val="nil"/>
              <w:left w:val="nil"/>
              <w:bottom w:val="single" w:sz="4" w:space="0" w:color="auto"/>
              <w:right w:val="single" w:sz="4" w:space="0" w:color="auto"/>
            </w:tcBorders>
            <w:shd w:val="clear" w:color="auto" w:fill="auto"/>
            <w:noWrap/>
            <w:vAlign w:val="bottom"/>
            <w:hideMark/>
          </w:tcPr>
          <w:p w14:paraId="4FDD736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Менделеева</w:t>
            </w:r>
          </w:p>
        </w:tc>
        <w:tc>
          <w:tcPr>
            <w:tcW w:w="4665" w:type="dxa"/>
            <w:tcBorders>
              <w:top w:val="nil"/>
              <w:left w:val="nil"/>
              <w:bottom w:val="single" w:sz="4" w:space="0" w:color="auto"/>
              <w:right w:val="single" w:sz="4" w:space="0" w:color="auto"/>
            </w:tcBorders>
            <w:shd w:val="clear" w:color="auto" w:fill="auto"/>
            <w:noWrap/>
            <w:vAlign w:val="bottom"/>
            <w:hideMark/>
          </w:tcPr>
          <w:p w14:paraId="7DA0331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Менделеева 15, от дома в сети по Менделеева</w:t>
            </w:r>
          </w:p>
        </w:tc>
        <w:tc>
          <w:tcPr>
            <w:tcW w:w="992" w:type="dxa"/>
            <w:tcBorders>
              <w:top w:val="nil"/>
              <w:left w:val="nil"/>
              <w:bottom w:val="single" w:sz="4" w:space="0" w:color="auto"/>
              <w:right w:val="single" w:sz="4" w:space="0" w:color="auto"/>
            </w:tcBorders>
            <w:shd w:val="clear" w:color="auto" w:fill="auto"/>
            <w:noWrap/>
            <w:vAlign w:val="bottom"/>
            <w:hideMark/>
          </w:tcPr>
          <w:p w14:paraId="05D4036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vAlign w:val="bottom"/>
            <w:hideMark/>
          </w:tcPr>
          <w:p w14:paraId="3193FD9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1575061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14:paraId="183BC9A4" w14:textId="77777777" w:rsidTr="00E41AB5">
        <w:trPr>
          <w:trHeight w:val="45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6DA996B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293</w:t>
            </w:r>
          </w:p>
        </w:tc>
        <w:tc>
          <w:tcPr>
            <w:tcW w:w="1862" w:type="dxa"/>
            <w:tcBorders>
              <w:top w:val="nil"/>
              <w:left w:val="nil"/>
              <w:bottom w:val="single" w:sz="4" w:space="0" w:color="auto"/>
              <w:right w:val="single" w:sz="4" w:space="0" w:color="auto"/>
            </w:tcBorders>
            <w:shd w:val="clear" w:color="auto" w:fill="auto"/>
            <w:noWrap/>
            <w:vAlign w:val="bottom"/>
            <w:hideMark/>
          </w:tcPr>
          <w:p w14:paraId="1E07257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 Лумумбы</w:t>
            </w:r>
          </w:p>
        </w:tc>
        <w:tc>
          <w:tcPr>
            <w:tcW w:w="4665" w:type="dxa"/>
            <w:tcBorders>
              <w:top w:val="nil"/>
              <w:left w:val="nil"/>
              <w:bottom w:val="single" w:sz="4" w:space="0" w:color="auto"/>
              <w:right w:val="single" w:sz="4" w:space="0" w:color="auto"/>
            </w:tcBorders>
            <w:shd w:val="clear" w:color="auto" w:fill="auto"/>
            <w:noWrap/>
            <w:vAlign w:val="bottom"/>
            <w:hideMark/>
          </w:tcPr>
          <w:p w14:paraId="133561B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Патриса Лумумбы 57, от дома во внутридворовые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01F232ED"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75</w:t>
            </w:r>
          </w:p>
        </w:tc>
        <w:tc>
          <w:tcPr>
            <w:tcW w:w="567" w:type="dxa"/>
            <w:tcBorders>
              <w:top w:val="nil"/>
              <w:left w:val="nil"/>
              <w:bottom w:val="single" w:sz="4" w:space="0" w:color="auto"/>
              <w:right w:val="single" w:sz="4" w:space="0" w:color="auto"/>
            </w:tcBorders>
            <w:shd w:val="clear" w:color="auto" w:fill="auto"/>
            <w:noWrap/>
            <w:vAlign w:val="bottom"/>
            <w:hideMark/>
          </w:tcPr>
          <w:p w14:paraId="43985D3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473D5D9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28092D25" w14:textId="77777777" w:rsidTr="00E41AB5">
        <w:trPr>
          <w:trHeight w:val="54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8B3480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294</w:t>
            </w:r>
          </w:p>
        </w:tc>
        <w:tc>
          <w:tcPr>
            <w:tcW w:w="1862" w:type="dxa"/>
            <w:tcBorders>
              <w:top w:val="nil"/>
              <w:left w:val="nil"/>
              <w:bottom w:val="single" w:sz="4" w:space="0" w:color="auto"/>
              <w:right w:val="single" w:sz="4" w:space="0" w:color="auto"/>
            </w:tcBorders>
            <w:shd w:val="clear" w:color="auto" w:fill="auto"/>
            <w:noWrap/>
            <w:vAlign w:val="bottom"/>
            <w:hideMark/>
          </w:tcPr>
          <w:p w14:paraId="20DE4DB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 Лумумбы</w:t>
            </w:r>
          </w:p>
        </w:tc>
        <w:tc>
          <w:tcPr>
            <w:tcW w:w="4665" w:type="dxa"/>
            <w:tcBorders>
              <w:top w:val="nil"/>
              <w:left w:val="nil"/>
              <w:bottom w:val="single" w:sz="4" w:space="0" w:color="auto"/>
              <w:right w:val="single" w:sz="4" w:space="0" w:color="auto"/>
            </w:tcBorders>
            <w:shd w:val="clear" w:color="auto" w:fill="auto"/>
            <w:noWrap/>
            <w:vAlign w:val="bottom"/>
            <w:hideMark/>
          </w:tcPr>
          <w:p w14:paraId="0B5943C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Патриса Лумумбы 57 а, от дома во внутридворовые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7A89BCE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60</w:t>
            </w:r>
          </w:p>
        </w:tc>
        <w:tc>
          <w:tcPr>
            <w:tcW w:w="567" w:type="dxa"/>
            <w:tcBorders>
              <w:top w:val="nil"/>
              <w:left w:val="nil"/>
              <w:bottom w:val="single" w:sz="4" w:space="0" w:color="auto"/>
              <w:right w:val="single" w:sz="4" w:space="0" w:color="auto"/>
            </w:tcBorders>
            <w:shd w:val="clear" w:color="auto" w:fill="auto"/>
            <w:noWrap/>
            <w:vAlign w:val="bottom"/>
            <w:hideMark/>
          </w:tcPr>
          <w:p w14:paraId="11219A3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5125891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5C582726" w14:textId="77777777" w:rsidTr="00E41AB5">
        <w:trPr>
          <w:trHeight w:val="49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315AC9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295</w:t>
            </w:r>
          </w:p>
        </w:tc>
        <w:tc>
          <w:tcPr>
            <w:tcW w:w="1862" w:type="dxa"/>
            <w:tcBorders>
              <w:top w:val="nil"/>
              <w:left w:val="nil"/>
              <w:bottom w:val="single" w:sz="4" w:space="0" w:color="auto"/>
              <w:right w:val="single" w:sz="4" w:space="0" w:color="auto"/>
            </w:tcBorders>
            <w:shd w:val="clear" w:color="auto" w:fill="auto"/>
            <w:noWrap/>
            <w:vAlign w:val="bottom"/>
            <w:hideMark/>
          </w:tcPr>
          <w:p w14:paraId="718B405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 Лумумбы</w:t>
            </w:r>
          </w:p>
        </w:tc>
        <w:tc>
          <w:tcPr>
            <w:tcW w:w="4665" w:type="dxa"/>
            <w:tcBorders>
              <w:top w:val="nil"/>
              <w:left w:val="nil"/>
              <w:bottom w:val="single" w:sz="4" w:space="0" w:color="auto"/>
              <w:right w:val="single" w:sz="4" w:space="0" w:color="auto"/>
            </w:tcBorders>
            <w:shd w:val="clear" w:color="auto" w:fill="auto"/>
            <w:noWrap/>
            <w:vAlign w:val="bottom"/>
            <w:hideMark/>
          </w:tcPr>
          <w:p w14:paraId="06307D3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Лумумбы 57 б, от дома во внутридворовые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0D405A2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w:t>
            </w:r>
          </w:p>
        </w:tc>
        <w:tc>
          <w:tcPr>
            <w:tcW w:w="567" w:type="dxa"/>
            <w:tcBorders>
              <w:top w:val="nil"/>
              <w:left w:val="nil"/>
              <w:bottom w:val="single" w:sz="4" w:space="0" w:color="auto"/>
              <w:right w:val="single" w:sz="4" w:space="0" w:color="auto"/>
            </w:tcBorders>
            <w:shd w:val="clear" w:color="auto" w:fill="auto"/>
            <w:noWrap/>
            <w:vAlign w:val="bottom"/>
            <w:hideMark/>
          </w:tcPr>
          <w:p w14:paraId="78CF8CB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4D554C2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689FBCB9"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CE2BD9D"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296</w:t>
            </w:r>
          </w:p>
        </w:tc>
        <w:tc>
          <w:tcPr>
            <w:tcW w:w="1862" w:type="dxa"/>
            <w:tcBorders>
              <w:top w:val="nil"/>
              <w:left w:val="nil"/>
              <w:bottom w:val="single" w:sz="4" w:space="0" w:color="auto"/>
              <w:right w:val="single" w:sz="4" w:space="0" w:color="auto"/>
            </w:tcBorders>
            <w:shd w:val="clear" w:color="auto" w:fill="auto"/>
            <w:noWrap/>
            <w:vAlign w:val="bottom"/>
            <w:hideMark/>
          </w:tcPr>
          <w:p w14:paraId="6190FD9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Чехова </w:t>
            </w:r>
          </w:p>
        </w:tc>
        <w:tc>
          <w:tcPr>
            <w:tcW w:w="4665" w:type="dxa"/>
            <w:tcBorders>
              <w:top w:val="nil"/>
              <w:left w:val="nil"/>
              <w:bottom w:val="single" w:sz="4" w:space="0" w:color="auto"/>
              <w:right w:val="single" w:sz="4" w:space="0" w:color="auto"/>
            </w:tcBorders>
            <w:shd w:val="clear" w:color="auto" w:fill="auto"/>
            <w:noWrap/>
            <w:vAlign w:val="bottom"/>
            <w:hideMark/>
          </w:tcPr>
          <w:p w14:paraId="125D3D4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Станция 3- его подъема МУП Водоканал до Чехова12</w:t>
            </w:r>
          </w:p>
        </w:tc>
        <w:tc>
          <w:tcPr>
            <w:tcW w:w="992" w:type="dxa"/>
            <w:tcBorders>
              <w:top w:val="nil"/>
              <w:left w:val="nil"/>
              <w:bottom w:val="single" w:sz="4" w:space="0" w:color="auto"/>
              <w:right w:val="single" w:sz="4" w:space="0" w:color="auto"/>
            </w:tcBorders>
            <w:shd w:val="clear" w:color="auto" w:fill="auto"/>
            <w:noWrap/>
            <w:vAlign w:val="bottom"/>
            <w:hideMark/>
          </w:tcPr>
          <w:p w14:paraId="1E03D7A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14:paraId="14760BB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100</w:t>
            </w:r>
          </w:p>
        </w:tc>
        <w:tc>
          <w:tcPr>
            <w:tcW w:w="851" w:type="dxa"/>
            <w:tcBorders>
              <w:top w:val="nil"/>
              <w:left w:val="nil"/>
              <w:bottom w:val="single" w:sz="4" w:space="0" w:color="auto"/>
              <w:right w:val="single" w:sz="4" w:space="0" w:color="auto"/>
            </w:tcBorders>
            <w:shd w:val="clear" w:color="auto" w:fill="auto"/>
            <w:noWrap/>
            <w:vAlign w:val="bottom"/>
            <w:hideMark/>
          </w:tcPr>
          <w:p w14:paraId="0FAC861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а/ц</w:t>
            </w:r>
          </w:p>
        </w:tc>
      </w:tr>
      <w:tr w:rsidR="00E41AB5" w:rsidRPr="00E41AB5" w14:paraId="64E91E51" w14:textId="77777777" w:rsidTr="00E41AB5">
        <w:trPr>
          <w:trHeight w:val="51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317E5C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297</w:t>
            </w:r>
          </w:p>
        </w:tc>
        <w:tc>
          <w:tcPr>
            <w:tcW w:w="1862" w:type="dxa"/>
            <w:tcBorders>
              <w:top w:val="nil"/>
              <w:left w:val="nil"/>
              <w:bottom w:val="single" w:sz="4" w:space="0" w:color="auto"/>
              <w:right w:val="single" w:sz="4" w:space="0" w:color="auto"/>
            </w:tcBorders>
            <w:shd w:val="clear" w:color="auto" w:fill="auto"/>
            <w:noWrap/>
            <w:vAlign w:val="bottom"/>
            <w:hideMark/>
          </w:tcPr>
          <w:p w14:paraId="56D7556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Чехова </w:t>
            </w:r>
          </w:p>
        </w:tc>
        <w:tc>
          <w:tcPr>
            <w:tcW w:w="4665" w:type="dxa"/>
            <w:tcBorders>
              <w:top w:val="nil"/>
              <w:left w:val="nil"/>
              <w:bottom w:val="single" w:sz="4" w:space="0" w:color="auto"/>
              <w:right w:val="single" w:sz="4" w:space="0" w:color="auto"/>
            </w:tcBorders>
            <w:shd w:val="clear" w:color="auto" w:fill="auto"/>
            <w:noWrap/>
            <w:vAlign w:val="bottom"/>
            <w:hideMark/>
          </w:tcPr>
          <w:p w14:paraId="1DF3C37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 18  до колл по Чехова</w:t>
            </w:r>
          </w:p>
        </w:tc>
        <w:tc>
          <w:tcPr>
            <w:tcW w:w="992" w:type="dxa"/>
            <w:tcBorders>
              <w:top w:val="nil"/>
              <w:left w:val="nil"/>
              <w:bottom w:val="single" w:sz="4" w:space="0" w:color="auto"/>
              <w:right w:val="single" w:sz="4" w:space="0" w:color="auto"/>
            </w:tcBorders>
            <w:shd w:val="clear" w:color="auto" w:fill="auto"/>
            <w:noWrap/>
            <w:vAlign w:val="bottom"/>
            <w:hideMark/>
          </w:tcPr>
          <w:p w14:paraId="2B9E291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14:paraId="6D9AF2B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w:t>
            </w:r>
          </w:p>
        </w:tc>
        <w:tc>
          <w:tcPr>
            <w:tcW w:w="851" w:type="dxa"/>
            <w:tcBorders>
              <w:top w:val="nil"/>
              <w:left w:val="nil"/>
              <w:bottom w:val="single" w:sz="4" w:space="0" w:color="auto"/>
              <w:right w:val="single" w:sz="4" w:space="0" w:color="auto"/>
            </w:tcBorders>
            <w:shd w:val="clear" w:color="auto" w:fill="auto"/>
            <w:noWrap/>
            <w:vAlign w:val="bottom"/>
            <w:hideMark/>
          </w:tcPr>
          <w:p w14:paraId="6C5DC8B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а/ц</w:t>
            </w:r>
          </w:p>
        </w:tc>
      </w:tr>
      <w:tr w:rsidR="00E41AB5" w:rsidRPr="00E41AB5" w14:paraId="277D71F8" w14:textId="77777777" w:rsidTr="00E41AB5">
        <w:trPr>
          <w:trHeight w:val="48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E3CF88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298</w:t>
            </w:r>
          </w:p>
        </w:tc>
        <w:tc>
          <w:tcPr>
            <w:tcW w:w="1862" w:type="dxa"/>
            <w:tcBorders>
              <w:top w:val="nil"/>
              <w:left w:val="nil"/>
              <w:bottom w:val="single" w:sz="4" w:space="0" w:color="auto"/>
              <w:right w:val="single" w:sz="4" w:space="0" w:color="auto"/>
            </w:tcBorders>
            <w:shd w:val="clear" w:color="auto" w:fill="auto"/>
            <w:noWrap/>
            <w:vAlign w:val="bottom"/>
            <w:hideMark/>
          </w:tcPr>
          <w:p w14:paraId="6417D4A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14:paraId="0145AA3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 77/4,77/3,77/2,Шевч.46,48до маг.кол.Шевченко</w:t>
            </w:r>
          </w:p>
        </w:tc>
        <w:tc>
          <w:tcPr>
            <w:tcW w:w="992" w:type="dxa"/>
            <w:tcBorders>
              <w:top w:val="nil"/>
              <w:left w:val="nil"/>
              <w:bottom w:val="single" w:sz="4" w:space="0" w:color="auto"/>
              <w:right w:val="single" w:sz="4" w:space="0" w:color="auto"/>
            </w:tcBorders>
            <w:shd w:val="clear" w:color="auto" w:fill="auto"/>
            <w:noWrap/>
            <w:vAlign w:val="bottom"/>
            <w:hideMark/>
          </w:tcPr>
          <w:p w14:paraId="689FC58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350</w:t>
            </w:r>
          </w:p>
        </w:tc>
        <w:tc>
          <w:tcPr>
            <w:tcW w:w="567" w:type="dxa"/>
            <w:tcBorders>
              <w:top w:val="nil"/>
              <w:left w:val="nil"/>
              <w:bottom w:val="single" w:sz="4" w:space="0" w:color="auto"/>
              <w:right w:val="single" w:sz="4" w:space="0" w:color="auto"/>
            </w:tcBorders>
            <w:shd w:val="clear" w:color="auto" w:fill="auto"/>
            <w:noWrap/>
            <w:vAlign w:val="bottom"/>
            <w:hideMark/>
          </w:tcPr>
          <w:p w14:paraId="5469220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250</w:t>
            </w:r>
          </w:p>
        </w:tc>
        <w:tc>
          <w:tcPr>
            <w:tcW w:w="851" w:type="dxa"/>
            <w:tcBorders>
              <w:top w:val="nil"/>
              <w:left w:val="nil"/>
              <w:bottom w:val="single" w:sz="4" w:space="0" w:color="auto"/>
              <w:right w:val="single" w:sz="4" w:space="0" w:color="auto"/>
            </w:tcBorders>
            <w:shd w:val="clear" w:color="auto" w:fill="auto"/>
            <w:noWrap/>
            <w:vAlign w:val="bottom"/>
            <w:hideMark/>
          </w:tcPr>
          <w:p w14:paraId="604A8FD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615CEA27"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289ED6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299</w:t>
            </w:r>
          </w:p>
        </w:tc>
        <w:tc>
          <w:tcPr>
            <w:tcW w:w="1862" w:type="dxa"/>
            <w:tcBorders>
              <w:top w:val="nil"/>
              <w:left w:val="nil"/>
              <w:bottom w:val="single" w:sz="4" w:space="0" w:color="auto"/>
              <w:right w:val="single" w:sz="4" w:space="0" w:color="auto"/>
            </w:tcBorders>
            <w:shd w:val="clear" w:color="auto" w:fill="auto"/>
            <w:noWrap/>
            <w:vAlign w:val="bottom"/>
            <w:hideMark/>
          </w:tcPr>
          <w:p w14:paraId="5065EFC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14:paraId="71AD3B5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Шевченко 48 до Чехова 77</w:t>
            </w:r>
          </w:p>
        </w:tc>
        <w:tc>
          <w:tcPr>
            <w:tcW w:w="992" w:type="dxa"/>
            <w:tcBorders>
              <w:top w:val="nil"/>
              <w:left w:val="nil"/>
              <w:bottom w:val="single" w:sz="4" w:space="0" w:color="auto"/>
              <w:right w:val="single" w:sz="4" w:space="0" w:color="auto"/>
            </w:tcBorders>
            <w:shd w:val="clear" w:color="auto" w:fill="auto"/>
            <w:noWrap/>
            <w:vAlign w:val="bottom"/>
            <w:hideMark/>
          </w:tcPr>
          <w:p w14:paraId="1DCAC82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60</w:t>
            </w:r>
          </w:p>
        </w:tc>
        <w:tc>
          <w:tcPr>
            <w:tcW w:w="567" w:type="dxa"/>
            <w:tcBorders>
              <w:top w:val="nil"/>
              <w:left w:val="nil"/>
              <w:bottom w:val="single" w:sz="4" w:space="0" w:color="auto"/>
              <w:right w:val="single" w:sz="4" w:space="0" w:color="auto"/>
            </w:tcBorders>
            <w:shd w:val="clear" w:color="auto" w:fill="auto"/>
            <w:noWrap/>
            <w:vAlign w:val="bottom"/>
            <w:hideMark/>
          </w:tcPr>
          <w:p w14:paraId="076D861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0FBD045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6A641F44"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48FC4D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w:t>
            </w:r>
          </w:p>
        </w:tc>
        <w:tc>
          <w:tcPr>
            <w:tcW w:w="1862" w:type="dxa"/>
            <w:tcBorders>
              <w:top w:val="nil"/>
              <w:left w:val="nil"/>
              <w:bottom w:val="single" w:sz="4" w:space="0" w:color="auto"/>
              <w:right w:val="single" w:sz="4" w:space="0" w:color="auto"/>
            </w:tcBorders>
            <w:shd w:val="clear" w:color="auto" w:fill="auto"/>
            <w:noWrap/>
            <w:vAlign w:val="bottom"/>
            <w:hideMark/>
          </w:tcPr>
          <w:p w14:paraId="5A80454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14:paraId="05EF6DD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Шевченко 46 до Чехова 77</w:t>
            </w:r>
          </w:p>
        </w:tc>
        <w:tc>
          <w:tcPr>
            <w:tcW w:w="992" w:type="dxa"/>
            <w:tcBorders>
              <w:top w:val="nil"/>
              <w:left w:val="nil"/>
              <w:bottom w:val="single" w:sz="4" w:space="0" w:color="auto"/>
              <w:right w:val="single" w:sz="4" w:space="0" w:color="auto"/>
            </w:tcBorders>
            <w:shd w:val="clear" w:color="auto" w:fill="auto"/>
            <w:noWrap/>
            <w:vAlign w:val="bottom"/>
            <w:hideMark/>
          </w:tcPr>
          <w:p w14:paraId="4D55CD4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vAlign w:val="bottom"/>
            <w:hideMark/>
          </w:tcPr>
          <w:p w14:paraId="6FB05C5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5BD3E0C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50A707E8"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E106B2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301</w:t>
            </w:r>
          </w:p>
        </w:tc>
        <w:tc>
          <w:tcPr>
            <w:tcW w:w="1862" w:type="dxa"/>
            <w:tcBorders>
              <w:top w:val="nil"/>
              <w:left w:val="nil"/>
              <w:bottom w:val="single" w:sz="4" w:space="0" w:color="auto"/>
              <w:right w:val="single" w:sz="4" w:space="0" w:color="auto"/>
            </w:tcBorders>
            <w:shd w:val="clear" w:color="auto" w:fill="auto"/>
            <w:noWrap/>
            <w:vAlign w:val="bottom"/>
            <w:hideMark/>
          </w:tcPr>
          <w:p w14:paraId="76EB0C1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14:paraId="323B70D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43,41,39 до маг.кол.по Шевченко </w:t>
            </w:r>
          </w:p>
        </w:tc>
        <w:tc>
          <w:tcPr>
            <w:tcW w:w="992" w:type="dxa"/>
            <w:tcBorders>
              <w:top w:val="nil"/>
              <w:left w:val="nil"/>
              <w:bottom w:val="single" w:sz="4" w:space="0" w:color="auto"/>
              <w:right w:val="single" w:sz="4" w:space="0" w:color="auto"/>
            </w:tcBorders>
            <w:shd w:val="clear" w:color="auto" w:fill="auto"/>
            <w:noWrap/>
            <w:vAlign w:val="bottom"/>
            <w:hideMark/>
          </w:tcPr>
          <w:p w14:paraId="2D64176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175</w:t>
            </w:r>
          </w:p>
        </w:tc>
        <w:tc>
          <w:tcPr>
            <w:tcW w:w="567" w:type="dxa"/>
            <w:tcBorders>
              <w:top w:val="nil"/>
              <w:left w:val="nil"/>
              <w:bottom w:val="single" w:sz="4" w:space="0" w:color="auto"/>
              <w:right w:val="single" w:sz="4" w:space="0" w:color="auto"/>
            </w:tcBorders>
            <w:shd w:val="clear" w:color="auto" w:fill="auto"/>
            <w:noWrap/>
            <w:vAlign w:val="bottom"/>
            <w:hideMark/>
          </w:tcPr>
          <w:p w14:paraId="73E2D8E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60A90EB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0B4BE80B" w14:textId="77777777" w:rsidTr="00E41AB5">
        <w:trPr>
          <w:trHeight w:val="55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2E71F4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302</w:t>
            </w:r>
          </w:p>
        </w:tc>
        <w:tc>
          <w:tcPr>
            <w:tcW w:w="1862" w:type="dxa"/>
            <w:tcBorders>
              <w:top w:val="nil"/>
              <w:left w:val="nil"/>
              <w:bottom w:val="single" w:sz="4" w:space="0" w:color="auto"/>
              <w:right w:val="single" w:sz="4" w:space="0" w:color="auto"/>
            </w:tcBorders>
            <w:shd w:val="clear" w:color="auto" w:fill="auto"/>
            <w:noWrap/>
            <w:vAlign w:val="bottom"/>
            <w:hideMark/>
          </w:tcPr>
          <w:p w14:paraId="67A8CCE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14:paraId="51C8898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33,35,37 до маг.кол.по Шевченко </w:t>
            </w:r>
          </w:p>
        </w:tc>
        <w:tc>
          <w:tcPr>
            <w:tcW w:w="992" w:type="dxa"/>
            <w:tcBorders>
              <w:top w:val="nil"/>
              <w:left w:val="nil"/>
              <w:bottom w:val="single" w:sz="4" w:space="0" w:color="auto"/>
              <w:right w:val="single" w:sz="4" w:space="0" w:color="auto"/>
            </w:tcBorders>
            <w:shd w:val="clear" w:color="auto" w:fill="auto"/>
            <w:noWrap/>
            <w:vAlign w:val="bottom"/>
            <w:hideMark/>
          </w:tcPr>
          <w:p w14:paraId="155136A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110</w:t>
            </w:r>
          </w:p>
        </w:tc>
        <w:tc>
          <w:tcPr>
            <w:tcW w:w="567" w:type="dxa"/>
            <w:tcBorders>
              <w:top w:val="nil"/>
              <w:left w:val="nil"/>
              <w:bottom w:val="single" w:sz="4" w:space="0" w:color="auto"/>
              <w:right w:val="single" w:sz="4" w:space="0" w:color="auto"/>
            </w:tcBorders>
            <w:shd w:val="clear" w:color="auto" w:fill="auto"/>
            <w:noWrap/>
            <w:vAlign w:val="bottom"/>
            <w:hideMark/>
          </w:tcPr>
          <w:p w14:paraId="67AA24A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054D8DF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34AB7011" w14:textId="77777777" w:rsidTr="00E41AB5">
        <w:trPr>
          <w:trHeight w:val="51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A11A10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303</w:t>
            </w:r>
          </w:p>
        </w:tc>
        <w:tc>
          <w:tcPr>
            <w:tcW w:w="1862" w:type="dxa"/>
            <w:tcBorders>
              <w:top w:val="nil"/>
              <w:left w:val="nil"/>
              <w:bottom w:val="single" w:sz="4" w:space="0" w:color="auto"/>
              <w:right w:val="single" w:sz="4" w:space="0" w:color="auto"/>
            </w:tcBorders>
            <w:shd w:val="clear" w:color="auto" w:fill="auto"/>
            <w:noWrap/>
            <w:vAlign w:val="bottom"/>
            <w:hideMark/>
          </w:tcPr>
          <w:p w14:paraId="115B316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14:paraId="72832E8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Шевченко 21,23,25,27,29,Мира39,Кр.арм.28 до мпо Шевченко</w:t>
            </w:r>
          </w:p>
        </w:tc>
        <w:tc>
          <w:tcPr>
            <w:tcW w:w="992" w:type="dxa"/>
            <w:tcBorders>
              <w:top w:val="nil"/>
              <w:left w:val="nil"/>
              <w:bottom w:val="single" w:sz="4" w:space="0" w:color="auto"/>
              <w:right w:val="single" w:sz="4" w:space="0" w:color="auto"/>
            </w:tcBorders>
            <w:shd w:val="clear" w:color="auto" w:fill="auto"/>
            <w:noWrap/>
            <w:vAlign w:val="bottom"/>
            <w:hideMark/>
          </w:tcPr>
          <w:p w14:paraId="2D9D09C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350</w:t>
            </w:r>
          </w:p>
        </w:tc>
        <w:tc>
          <w:tcPr>
            <w:tcW w:w="567" w:type="dxa"/>
            <w:tcBorders>
              <w:top w:val="nil"/>
              <w:left w:val="nil"/>
              <w:bottom w:val="single" w:sz="4" w:space="0" w:color="auto"/>
              <w:right w:val="single" w:sz="4" w:space="0" w:color="auto"/>
            </w:tcBorders>
            <w:shd w:val="clear" w:color="auto" w:fill="auto"/>
            <w:noWrap/>
            <w:vAlign w:val="bottom"/>
            <w:hideMark/>
          </w:tcPr>
          <w:p w14:paraId="7C8BC56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19217C5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301D1860"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2FF715F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304</w:t>
            </w:r>
          </w:p>
        </w:tc>
        <w:tc>
          <w:tcPr>
            <w:tcW w:w="1862" w:type="dxa"/>
            <w:tcBorders>
              <w:top w:val="nil"/>
              <w:left w:val="nil"/>
              <w:bottom w:val="single" w:sz="4" w:space="0" w:color="auto"/>
              <w:right w:val="single" w:sz="4" w:space="0" w:color="auto"/>
            </w:tcBorders>
            <w:shd w:val="clear" w:color="auto" w:fill="auto"/>
            <w:noWrap/>
            <w:vAlign w:val="bottom"/>
            <w:hideMark/>
          </w:tcPr>
          <w:p w14:paraId="3511894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14:paraId="7CCB601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Шевченко34,32,Менделеева11 до кол.по Шевченко </w:t>
            </w:r>
          </w:p>
        </w:tc>
        <w:tc>
          <w:tcPr>
            <w:tcW w:w="992" w:type="dxa"/>
            <w:tcBorders>
              <w:top w:val="nil"/>
              <w:left w:val="nil"/>
              <w:bottom w:val="single" w:sz="4" w:space="0" w:color="auto"/>
              <w:right w:val="single" w:sz="4" w:space="0" w:color="auto"/>
            </w:tcBorders>
            <w:shd w:val="clear" w:color="auto" w:fill="auto"/>
            <w:noWrap/>
            <w:vAlign w:val="bottom"/>
            <w:hideMark/>
          </w:tcPr>
          <w:p w14:paraId="2133797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145</w:t>
            </w:r>
          </w:p>
        </w:tc>
        <w:tc>
          <w:tcPr>
            <w:tcW w:w="567" w:type="dxa"/>
            <w:tcBorders>
              <w:top w:val="nil"/>
              <w:left w:val="nil"/>
              <w:bottom w:val="single" w:sz="4" w:space="0" w:color="auto"/>
              <w:right w:val="single" w:sz="4" w:space="0" w:color="auto"/>
            </w:tcBorders>
            <w:shd w:val="clear" w:color="auto" w:fill="auto"/>
            <w:noWrap/>
            <w:vAlign w:val="bottom"/>
            <w:hideMark/>
          </w:tcPr>
          <w:p w14:paraId="4EC80CA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6B9AE3A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50F5E94B"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673CDB1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305</w:t>
            </w:r>
          </w:p>
        </w:tc>
        <w:tc>
          <w:tcPr>
            <w:tcW w:w="1862" w:type="dxa"/>
            <w:tcBorders>
              <w:top w:val="nil"/>
              <w:left w:val="nil"/>
              <w:bottom w:val="single" w:sz="4" w:space="0" w:color="auto"/>
              <w:right w:val="single" w:sz="4" w:space="0" w:color="auto"/>
            </w:tcBorders>
            <w:shd w:val="clear" w:color="auto" w:fill="auto"/>
            <w:noWrap/>
            <w:vAlign w:val="bottom"/>
            <w:hideMark/>
          </w:tcPr>
          <w:p w14:paraId="24ADCE6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14:paraId="3AD354F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22,24 до маг.кол.по Шевченко </w:t>
            </w:r>
          </w:p>
        </w:tc>
        <w:tc>
          <w:tcPr>
            <w:tcW w:w="992" w:type="dxa"/>
            <w:tcBorders>
              <w:top w:val="nil"/>
              <w:left w:val="nil"/>
              <w:bottom w:val="single" w:sz="4" w:space="0" w:color="auto"/>
              <w:right w:val="single" w:sz="4" w:space="0" w:color="auto"/>
            </w:tcBorders>
            <w:shd w:val="clear" w:color="auto" w:fill="auto"/>
            <w:noWrap/>
            <w:vAlign w:val="bottom"/>
            <w:hideMark/>
          </w:tcPr>
          <w:p w14:paraId="586ED5D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90</w:t>
            </w:r>
          </w:p>
        </w:tc>
        <w:tc>
          <w:tcPr>
            <w:tcW w:w="567" w:type="dxa"/>
            <w:tcBorders>
              <w:top w:val="nil"/>
              <w:left w:val="nil"/>
              <w:bottom w:val="single" w:sz="4" w:space="0" w:color="auto"/>
              <w:right w:val="single" w:sz="4" w:space="0" w:color="auto"/>
            </w:tcBorders>
            <w:shd w:val="clear" w:color="auto" w:fill="auto"/>
            <w:noWrap/>
            <w:vAlign w:val="bottom"/>
            <w:hideMark/>
          </w:tcPr>
          <w:p w14:paraId="2F0E00E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4745846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138C7945"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503B5B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306</w:t>
            </w:r>
          </w:p>
        </w:tc>
        <w:tc>
          <w:tcPr>
            <w:tcW w:w="1862" w:type="dxa"/>
            <w:tcBorders>
              <w:top w:val="nil"/>
              <w:left w:val="nil"/>
              <w:bottom w:val="single" w:sz="4" w:space="0" w:color="auto"/>
              <w:right w:val="single" w:sz="4" w:space="0" w:color="auto"/>
            </w:tcBorders>
            <w:shd w:val="clear" w:color="auto" w:fill="auto"/>
            <w:noWrap/>
            <w:vAlign w:val="bottom"/>
            <w:hideMark/>
          </w:tcPr>
          <w:p w14:paraId="7A5F14A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14:paraId="2CA84F7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Шевченко 18 ,Чкалова 33 до маг колл по Шевченко</w:t>
            </w:r>
          </w:p>
        </w:tc>
        <w:tc>
          <w:tcPr>
            <w:tcW w:w="992" w:type="dxa"/>
            <w:tcBorders>
              <w:top w:val="nil"/>
              <w:left w:val="nil"/>
              <w:bottom w:val="single" w:sz="4" w:space="0" w:color="auto"/>
              <w:right w:val="single" w:sz="4" w:space="0" w:color="auto"/>
            </w:tcBorders>
            <w:shd w:val="clear" w:color="auto" w:fill="auto"/>
            <w:noWrap/>
            <w:vAlign w:val="bottom"/>
            <w:hideMark/>
          </w:tcPr>
          <w:p w14:paraId="4FFC76C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78</w:t>
            </w:r>
          </w:p>
        </w:tc>
        <w:tc>
          <w:tcPr>
            <w:tcW w:w="567" w:type="dxa"/>
            <w:tcBorders>
              <w:top w:val="nil"/>
              <w:left w:val="nil"/>
              <w:bottom w:val="single" w:sz="4" w:space="0" w:color="auto"/>
              <w:right w:val="single" w:sz="4" w:space="0" w:color="auto"/>
            </w:tcBorders>
            <w:shd w:val="clear" w:color="auto" w:fill="auto"/>
            <w:noWrap/>
            <w:vAlign w:val="bottom"/>
            <w:hideMark/>
          </w:tcPr>
          <w:p w14:paraId="2366344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22F1065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7687E315"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F14FAC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307</w:t>
            </w:r>
          </w:p>
        </w:tc>
        <w:tc>
          <w:tcPr>
            <w:tcW w:w="1862" w:type="dxa"/>
            <w:tcBorders>
              <w:top w:val="nil"/>
              <w:left w:val="nil"/>
              <w:bottom w:val="single" w:sz="4" w:space="0" w:color="auto"/>
              <w:right w:val="single" w:sz="4" w:space="0" w:color="auto"/>
            </w:tcBorders>
            <w:shd w:val="clear" w:color="auto" w:fill="auto"/>
            <w:noWrap/>
            <w:vAlign w:val="bottom"/>
            <w:hideMark/>
          </w:tcPr>
          <w:p w14:paraId="32E4517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14:paraId="7C15570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Шевченко 47, от дома в колл. По Шевченко</w:t>
            </w:r>
          </w:p>
        </w:tc>
        <w:tc>
          <w:tcPr>
            <w:tcW w:w="992" w:type="dxa"/>
            <w:tcBorders>
              <w:top w:val="nil"/>
              <w:left w:val="nil"/>
              <w:bottom w:val="single" w:sz="4" w:space="0" w:color="auto"/>
              <w:right w:val="single" w:sz="4" w:space="0" w:color="auto"/>
            </w:tcBorders>
            <w:shd w:val="clear" w:color="auto" w:fill="auto"/>
            <w:noWrap/>
            <w:vAlign w:val="bottom"/>
            <w:hideMark/>
          </w:tcPr>
          <w:p w14:paraId="59B7C45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w:t>
            </w:r>
          </w:p>
        </w:tc>
        <w:tc>
          <w:tcPr>
            <w:tcW w:w="567" w:type="dxa"/>
            <w:tcBorders>
              <w:top w:val="nil"/>
              <w:left w:val="nil"/>
              <w:bottom w:val="single" w:sz="4" w:space="0" w:color="auto"/>
              <w:right w:val="single" w:sz="4" w:space="0" w:color="auto"/>
            </w:tcBorders>
            <w:shd w:val="clear" w:color="auto" w:fill="auto"/>
            <w:noWrap/>
            <w:vAlign w:val="bottom"/>
            <w:hideMark/>
          </w:tcPr>
          <w:p w14:paraId="79F4048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215FE2A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FE3F6A" w:rsidRPr="00E41AB5" w14:paraId="7C2E0F31" w14:textId="77777777" w:rsidTr="006A5020">
        <w:trPr>
          <w:trHeight w:val="1455"/>
        </w:trPr>
        <w:tc>
          <w:tcPr>
            <w:tcW w:w="56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1F8D78"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 п/п</w:t>
            </w:r>
          </w:p>
        </w:tc>
        <w:tc>
          <w:tcPr>
            <w:tcW w:w="1862" w:type="dxa"/>
            <w:tcBorders>
              <w:top w:val="single" w:sz="4" w:space="0" w:color="auto"/>
              <w:left w:val="nil"/>
              <w:bottom w:val="single" w:sz="4" w:space="0" w:color="auto"/>
              <w:right w:val="single" w:sz="4" w:space="0" w:color="auto"/>
            </w:tcBorders>
            <w:shd w:val="clear" w:color="000000" w:fill="FFFFFF"/>
            <w:vAlign w:val="center"/>
            <w:hideMark/>
          </w:tcPr>
          <w:p w14:paraId="138323B7"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Наименование улицы</w:t>
            </w:r>
          </w:p>
        </w:tc>
        <w:tc>
          <w:tcPr>
            <w:tcW w:w="4665" w:type="dxa"/>
            <w:tcBorders>
              <w:top w:val="single" w:sz="4" w:space="0" w:color="auto"/>
              <w:left w:val="nil"/>
              <w:bottom w:val="single" w:sz="4" w:space="0" w:color="auto"/>
              <w:right w:val="single" w:sz="4" w:space="0" w:color="auto"/>
            </w:tcBorders>
            <w:shd w:val="clear" w:color="000000" w:fill="FFFFFF"/>
            <w:vAlign w:val="center"/>
            <w:hideMark/>
          </w:tcPr>
          <w:p w14:paraId="28FDE545"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Адрес расположения сети, границы расположения сети.</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2F514DFA"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Протяженность , м</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5D29355A" w14:textId="77777777" w:rsidR="00FE3F6A" w:rsidRPr="00E41AB5" w:rsidRDefault="00FE3F6A" w:rsidP="006A5020">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lang w:val="en-US"/>
              </w:rPr>
              <w:t>D</w:t>
            </w:r>
            <w:r w:rsidRPr="00E41AB5">
              <w:rPr>
                <w:rFonts w:ascii="Times New Roman" w:eastAsia="Times New Roman" w:hAnsi="Times New Roman" w:cs="Times New Roman"/>
                <w:b/>
                <w:bCs/>
              </w:rPr>
              <w:t>,мм</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10F0AD1E"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Материал</w:t>
            </w:r>
          </w:p>
        </w:tc>
      </w:tr>
      <w:tr w:rsidR="00E41AB5" w:rsidRPr="00E41AB5" w14:paraId="0BBF7245"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E09CCF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308</w:t>
            </w:r>
          </w:p>
        </w:tc>
        <w:tc>
          <w:tcPr>
            <w:tcW w:w="1862" w:type="dxa"/>
            <w:tcBorders>
              <w:top w:val="nil"/>
              <w:left w:val="nil"/>
              <w:bottom w:val="single" w:sz="4" w:space="0" w:color="auto"/>
              <w:right w:val="single" w:sz="4" w:space="0" w:color="auto"/>
            </w:tcBorders>
            <w:shd w:val="clear" w:color="auto" w:fill="auto"/>
            <w:noWrap/>
            <w:vAlign w:val="bottom"/>
            <w:hideMark/>
          </w:tcPr>
          <w:p w14:paraId="290873C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w:t>
            </w:r>
          </w:p>
        </w:tc>
        <w:tc>
          <w:tcPr>
            <w:tcW w:w="4665" w:type="dxa"/>
            <w:tcBorders>
              <w:top w:val="nil"/>
              <w:left w:val="nil"/>
              <w:bottom w:val="single" w:sz="4" w:space="0" w:color="auto"/>
              <w:right w:val="single" w:sz="4" w:space="0" w:color="auto"/>
            </w:tcBorders>
            <w:shd w:val="clear" w:color="auto" w:fill="auto"/>
            <w:noWrap/>
            <w:vAlign w:val="bottom"/>
            <w:hideMark/>
          </w:tcPr>
          <w:p w14:paraId="444D4EB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 99от дома в колл. По Шевченко</w:t>
            </w:r>
          </w:p>
        </w:tc>
        <w:tc>
          <w:tcPr>
            <w:tcW w:w="992" w:type="dxa"/>
            <w:tcBorders>
              <w:top w:val="nil"/>
              <w:left w:val="nil"/>
              <w:bottom w:val="single" w:sz="4" w:space="0" w:color="auto"/>
              <w:right w:val="single" w:sz="4" w:space="0" w:color="auto"/>
            </w:tcBorders>
            <w:shd w:val="clear" w:color="auto" w:fill="auto"/>
            <w:noWrap/>
            <w:vAlign w:val="bottom"/>
            <w:hideMark/>
          </w:tcPr>
          <w:p w14:paraId="64D089C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80</w:t>
            </w:r>
          </w:p>
        </w:tc>
        <w:tc>
          <w:tcPr>
            <w:tcW w:w="567" w:type="dxa"/>
            <w:tcBorders>
              <w:top w:val="nil"/>
              <w:left w:val="nil"/>
              <w:bottom w:val="single" w:sz="4" w:space="0" w:color="auto"/>
              <w:right w:val="single" w:sz="4" w:space="0" w:color="auto"/>
            </w:tcBorders>
            <w:shd w:val="clear" w:color="auto" w:fill="auto"/>
            <w:noWrap/>
            <w:vAlign w:val="bottom"/>
            <w:hideMark/>
          </w:tcPr>
          <w:p w14:paraId="2F42A15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2A3343D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1110A82C" w14:textId="77777777" w:rsidTr="00E41AB5">
        <w:trPr>
          <w:trHeight w:val="42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A8F73A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309</w:t>
            </w:r>
          </w:p>
        </w:tc>
        <w:tc>
          <w:tcPr>
            <w:tcW w:w="1862" w:type="dxa"/>
            <w:tcBorders>
              <w:top w:val="nil"/>
              <w:left w:val="nil"/>
              <w:bottom w:val="single" w:sz="4" w:space="0" w:color="auto"/>
              <w:right w:val="single" w:sz="4" w:space="0" w:color="auto"/>
            </w:tcBorders>
            <w:shd w:val="clear" w:color="auto" w:fill="auto"/>
            <w:noWrap/>
            <w:vAlign w:val="bottom"/>
            <w:hideMark/>
          </w:tcPr>
          <w:p w14:paraId="7C544BB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w:t>
            </w:r>
          </w:p>
        </w:tc>
        <w:tc>
          <w:tcPr>
            <w:tcW w:w="4665" w:type="dxa"/>
            <w:tcBorders>
              <w:top w:val="nil"/>
              <w:left w:val="nil"/>
              <w:bottom w:val="single" w:sz="4" w:space="0" w:color="auto"/>
              <w:right w:val="single" w:sz="4" w:space="0" w:color="auto"/>
            </w:tcBorders>
            <w:shd w:val="clear" w:color="auto" w:fill="auto"/>
            <w:noWrap/>
            <w:vAlign w:val="bottom"/>
            <w:hideMark/>
          </w:tcPr>
          <w:p w14:paraId="48E9B65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 101от дома в колл. По Шевченко</w:t>
            </w:r>
          </w:p>
        </w:tc>
        <w:tc>
          <w:tcPr>
            <w:tcW w:w="992" w:type="dxa"/>
            <w:tcBorders>
              <w:top w:val="nil"/>
              <w:left w:val="nil"/>
              <w:bottom w:val="single" w:sz="4" w:space="0" w:color="auto"/>
              <w:right w:val="single" w:sz="4" w:space="0" w:color="auto"/>
            </w:tcBorders>
            <w:shd w:val="clear" w:color="auto" w:fill="auto"/>
            <w:noWrap/>
            <w:vAlign w:val="bottom"/>
            <w:hideMark/>
          </w:tcPr>
          <w:p w14:paraId="490457F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110</w:t>
            </w:r>
          </w:p>
        </w:tc>
        <w:tc>
          <w:tcPr>
            <w:tcW w:w="567" w:type="dxa"/>
            <w:tcBorders>
              <w:top w:val="nil"/>
              <w:left w:val="nil"/>
              <w:bottom w:val="single" w:sz="4" w:space="0" w:color="auto"/>
              <w:right w:val="single" w:sz="4" w:space="0" w:color="auto"/>
            </w:tcBorders>
            <w:shd w:val="clear" w:color="auto" w:fill="auto"/>
            <w:noWrap/>
            <w:vAlign w:val="bottom"/>
            <w:hideMark/>
          </w:tcPr>
          <w:p w14:paraId="46AF289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48B634B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6698787B" w14:textId="77777777" w:rsidTr="00E41AB5">
        <w:trPr>
          <w:trHeight w:val="42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7105E1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310</w:t>
            </w:r>
          </w:p>
        </w:tc>
        <w:tc>
          <w:tcPr>
            <w:tcW w:w="1862" w:type="dxa"/>
            <w:tcBorders>
              <w:top w:val="nil"/>
              <w:left w:val="nil"/>
              <w:bottom w:val="single" w:sz="4" w:space="0" w:color="auto"/>
              <w:right w:val="single" w:sz="4" w:space="0" w:color="auto"/>
            </w:tcBorders>
            <w:shd w:val="clear" w:color="auto" w:fill="auto"/>
            <w:noWrap/>
            <w:vAlign w:val="bottom"/>
            <w:hideMark/>
          </w:tcPr>
          <w:p w14:paraId="59F6D52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w:t>
            </w:r>
          </w:p>
        </w:tc>
        <w:tc>
          <w:tcPr>
            <w:tcW w:w="4665" w:type="dxa"/>
            <w:tcBorders>
              <w:top w:val="nil"/>
              <w:left w:val="nil"/>
              <w:bottom w:val="single" w:sz="4" w:space="0" w:color="auto"/>
              <w:right w:val="single" w:sz="4" w:space="0" w:color="auto"/>
            </w:tcBorders>
            <w:shd w:val="clear" w:color="auto" w:fill="auto"/>
            <w:noWrap/>
            <w:vAlign w:val="bottom"/>
            <w:hideMark/>
          </w:tcPr>
          <w:p w14:paraId="6D5CEEF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 90от дома в колл. По Шевченко</w:t>
            </w:r>
          </w:p>
        </w:tc>
        <w:tc>
          <w:tcPr>
            <w:tcW w:w="992" w:type="dxa"/>
            <w:tcBorders>
              <w:top w:val="nil"/>
              <w:left w:val="nil"/>
              <w:bottom w:val="single" w:sz="4" w:space="0" w:color="auto"/>
              <w:right w:val="single" w:sz="4" w:space="0" w:color="auto"/>
            </w:tcBorders>
            <w:shd w:val="clear" w:color="auto" w:fill="auto"/>
            <w:noWrap/>
            <w:vAlign w:val="bottom"/>
            <w:hideMark/>
          </w:tcPr>
          <w:p w14:paraId="214989B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68</w:t>
            </w:r>
          </w:p>
        </w:tc>
        <w:tc>
          <w:tcPr>
            <w:tcW w:w="567" w:type="dxa"/>
            <w:tcBorders>
              <w:top w:val="nil"/>
              <w:left w:val="nil"/>
              <w:bottom w:val="single" w:sz="4" w:space="0" w:color="auto"/>
              <w:right w:val="single" w:sz="4" w:space="0" w:color="auto"/>
            </w:tcBorders>
            <w:shd w:val="clear" w:color="auto" w:fill="auto"/>
            <w:noWrap/>
            <w:vAlign w:val="bottom"/>
            <w:hideMark/>
          </w:tcPr>
          <w:p w14:paraId="1D34629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7DB6BDB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29D1BB7F" w14:textId="77777777" w:rsidTr="00E41AB5">
        <w:trPr>
          <w:trHeight w:val="49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252FBA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311</w:t>
            </w:r>
          </w:p>
        </w:tc>
        <w:tc>
          <w:tcPr>
            <w:tcW w:w="1862" w:type="dxa"/>
            <w:tcBorders>
              <w:top w:val="nil"/>
              <w:left w:val="nil"/>
              <w:bottom w:val="single" w:sz="4" w:space="0" w:color="auto"/>
              <w:right w:val="single" w:sz="4" w:space="0" w:color="auto"/>
            </w:tcBorders>
            <w:shd w:val="clear" w:color="auto" w:fill="auto"/>
            <w:noWrap/>
            <w:vAlign w:val="bottom"/>
            <w:hideMark/>
          </w:tcPr>
          <w:p w14:paraId="448CD78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14:paraId="6A35808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44,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218FCEA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83</w:t>
            </w:r>
          </w:p>
        </w:tc>
        <w:tc>
          <w:tcPr>
            <w:tcW w:w="567" w:type="dxa"/>
            <w:tcBorders>
              <w:top w:val="nil"/>
              <w:left w:val="nil"/>
              <w:bottom w:val="single" w:sz="4" w:space="0" w:color="auto"/>
              <w:right w:val="single" w:sz="4" w:space="0" w:color="auto"/>
            </w:tcBorders>
            <w:shd w:val="clear" w:color="auto" w:fill="auto"/>
            <w:noWrap/>
            <w:vAlign w:val="bottom"/>
            <w:hideMark/>
          </w:tcPr>
          <w:p w14:paraId="24F689F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2117D1A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25B8EB48"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6E12BED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312</w:t>
            </w:r>
          </w:p>
        </w:tc>
        <w:tc>
          <w:tcPr>
            <w:tcW w:w="1862" w:type="dxa"/>
            <w:tcBorders>
              <w:top w:val="nil"/>
              <w:left w:val="nil"/>
              <w:bottom w:val="single" w:sz="4" w:space="0" w:color="auto"/>
              <w:right w:val="single" w:sz="4" w:space="0" w:color="auto"/>
            </w:tcBorders>
            <w:shd w:val="clear" w:color="auto" w:fill="auto"/>
            <w:noWrap/>
            <w:vAlign w:val="bottom"/>
            <w:hideMark/>
          </w:tcPr>
          <w:p w14:paraId="603037C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14:paraId="34D919A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42,придомовые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07B8CF6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53</w:t>
            </w:r>
          </w:p>
        </w:tc>
        <w:tc>
          <w:tcPr>
            <w:tcW w:w="567" w:type="dxa"/>
            <w:tcBorders>
              <w:top w:val="nil"/>
              <w:left w:val="nil"/>
              <w:bottom w:val="single" w:sz="4" w:space="0" w:color="auto"/>
              <w:right w:val="single" w:sz="4" w:space="0" w:color="auto"/>
            </w:tcBorders>
            <w:shd w:val="clear" w:color="auto" w:fill="auto"/>
            <w:noWrap/>
            <w:vAlign w:val="bottom"/>
            <w:hideMark/>
          </w:tcPr>
          <w:p w14:paraId="57F9E98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297FC51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38DFBE0D"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227008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313</w:t>
            </w:r>
          </w:p>
        </w:tc>
        <w:tc>
          <w:tcPr>
            <w:tcW w:w="1862" w:type="dxa"/>
            <w:tcBorders>
              <w:top w:val="nil"/>
              <w:left w:val="nil"/>
              <w:bottom w:val="single" w:sz="4" w:space="0" w:color="auto"/>
              <w:right w:val="single" w:sz="4" w:space="0" w:color="auto"/>
            </w:tcBorders>
            <w:shd w:val="clear" w:color="auto" w:fill="auto"/>
            <w:noWrap/>
            <w:vAlign w:val="bottom"/>
            <w:hideMark/>
          </w:tcPr>
          <w:p w14:paraId="6D4BE69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14:paraId="13D983B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38,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1A9E2BE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w:t>
            </w:r>
          </w:p>
        </w:tc>
        <w:tc>
          <w:tcPr>
            <w:tcW w:w="567" w:type="dxa"/>
            <w:tcBorders>
              <w:top w:val="nil"/>
              <w:left w:val="nil"/>
              <w:bottom w:val="single" w:sz="4" w:space="0" w:color="auto"/>
              <w:right w:val="single" w:sz="4" w:space="0" w:color="auto"/>
            </w:tcBorders>
            <w:shd w:val="clear" w:color="auto" w:fill="auto"/>
            <w:noWrap/>
            <w:vAlign w:val="bottom"/>
            <w:hideMark/>
          </w:tcPr>
          <w:p w14:paraId="410696B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34D05F2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0CDB47AB" w14:textId="77777777" w:rsidTr="00E41AB5">
        <w:trPr>
          <w:trHeight w:val="43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A8AD2D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314</w:t>
            </w:r>
          </w:p>
        </w:tc>
        <w:tc>
          <w:tcPr>
            <w:tcW w:w="1862" w:type="dxa"/>
            <w:tcBorders>
              <w:top w:val="nil"/>
              <w:left w:val="nil"/>
              <w:bottom w:val="single" w:sz="4" w:space="0" w:color="auto"/>
              <w:right w:val="single" w:sz="4" w:space="0" w:color="auto"/>
            </w:tcBorders>
            <w:shd w:val="clear" w:color="auto" w:fill="auto"/>
            <w:noWrap/>
            <w:vAlign w:val="bottom"/>
            <w:hideMark/>
          </w:tcPr>
          <w:p w14:paraId="3AC82F7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14:paraId="2CD1D7A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33,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094AD8F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52</w:t>
            </w:r>
          </w:p>
        </w:tc>
        <w:tc>
          <w:tcPr>
            <w:tcW w:w="567" w:type="dxa"/>
            <w:tcBorders>
              <w:top w:val="nil"/>
              <w:left w:val="nil"/>
              <w:bottom w:val="single" w:sz="4" w:space="0" w:color="auto"/>
              <w:right w:val="single" w:sz="4" w:space="0" w:color="auto"/>
            </w:tcBorders>
            <w:shd w:val="clear" w:color="auto" w:fill="auto"/>
            <w:noWrap/>
            <w:vAlign w:val="bottom"/>
            <w:hideMark/>
          </w:tcPr>
          <w:p w14:paraId="1772578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1894505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04D99154" w14:textId="77777777" w:rsidTr="00E41AB5">
        <w:trPr>
          <w:trHeight w:val="49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3591CB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315</w:t>
            </w:r>
          </w:p>
        </w:tc>
        <w:tc>
          <w:tcPr>
            <w:tcW w:w="1862" w:type="dxa"/>
            <w:tcBorders>
              <w:top w:val="nil"/>
              <w:left w:val="nil"/>
              <w:bottom w:val="single" w:sz="4" w:space="0" w:color="auto"/>
              <w:right w:val="single" w:sz="4" w:space="0" w:color="auto"/>
            </w:tcBorders>
            <w:shd w:val="clear" w:color="auto" w:fill="auto"/>
            <w:noWrap/>
            <w:vAlign w:val="bottom"/>
            <w:hideMark/>
          </w:tcPr>
          <w:p w14:paraId="1CAFC87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14:paraId="1EAB30B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35,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2879878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52</w:t>
            </w:r>
          </w:p>
        </w:tc>
        <w:tc>
          <w:tcPr>
            <w:tcW w:w="567" w:type="dxa"/>
            <w:tcBorders>
              <w:top w:val="nil"/>
              <w:left w:val="nil"/>
              <w:bottom w:val="single" w:sz="4" w:space="0" w:color="auto"/>
              <w:right w:val="single" w:sz="4" w:space="0" w:color="auto"/>
            </w:tcBorders>
            <w:shd w:val="clear" w:color="auto" w:fill="auto"/>
            <w:noWrap/>
            <w:vAlign w:val="bottom"/>
            <w:hideMark/>
          </w:tcPr>
          <w:p w14:paraId="5950D06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0C571BF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71E8A19D" w14:textId="77777777" w:rsidTr="00E41AB5">
        <w:trPr>
          <w:trHeight w:val="45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29A903E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316</w:t>
            </w:r>
          </w:p>
        </w:tc>
        <w:tc>
          <w:tcPr>
            <w:tcW w:w="1862" w:type="dxa"/>
            <w:tcBorders>
              <w:top w:val="nil"/>
              <w:left w:val="nil"/>
              <w:bottom w:val="single" w:sz="4" w:space="0" w:color="auto"/>
              <w:right w:val="single" w:sz="4" w:space="0" w:color="auto"/>
            </w:tcBorders>
            <w:shd w:val="clear" w:color="auto" w:fill="auto"/>
            <w:noWrap/>
            <w:vAlign w:val="bottom"/>
            <w:hideMark/>
          </w:tcPr>
          <w:p w14:paraId="5406A9B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14:paraId="1EA9258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37,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5A10617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52</w:t>
            </w:r>
          </w:p>
        </w:tc>
        <w:tc>
          <w:tcPr>
            <w:tcW w:w="567" w:type="dxa"/>
            <w:tcBorders>
              <w:top w:val="nil"/>
              <w:left w:val="nil"/>
              <w:bottom w:val="single" w:sz="4" w:space="0" w:color="auto"/>
              <w:right w:val="single" w:sz="4" w:space="0" w:color="auto"/>
            </w:tcBorders>
            <w:shd w:val="clear" w:color="auto" w:fill="auto"/>
            <w:noWrap/>
            <w:vAlign w:val="bottom"/>
            <w:hideMark/>
          </w:tcPr>
          <w:p w14:paraId="4176D98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07841A1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543EBB8F"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48D010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317</w:t>
            </w:r>
          </w:p>
        </w:tc>
        <w:tc>
          <w:tcPr>
            <w:tcW w:w="1862" w:type="dxa"/>
            <w:tcBorders>
              <w:top w:val="nil"/>
              <w:left w:val="nil"/>
              <w:bottom w:val="single" w:sz="4" w:space="0" w:color="auto"/>
              <w:right w:val="single" w:sz="4" w:space="0" w:color="auto"/>
            </w:tcBorders>
            <w:shd w:val="clear" w:color="auto" w:fill="auto"/>
            <w:noWrap/>
            <w:vAlign w:val="bottom"/>
            <w:hideMark/>
          </w:tcPr>
          <w:p w14:paraId="306CCF6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14:paraId="595D207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21,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64B3801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52</w:t>
            </w:r>
          </w:p>
        </w:tc>
        <w:tc>
          <w:tcPr>
            <w:tcW w:w="567" w:type="dxa"/>
            <w:tcBorders>
              <w:top w:val="nil"/>
              <w:left w:val="nil"/>
              <w:bottom w:val="single" w:sz="4" w:space="0" w:color="auto"/>
              <w:right w:val="single" w:sz="4" w:space="0" w:color="auto"/>
            </w:tcBorders>
            <w:shd w:val="clear" w:color="auto" w:fill="auto"/>
            <w:noWrap/>
            <w:vAlign w:val="bottom"/>
            <w:hideMark/>
          </w:tcPr>
          <w:p w14:paraId="554522A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584E708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541A313C"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5AE4DB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318</w:t>
            </w:r>
          </w:p>
        </w:tc>
        <w:tc>
          <w:tcPr>
            <w:tcW w:w="1862" w:type="dxa"/>
            <w:tcBorders>
              <w:top w:val="nil"/>
              <w:left w:val="nil"/>
              <w:bottom w:val="single" w:sz="4" w:space="0" w:color="auto"/>
              <w:right w:val="single" w:sz="4" w:space="0" w:color="auto"/>
            </w:tcBorders>
            <w:shd w:val="clear" w:color="auto" w:fill="auto"/>
            <w:noWrap/>
            <w:vAlign w:val="bottom"/>
            <w:hideMark/>
          </w:tcPr>
          <w:p w14:paraId="0AE84D7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14:paraId="0CF1460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25,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1F17FB9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52</w:t>
            </w:r>
          </w:p>
        </w:tc>
        <w:tc>
          <w:tcPr>
            <w:tcW w:w="567" w:type="dxa"/>
            <w:tcBorders>
              <w:top w:val="nil"/>
              <w:left w:val="nil"/>
              <w:bottom w:val="single" w:sz="4" w:space="0" w:color="auto"/>
              <w:right w:val="single" w:sz="4" w:space="0" w:color="auto"/>
            </w:tcBorders>
            <w:shd w:val="clear" w:color="auto" w:fill="auto"/>
            <w:noWrap/>
            <w:vAlign w:val="bottom"/>
            <w:hideMark/>
          </w:tcPr>
          <w:p w14:paraId="761BBE8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2168FF6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6937ECD4"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BDFB47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319</w:t>
            </w:r>
          </w:p>
        </w:tc>
        <w:tc>
          <w:tcPr>
            <w:tcW w:w="1862" w:type="dxa"/>
            <w:tcBorders>
              <w:top w:val="nil"/>
              <w:left w:val="nil"/>
              <w:bottom w:val="single" w:sz="4" w:space="0" w:color="auto"/>
              <w:right w:val="single" w:sz="4" w:space="0" w:color="auto"/>
            </w:tcBorders>
            <w:shd w:val="clear" w:color="auto" w:fill="auto"/>
            <w:noWrap/>
            <w:vAlign w:val="bottom"/>
            <w:hideMark/>
          </w:tcPr>
          <w:p w14:paraId="201A579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14:paraId="2D9F6EC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27,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5869E59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52</w:t>
            </w:r>
          </w:p>
        </w:tc>
        <w:tc>
          <w:tcPr>
            <w:tcW w:w="567" w:type="dxa"/>
            <w:tcBorders>
              <w:top w:val="nil"/>
              <w:left w:val="nil"/>
              <w:bottom w:val="single" w:sz="4" w:space="0" w:color="auto"/>
              <w:right w:val="single" w:sz="4" w:space="0" w:color="auto"/>
            </w:tcBorders>
            <w:shd w:val="clear" w:color="auto" w:fill="auto"/>
            <w:noWrap/>
            <w:vAlign w:val="bottom"/>
            <w:hideMark/>
          </w:tcPr>
          <w:p w14:paraId="7198CFA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0E62392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12A1A73C"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2185626D"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320</w:t>
            </w:r>
          </w:p>
        </w:tc>
        <w:tc>
          <w:tcPr>
            <w:tcW w:w="1862" w:type="dxa"/>
            <w:tcBorders>
              <w:top w:val="nil"/>
              <w:left w:val="nil"/>
              <w:bottom w:val="single" w:sz="4" w:space="0" w:color="auto"/>
              <w:right w:val="single" w:sz="4" w:space="0" w:color="auto"/>
            </w:tcBorders>
            <w:shd w:val="clear" w:color="auto" w:fill="auto"/>
            <w:noWrap/>
            <w:vAlign w:val="bottom"/>
            <w:hideMark/>
          </w:tcPr>
          <w:p w14:paraId="151DA82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Красноармейская</w:t>
            </w:r>
          </w:p>
        </w:tc>
        <w:tc>
          <w:tcPr>
            <w:tcW w:w="4665" w:type="dxa"/>
            <w:tcBorders>
              <w:top w:val="nil"/>
              <w:left w:val="nil"/>
              <w:bottom w:val="single" w:sz="4" w:space="0" w:color="auto"/>
              <w:right w:val="single" w:sz="4" w:space="0" w:color="auto"/>
            </w:tcBorders>
            <w:shd w:val="clear" w:color="auto" w:fill="auto"/>
            <w:noWrap/>
            <w:vAlign w:val="bottom"/>
            <w:hideMark/>
          </w:tcPr>
          <w:p w14:paraId="2DC958C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Красноармейская 28, от дома в коол. По Шевченко</w:t>
            </w:r>
          </w:p>
        </w:tc>
        <w:tc>
          <w:tcPr>
            <w:tcW w:w="992" w:type="dxa"/>
            <w:tcBorders>
              <w:top w:val="nil"/>
              <w:left w:val="nil"/>
              <w:bottom w:val="single" w:sz="4" w:space="0" w:color="auto"/>
              <w:right w:val="single" w:sz="4" w:space="0" w:color="auto"/>
            </w:tcBorders>
            <w:shd w:val="clear" w:color="auto" w:fill="auto"/>
            <w:noWrap/>
            <w:vAlign w:val="bottom"/>
            <w:hideMark/>
          </w:tcPr>
          <w:p w14:paraId="205FBE5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43</w:t>
            </w:r>
          </w:p>
        </w:tc>
        <w:tc>
          <w:tcPr>
            <w:tcW w:w="567" w:type="dxa"/>
            <w:tcBorders>
              <w:top w:val="nil"/>
              <w:left w:val="nil"/>
              <w:bottom w:val="single" w:sz="4" w:space="0" w:color="auto"/>
              <w:right w:val="single" w:sz="4" w:space="0" w:color="auto"/>
            </w:tcBorders>
            <w:shd w:val="clear" w:color="auto" w:fill="auto"/>
            <w:noWrap/>
            <w:vAlign w:val="bottom"/>
            <w:hideMark/>
          </w:tcPr>
          <w:p w14:paraId="141690C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160</w:t>
            </w:r>
          </w:p>
        </w:tc>
        <w:tc>
          <w:tcPr>
            <w:tcW w:w="851" w:type="dxa"/>
            <w:tcBorders>
              <w:top w:val="nil"/>
              <w:left w:val="nil"/>
              <w:bottom w:val="single" w:sz="4" w:space="0" w:color="auto"/>
              <w:right w:val="single" w:sz="4" w:space="0" w:color="auto"/>
            </w:tcBorders>
            <w:shd w:val="clear" w:color="auto" w:fill="auto"/>
            <w:noWrap/>
            <w:vAlign w:val="bottom"/>
            <w:hideMark/>
          </w:tcPr>
          <w:p w14:paraId="40BC4B4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п/э</w:t>
            </w:r>
          </w:p>
        </w:tc>
      </w:tr>
      <w:tr w:rsidR="00E41AB5" w:rsidRPr="00E41AB5" w14:paraId="470D92EE"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E996F9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321</w:t>
            </w:r>
          </w:p>
        </w:tc>
        <w:tc>
          <w:tcPr>
            <w:tcW w:w="1862" w:type="dxa"/>
            <w:tcBorders>
              <w:top w:val="nil"/>
              <w:left w:val="nil"/>
              <w:bottom w:val="single" w:sz="4" w:space="0" w:color="auto"/>
              <w:right w:val="single" w:sz="4" w:space="0" w:color="auto"/>
            </w:tcBorders>
            <w:shd w:val="clear" w:color="auto" w:fill="auto"/>
            <w:noWrap/>
            <w:vAlign w:val="bottom"/>
            <w:hideMark/>
          </w:tcPr>
          <w:p w14:paraId="3F5B59B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14:paraId="2E8E65A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Шевченко 29 а котельная№4</w:t>
            </w:r>
          </w:p>
        </w:tc>
        <w:tc>
          <w:tcPr>
            <w:tcW w:w="992" w:type="dxa"/>
            <w:tcBorders>
              <w:top w:val="nil"/>
              <w:left w:val="nil"/>
              <w:bottom w:val="single" w:sz="4" w:space="0" w:color="auto"/>
              <w:right w:val="single" w:sz="4" w:space="0" w:color="auto"/>
            </w:tcBorders>
            <w:shd w:val="clear" w:color="auto" w:fill="auto"/>
            <w:noWrap/>
            <w:vAlign w:val="bottom"/>
            <w:hideMark/>
          </w:tcPr>
          <w:p w14:paraId="27DD8D4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35</w:t>
            </w:r>
          </w:p>
        </w:tc>
        <w:tc>
          <w:tcPr>
            <w:tcW w:w="567" w:type="dxa"/>
            <w:tcBorders>
              <w:top w:val="nil"/>
              <w:left w:val="nil"/>
              <w:bottom w:val="single" w:sz="4" w:space="0" w:color="auto"/>
              <w:right w:val="single" w:sz="4" w:space="0" w:color="auto"/>
            </w:tcBorders>
            <w:shd w:val="clear" w:color="auto" w:fill="auto"/>
            <w:noWrap/>
            <w:vAlign w:val="bottom"/>
            <w:hideMark/>
          </w:tcPr>
          <w:p w14:paraId="7981DB0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05BD37A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088E0867"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6ECA9F4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322</w:t>
            </w:r>
          </w:p>
        </w:tc>
        <w:tc>
          <w:tcPr>
            <w:tcW w:w="1862" w:type="dxa"/>
            <w:tcBorders>
              <w:top w:val="nil"/>
              <w:left w:val="nil"/>
              <w:bottom w:val="single" w:sz="4" w:space="0" w:color="auto"/>
              <w:right w:val="single" w:sz="4" w:space="0" w:color="auto"/>
            </w:tcBorders>
            <w:shd w:val="clear" w:color="auto" w:fill="auto"/>
            <w:noWrap/>
            <w:vAlign w:val="bottom"/>
            <w:hideMark/>
          </w:tcPr>
          <w:p w14:paraId="6E4E744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14:paraId="52D0059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Шевченко 26, от дома в колл. По Шевченко</w:t>
            </w:r>
          </w:p>
        </w:tc>
        <w:tc>
          <w:tcPr>
            <w:tcW w:w="992" w:type="dxa"/>
            <w:tcBorders>
              <w:top w:val="nil"/>
              <w:left w:val="nil"/>
              <w:bottom w:val="single" w:sz="4" w:space="0" w:color="auto"/>
              <w:right w:val="single" w:sz="4" w:space="0" w:color="auto"/>
            </w:tcBorders>
            <w:shd w:val="clear" w:color="auto" w:fill="auto"/>
            <w:noWrap/>
            <w:vAlign w:val="bottom"/>
            <w:hideMark/>
          </w:tcPr>
          <w:p w14:paraId="1173291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60</w:t>
            </w:r>
          </w:p>
        </w:tc>
        <w:tc>
          <w:tcPr>
            <w:tcW w:w="567" w:type="dxa"/>
            <w:tcBorders>
              <w:top w:val="nil"/>
              <w:left w:val="nil"/>
              <w:bottom w:val="single" w:sz="4" w:space="0" w:color="auto"/>
              <w:right w:val="single" w:sz="4" w:space="0" w:color="auto"/>
            </w:tcBorders>
            <w:shd w:val="clear" w:color="auto" w:fill="auto"/>
            <w:noWrap/>
            <w:vAlign w:val="bottom"/>
            <w:hideMark/>
          </w:tcPr>
          <w:p w14:paraId="09FBB91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18F84C2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66CCAC01"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BE50C8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323</w:t>
            </w:r>
          </w:p>
        </w:tc>
        <w:tc>
          <w:tcPr>
            <w:tcW w:w="1862" w:type="dxa"/>
            <w:tcBorders>
              <w:top w:val="nil"/>
              <w:left w:val="nil"/>
              <w:bottom w:val="single" w:sz="4" w:space="0" w:color="auto"/>
              <w:right w:val="single" w:sz="4" w:space="0" w:color="auto"/>
            </w:tcBorders>
            <w:shd w:val="clear" w:color="auto" w:fill="auto"/>
            <w:noWrap/>
            <w:vAlign w:val="bottom"/>
            <w:hideMark/>
          </w:tcPr>
          <w:p w14:paraId="2D1F020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14:paraId="199D454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24, от дома во внутридворовые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41773E8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vAlign w:val="bottom"/>
            <w:hideMark/>
          </w:tcPr>
          <w:p w14:paraId="16A6D8C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19D6F6F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6E1F2F8D"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4EF998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324</w:t>
            </w:r>
          </w:p>
        </w:tc>
        <w:tc>
          <w:tcPr>
            <w:tcW w:w="1862" w:type="dxa"/>
            <w:tcBorders>
              <w:top w:val="nil"/>
              <w:left w:val="nil"/>
              <w:bottom w:val="single" w:sz="4" w:space="0" w:color="auto"/>
              <w:right w:val="single" w:sz="4" w:space="0" w:color="auto"/>
            </w:tcBorders>
            <w:shd w:val="clear" w:color="auto" w:fill="auto"/>
            <w:noWrap/>
            <w:vAlign w:val="bottom"/>
            <w:hideMark/>
          </w:tcPr>
          <w:p w14:paraId="06E0960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14:paraId="70E730F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22, от дома во внутридворовые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704DC7E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14:paraId="72FA928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11D3318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190DFFDC"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D70209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325</w:t>
            </w:r>
          </w:p>
        </w:tc>
        <w:tc>
          <w:tcPr>
            <w:tcW w:w="1862" w:type="dxa"/>
            <w:tcBorders>
              <w:top w:val="nil"/>
              <w:left w:val="nil"/>
              <w:bottom w:val="single" w:sz="4" w:space="0" w:color="auto"/>
              <w:right w:val="single" w:sz="4" w:space="0" w:color="auto"/>
            </w:tcBorders>
            <w:shd w:val="clear" w:color="auto" w:fill="auto"/>
            <w:noWrap/>
            <w:vAlign w:val="bottom"/>
            <w:hideMark/>
          </w:tcPr>
          <w:p w14:paraId="119E4DB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14:paraId="0117522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22 а,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76B837C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w:t>
            </w:r>
          </w:p>
        </w:tc>
        <w:tc>
          <w:tcPr>
            <w:tcW w:w="567" w:type="dxa"/>
            <w:tcBorders>
              <w:top w:val="nil"/>
              <w:left w:val="nil"/>
              <w:bottom w:val="single" w:sz="4" w:space="0" w:color="auto"/>
              <w:right w:val="single" w:sz="4" w:space="0" w:color="auto"/>
            </w:tcBorders>
            <w:shd w:val="clear" w:color="auto" w:fill="auto"/>
            <w:noWrap/>
            <w:vAlign w:val="bottom"/>
            <w:hideMark/>
          </w:tcPr>
          <w:p w14:paraId="1440A65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0F3901F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2C5293EA" w14:textId="77777777" w:rsidTr="00E41AB5">
        <w:trPr>
          <w:trHeight w:val="46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91D503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326</w:t>
            </w:r>
          </w:p>
        </w:tc>
        <w:tc>
          <w:tcPr>
            <w:tcW w:w="1862" w:type="dxa"/>
            <w:tcBorders>
              <w:top w:val="nil"/>
              <w:left w:val="nil"/>
              <w:bottom w:val="single" w:sz="4" w:space="0" w:color="auto"/>
              <w:right w:val="single" w:sz="4" w:space="0" w:color="auto"/>
            </w:tcBorders>
            <w:shd w:val="clear" w:color="auto" w:fill="auto"/>
            <w:noWrap/>
            <w:vAlign w:val="bottom"/>
            <w:hideMark/>
          </w:tcPr>
          <w:p w14:paraId="049A6DA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14:paraId="336C565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20,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5E38F87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14:paraId="4AA08AD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0BFAB73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5A6AE19A"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7014BED"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327</w:t>
            </w:r>
          </w:p>
        </w:tc>
        <w:tc>
          <w:tcPr>
            <w:tcW w:w="1862" w:type="dxa"/>
            <w:tcBorders>
              <w:top w:val="nil"/>
              <w:left w:val="nil"/>
              <w:bottom w:val="single" w:sz="4" w:space="0" w:color="auto"/>
              <w:right w:val="single" w:sz="4" w:space="0" w:color="auto"/>
            </w:tcBorders>
            <w:shd w:val="clear" w:color="auto" w:fill="auto"/>
            <w:noWrap/>
            <w:vAlign w:val="bottom"/>
            <w:hideMark/>
          </w:tcPr>
          <w:p w14:paraId="07CAADB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14:paraId="057757F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18,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4E767CB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170</w:t>
            </w:r>
          </w:p>
        </w:tc>
        <w:tc>
          <w:tcPr>
            <w:tcW w:w="567" w:type="dxa"/>
            <w:tcBorders>
              <w:top w:val="nil"/>
              <w:left w:val="nil"/>
              <w:bottom w:val="single" w:sz="4" w:space="0" w:color="auto"/>
              <w:right w:val="single" w:sz="4" w:space="0" w:color="auto"/>
            </w:tcBorders>
            <w:shd w:val="clear" w:color="auto" w:fill="auto"/>
            <w:noWrap/>
            <w:vAlign w:val="bottom"/>
            <w:hideMark/>
          </w:tcPr>
          <w:p w14:paraId="329A639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67EBC17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6065740E" w14:textId="77777777" w:rsidTr="00E41AB5">
        <w:trPr>
          <w:trHeight w:val="375"/>
        </w:trPr>
        <w:tc>
          <w:tcPr>
            <w:tcW w:w="566" w:type="dxa"/>
            <w:tcBorders>
              <w:top w:val="nil"/>
              <w:left w:val="single" w:sz="4" w:space="0" w:color="auto"/>
              <w:bottom w:val="nil"/>
              <w:right w:val="single" w:sz="4" w:space="0" w:color="auto"/>
            </w:tcBorders>
            <w:shd w:val="clear" w:color="auto" w:fill="auto"/>
            <w:noWrap/>
            <w:vAlign w:val="bottom"/>
            <w:hideMark/>
          </w:tcPr>
          <w:p w14:paraId="515DC13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328</w:t>
            </w:r>
          </w:p>
        </w:tc>
        <w:tc>
          <w:tcPr>
            <w:tcW w:w="1862" w:type="dxa"/>
            <w:tcBorders>
              <w:top w:val="nil"/>
              <w:left w:val="nil"/>
              <w:bottom w:val="nil"/>
              <w:right w:val="single" w:sz="4" w:space="0" w:color="auto"/>
            </w:tcBorders>
            <w:shd w:val="clear" w:color="auto" w:fill="auto"/>
            <w:noWrap/>
            <w:vAlign w:val="bottom"/>
            <w:hideMark/>
          </w:tcPr>
          <w:p w14:paraId="14C92C0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Школьная</w:t>
            </w:r>
          </w:p>
        </w:tc>
        <w:tc>
          <w:tcPr>
            <w:tcW w:w="4665" w:type="dxa"/>
            <w:tcBorders>
              <w:top w:val="nil"/>
              <w:left w:val="nil"/>
              <w:bottom w:val="nil"/>
              <w:right w:val="single" w:sz="4" w:space="0" w:color="auto"/>
            </w:tcBorders>
            <w:shd w:val="clear" w:color="auto" w:fill="auto"/>
            <w:noWrap/>
            <w:vAlign w:val="bottom"/>
            <w:hideMark/>
          </w:tcPr>
          <w:p w14:paraId="04AAB70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Лермонтова, Сургутская, Ключевая</w:t>
            </w:r>
          </w:p>
        </w:tc>
        <w:tc>
          <w:tcPr>
            <w:tcW w:w="992" w:type="dxa"/>
            <w:tcBorders>
              <w:top w:val="nil"/>
              <w:left w:val="nil"/>
              <w:bottom w:val="nil"/>
              <w:right w:val="single" w:sz="4" w:space="0" w:color="auto"/>
            </w:tcBorders>
            <w:shd w:val="clear" w:color="auto" w:fill="auto"/>
            <w:noWrap/>
            <w:vAlign w:val="bottom"/>
            <w:hideMark/>
          </w:tcPr>
          <w:p w14:paraId="243B462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800</w:t>
            </w:r>
          </w:p>
        </w:tc>
        <w:tc>
          <w:tcPr>
            <w:tcW w:w="567" w:type="dxa"/>
            <w:tcBorders>
              <w:top w:val="nil"/>
              <w:left w:val="nil"/>
              <w:bottom w:val="single" w:sz="4" w:space="0" w:color="auto"/>
              <w:right w:val="single" w:sz="4" w:space="0" w:color="auto"/>
            </w:tcBorders>
            <w:shd w:val="clear" w:color="auto" w:fill="auto"/>
            <w:noWrap/>
            <w:vAlign w:val="bottom"/>
            <w:hideMark/>
          </w:tcPr>
          <w:p w14:paraId="10FF272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278CD21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п/э</w:t>
            </w:r>
          </w:p>
        </w:tc>
      </w:tr>
      <w:tr w:rsidR="00E41AB5" w:rsidRPr="00E41AB5" w14:paraId="17D906D2"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2F222EE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329</w:t>
            </w:r>
          </w:p>
        </w:tc>
        <w:tc>
          <w:tcPr>
            <w:tcW w:w="1862" w:type="dxa"/>
            <w:tcBorders>
              <w:top w:val="nil"/>
              <w:left w:val="nil"/>
              <w:bottom w:val="single" w:sz="4" w:space="0" w:color="auto"/>
              <w:right w:val="single" w:sz="4" w:space="0" w:color="auto"/>
            </w:tcBorders>
            <w:shd w:val="clear" w:color="auto" w:fill="auto"/>
            <w:noWrap/>
            <w:vAlign w:val="bottom"/>
            <w:hideMark/>
          </w:tcPr>
          <w:p w14:paraId="4D6E2A6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Чкалова</w:t>
            </w:r>
          </w:p>
        </w:tc>
        <w:tc>
          <w:tcPr>
            <w:tcW w:w="4665" w:type="dxa"/>
            <w:tcBorders>
              <w:top w:val="nil"/>
              <w:left w:val="nil"/>
              <w:bottom w:val="single" w:sz="4" w:space="0" w:color="auto"/>
              <w:right w:val="single" w:sz="4" w:space="0" w:color="auto"/>
            </w:tcBorders>
            <w:shd w:val="clear" w:color="auto" w:fill="auto"/>
            <w:noWrap/>
            <w:vAlign w:val="bottom"/>
            <w:hideMark/>
          </w:tcPr>
          <w:p w14:paraId="165CE2F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Чкалова 33,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047C171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w:t>
            </w:r>
          </w:p>
        </w:tc>
        <w:tc>
          <w:tcPr>
            <w:tcW w:w="567" w:type="dxa"/>
            <w:tcBorders>
              <w:top w:val="nil"/>
              <w:left w:val="nil"/>
              <w:bottom w:val="single" w:sz="4" w:space="0" w:color="auto"/>
              <w:right w:val="single" w:sz="4" w:space="0" w:color="auto"/>
            </w:tcBorders>
            <w:shd w:val="clear" w:color="auto" w:fill="auto"/>
            <w:noWrap/>
            <w:vAlign w:val="bottom"/>
            <w:hideMark/>
          </w:tcPr>
          <w:p w14:paraId="278F974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4AAADC7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3D89F2E1" w14:textId="77777777" w:rsidTr="00E41AB5">
        <w:trPr>
          <w:trHeight w:val="42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BE7593D"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330</w:t>
            </w:r>
          </w:p>
        </w:tc>
        <w:tc>
          <w:tcPr>
            <w:tcW w:w="1862" w:type="dxa"/>
            <w:tcBorders>
              <w:top w:val="nil"/>
              <w:left w:val="nil"/>
              <w:bottom w:val="single" w:sz="4" w:space="0" w:color="auto"/>
              <w:right w:val="single" w:sz="4" w:space="0" w:color="auto"/>
            </w:tcBorders>
            <w:shd w:val="clear" w:color="auto" w:fill="auto"/>
            <w:noWrap/>
            <w:vAlign w:val="bottom"/>
            <w:hideMark/>
          </w:tcPr>
          <w:p w14:paraId="755766C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Доронина</w:t>
            </w:r>
          </w:p>
        </w:tc>
        <w:tc>
          <w:tcPr>
            <w:tcW w:w="4665" w:type="dxa"/>
            <w:tcBorders>
              <w:top w:val="nil"/>
              <w:left w:val="nil"/>
              <w:bottom w:val="single" w:sz="4" w:space="0" w:color="auto"/>
              <w:right w:val="single" w:sz="4" w:space="0" w:color="auto"/>
            </w:tcBorders>
            <w:shd w:val="clear" w:color="auto" w:fill="auto"/>
            <w:noWrap/>
            <w:vAlign w:val="bottom"/>
            <w:hideMark/>
          </w:tcPr>
          <w:p w14:paraId="350ED69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Доронина 10,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154BCAF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140</w:t>
            </w:r>
          </w:p>
        </w:tc>
        <w:tc>
          <w:tcPr>
            <w:tcW w:w="567" w:type="dxa"/>
            <w:tcBorders>
              <w:top w:val="nil"/>
              <w:left w:val="nil"/>
              <w:bottom w:val="single" w:sz="4" w:space="0" w:color="auto"/>
              <w:right w:val="single" w:sz="4" w:space="0" w:color="auto"/>
            </w:tcBorders>
            <w:shd w:val="clear" w:color="auto" w:fill="auto"/>
            <w:noWrap/>
            <w:vAlign w:val="bottom"/>
            <w:hideMark/>
          </w:tcPr>
          <w:p w14:paraId="17B5D9E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3674E53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5BC6F393"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037664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331</w:t>
            </w:r>
          </w:p>
        </w:tc>
        <w:tc>
          <w:tcPr>
            <w:tcW w:w="1862" w:type="dxa"/>
            <w:tcBorders>
              <w:top w:val="nil"/>
              <w:left w:val="nil"/>
              <w:bottom w:val="single" w:sz="4" w:space="0" w:color="auto"/>
              <w:right w:val="single" w:sz="4" w:space="0" w:color="auto"/>
            </w:tcBorders>
            <w:shd w:val="clear" w:color="auto" w:fill="auto"/>
            <w:noWrap/>
            <w:vAlign w:val="bottom"/>
            <w:hideMark/>
          </w:tcPr>
          <w:p w14:paraId="185C532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w:t>
            </w:r>
          </w:p>
        </w:tc>
        <w:tc>
          <w:tcPr>
            <w:tcW w:w="4665" w:type="dxa"/>
            <w:tcBorders>
              <w:top w:val="nil"/>
              <w:left w:val="nil"/>
              <w:bottom w:val="single" w:sz="4" w:space="0" w:color="auto"/>
              <w:right w:val="single" w:sz="4" w:space="0" w:color="auto"/>
            </w:tcBorders>
            <w:shd w:val="clear" w:color="auto" w:fill="auto"/>
            <w:noWrap/>
            <w:vAlign w:val="bottom"/>
            <w:hideMark/>
          </w:tcPr>
          <w:p w14:paraId="28EF5F4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Гагарина 4,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02270BA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14:paraId="2EF6A58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4738740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78B4CE93"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A7B247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332</w:t>
            </w:r>
          </w:p>
        </w:tc>
        <w:tc>
          <w:tcPr>
            <w:tcW w:w="1862" w:type="dxa"/>
            <w:tcBorders>
              <w:top w:val="nil"/>
              <w:left w:val="nil"/>
              <w:bottom w:val="single" w:sz="4" w:space="0" w:color="auto"/>
              <w:right w:val="single" w:sz="4" w:space="0" w:color="auto"/>
            </w:tcBorders>
            <w:shd w:val="clear" w:color="auto" w:fill="auto"/>
            <w:noWrap/>
            <w:vAlign w:val="bottom"/>
            <w:hideMark/>
          </w:tcPr>
          <w:p w14:paraId="6133EAA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w:t>
            </w:r>
          </w:p>
        </w:tc>
        <w:tc>
          <w:tcPr>
            <w:tcW w:w="4665" w:type="dxa"/>
            <w:tcBorders>
              <w:top w:val="nil"/>
              <w:left w:val="nil"/>
              <w:bottom w:val="single" w:sz="4" w:space="0" w:color="auto"/>
              <w:right w:val="single" w:sz="4" w:space="0" w:color="auto"/>
            </w:tcBorders>
            <w:shd w:val="clear" w:color="auto" w:fill="auto"/>
            <w:noWrap/>
            <w:vAlign w:val="bottom"/>
            <w:hideMark/>
          </w:tcPr>
          <w:p w14:paraId="1FBE3D0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Гагарина 6,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6037CAA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w:t>
            </w:r>
          </w:p>
        </w:tc>
        <w:tc>
          <w:tcPr>
            <w:tcW w:w="567" w:type="dxa"/>
            <w:tcBorders>
              <w:top w:val="nil"/>
              <w:left w:val="nil"/>
              <w:bottom w:val="single" w:sz="4" w:space="0" w:color="auto"/>
              <w:right w:val="single" w:sz="4" w:space="0" w:color="auto"/>
            </w:tcBorders>
            <w:shd w:val="clear" w:color="auto" w:fill="auto"/>
            <w:noWrap/>
            <w:vAlign w:val="bottom"/>
            <w:hideMark/>
          </w:tcPr>
          <w:p w14:paraId="57670ADD"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2718AD1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604A5336"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B65D65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333</w:t>
            </w:r>
          </w:p>
        </w:tc>
        <w:tc>
          <w:tcPr>
            <w:tcW w:w="1862" w:type="dxa"/>
            <w:tcBorders>
              <w:top w:val="nil"/>
              <w:left w:val="nil"/>
              <w:bottom w:val="single" w:sz="4" w:space="0" w:color="auto"/>
              <w:right w:val="single" w:sz="4" w:space="0" w:color="auto"/>
            </w:tcBorders>
            <w:shd w:val="clear" w:color="auto" w:fill="auto"/>
            <w:noWrap/>
            <w:vAlign w:val="bottom"/>
            <w:hideMark/>
          </w:tcPr>
          <w:p w14:paraId="1CDC81A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w:t>
            </w:r>
          </w:p>
        </w:tc>
        <w:tc>
          <w:tcPr>
            <w:tcW w:w="4665" w:type="dxa"/>
            <w:tcBorders>
              <w:top w:val="nil"/>
              <w:left w:val="nil"/>
              <w:bottom w:val="single" w:sz="4" w:space="0" w:color="auto"/>
              <w:right w:val="single" w:sz="4" w:space="0" w:color="auto"/>
            </w:tcBorders>
            <w:shd w:val="clear" w:color="auto" w:fill="auto"/>
            <w:noWrap/>
            <w:vAlign w:val="bottom"/>
            <w:hideMark/>
          </w:tcPr>
          <w:p w14:paraId="52679AE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Гагарина 8,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6BAF17BD"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w:t>
            </w:r>
          </w:p>
        </w:tc>
        <w:tc>
          <w:tcPr>
            <w:tcW w:w="567" w:type="dxa"/>
            <w:tcBorders>
              <w:top w:val="nil"/>
              <w:left w:val="nil"/>
              <w:bottom w:val="single" w:sz="4" w:space="0" w:color="auto"/>
              <w:right w:val="single" w:sz="4" w:space="0" w:color="auto"/>
            </w:tcBorders>
            <w:shd w:val="clear" w:color="auto" w:fill="auto"/>
            <w:noWrap/>
            <w:vAlign w:val="bottom"/>
            <w:hideMark/>
          </w:tcPr>
          <w:p w14:paraId="372E9CD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14:paraId="1244465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21C971DF"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E672AE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334</w:t>
            </w:r>
          </w:p>
        </w:tc>
        <w:tc>
          <w:tcPr>
            <w:tcW w:w="1862" w:type="dxa"/>
            <w:tcBorders>
              <w:top w:val="nil"/>
              <w:left w:val="nil"/>
              <w:bottom w:val="single" w:sz="4" w:space="0" w:color="auto"/>
              <w:right w:val="single" w:sz="4" w:space="0" w:color="auto"/>
            </w:tcBorders>
            <w:shd w:val="clear" w:color="auto" w:fill="auto"/>
            <w:noWrap/>
            <w:vAlign w:val="bottom"/>
            <w:hideMark/>
          </w:tcPr>
          <w:p w14:paraId="76E5325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Пушкина</w:t>
            </w:r>
          </w:p>
        </w:tc>
        <w:tc>
          <w:tcPr>
            <w:tcW w:w="4665" w:type="dxa"/>
            <w:tcBorders>
              <w:top w:val="nil"/>
              <w:left w:val="nil"/>
              <w:bottom w:val="single" w:sz="4" w:space="0" w:color="auto"/>
              <w:right w:val="single" w:sz="4" w:space="0" w:color="auto"/>
            </w:tcBorders>
            <w:shd w:val="clear" w:color="auto" w:fill="auto"/>
            <w:noWrap/>
            <w:vAlign w:val="bottom"/>
            <w:hideMark/>
          </w:tcPr>
          <w:p w14:paraId="51C9E2D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Пушкина12,придомовые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49102FD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w:t>
            </w:r>
          </w:p>
        </w:tc>
        <w:tc>
          <w:tcPr>
            <w:tcW w:w="567" w:type="dxa"/>
            <w:tcBorders>
              <w:top w:val="nil"/>
              <w:left w:val="nil"/>
              <w:bottom w:val="single" w:sz="4" w:space="0" w:color="auto"/>
              <w:right w:val="single" w:sz="4" w:space="0" w:color="auto"/>
            </w:tcBorders>
            <w:shd w:val="clear" w:color="auto" w:fill="auto"/>
            <w:noWrap/>
            <w:vAlign w:val="bottom"/>
            <w:hideMark/>
          </w:tcPr>
          <w:p w14:paraId="0D082DDD"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0DD43A3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14:paraId="3A1A1B6A"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8224C7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335</w:t>
            </w:r>
          </w:p>
        </w:tc>
        <w:tc>
          <w:tcPr>
            <w:tcW w:w="1862" w:type="dxa"/>
            <w:tcBorders>
              <w:top w:val="nil"/>
              <w:left w:val="nil"/>
              <w:bottom w:val="single" w:sz="4" w:space="0" w:color="auto"/>
              <w:right w:val="single" w:sz="4" w:space="0" w:color="auto"/>
            </w:tcBorders>
            <w:shd w:val="clear" w:color="auto" w:fill="auto"/>
            <w:noWrap/>
            <w:vAlign w:val="bottom"/>
            <w:hideMark/>
          </w:tcPr>
          <w:p w14:paraId="66DBF32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Пушкина</w:t>
            </w:r>
          </w:p>
        </w:tc>
        <w:tc>
          <w:tcPr>
            <w:tcW w:w="4665" w:type="dxa"/>
            <w:tcBorders>
              <w:top w:val="nil"/>
              <w:left w:val="nil"/>
              <w:bottom w:val="single" w:sz="4" w:space="0" w:color="auto"/>
              <w:right w:val="single" w:sz="4" w:space="0" w:color="auto"/>
            </w:tcBorders>
            <w:shd w:val="clear" w:color="auto" w:fill="auto"/>
            <w:noWrap/>
            <w:vAlign w:val="bottom"/>
            <w:hideMark/>
          </w:tcPr>
          <w:p w14:paraId="1F0CFAE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Пушкина 12 а,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5002964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48</w:t>
            </w:r>
          </w:p>
        </w:tc>
        <w:tc>
          <w:tcPr>
            <w:tcW w:w="567" w:type="dxa"/>
            <w:tcBorders>
              <w:top w:val="nil"/>
              <w:left w:val="nil"/>
              <w:bottom w:val="single" w:sz="4" w:space="0" w:color="auto"/>
              <w:right w:val="single" w:sz="4" w:space="0" w:color="auto"/>
            </w:tcBorders>
            <w:shd w:val="clear" w:color="auto" w:fill="auto"/>
            <w:noWrap/>
            <w:vAlign w:val="bottom"/>
            <w:hideMark/>
          </w:tcPr>
          <w:p w14:paraId="0E4B451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78A7028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14:paraId="25A84CB5"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69A87E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336</w:t>
            </w:r>
          </w:p>
        </w:tc>
        <w:tc>
          <w:tcPr>
            <w:tcW w:w="1862" w:type="dxa"/>
            <w:tcBorders>
              <w:top w:val="nil"/>
              <w:left w:val="nil"/>
              <w:bottom w:val="single" w:sz="4" w:space="0" w:color="auto"/>
              <w:right w:val="single" w:sz="4" w:space="0" w:color="auto"/>
            </w:tcBorders>
            <w:shd w:val="clear" w:color="auto" w:fill="auto"/>
            <w:noWrap/>
            <w:vAlign w:val="bottom"/>
            <w:hideMark/>
          </w:tcPr>
          <w:p w14:paraId="415C6CF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Пушкина</w:t>
            </w:r>
          </w:p>
        </w:tc>
        <w:tc>
          <w:tcPr>
            <w:tcW w:w="4665" w:type="dxa"/>
            <w:tcBorders>
              <w:top w:val="nil"/>
              <w:left w:val="nil"/>
              <w:bottom w:val="single" w:sz="4" w:space="0" w:color="auto"/>
              <w:right w:val="single" w:sz="4" w:space="0" w:color="auto"/>
            </w:tcBorders>
            <w:shd w:val="clear" w:color="auto" w:fill="auto"/>
            <w:noWrap/>
            <w:vAlign w:val="bottom"/>
            <w:hideMark/>
          </w:tcPr>
          <w:p w14:paraId="11CCA3C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Пушкина 16,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72B4130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45</w:t>
            </w:r>
          </w:p>
        </w:tc>
        <w:tc>
          <w:tcPr>
            <w:tcW w:w="567" w:type="dxa"/>
            <w:tcBorders>
              <w:top w:val="nil"/>
              <w:left w:val="nil"/>
              <w:bottom w:val="single" w:sz="4" w:space="0" w:color="auto"/>
              <w:right w:val="single" w:sz="4" w:space="0" w:color="auto"/>
            </w:tcBorders>
            <w:shd w:val="clear" w:color="auto" w:fill="auto"/>
            <w:noWrap/>
            <w:vAlign w:val="bottom"/>
            <w:hideMark/>
          </w:tcPr>
          <w:p w14:paraId="014A2E6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15E24CC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14:paraId="7CA4006B"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49375A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337</w:t>
            </w:r>
          </w:p>
        </w:tc>
        <w:tc>
          <w:tcPr>
            <w:tcW w:w="1862" w:type="dxa"/>
            <w:tcBorders>
              <w:top w:val="nil"/>
              <w:left w:val="nil"/>
              <w:bottom w:val="single" w:sz="4" w:space="0" w:color="auto"/>
              <w:right w:val="single" w:sz="4" w:space="0" w:color="auto"/>
            </w:tcBorders>
            <w:shd w:val="clear" w:color="auto" w:fill="auto"/>
            <w:noWrap/>
            <w:vAlign w:val="bottom"/>
            <w:hideMark/>
          </w:tcPr>
          <w:p w14:paraId="6814C10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Пушкина</w:t>
            </w:r>
          </w:p>
        </w:tc>
        <w:tc>
          <w:tcPr>
            <w:tcW w:w="4665" w:type="dxa"/>
            <w:tcBorders>
              <w:top w:val="nil"/>
              <w:left w:val="nil"/>
              <w:bottom w:val="single" w:sz="4" w:space="0" w:color="auto"/>
              <w:right w:val="single" w:sz="4" w:space="0" w:color="auto"/>
            </w:tcBorders>
            <w:shd w:val="clear" w:color="auto" w:fill="auto"/>
            <w:noWrap/>
            <w:vAlign w:val="bottom"/>
            <w:hideMark/>
          </w:tcPr>
          <w:p w14:paraId="7F3ECEC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Пушкина 18,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2790D92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48</w:t>
            </w:r>
          </w:p>
        </w:tc>
        <w:tc>
          <w:tcPr>
            <w:tcW w:w="567" w:type="dxa"/>
            <w:tcBorders>
              <w:top w:val="nil"/>
              <w:left w:val="nil"/>
              <w:bottom w:val="single" w:sz="4" w:space="0" w:color="auto"/>
              <w:right w:val="single" w:sz="4" w:space="0" w:color="auto"/>
            </w:tcBorders>
            <w:shd w:val="clear" w:color="auto" w:fill="auto"/>
            <w:noWrap/>
            <w:vAlign w:val="bottom"/>
            <w:hideMark/>
          </w:tcPr>
          <w:p w14:paraId="7AE7940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212752E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14:paraId="1A1BF130"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AB0F1E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338</w:t>
            </w:r>
          </w:p>
        </w:tc>
        <w:tc>
          <w:tcPr>
            <w:tcW w:w="1862" w:type="dxa"/>
            <w:tcBorders>
              <w:top w:val="nil"/>
              <w:left w:val="nil"/>
              <w:bottom w:val="single" w:sz="4" w:space="0" w:color="auto"/>
              <w:right w:val="single" w:sz="4" w:space="0" w:color="auto"/>
            </w:tcBorders>
            <w:shd w:val="clear" w:color="auto" w:fill="auto"/>
            <w:noWrap/>
            <w:vAlign w:val="bottom"/>
            <w:hideMark/>
          </w:tcPr>
          <w:p w14:paraId="313DB7B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Пушкина</w:t>
            </w:r>
          </w:p>
        </w:tc>
        <w:tc>
          <w:tcPr>
            <w:tcW w:w="4665" w:type="dxa"/>
            <w:tcBorders>
              <w:top w:val="nil"/>
              <w:left w:val="nil"/>
              <w:bottom w:val="single" w:sz="4" w:space="0" w:color="auto"/>
              <w:right w:val="single" w:sz="4" w:space="0" w:color="auto"/>
            </w:tcBorders>
            <w:shd w:val="clear" w:color="auto" w:fill="auto"/>
            <w:noWrap/>
            <w:vAlign w:val="bottom"/>
            <w:hideMark/>
          </w:tcPr>
          <w:p w14:paraId="27BCA35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Пушкина 15 а,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0AD2461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48</w:t>
            </w:r>
          </w:p>
        </w:tc>
        <w:tc>
          <w:tcPr>
            <w:tcW w:w="567" w:type="dxa"/>
            <w:tcBorders>
              <w:top w:val="nil"/>
              <w:left w:val="nil"/>
              <w:bottom w:val="single" w:sz="4" w:space="0" w:color="auto"/>
              <w:right w:val="single" w:sz="4" w:space="0" w:color="auto"/>
            </w:tcBorders>
            <w:shd w:val="clear" w:color="auto" w:fill="auto"/>
            <w:noWrap/>
            <w:vAlign w:val="bottom"/>
            <w:hideMark/>
          </w:tcPr>
          <w:p w14:paraId="3FD8079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5DA83C3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FE3F6A" w:rsidRPr="00E41AB5" w14:paraId="6A940630" w14:textId="77777777" w:rsidTr="006A5020">
        <w:trPr>
          <w:trHeight w:val="1455"/>
        </w:trPr>
        <w:tc>
          <w:tcPr>
            <w:tcW w:w="56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009009"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 п/п</w:t>
            </w:r>
          </w:p>
        </w:tc>
        <w:tc>
          <w:tcPr>
            <w:tcW w:w="1862" w:type="dxa"/>
            <w:tcBorders>
              <w:top w:val="single" w:sz="4" w:space="0" w:color="auto"/>
              <w:left w:val="nil"/>
              <w:bottom w:val="single" w:sz="4" w:space="0" w:color="auto"/>
              <w:right w:val="single" w:sz="4" w:space="0" w:color="auto"/>
            </w:tcBorders>
            <w:shd w:val="clear" w:color="000000" w:fill="FFFFFF"/>
            <w:vAlign w:val="center"/>
            <w:hideMark/>
          </w:tcPr>
          <w:p w14:paraId="59A27BB0"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Наименование улицы</w:t>
            </w:r>
          </w:p>
        </w:tc>
        <w:tc>
          <w:tcPr>
            <w:tcW w:w="4665" w:type="dxa"/>
            <w:tcBorders>
              <w:top w:val="single" w:sz="4" w:space="0" w:color="auto"/>
              <w:left w:val="nil"/>
              <w:bottom w:val="single" w:sz="4" w:space="0" w:color="auto"/>
              <w:right w:val="single" w:sz="4" w:space="0" w:color="auto"/>
            </w:tcBorders>
            <w:shd w:val="clear" w:color="000000" w:fill="FFFFFF"/>
            <w:vAlign w:val="center"/>
            <w:hideMark/>
          </w:tcPr>
          <w:p w14:paraId="497007A6"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Адрес расположения сети, границы расположения сети.</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69E236AE"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Протяженность , м</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2658A713" w14:textId="77777777" w:rsidR="00FE3F6A" w:rsidRPr="00E41AB5" w:rsidRDefault="00FE3F6A" w:rsidP="006A5020">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lang w:val="en-US"/>
              </w:rPr>
              <w:t>D</w:t>
            </w:r>
            <w:r w:rsidRPr="00E41AB5">
              <w:rPr>
                <w:rFonts w:ascii="Times New Roman" w:eastAsia="Times New Roman" w:hAnsi="Times New Roman" w:cs="Times New Roman"/>
                <w:b/>
                <w:bCs/>
              </w:rPr>
              <w:t>,мм</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320E5307"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Материал</w:t>
            </w:r>
          </w:p>
        </w:tc>
      </w:tr>
      <w:tr w:rsidR="00E41AB5" w:rsidRPr="00E41AB5" w14:paraId="739C15B7"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BBE46B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339</w:t>
            </w:r>
          </w:p>
        </w:tc>
        <w:tc>
          <w:tcPr>
            <w:tcW w:w="1862" w:type="dxa"/>
            <w:tcBorders>
              <w:top w:val="nil"/>
              <w:left w:val="nil"/>
              <w:bottom w:val="single" w:sz="4" w:space="0" w:color="auto"/>
              <w:right w:val="single" w:sz="4" w:space="0" w:color="auto"/>
            </w:tcBorders>
            <w:shd w:val="clear" w:color="auto" w:fill="auto"/>
            <w:noWrap/>
            <w:vAlign w:val="bottom"/>
            <w:hideMark/>
          </w:tcPr>
          <w:p w14:paraId="5DAAB35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Пушкина</w:t>
            </w:r>
          </w:p>
        </w:tc>
        <w:tc>
          <w:tcPr>
            <w:tcW w:w="4665" w:type="dxa"/>
            <w:tcBorders>
              <w:top w:val="nil"/>
              <w:left w:val="nil"/>
              <w:bottom w:val="single" w:sz="4" w:space="0" w:color="auto"/>
              <w:right w:val="single" w:sz="4" w:space="0" w:color="auto"/>
            </w:tcBorders>
            <w:shd w:val="clear" w:color="auto" w:fill="auto"/>
            <w:noWrap/>
            <w:vAlign w:val="bottom"/>
            <w:hideMark/>
          </w:tcPr>
          <w:p w14:paraId="78ADFB0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Пушкина 20,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4584E64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14:paraId="168339C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434CC7D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14:paraId="0F5D37A2"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5FA02A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340</w:t>
            </w:r>
          </w:p>
        </w:tc>
        <w:tc>
          <w:tcPr>
            <w:tcW w:w="1862" w:type="dxa"/>
            <w:tcBorders>
              <w:top w:val="nil"/>
              <w:left w:val="nil"/>
              <w:bottom w:val="single" w:sz="4" w:space="0" w:color="auto"/>
              <w:right w:val="single" w:sz="4" w:space="0" w:color="auto"/>
            </w:tcBorders>
            <w:shd w:val="clear" w:color="auto" w:fill="auto"/>
            <w:noWrap/>
            <w:vAlign w:val="bottom"/>
            <w:hideMark/>
          </w:tcPr>
          <w:p w14:paraId="2345374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Энгельса</w:t>
            </w:r>
          </w:p>
        </w:tc>
        <w:tc>
          <w:tcPr>
            <w:tcW w:w="4665" w:type="dxa"/>
            <w:tcBorders>
              <w:top w:val="nil"/>
              <w:left w:val="nil"/>
              <w:bottom w:val="single" w:sz="4" w:space="0" w:color="auto"/>
              <w:right w:val="single" w:sz="4" w:space="0" w:color="auto"/>
            </w:tcBorders>
            <w:shd w:val="clear" w:color="auto" w:fill="auto"/>
            <w:noWrap/>
            <w:vAlign w:val="bottom"/>
            <w:hideMark/>
          </w:tcPr>
          <w:p w14:paraId="3165B05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Комсомольская 17 до маг колл по Энгельса</w:t>
            </w:r>
          </w:p>
        </w:tc>
        <w:tc>
          <w:tcPr>
            <w:tcW w:w="992" w:type="dxa"/>
            <w:tcBorders>
              <w:top w:val="nil"/>
              <w:left w:val="nil"/>
              <w:bottom w:val="single" w:sz="4" w:space="0" w:color="auto"/>
              <w:right w:val="single" w:sz="4" w:space="0" w:color="auto"/>
            </w:tcBorders>
            <w:shd w:val="clear" w:color="auto" w:fill="auto"/>
            <w:noWrap/>
            <w:vAlign w:val="bottom"/>
            <w:hideMark/>
          </w:tcPr>
          <w:p w14:paraId="252B2A3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55</w:t>
            </w:r>
          </w:p>
        </w:tc>
        <w:tc>
          <w:tcPr>
            <w:tcW w:w="567" w:type="dxa"/>
            <w:tcBorders>
              <w:top w:val="nil"/>
              <w:left w:val="nil"/>
              <w:bottom w:val="single" w:sz="4" w:space="0" w:color="auto"/>
              <w:right w:val="single" w:sz="4" w:space="0" w:color="auto"/>
            </w:tcBorders>
            <w:shd w:val="clear" w:color="auto" w:fill="auto"/>
            <w:noWrap/>
            <w:vAlign w:val="bottom"/>
            <w:hideMark/>
          </w:tcPr>
          <w:p w14:paraId="03FF385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w:t>
            </w:r>
          </w:p>
        </w:tc>
        <w:tc>
          <w:tcPr>
            <w:tcW w:w="851" w:type="dxa"/>
            <w:tcBorders>
              <w:top w:val="nil"/>
              <w:left w:val="nil"/>
              <w:bottom w:val="single" w:sz="4" w:space="0" w:color="auto"/>
              <w:right w:val="single" w:sz="4" w:space="0" w:color="auto"/>
            </w:tcBorders>
            <w:shd w:val="clear" w:color="auto" w:fill="auto"/>
            <w:noWrap/>
            <w:vAlign w:val="bottom"/>
            <w:hideMark/>
          </w:tcPr>
          <w:p w14:paraId="7120B8C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14:paraId="14075805"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62C023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341</w:t>
            </w:r>
          </w:p>
        </w:tc>
        <w:tc>
          <w:tcPr>
            <w:tcW w:w="1862" w:type="dxa"/>
            <w:tcBorders>
              <w:top w:val="nil"/>
              <w:left w:val="nil"/>
              <w:bottom w:val="single" w:sz="4" w:space="0" w:color="auto"/>
              <w:right w:val="single" w:sz="4" w:space="0" w:color="auto"/>
            </w:tcBorders>
            <w:shd w:val="clear" w:color="auto" w:fill="auto"/>
            <w:noWrap/>
            <w:vAlign w:val="bottom"/>
            <w:hideMark/>
          </w:tcPr>
          <w:p w14:paraId="615DD2F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Энгельса</w:t>
            </w:r>
          </w:p>
        </w:tc>
        <w:tc>
          <w:tcPr>
            <w:tcW w:w="4665" w:type="dxa"/>
            <w:tcBorders>
              <w:top w:val="nil"/>
              <w:left w:val="nil"/>
              <w:bottom w:val="single" w:sz="4" w:space="0" w:color="auto"/>
              <w:right w:val="single" w:sz="4" w:space="0" w:color="auto"/>
            </w:tcBorders>
            <w:shd w:val="clear" w:color="auto" w:fill="auto"/>
            <w:noWrap/>
            <w:vAlign w:val="bottom"/>
            <w:hideMark/>
          </w:tcPr>
          <w:p w14:paraId="6772550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Пионерская 13 от Пищекомбината до Энгельса</w:t>
            </w:r>
          </w:p>
        </w:tc>
        <w:tc>
          <w:tcPr>
            <w:tcW w:w="992" w:type="dxa"/>
            <w:tcBorders>
              <w:top w:val="nil"/>
              <w:left w:val="nil"/>
              <w:bottom w:val="single" w:sz="4" w:space="0" w:color="auto"/>
              <w:right w:val="single" w:sz="4" w:space="0" w:color="auto"/>
            </w:tcBorders>
            <w:shd w:val="clear" w:color="auto" w:fill="auto"/>
            <w:noWrap/>
            <w:vAlign w:val="bottom"/>
            <w:hideMark/>
          </w:tcPr>
          <w:p w14:paraId="2834891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175</w:t>
            </w:r>
          </w:p>
        </w:tc>
        <w:tc>
          <w:tcPr>
            <w:tcW w:w="567" w:type="dxa"/>
            <w:tcBorders>
              <w:top w:val="nil"/>
              <w:left w:val="nil"/>
              <w:bottom w:val="single" w:sz="4" w:space="0" w:color="auto"/>
              <w:right w:val="single" w:sz="4" w:space="0" w:color="auto"/>
            </w:tcBorders>
            <w:shd w:val="clear" w:color="auto" w:fill="auto"/>
            <w:noWrap/>
            <w:vAlign w:val="bottom"/>
            <w:hideMark/>
          </w:tcPr>
          <w:p w14:paraId="027D17B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1404B7A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4B314A16"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8C87F1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342</w:t>
            </w:r>
          </w:p>
        </w:tc>
        <w:tc>
          <w:tcPr>
            <w:tcW w:w="1862" w:type="dxa"/>
            <w:tcBorders>
              <w:top w:val="nil"/>
              <w:left w:val="nil"/>
              <w:bottom w:val="single" w:sz="4" w:space="0" w:color="auto"/>
              <w:right w:val="single" w:sz="4" w:space="0" w:color="auto"/>
            </w:tcBorders>
            <w:shd w:val="clear" w:color="auto" w:fill="auto"/>
            <w:noWrap/>
            <w:vAlign w:val="bottom"/>
            <w:hideMark/>
          </w:tcPr>
          <w:p w14:paraId="3EBFCBC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5EF95D0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Мира 83, от дома во внутридворовые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1F73615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w:t>
            </w:r>
          </w:p>
        </w:tc>
        <w:tc>
          <w:tcPr>
            <w:tcW w:w="567" w:type="dxa"/>
            <w:tcBorders>
              <w:top w:val="nil"/>
              <w:left w:val="nil"/>
              <w:bottom w:val="single" w:sz="4" w:space="0" w:color="auto"/>
              <w:right w:val="single" w:sz="4" w:space="0" w:color="auto"/>
            </w:tcBorders>
            <w:shd w:val="clear" w:color="auto" w:fill="auto"/>
            <w:noWrap/>
            <w:vAlign w:val="bottom"/>
            <w:hideMark/>
          </w:tcPr>
          <w:p w14:paraId="286A012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05B9FD2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6AFC6782"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CF3F91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343</w:t>
            </w:r>
          </w:p>
        </w:tc>
        <w:tc>
          <w:tcPr>
            <w:tcW w:w="1862" w:type="dxa"/>
            <w:tcBorders>
              <w:top w:val="nil"/>
              <w:left w:val="nil"/>
              <w:bottom w:val="single" w:sz="4" w:space="0" w:color="auto"/>
              <w:right w:val="single" w:sz="4" w:space="0" w:color="auto"/>
            </w:tcBorders>
            <w:shd w:val="clear" w:color="auto" w:fill="auto"/>
            <w:noWrap/>
            <w:vAlign w:val="bottom"/>
            <w:hideMark/>
          </w:tcPr>
          <w:p w14:paraId="76A7018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7FF277A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Мира 85, от дома во внутридворовые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13E512D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w:t>
            </w:r>
          </w:p>
        </w:tc>
        <w:tc>
          <w:tcPr>
            <w:tcW w:w="567" w:type="dxa"/>
            <w:tcBorders>
              <w:top w:val="nil"/>
              <w:left w:val="nil"/>
              <w:bottom w:val="single" w:sz="4" w:space="0" w:color="auto"/>
              <w:right w:val="single" w:sz="4" w:space="0" w:color="auto"/>
            </w:tcBorders>
            <w:shd w:val="clear" w:color="auto" w:fill="auto"/>
            <w:noWrap/>
            <w:vAlign w:val="bottom"/>
            <w:hideMark/>
          </w:tcPr>
          <w:p w14:paraId="560FAAF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321F048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2C6C987E"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01BCB3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344</w:t>
            </w:r>
          </w:p>
        </w:tc>
        <w:tc>
          <w:tcPr>
            <w:tcW w:w="1862" w:type="dxa"/>
            <w:tcBorders>
              <w:top w:val="nil"/>
              <w:left w:val="nil"/>
              <w:bottom w:val="single" w:sz="4" w:space="0" w:color="auto"/>
              <w:right w:val="single" w:sz="4" w:space="0" w:color="auto"/>
            </w:tcBorders>
            <w:shd w:val="clear" w:color="auto" w:fill="auto"/>
            <w:noWrap/>
            <w:vAlign w:val="bottom"/>
            <w:hideMark/>
          </w:tcPr>
          <w:p w14:paraId="75506A9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2915890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Мира 87, от дома во внутридворовые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3A35D21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w:t>
            </w:r>
          </w:p>
        </w:tc>
        <w:tc>
          <w:tcPr>
            <w:tcW w:w="567" w:type="dxa"/>
            <w:tcBorders>
              <w:top w:val="nil"/>
              <w:left w:val="nil"/>
              <w:bottom w:val="single" w:sz="4" w:space="0" w:color="auto"/>
              <w:right w:val="single" w:sz="4" w:space="0" w:color="auto"/>
            </w:tcBorders>
            <w:shd w:val="clear" w:color="auto" w:fill="auto"/>
            <w:noWrap/>
            <w:vAlign w:val="bottom"/>
            <w:hideMark/>
          </w:tcPr>
          <w:p w14:paraId="3DC9975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79BEEBE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60415638" w14:textId="77777777" w:rsidTr="00E41AB5">
        <w:trPr>
          <w:trHeight w:val="43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D22ED9E"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345</w:t>
            </w:r>
          </w:p>
        </w:tc>
        <w:tc>
          <w:tcPr>
            <w:tcW w:w="1862" w:type="dxa"/>
            <w:tcBorders>
              <w:top w:val="nil"/>
              <w:left w:val="nil"/>
              <w:bottom w:val="single" w:sz="4" w:space="0" w:color="auto"/>
              <w:right w:val="single" w:sz="4" w:space="0" w:color="auto"/>
            </w:tcBorders>
            <w:shd w:val="clear" w:color="auto" w:fill="auto"/>
            <w:noWrap/>
            <w:vAlign w:val="bottom"/>
            <w:hideMark/>
          </w:tcPr>
          <w:p w14:paraId="2002AA0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w:t>
            </w:r>
          </w:p>
        </w:tc>
        <w:tc>
          <w:tcPr>
            <w:tcW w:w="4665" w:type="dxa"/>
            <w:tcBorders>
              <w:top w:val="nil"/>
              <w:left w:val="nil"/>
              <w:bottom w:val="single" w:sz="4" w:space="0" w:color="auto"/>
              <w:right w:val="single" w:sz="4" w:space="0" w:color="auto"/>
            </w:tcBorders>
            <w:shd w:val="clear" w:color="auto" w:fill="auto"/>
            <w:noWrap/>
            <w:vAlign w:val="bottom"/>
            <w:hideMark/>
          </w:tcPr>
          <w:p w14:paraId="2142A4E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Строителей 103, от дома во внутридворовые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14BC957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vAlign w:val="bottom"/>
            <w:hideMark/>
          </w:tcPr>
          <w:p w14:paraId="21BE0F5B"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135FE0D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2FD046B6"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595927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356</w:t>
            </w:r>
          </w:p>
        </w:tc>
        <w:tc>
          <w:tcPr>
            <w:tcW w:w="1862" w:type="dxa"/>
            <w:tcBorders>
              <w:top w:val="nil"/>
              <w:left w:val="nil"/>
              <w:bottom w:val="single" w:sz="4" w:space="0" w:color="auto"/>
              <w:right w:val="single" w:sz="4" w:space="0" w:color="auto"/>
            </w:tcBorders>
            <w:shd w:val="clear" w:color="auto" w:fill="auto"/>
            <w:noWrap/>
            <w:vAlign w:val="bottom"/>
            <w:hideMark/>
          </w:tcPr>
          <w:p w14:paraId="161FA25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w:t>
            </w:r>
          </w:p>
        </w:tc>
        <w:tc>
          <w:tcPr>
            <w:tcW w:w="4665" w:type="dxa"/>
            <w:tcBorders>
              <w:top w:val="nil"/>
              <w:left w:val="nil"/>
              <w:bottom w:val="single" w:sz="4" w:space="0" w:color="auto"/>
              <w:right w:val="single" w:sz="4" w:space="0" w:color="auto"/>
            </w:tcBorders>
            <w:shd w:val="clear" w:color="auto" w:fill="auto"/>
            <w:noWrap/>
            <w:vAlign w:val="bottom"/>
            <w:hideMark/>
          </w:tcPr>
          <w:p w14:paraId="56A39A4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Строителей 105, от дома во внутридворовые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5D636CBD"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55</w:t>
            </w:r>
          </w:p>
        </w:tc>
        <w:tc>
          <w:tcPr>
            <w:tcW w:w="567" w:type="dxa"/>
            <w:tcBorders>
              <w:top w:val="nil"/>
              <w:left w:val="nil"/>
              <w:bottom w:val="single" w:sz="4" w:space="0" w:color="auto"/>
              <w:right w:val="single" w:sz="4" w:space="0" w:color="auto"/>
            </w:tcBorders>
            <w:shd w:val="clear" w:color="auto" w:fill="auto"/>
            <w:noWrap/>
            <w:vAlign w:val="bottom"/>
            <w:hideMark/>
          </w:tcPr>
          <w:p w14:paraId="4A4F76A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65880FB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65490B1F"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64357C6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347</w:t>
            </w:r>
          </w:p>
        </w:tc>
        <w:tc>
          <w:tcPr>
            <w:tcW w:w="1862" w:type="dxa"/>
            <w:tcBorders>
              <w:top w:val="nil"/>
              <w:left w:val="nil"/>
              <w:bottom w:val="single" w:sz="4" w:space="0" w:color="auto"/>
              <w:right w:val="single" w:sz="4" w:space="0" w:color="auto"/>
            </w:tcBorders>
            <w:shd w:val="clear" w:color="auto" w:fill="auto"/>
            <w:noWrap/>
            <w:vAlign w:val="bottom"/>
            <w:hideMark/>
          </w:tcPr>
          <w:p w14:paraId="72F31FE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w:t>
            </w:r>
          </w:p>
        </w:tc>
        <w:tc>
          <w:tcPr>
            <w:tcW w:w="4665" w:type="dxa"/>
            <w:tcBorders>
              <w:top w:val="nil"/>
              <w:left w:val="nil"/>
              <w:bottom w:val="single" w:sz="4" w:space="0" w:color="auto"/>
              <w:right w:val="single" w:sz="4" w:space="0" w:color="auto"/>
            </w:tcBorders>
            <w:shd w:val="clear" w:color="auto" w:fill="auto"/>
            <w:noWrap/>
            <w:vAlign w:val="bottom"/>
            <w:hideMark/>
          </w:tcPr>
          <w:p w14:paraId="741D18D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Строителей 105 а, от дома во внутридворовые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1B4E1A0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55</w:t>
            </w:r>
          </w:p>
        </w:tc>
        <w:tc>
          <w:tcPr>
            <w:tcW w:w="567" w:type="dxa"/>
            <w:tcBorders>
              <w:top w:val="nil"/>
              <w:left w:val="nil"/>
              <w:bottom w:val="single" w:sz="4" w:space="0" w:color="auto"/>
              <w:right w:val="single" w:sz="4" w:space="0" w:color="auto"/>
            </w:tcBorders>
            <w:shd w:val="clear" w:color="auto" w:fill="auto"/>
            <w:noWrap/>
            <w:vAlign w:val="bottom"/>
            <w:hideMark/>
          </w:tcPr>
          <w:p w14:paraId="1E48CA5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69866E7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583C4739"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E3C851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348</w:t>
            </w:r>
          </w:p>
        </w:tc>
        <w:tc>
          <w:tcPr>
            <w:tcW w:w="1862" w:type="dxa"/>
            <w:tcBorders>
              <w:top w:val="nil"/>
              <w:left w:val="nil"/>
              <w:bottom w:val="single" w:sz="4" w:space="0" w:color="auto"/>
              <w:right w:val="single" w:sz="4" w:space="0" w:color="auto"/>
            </w:tcBorders>
            <w:shd w:val="clear" w:color="auto" w:fill="auto"/>
            <w:noWrap/>
            <w:vAlign w:val="bottom"/>
            <w:hideMark/>
          </w:tcPr>
          <w:p w14:paraId="32C9D11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w:t>
            </w:r>
          </w:p>
        </w:tc>
        <w:tc>
          <w:tcPr>
            <w:tcW w:w="4665" w:type="dxa"/>
            <w:tcBorders>
              <w:top w:val="nil"/>
              <w:left w:val="nil"/>
              <w:bottom w:val="single" w:sz="4" w:space="0" w:color="auto"/>
              <w:right w:val="single" w:sz="4" w:space="0" w:color="auto"/>
            </w:tcBorders>
            <w:shd w:val="clear" w:color="auto" w:fill="auto"/>
            <w:noWrap/>
            <w:vAlign w:val="bottom"/>
            <w:hideMark/>
          </w:tcPr>
          <w:p w14:paraId="0367392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Строителей 107, от дома во внутридворовые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2A0724F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85</w:t>
            </w:r>
          </w:p>
        </w:tc>
        <w:tc>
          <w:tcPr>
            <w:tcW w:w="567" w:type="dxa"/>
            <w:tcBorders>
              <w:top w:val="nil"/>
              <w:left w:val="nil"/>
              <w:bottom w:val="single" w:sz="4" w:space="0" w:color="auto"/>
              <w:right w:val="single" w:sz="4" w:space="0" w:color="auto"/>
            </w:tcBorders>
            <w:shd w:val="clear" w:color="auto" w:fill="auto"/>
            <w:noWrap/>
            <w:vAlign w:val="bottom"/>
            <w:hideMark/>
          </w:tcPr>
          <w:p w14:paraId="6F21F53D"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04CA196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5207C92F"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B853D4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349</w:t>
            </w:r>
          </w:p>
        </w:tc>
        <w:tc>
          <w:tcPr>
            <w:tcW w:w="1862" w:type="dxa"/>
            <w:tcBorders>
              <w:top w:val="nil"/>
              <w:left w:val="nil"/>
              <w:bottom w:val="single" w:sz="4" w:space="0" w:color="auto"/>
              <w:right w:val="single" w:sz="4" w:space="0" w:color="auto"/>
            </w:tcBorders>
            <w:shd w:val="clear" w:color="auto" w:fill="auto"/>
            <w:noWrap/>
            <w:vAlign w:val="bottom"/>
            <w:hideMark/>
          </w:tcPr>
          <w:p w14:paraId="618BE7D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w:t>
            </w:r>
          </w:p>
        </w:tc>
        <w:tc>
          <w:tcPr>
            <w:tcW w:w="4665" w:type="dxa"/>
            <w:tcBorders>
              <w:top w:val="nil"/>
              <w:left w:val="nil"/>
              <w:bottom w:val="single" w:sz="4" w:space="0" w:color="auto"/>
              <w:right w:val="single" w:sz="4" w:space="0" w:color="auto"/>
            </w:tcBorders>
            <w:shd w:val="clear" w:color="auto" w:fill="auto"/>
            <w:noWrap/>
            <w:vAlign w:val="bottom"/>
            <w:hideMark/>
          </w:tcPr>
          <w:p w14:paraId="4F4AEFC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Строителей 109, от дома во внутридворовые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08DDDE7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w:t>
            </w:r>
          </w:p>
        </w:tc>
        <w:tc>
          <w:tcPr>
            <w:tcW w:w="567" w:type="dxa"/>
            <w:tcBorders>
              <w:top w:val="nil"/>
              <w:left w:val="nil"/>
              <w:bottom w:val="single" w:sz="4" w:space="0" w:color="auto"/>
              <w:right w:val="single" w:sz="4" w:space="0" w:color="auto"/>
            </w:tcBorders>
            <w:shd w:val="clear" w:color="auto" w:fill="auto"/>
            <w:noWrap/>
            <w:vAlign w:val="bottom"/>
            <w:hideMark/>
          </w:tcPr>
          <w:p w14:paraId="42AB688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44D59D7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0EECF208"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FBDE4D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350</w:t>
            </w:r>
          </w:p>
        </w:tc>
        <w:tc>
          <w:tcPr>
            <w:tcW w:w="1862" w:type="dxa"/>
            <w:tcBorders>
              <w:top w:val="nil"/>
              <w:left w:val="nil"/>
              <w:bottom w:val="nil"/>
              <w:right w:val="single" w:sz="4" w:space="0" w:color="auto"/>
            </w:tcBorders>
            <w:shd w:val="clear" w:color="auto" w:fill="auto"/>
            <w:noWrap/>
            <w:vAlign w:val="bottom"/>
            <w:hideMark/>
          </w:tcPr>
          <w:p w14:paraId="0300107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Теннистая</w:t>
            </w:r>
          </w:p>
        </w:tc>
        <w:tc>
          <w:tcPr>
            <w:tcW w:w="4665" w:type="dxa"/>
            <w:tcBorders>
              <w:top w:val="nil"/>
              <w:left w:val="nil"/>
              <w:bottom w:val="nil"/>
              <w:right w:val="single" w:sz="4" w:space="0" w:color="auto"/>
            </w:tcBorders>
            <w:shd w:val="clear" w:color="auto" w:fill="auto"/>
            <w:noWrap/>
            <w:vAlign w:val="bottom"/>
            <w:hideMark/>
          </w:tcPr>
          <w:p w14:paraId="3484D70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 от Безноскова до Октябрьская</w:t>
            </w:r>
          </w:p>
        </w:tc>
        <w:tc>
          <w:tcPr>
            <w:tcW w:w="992" w:type="dxa"/>
            <w:tcBorders>
              <w:top w:val="nil"/>
              <w:left w:val="nil"/>
              <w:bottom w:val="nil"/>
              <w:right w:val="single" w:sz="4" w:space="0" w:color="auto"/>
            </w:tcBorders>
            <w:shd w:val="clear" w:color="auto" w:fill="auto"/>
            <w:noWrap/>
            <w:vAlign w:val="bottom"/>
            <w:hideMark/>
          </w:tcPr>
          <w:p w14:paraId="673A4F6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380</w:t>
            </w:r>
          </w:p>
        </w:tc>
        <w:tc>
          <w:tcPr>
            <w:tcW w:w="567" w:type="dxa"/>
            <w:tcBorders>
              <w:top w:val="nil"/>
              <w:left w:val="nil"/>
              <w:bottom w:val="single" w:sz="4" w:space="0" w:color="auto"/>
              <w:right w:val="single" w:sz="4" w:space="0" w:color="auto"/>
            </w:tcBorders>
            <w:shd w:val="clear" w:color="auto" w:fill="auto"/>
            <w:noWrap/>
            <w:vAlign w:val="bottom"/>
            <w:hideMark/>
          </w:tcPr>
          <w:p w14:paraId="43044EA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400</w:t>
            </w:r>
          </w:p>
        </w:tc>
        <w:tc>
          <w:tcPr>
            <w:tcW w:w="851" w:type="dxa"/>
            <w:tcBorders>
              <w:top w:val="nil"/>
              <w:left w:val="nil"/>
              <w:bottom w:val="single" w:sz="4" w:space="0" w:color="auto"/>
              <w:right w:val="single" w:sz="4" w:space="0" w:color="auto"/>
            </w:tcBorders>
            <w:shd w:val="clear" w:color="auto" w:fill="auto"/>
            <w:noWrap/>
            <w:vAlign w:val="bottom"/>
            <w:hideMark/>
          </w:tcPr>
          <w:p w14:paraId="174A0D4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14:paraId="0B53E740"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30DD31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352</w:t>
            </w:r>
          </w:p>
        </w:tc>
        <w:tc>
          <w:tcPr>
            <w:tcW w:w="1862" w:type="dxa"/>
            <w:tcBorders>
              <w:top w:val="nil"/>
              <w:left w:val="nil"/>
              <w:bottom w:val="nil"/>
              <w:right w:val="single" w:sz="4" w:space="0" w:color="auto"/>
            </w:tcBorders>
            <w:shd w:val="clear" w:color="auto" w:fill="auto"/>
            <w:noWrap/>
            <w:vAlign w:val="bottom"/>
            <w:hideMark/>
          </w:tcPr>
          <w:p w14:paraId="34678C9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Рябиновая</w:t>
            </w:r>
          </w:p>
        </w:tc>
        <w:tc>
          <w:tcPr>
            <w:tcW w:w="4665" w:type="dxa"/>
            <w:tcBorders>
              <w:top w:val="nil"/>
              <w:left w:val="nil"/>
              <w:bottom w:val="nil"/>
              <w:right w:val="single" w:sz="4" w:space="0" w:color="auto"/>
            </w:tcBorders>
            <w:shd w:val="clear" w:color="auto" w:fill="auto"/>
            <w:noWrap/>
            <w:vAlign w:val="bottom"/>
            <w:hideMark/>
          </w:tcPr>
          <w:p w14:paraId="038A67E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от Югорской до Гагарина</w:t>
            </w:r>
          </w:p>
        </w:tc>
        <w:tc>
          <w:tcPr>
            <w:tcW w:w="992" w:type="dxa"/>
            <w:tcBorders>
              <w:top w:val="nil"/>
              <w:left w:val="nil"/>
              <w:bottom w:val="nil"/>
              <w:right w:val="single" w:sz="4" w:space="0" w:color="auto"/>
            </w:tcBorders>
            <w:shd w:val="clear" w:color="auto" w:fill="auto"/>
            <w:noWrap/>
            <w:vAlign w:val="bottom"/>
            <w:hideMark/>
          </w:tcPr>
          <w:p w14:paraId="6FC024D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840</w:t>
            </w:r>
          </w:p>
        </w:tc>
        <w:tc>
          <w:tcPr>
            <w:tcW w:w="567" w:type="dxa"/>
            <w:tcBorders>
              <w:top w:val="nil"/>
              <w:left w:val="nil"/>
              <w:bottom w:val="single" w:sz="4" w:space="0" w:color="auto"/>
              <w:right w:val="single" w:sz="4" w:space="0" w:color="auto"/>
            </w:tcBorders>
            <w:shd w:val="clear" w:color="auto" w:fill="auto"/>
            <w:noWrap/>
            <w:vAlign w:val="bottom"/>
            <w:hideMark/>
          </w:tcPr>
          <w:p w14:paraId="395125FD"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400</w:t>
            </w:r>
          </w:p>
        </w:tc>
        <w:tc>
          <w:tcPr>
            <w:tcW w:w="851" w:type="dxa"/>
            <w:tcBorders>
              <w:top w:val="nil"/>
              <w:left w:val="nil"/>
              <w:bottom w:val="single" w:sz="4" w:space="0" w:color="auto"/>
              <w:right w:val="single" w:sz="4" w:space="0" w:color="auto"/>
            </w:tcBorders>
            <w:shd w:val="clear" w:color="auto" w:fill="auto"/>
            <w:noWrap/>
            <w:vAlign w:val="bottom"/>
            <w:hideMark/>
          </w:tcPr>
          <w:p w14:paraId="792B406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а/ц</w:t>
            </w:r>
          </w:p>
        </w:tc>
      </w:tr>
      <w:tr w:rsidR="00E41AB5" w:rsidRPr="00E41AB5" w14:paraId="7F8ACA25"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2CDB3EB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355</w:t>
            </w:r>
          </w:p>
        </w:tc>
        <w:tc>
          <w:tcPr>
            <w:tcW w:w="1862" w:type="dxa"/>
            <w:tcBorders>
              <w:top w:val="nil"/>
              <w:left w:val="nil"/>
              <w:bottom w:val="single" w:sz="4" w:space="0" w:color="auto"/>
              <w:right w:val="single" w:sz="4" w:space="0" w:color="auto"/>
            </w:tcBorders>
            <w:shd w:val="clear" w:color="auto" w:fill="auto"/>
            <w:noWrap/>
            <w:vAlign w:val="bottom"/>
            <w:hideMark/>
          </w:tcPr>
          <w:p w14:paraId="7201E2B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14:paraId="4D63B0C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Мира 81 а, от дома во внутридворовые сети </w:t>
            </w:r>
          </w:p>
        </w:tc>
        <w:tc>
          <w:tcPr>
            <w:tcW w:w="992" w:type="dxa"/>
            <w:tcBorders>
              <w:top w:val="nil"/>
              <w:left w:val="nil"/>
              <w:bottom w:val="single" w:sz="4" w:space="0" w:color="auto"/>
              <w:right w:val="single" w:sz="4" w:space="0" w:color="auto"/>
            </w:tcBorders>
            <w:shd w:val="clear" w:color="auto" w:fill="auto"/>
            <w:noWrap/>
            <w:vAlign w:val="bottom"/>
            <w:hideMark/>
          </w:tcPr>
          <w:p w14:paraId="048230A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14:paraId="1190D5B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14:paraId="7C6310D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14:paraId="6560C171"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A79E1F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356</w:t>
            </w:r>
          </w:p>
        </w:tc>
        <w:tc>
          <w:tcPr>
            <w:tcW w:w="1862" w:type="dxa"/>
            <w:tcBorders>
              <w:top w:val="nil"/>
              <w:left w:val="nil"/>
              <w:bottom w:val="single" w:sz="4" w:space="0" w:color="auto"/>
              <w:right w:val="single" w:sz="4" w:space="0" w:color="auto"/>
            </w:tcBorders>
            <w:shd w:val="clear" w:color="auto" w:fill="auto"/>
            <w:noWrap/>
            <w:vAlign w:val="bottom"/>
            <w:hideMark/>
          </w:tcPr>
          <w:p w14:paraId="00DE38D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Теннистая</w:t>
            </w:r>
          </w:p>
        </w:tc>
        <w:tc>
          <w:tcPr>
            <w:tcW w:w="4665" w:type="dxa"/>
            <w:tcBorders>
              <w:top w:val="nil"/>
              <w:left w:val="nil"/>
              <w:bottom w:val="single" w:sz="4" w:space="0" w:color="auto"/>
              <w:right w:val="single" w:sz="4" w:space="0" w:color="auto"/>
            </w:tcBorders>
            <w:shd w:val="clear" w:color="auto" w:fill="auto"/>
            <w:noWrap/>
            <w:vAlign w:val="bottom"/>
            <w:hideMark/>
          </w:tcPr>
          <w:p w14:paraId="68384D5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от Боровая до Теннистая.7</w:t>
            </w:r>
          </w:p>
        </w:tc>
        <w:tc>
          <w:tcPr>
            <w:tcW w:w="992" w:type="dxa"/>
            <w:tcBorders>
              <w:top w:val="nil"/>
              <w:left w:val="nil"/>
              <w:bottom w:val="single" w:sz="4" w:space="0" w:color="auto"/>
              <w:right w:val="single" w:sz="4" w:space="0" w:color="auto"/>
            </w:tcBorders>
            <w:shd w:val="clear" w:color="auto" w:fill="auto"/>
            <w:noWrap/>
            <w:vAlign w:val="bottom"/>
            <w:hideMark/>
          </w:tcPr>
          <w:p w14:paraId="52FC521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164</w:t>
            </w:r>
          </w:p>
        </w:tc>
        <w:tc>
          <w:tcPr>
            <w:tcW w:w="567" w:type="dxa"/>
            <w:tcBorders>
              <w:top w:val="nil"/>
              <w:left w:val="nil"/>
              <w:bottom w:val="single" w:sz="4" w:space="0" w:color="auto"/>
              <w:right w:val="single" w:sz="4" w:space="0" w:color="auto"/>
            </w:tcBorders>
            <w:shd w:val="clear" w:color="auto" w:fill="auto"/>
            <w:noWrap/>
            <w:vAlign w:val="bottom"/>
            <w:hideMark/>
          </w:tcPr>
          <w:p w14:paraId="34E5D38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160</w:t>
            </w:r>
          </w:p>
        </w:tc>
        <w:tc>
          <w:tcPr>
            <w:tcW w:w="851" w:type="dxa"/>
            <w:tcBorders>
              <w:top w:val="nil"/>
              <w:left w:val="nil"/>
              <w:bottom w:val="single" w:sz="4" w:space="0" w:color="auto"/>
              <w:right w:val="single" w:sz="4" w:space="0" w:color="auto"/>
            </w:tcBorders>
            <w:shd w:val="clear" w:color="auto" w:fill="auto"/>
            <w:noWrap/>
            <w:vAlign w:val="bottom"/>
            <w:hideMark/>
          </w:tcPr>
          <w:p w14:paraId="6FF000E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п/э</w:t>
            </w:r>
          </w:p>
        </w:tc>
      </w:tr>
      <w:tr w:rsidR="00E41AB5" w:rsidRPr="00E41AB5" w14:paraId="2C3ABC21"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BE9E63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357</w:t>
            </w:r>
          </w:p>
        </w:tc>
        <w:tc>
          <w:tcPr>
            <w:tcW w:w="1862" w:type="dxa"/>
            <w:tcBorders>
              <w:top w:val="nil"/>
              <w:left w:val="nil"/>
              <w:bottom w:val="single" w:sz="4" w:space="0" w:color="auto"/>
              <w:right w:val="single" w:sz="4" w:space="0" w:color="auto"/>
            </w:tcBorders>
            <w:shd w:val="clear" w:color="auto" w:fill="auto"/>
            <w:noWrap/>
            <w:vAlign w:val="bottom"/>
            <w:hideMark/>
          </w:tcPr>
          <w:p w14:paraId="6730ACF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Боровая</w:t>
            </w:r>
          </w:p>
        </w:tc>
        <w:tc>
          <w:tcPr>
            <w:tcW w:w="4665" w:type="dxa"/>
            <w:tcBorders>
              <w:top w:val="nil"/>
              <w:left w:val="nil"/>
              <w:bottom w:val="single" w:sz="4" w:space="0" w:color="auto"/>
              <w:right w:val="single" w:sz="4" w:space="0" w:color="auto"/>
            </w:tcBorders>
            <w:shd w:val="clear" w:color="auto" w:fill="auto"/>
            <w:noWrap/>
            <w:vAlign w:val="bottom"/>
            <w:hideMark/>
          </w:tcPr>
          <w:p w14:paraId="5169087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 от Боровая.14.15 до Безноскова</w:t>
            </w:r>
          </w:p>
        </w:tc>
        <w:tc>
          <w:tcPr>
            <w:tcW w:w="992" w:type="dxa"/>
            <w:tcBorders>
              <w:top w:val="nil"/>
              <w:left w:val="nil"/>
              <w:bottom w:val="single" w:sz="4" w:space="0" w:color="auto"/>
              <w:right w:val="single" w:sz="4" w:space="0" w:color="auto"/>
            </w:tcBorders>
            <w:shd w:val="clear" w:color="auto" w:fill="auto"/>
            <w:noWrap/>
            <w:vAlign w:val="bottom"/>
            <w:hideMark/>
          </w:tcPr>
          <w:p w14:paraId="457619DD"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90</w:t>
            </w:r>
          </w:p>
        </w:tc>
        <w:tc>
          <w:tcPr>
            <w:tcW w:w="567" w:type="dxa"/>
            <w:tcBorders>
              <w:top w:val="nil"/>
              <w:left w:val="nil"/>
              <w:bottom w:val="single" w:sz="4" w:space="0" w:color="auto"/>
              <w:right w:val="single" w:sz="4" w:space="0" w:color="auto"/>
            </w:tcBorders>
            <w:shd w:val="clear" w:color="auto" w:fill="auto"/>
            <w:noWrap/>
            <w:vAlign w:val="bottom"/>
            <w:hideMark/>
          </w:tcPr>
          <w:p w14:paraId="5ECB175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160</w:t>
            </w:r>
          </w:p>
        </w:tc>
        <w:tc>
          <w:tcPr>
            <w:tcW w:w="851" w:type="dxa"/>
            <w:tcBorders>
              <w:top w:val="nil"/>
              <w:left w:val="nil"/>
              <w:bottom w:val="single" w:sz="4" w:space="0" w:color="auto"/>
              <w:right w:val="single" w:sz="4" w:space="0" w:color="auto"/>
            </w:tcBorders>
            <w:shd w:val="clear" w:color="auto" w:fill="auto"/>
            <w:noWrap/>
            <w:vAlign w:val="bottom"/>
            <w:hideMark/>
          </w:tcPr>
          <w:p w14:paraId="304A44B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п/э</w:t>
            </w:r>
          </w:p>
        </w:tc>
      </w:tr>
      <w:tr w:rsidR="00E41AB5" w:rsidRPr="00E41AB5" w14:paraId="22CBFE5D"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645018CD"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358</w:t>
            </w:r>
          </w:p>
        </w:tc>
        <w:tc>
          <w:tcPr>
            <w:tcW w:w="1862" w:type="dxa"/>
            <w:tcBorders>
              <w:top w:val="nil"/>
              <w:left w:val="nil"/>
              <w:bottom w:val="single" w:sz="4" w:space="0" w:color="auto"/>
              <w:right w:val="single" w:sz="4" w:space="0" w:color="auto"/>
            </w:tcBorders>
            <w:shd w:val="clear" w:color="auto" w:fill="auto"/>
            <w:noWrap/>
            <w:vAlign w:val="bottom"/>
            <w:hideMark/>
          </w:tcPr>
          <w:p w14:paraId="6FD45001"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Заречная</w:t>
            </w:r>
          </w:p>
        </w:tc>
        <w:tc>
          <w:tcPr>
            <w:tcW w:w="4665" w:type="dxa"/>
            <w:tcBorders>
              <w:top w:val="nil"/>
              <w:left w:val="nil"/>
              <w:bottom w:val="single" w:sz="4" w:space="0" w:color="auto"/>
              <w:right w:val="single" w:sz="4" w:space="0" w:color="auto"/>
            </w:tcBorders>
            <w:shd w:val="clear" w:color="auto" w:fill="auto"/>
            <w:noWrap/>
            <w:vAlign w:val="bottom"/>
            <w:hideMark/>
          </w:tcPr>
          <w:p w14:paraId="3F0E26E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от КГ КНС17  до Луговая.16</w:t>
            </w:r>
          </w:p>
        </w:tc>
        <w:tc>
          <w:tcPr>
            <w:tcW w:w="992" w:type="dxa"/>
            <w:tcBorders>
              <w:top w:val="nil"/>
              <w:left w:val="nil"/>
              <w:bottom w:val="single" w:sz="4" w:space="0" w:color="auto"/>
              <w:right w:val="single" w:sz="4" w:space="0" w:color="auto"/>
            </w:tcBorders>
            <w:shd w:val="clear" w:color="auto" w:fill="auto"/>
            <w:noWrap/>
            <w:vAlign w:val="bottom"/>
            <w:hideMark/>
          </w:tcPr>
          <w:p w14:paraId="1CF7658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622</w:t>
            </w:r>
          </w:p>
        </w:tc>
        <w:tc>
          <w:tcPr>
            <w:tcW w:w="567" w:type="dxa"/>
            <w:tcBorders>
              <w:top w:val="nil"/>
              <w:left w:val="nil"/>
              <w:bottom w:val="single" w:sz="4" w:space="0" w:color="auto"/>
              <w:right w:val="single" w:sz="4" w:space="0" w:color="auto"/>
            </w:tcBorders>
            <w:shd w:val="clear" w:color="auto" w:fill="auto"/>
            <w:noWrap/>
            <w:vAlign w:val="bottom"/>
            <w:hideMark/>
          </w:tcPr>
          <w:p w14:paraId="59FEBE5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500</w:t>
            </w:r>
          </w:p>
        </w:tc>
        <w:tc>
          <w:tcPr>
            <w:tcW w:w="851" w:type="dxa"/>
            <w:tcBorders>
              <w:top w:val="nil"/>
              <w:left w:val="nil"/>
              <w:bottom w:val="single" w:sz="4" w:space="0" w:color="auto"/>
              <w:right w:val="single" w:sz="4" w:space="0" w:color="auto"/>
            </w:tcBorders>
            <w:shd w:val="clear" w:color="auto" w:fill="auto"/>
            <w:noWrap/>
            <w:vAlign w:val="bottom"/>
            <w:hideMark/>
          </w:tcPr>
          <w:p w14:paraId="1CD7EDD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ж/б</w:t>
            </w:r>
          </w:p>
        </w:tc>
      </w:tr>
      <w:tr w:rsidR="00E41AB5" w:rsidRPr="00E41AB5" w14:paraId="7B817802"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6EA048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359</w:t>
            </w:r>
          </w:p>
        </w:tc>
        <w:tc>
          <w:tcPr>
            <w:tcW w:w="1862" w:type="dxa"/>
            <w:tcBorders>
              <w:top w:val="nil"/>
              <w:left w:val="nil"/>
              <w:bottom w:val="single" w:sz="4" w:space="0" w:color="auto"/>
              <w:right w:val="single" w:sz="4" w:space="0" w:color="auto"/>
            </w:tcBorders>
            <w:shd w:val="clear" w:color="auto" w:fill="auto"/>
            <w:noWrap/>
            <w:vAlign w:val="bottom"/>
            <w:hideMark/>
          </w:tcPr>
          <w:p w14:paraId="5ABCD1F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Луговая</w:t>
            </w:r>
          </w:p>
        </w:tc>
        <w:tc>
          <w:tcPr>
            <w:tcW w:w="4665" w:type="dxa"/>
            <w:tcBorders>
              <w:top w:val="nil"/>
              <w:left w:val="nil"/>
              <w:bottom w:val="single" w:sz="4" w:space="0" w:color="auto"/>
              <w:right w:val="single" w:sz="4" w:space="0" w:color="auto"/>
            </w:tcBorders>
            <w:shd w:val="clear" w:color="auto" w:fill="auto"/>
            <w:noWrap/>
            <w:vAlign w:val="bottom"/>
            <w:hideMark/>
          </w:tcPr>
          <w:p w14:paraId="18CEB9A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отЛуговая.16 до КНС18</w:t>
            </w:r>
          </w:p>
        </w:tc>
        <w:tc>
          <w:tcPr>
            <w:tcW w:w="992" w:type="dxa"/>
            <w:tcBorders>
              <w:top w:val="nil"/>
              <w:left w:val="nil"/>
              <w:bottom w:val="single" w:sz="4" w:space="0" w:color="auto"/>
              <w:right w:val="single" w:sz="4" w:space="0" w:color="auto"/>
            </w:tcBorders>
            <w:shd w:val="clear" w:color="auto" w:fill="auto"/>
            <w:noWrap/>
            <w:vAlign w:val="bottom"/>
            <w:hideMark/>
          </w:tcPr>
          <w:p w14:paraId="4DB62BB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330,5</w:t>
            </w:r>
          </w:p>
        </w:tc>
        <w:tc>
          <w:tcPr>
            <w:tcW w:w="567" w:type="dxa"/>
            <w:tcBorders>
              <w:top w:val="nil"/>
              <w:left w:val="nil"/>
              <w:bottom w:val="single" w:sz="4" w:space="0" w:color="auto"/>
              <w:right w:val="single" w:sz="4" w:space="0" w:color="auto"/>
            </w:tcBorders>
            <w:shd w:val="clear" w:color="auto" w:fill="auto"/>
            <w:noWrap/>
            <w:vAlign w:val="bottom"/>
            <w:hideMark/>
          </w:tcPr>
          <w:p w14:paraId="60B7EDB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600</w:t>
            </w:r>
          </w:p>
        </w:tc>
        <w:tc>
          <w:tcPr>
            <w:tcW w:w="851" w:type="dxa"/>
            <w:tcBorders>
              <w:top w:val="nil"/>
              <w:left w:val="nil"/>
              <w:bottom w:val="single" w:sz="4" w:space="0" w:color="auto"/>
              <w:right w:val="single" w:sz="4" w:space="0" w:color="auto"/>
            </w:tcBorders>
            <w:shd w:val="clear" w:color="auto" w:fill="auto"/>
            <w:noWrap/>
            <w:vAlign w:val="bottom"/>
            <w:hideMark/>
          </w:tcPr>
          <w:p w14:paraId="0B273DF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ж/б</w:t>
            </w:r>
          </w:p>
        </w:tc>
      </w:tr>
      <w:tr w:rsidR="00E41AB5" w:rsidRPr="00E41AB5" w14:paraId="68DA135D"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0E5DCE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360</w:t>
            </w:r>
          </w:p>
        </w:tc>
        <w:tc>
          <w:tcPr>
            <w:tcW w:w="1862" w:type="dxa"/>
            <w:tcBorders>
              <w:top w:val="nil"/>
              <w:left w:val="nil"/>
              <w:bottom w:val="single" w:sz="4" w:space="0" w:color="auto"/>
              <w:right w:val="single" w:sz="4" w:space="0" w:color="auto"/>
            </w:tcBorders>
            <w:shd w:val="clear" w:color="auto" w:fill="auto"/>
            <w:noWrap/>
            <w:vAlign w:val="bottom"/>
            <w:hideMark/>
          </w:tcPr>
          <w:p w14:paraId="7D58BDF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Луговая</w:t>
            </w:r>
          </w:p>
        </w:tc>
        <w:tc>
          <w:tcPr>
            <w:tcW w:w="4665" w:type="dxa"/>
            <w:tcBorders>
              <w:top w:val="nil"/>
              <w:left w:val="nil"/>
              <w:bottom w:val="single" w:sz="4" w:space="0" w:color="auto"/>
              <w:right w:val="single" w:sz="4" w:space="0" w:color="auto"/>
            </w:tcBorders>
            <w:shd w:val="clear" w:color="auto" w:fill="auto"/>
            <w:noWrap/>
            <w:vAlign w:val="bottom"/>
            <w:hideMark/>
          </w:tcPr>
          <w:p w14:paraId="507CBF7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от КНС-18 до КГ по Есенина</w:t>
            </w:r>
          </w:p>
        </w:tc>
        <w:tc>
          <w:tcPr>
            <w:tcW w:w="992" w:type="dxa"/>
            <w:tcBorders>
              <w:top w:val="nil"/>
              <w:left w:val="nil"/>
              <w:bottom w:val="single" w:sz="4" w:space="0" w:color="auto"/>
              <w:right w:val="single" w:sz="4" w:space="0" w:color="auto"/>
            </w:tcBorders>
            <w:shd w:val="clear" w:color="auto" w:fill="auto"/>
            <w:noWrap/>
            <w:vAlign w:val="bottom"/>
            <w:hideMark/>
          </w:tcPr>
          <w:p w14:paraId="5CC91EB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705</w:t>
            </w:r>
          </w:p>
        </w:tc>
        <w:tc>
          <w:tcPr>
            <w:tcW w:w="567" w:type="dxa"/>
            <w:tcBorders>
              <w:top w:val="nil"/>
              <w:left w:val="nil"/>
              <w:bottom w:val="single" w:sz="4" w:space="0" w:color="auto"/>
              <w:right w:val="single" w:sz="4" w:space="0" w:color="auto"/>
            </w:tcBorders>
            <w:shd w:val="clear" w:color="auto" w:fill="auto"/>
            <w:noWrap/>
            <w:vAlign w:val="bottom"/>
            <w:hideMark/>
          </w:tcPr>
          <w:p w14:paraId="2AABB24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225</w:t>
            </w:r>
          </w:p>
        </w:tc>
        <w:tc>
          <w:tcPr>
            <w:tcW w:w="851" w:type="dxa"/>
            <w:tcBorders>
              <w:top w:val="nil"/>
              <w:left w:val="nil"/>
              <w:bottom w:val="single" w:sz="4" w:space="0" w:color="auto"/>
              <w:right w:val="single" w:sz="4" w:space="0" w:color="auto"/>
            </w:tcBorders>
            <w:shd w:val="clear" w:color="auto" w:fill="auto"/>
            <w:noWrap/>
            <w:vAlign w:val="bottom"/>
            <w:hideMark/>
          </w:tcPr>
          <w:p w14:paraId="17E28A23"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п/э</w:t>
            </w:r>
          </w:p>
        </w:tc>
      </w:tr>
      <w:tr w:rsidR="00E41AB5" w:rsidRPr="00E41AB5" w14:paraId="7B2ED679"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125CEE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361</w:t>
            </w:r>
          </w:p>
        </w:tc>
        <w:tc>
          <w:tcPr>
            <w:tcW w:w="1862" w:type="dxa"/>
            <w:tcBorders>
              <w:top w:val="nil"/>
              <w:left w:val="nil"/>
              <w:bottom w:val="single" w:sz="4" w:space="0" w:color="auto"/>
              <w:right w:val="single" w:sz="4" w:space="0" w:color="auto"/>
            </w:tcBorders>
            <w:shd w:val="clear" w:color="auto" w:fill="auto"/>
            <w:noWrap/>
            <w:vAlign w:val="bottom"/>
            <w:hideMark/>
          </w:tcPr>
          <w:p w14:paraId="727F078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Б. Щербины </w:t>
            </w:r>
          </w:p>
        </w:tc>
        <w:tc>
          <w:tcPr>
            <w:tcW w:w="4665" w:type="dxa"/>
            <w:tcBorders>
              <w:top w:val="nil"/>
              <w:left w:val="nil"/>
              <w:bottom w:val="single" w:sz="4" w:space="0" w:color="auto"/>
              <w:right w:val="single" w:sz="4" w:space="0" w:color="auto"/>
            </w:tcBorders>
            <w:shd w:val="clear" w:color="auto" w:fill="auto"/>
            <w:noWrap/>
            <w:vAlign w:val="bottom"/>
            <w:hideMark/>
          </w:tcPr>
          <w:p w14:paraId="0E51765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от Б. Щербины.3 до КНС-17</w:t>
            </w:r>
          </w:p>
        </w:tc>
        <w:tc>
          <w:tcPr>
            <w:tcW w:w="992" w:type="dxa"/>
            <w:tcBorders>
              <w:top w:val="nil"/>
              <w:left w:val="nil"/>
              <w:bottom w:val="single" w:sz="4" w:space="0" w:color="auto"/>
              <w:right w:val="single" w:sz="4" w:space="0" w:color="auto"/>
            </w:tcBorders>
            <w:shd w:val="clear" w:color="auto" w:fill="auto"/>
            <w:noWrap/>
            <w:vAlign w:val="bottom"/>
            <w:hideMark/>
          </w:tcPr>
          <w:p w14:paraId="663540B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291</w:t>
            </w:r>
          </w:p>
        </w:tc>
        <w:tc>
          <w:tcPr>
            <w:tcW w:w="567" w:type="dxa"/>
            <w:tcBorders>
              <w:top w:val="nil"/>
              <w:left w:val="nil"/>
              <w:bottom w:val="single" w:sz="4" w:space="0" w:color="auto"/>
              <w:right w:val="single" w:sz="4" w:space="0" w:color="auto"/>
            </w:tcBorders>
            <w:shd w:val="clear" w:color="auto" w:fill="auto"/>
            <w:noWrap/>
            <w:vAlign w:val="bottom"/>
            <w:hideMark/>
          </w:tcPr>
          <w:p w14:paraId="2400A24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500</w:t>
            </w:r>
          </w:p>
        </w:tc>
        <w:tc>
          <w:tcPr>
            <w:tcW w:w="851" w:type="dxa"/>
            <w:tcBorders>
              <w:top w:val="nil"/>
              <w:left w:val="nil"/>
              <w:bottom w:val="single" w:sz="4" w:space="0" w:color="auto"/>
              <w:right w:val="single" w:sz="4" w:space="0" w:color="auto"/>
            </w:tcBorders>
            <w:shd w:val="clear" w:color="auto" w:fill="auto"/>
            <w:noWrap/>
            <w:vAlign w:val="bottom"/>
            <w:hideMark/>
          </w:tcPr>
          <w:p w14:paraId="475DF93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п/э</w:t>
            </w:r>
          </w:p>
        </w:tc>
      </w:tr>
      <w:tr w:rsidR="00E41AB5" w:rsidRPr="00E41AB5" w14:paraId="5ECDD673"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EE6C6D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362</w:t>
            </w:r>
          </w:p>
        </w:tc>
        <w:tc>
          <w:tcPr>
            <w:tcW w:w="1862" w:type="dxa"/>
            <w:tcBorders>
              <w:top w:val="nil"/>
              <w:left w:val="nil"/>
              <w:bottom w:val="single" w:sz="4" w:space="0" w:color="auto"/>
              <w:right w:val="single" w:sz="4" w:space="0" w:color="auto"/>
            </w:tcBorders>
            <w:shd w:val="clear" w:color="auto" w:fill="auto"/>
            <w:noWrap/>
            <w:vAlign w:val="bottom"/>
            <w:hideMark/>
          </w:tcPr>
          <w:p w14:paraId="0666C25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пер. Южный</w:t>
            </w:r>
          </w:p>
        </w:tc>
        <w:tc>
          <w:tcPr>
            <w:tcW w:w="4665" w:type="dxa"/>
            <w:tcBorders>
              <w:top w:val="nil"/>
              <w:left w:val="nil"/>
              <w:bottom w:val="single" w:sz="4" w:space="0" w:color="auto"/>
              <w:right w:val="single" w:sz="4" w:space="0" w:color="auto"/>
            </w:tcBorders>
            <w:shd w:val="clear" w:color="auto" w:fill="auto"/>
            <w:noWrap/>
            <w:vAlign w:val="bottom"/>
            <w:hideMark/>
          </w:tcPr>
          <w:p w14:paraId="2F3AE2E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от КГ  по пер. Южный до Гагарина</w:t>
            </w:r>
          </w:p>
        </w:tc>
        <w:tc>
          <w:tcPr>
            <w:tcW w:w="992" w:type="dxa"/>
            <w:tcBorders>
              <w:top w:val="nil"/>
              <w:left w:val="nil"/>
              <w:bottom w:val="single" w:sz="4" w:space="0" w:color="auto"/>
              <w:right w:val="single" w:sz="4" w:space="0" w:color="auto"/>
            </w:tcBorders>
            <w:shd w:val="clear" w:color="auto" w:fill="auto"/>
            <w:noWrap/>
            <w:vAlign w:val="bottom"/>
            <w:hideMark/>
          </w:tcPr>
          <w:p w14:paraId="011F29C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180</w:t>
            </w:r>
          </w:p>
        </w:tc>
        <w:tc>
          <w:tcPr>
            <w:tcW w:w="567" w:type="dxa"/>
            <w:tcBorders>
              <w:top w:val="nil"/>
              <w:left w:val="nil"/>
              <w:bottom w:val="single" w:sz="4" w:space="0" w:color="auto"/>
              <w:right w:val="single" w:sz="4" w:space="0" w:color="auto"/>
            </w:tcBorders>
            <w:shd w:val="clear" w:color="auto" w:fill="auto"/>
            <w:noWrap/>
            <w:vAlign w:val="bottom"/>
            <w:hideMark/>
          </w:tcPr>
          <w:p w14:paraId="2391C4A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315</w:t>
            </w:r>
          </w:p>
        </w:tc>
        <w:tc>
          <w:tcPr>
            <w:tcW w:w="851" w:type="dxa"/>
            <w:tcBorders>
              <w:top w:val="nil"/>
              <w:left w:val="nil"/>
              <w:bottom w:val="single" w:sz="4" w:space="0" w:color="auto"/>
              <w:right w:val="single" w:sz="4" w:space="0" w:color="auto"/>
            </w:tcBorders>
            <w:shd w:val="clear" w:color="auto" w:fill="auto"/>
            <w:noWrap/>
            <w:vAlign w:val="bottom"/>
            <w:hideMark/>
          </w:tcPr>
          <w:p w14:paraId="2A3217F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п/э</w:t>
            </w:r>
          </w:p>
        </w:tc>
      </w:tr>
      <w:tr w:rsidR="00E41AB5" w:rsidRPr="00E41AB5" w14:paraId="6220463C"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9A8E41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363</w:t>
            </w:r>
          </w:p>
        </w:tc>
        <w:tc>
          <w:tcPr>
            <w:tcW w:w="1862" w:type="dxa"/>
            <w:tcBorders>
              <w:top w:val="nil"/>
              <w:left w:val="nil"/>
              <w:bottom w:val="single" w:sz="4" w:space="0" w:color="auto"/>
              <w:right w:val="single" w:sz="4" w:space="0" w:color="auto"/>
            </w:tcBorders>
            <w:shd w:val="clear" w:color="auto" w:fill="auto"/>
            <w:noWrap/>
            <w:vAlign w:val="bottom"/>
            <w:hideMark/>
          </w:tcPr>
          <w:p w14:paraId="7F4219B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Рябиновая</w:t>
            </w:r>
          </w:p>
        </w:tc>
        <w:tc>
          <w:tcPr>
            <w:tcW w:w="4665" w:type="dxa"/>
            <w:tcBorders>
              <w:top w:val="nil"/>
              <w:left w:val="nil"/>
              <w:bottom w:val="single" w:sz="4" w:space="0" w:color="auto"/>
              <w:right w:val="single" w:sz="4" w:space="0" w:color="auto"/>
            </w:tcBorders>
            <w:shd w:val="clear" w:color="auto" w:fill="auto"/>
            <w:noWrap/>
            <w:vAlign w:val="bottom"/>
            <w:hideMark/>
          </w:tcPr>
          <w:p w14:paraId="25E194DE"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Солдатское поле</w:t>
            </w:r>
          </w:p>
        </w:tc>
        <w:tc>
          <w:tcPr>
            <w:tcW w:w="992" w:type="dxa"/>
            <w:tcBorders>
              <w:top w:val="nil"/>
              <w:left w:val="nil"/>
              <w:bottom w:val="single" w:sz="4" w:space="0" w:color="auto"/>
              <w:right w:val="single" w:sz="4" w:space="0" w:color="auto"/>
            </w:tcBorders>
            <w:shd w:val="clear" w:color="auto" w:fill="auto"/>
            <w:noWrap/>
            <w:vAlign w:val="bottom"/>
            <w:hideMark/>
          </w:tcPr>
          <w:p w14:paraId="5A18C73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138</w:t>
            </w:r>
          </w:p>
        </w:tc>
        <w:tc>
          <w:tcPr>
            <w:tcW w:w="567" w:type="dxa"/>
            <w:tcBorders>
              <w:top w:val="nil"/>
              <w:left w:val="nil"/>
              <w:bottom w:val="single" w:sz="4" w:space="0" w:color="auto"/>
              <w:right w:val="single" w:sz="4" w:space="0" w:color="auto"/>
            </w:tcBorders>
            <w:shd w:val="clear" w:color="auto" w:fill="auto"/>
            <w:noWrap/>
            <w:vAlign w:val="bottom"/>
            <w:hideMark/>
          </w:tcPr>
          <w:p w14:paraId="039F562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315</w:t>
            </w:r>
          </w:p>
        </w:tc>
        <w:tc>
          <w:tcPr>
            <w:tcW w:w="851" w:type="dxa"/>
            <w:tcBorders>
              <w:top w:val="nil"/>
              <w:left w:val="nil"/>
              <w:bottom w:val="single" w:sz="4" w:space="0" w:color="auto"/>
              <w:right w:val="single" w:sz="4" w:space="0" w:color="auto"/>
            </w:tcBorders>
            <w:shd w:val="clear" w:color="auto" w:fill="auto"/>
            <w:noWrap/>
            <w:vAlign w:val="bottom"/>
            <w:hideMark/>
          </w:tcPr>
          <w:p w14:paraId="12B919D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п/э</w:t>
            </w:r>
          </w:p>
        </w:tc>
      </w:tr>
      <w:tr w:rsidR="00E41AB5" w:rsidRPr="00E41AB5" w14:paraId="080D28BF"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B33477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364</w:t>
            </w:r>
          </w:p>
        </w:tc>
        <w:tc>
          <w:tcPr>
            <w:tcW w:w="1862" w:type="dxa"/>
            <w:tcBorders>
              <w:top w:val="nil"/>
              <w:left w:val="nil"/>
              <w:bottom w:val="single" w:sz="4" w:space="0" w:color="auto"/>
              <w:right w:val="single" w:sz="4" w:space="0" w:color="auto"/>
            </w:tcBorders>
            <w:shd w:val="clear" w:color="auto" w:fill="auto"/>
            <w:noWrap/>
            <w:vAlign w:val="bottom"/>
            <w:hideMark/>
          </w:tcPr>
          <w:p w14:paraId="49484CC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Рябиновая</w:t>
            </w:r>
          </w:p>
        </w:tc>
        <w:tc>
          <w:tcPr>
            <w:tcW w:w="4665" w:type="dxa"/>
            <w:tcBorders>
              <w:top w:val="nil"/>
              <w:left w:val="nil"/>
              <w:bottom w:val="single" w:sz="4" w:space="0" w:color="auto"/>
              <w:right w:val="single" w:sz="4" w:space="0" w:color="auto"/>
            </w:tcBorders>
            <w:shd w:val="clear" w:color="auto" w:fill="auto"/>
            <w:noWrap/>
            <w:vAlign w:val="bottom"/>
            <w:hideMark/>
          </w:tcPr>
          <w:p w14:paraId="75B67E3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Солдатское поле</w:t>
            </w:r>
          </w:p>
        </w:tc>
        <w:tc>
          <w:tcPr>
            <w:tcW w:w="992" w:type="dxa"/>
            <w:tcBorders>
              <w:top w:val="nil"/>
              <w:left w:val="nil"/>
              <w:bottom w:val="single" w:sz="4" w:space="0" w:color="auto"/>
              <w:right w:val="single" w:sz="4" w:space="0" w:color="auto"/>
            </w:tcBorders>
            <w:shd w:val="clear" w:color="auto" w:fill="auto"/>
            <w:noWrap/>
            <w:vAlign w:val="bottom"/>
            <w:hideMark/>
          </w:tcPr>
          <w:p w14:paraId="751574A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260</w:t>
            </w:r>
          </w:p>
        </w:tc>
        <w:tc>
          <w:tcPr>
            <w:tcW w:w="567" w:type="dxa"/>
            <w:tcBorders>
              <w:top w:val="nil"/>
              <w:left w:val="nil"/>
              <w:bottom w:val="single" w:sz="4" w:space="0" w:color="auto"/>
              <w:right w:val="single" w:sz="4" w:space="0" w:color="auto"/>
            </w:tcBorders>
            <w:shd w:val="clear" w:color="auto" w:fill="auto"/>
            <w:noWrap/>
            <w:vAlign w:val="bottom"/>
            <w:hideMark/>
          </w:tcPr>
          <w:p w14:paraId="5328EEA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160</w:t>
            </w:r>
          </w:p>
        </w:tc>
        <w:tc>
          <w:tcPr>
            <w:tcW w:w="851" w:type="dxa"/>
            <w:tcBorders>
              <w:top w:val="nil"/>
              <w:left w:val="nil"/>
              <w:bottom w:val="single" w:sz="4" w:space="0" w:color="auto"/>
              <w:right w:val="single" w:sz="4" w:space="0" w:color="auto"/>
            </w:tcBorders>
            <w:shd w:val="clear" w:color="auto" w:fill="auto"/>
            <w:noWrap/>
            <w:vAlign w:val="bottom"/>
            <w:hideMark/>
          </w:tcPr>
          <w:p w14:paraId="645766BC"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п/э</w:t>
            </w:r>
          </w:p>
        </w:tc>
      </w:tr>
      <w:tr w:rsidR="00E41AB5" w:rsidRPr="00E41AB5" w14:paraId="4C25FD18"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BE0D0D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365</w:t>
            </w:r>
          </w:p>
        </w:tc>
        <w:tc>
          <w:tcPr>
            <w:tcW w:w="1862" w:type="dxa"/>
            <w:tcBorders>
              <w:top w:val="nil"/>
              <w:left w:val="nil"/>
              <w:bottom w:val="single" w:sz="4" w:space="0" w:color="auto"/>
              <w:right w:val="single" w:sz="4" w:space="0" w:color="auto"/>
            </w:tcBorders>
            <w:shd w:val="clear" w:color="auto" w:fill="auto"/>
            <w:noWrap/>
            <w:vAlign w:val="bottom"/>
            <w:hideMark/>
          </w:tcPr>
          <w:p w14:paraId="7AB7F34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Рябиновая</w:t>
            </w:r>
          </w:p>
        </w:tc>
        <w:tc>
          <w:tcPr>
            <w:tcW w:w="4665" w:type="dxa"/>
            <w:tcBorders>
              <w:top w:val="nil"/>
              <w:left w:val="nil"/>
              <w:bottom w:val="single" w:sz="4" w:space="0" w:color="auto"/>
              <w:right w:val="single" w:sz="4" w:space="0" w:color="auto"/>
            </w:tcBorders>
            <w:shd w:val="clear" w:color="auto" w:fill="auto"/>
            <w:noWrap/>
            <w:vAlign w:val="bottom"/>
            <w:hideMark/>
          </w:tcPr>
          <w:p w14:paraId="7DFD200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Солдатское поле</w:t>
            </w:r>
          </w:p>
        </w:tc>
        <w:tc>
          <w:tcPr>
            <w:tcW w:w="992" w:type="dxa"/>
            <w:tcBorders>
              <w:top w:val="nil"/>
              <w:left w:val="nil"/>
              <w:bottom w:val="single" w:sz="4" w:space="0" w:color="auto"/>
              <w:right w:val="single" w:sz="4" w:space="0" w:color="auto"/>
            </w:tcBorders>
            <w:shd w:val="clear" w:color="auto" w:fill="auto"/>
            <w:noWrap/>
            <w:vAlign w:val="bottom"/>
            <w:hideMark/>
          </w:tcPr>
          <w:p w14:paraId="72C32ED1"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38</w:t>
            </w:r>
          </w:p>
        </w:tc>
        <w:tc>
          <w:tcPr>
            <w:tcW w:w="567" w:type="dxa"/>
            <w:tcBorders>
              <w:top w:val="nil"/>
              <w:left w:val="nil"/>
              <w:bottom w:val="single" w:sz="4" w:space="0" w:color="auto"/>
              <w:right w:val="single" w:sz="4" w:space="0" w:color="auto"/>
            </w:tcBorders>
            <w:shd w:val="clear" w:color="auto" w:fill="auto"/>
            <w:noWrap/>
            <w:vAlign w:val="bottom"/>
            <w:hideMark/>
          </w:tcPr>
          <w:p w14:paraId="44E80CA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225</w:t>
            </w:r>
          </w:p>
        </w:tc>
        <w:tc>
          <w:tcPr>
            <w:tcW w:w="851" w:type="dxa"/>
            <w:tcBorders>
              <w:top w:val="nil"/>
              <w:left w:val="nil"/>
              <w:bottom w:val="single" w:sz="4" w:space="0" w:color="auto"/>
              <w:right w:val="single" w:sz="4" w:space="0" w:color="auto"/>
            </w:tcBorders>
            <w:shd w:val="clear" w:color="auto" w:fill="auto"/>
            <w:noWrap/>
            <w:vAlign w:val="bottom"/>
            <w:hideMark/>
          </w:tcPr>
          <w:p w14:paraId="153923F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п/э</w:t>
            </w:r>
          </w:p>
        </w:tc>
      </w:tr>
      <w:tr w:rsidR="00E41AB5" w:rsidRPr="00E41AB5" w14:paraId="54DC7134"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686B624D"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366</w:t>
            </w:r>
          </w:p>
        </w:tc>
        <w:tc>
          <w:tcPr>
            <w:tcW w:w="1862" w:type="dxa"/>
            <w:tcBorders>
              <w:top w:val="nil"/>
              <w:left w:val="nil"/>
              <w:bottom w:val="single" w:sz="4" w:space="0" w:color="auto"/>
              <w:right w:val="single" w:sz="4" w:space="0" w:color="auto"/>
            </w:tcBorders>
            <w:shd w:val="clear" w:color="auto" w:fill="auto"/>
            <w:noWrap/>
            <w:vAlign w:val="bottom"/>
            <w:hideMark/>
          </w:tcPr>
          <w:p w14:paraId="7AA702F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w:t>
            </w:r>
          </w:p>
        </w:tc>
        <w:tc>
          <w:tcPr>
            <w:tcW w:w="4665" w:type="dxa"/>
            <w:tcBorders>
              <w:top w:val="nil"/>
              <w:left w:val="nil"/>
              <w:bottom w:val="single" w:sz="4" w:space="0" w:color="auto"/>
              <w:right w:val="single" w:sz="4" w:space="0" w:color="auto"/>
            </w:tcBorders>
            <w:shd w:val="clear" w:color="auto" w:fill="auto"/>
            <w:noWrap/>
            <w:vAlign w:val="bottom"/>
            <w:hideMark/>
          </w:tcPr>
          <w:p w14:paraId="742A3D4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вынос  из под транспортной развязки Гагарина-Чехова</w:t>
            </w:r>
          </w:p>
        </w:tc>
        <w:tc>
          <w:tcPr>
            <w:tcW w:w="992" w:type="dxa"/>
            <w:tcBorders>
              <w:top w:val="nil"/>
              <w:left w:val="nil"/>
              <w:bottom w:val="single" w:sz="4" w:space="0" w:color="auto"/>
              <w:right w:val="single" w:sz="4" w:space="0" w:color="auto"/>
            </w:tcBorders>
            <w:shd w:val="clear" w:color="auto" w:fill="auto"/>
            <w:noWrap/>
            <w:vAlign w:val="bottom"/>
            <w:hideMark/>
          </w:tcPr>
          <w:p w14:paraId="137EEFB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400</w:t>
            </w:r>
          </w:p>
        </w:tc>
        <w:tc>
          <w:tcPr>
            <w:tcW w:w="567" w:type="dxa"/>
            <w:tcBorders>
              <w:top w:val="nil"/>
              <w:left w:val="nil"/>
              <w:bottom w:val="single" w:sz="4" w:space="0" w:color="auto"/>
              <w:right w:val="single" w:sz="4" w:space="0" w:color="auto"/>
            </w:tcBorders>
            <w:shd w:val="clear" w:color="auto" w:fill="auto"/>
            <w:noWrap/>
            <w:vAlign w:val="bottom"/>
            <w:hideMark/>
          </w:tcPr>
          <w:p w14:paraId="07BF2E9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600</w:t>
            </w:r>
          </w:p>
        </w:tc>
        <w:tc>
          <w:tcPr>
            <w:tcW w:w="851" w:type="dxa"/>
            <w:tcBorders>
              <w:top w:val="nil"/>
              <w:left w:val="nil"/>
              <w:bottom w:val="single" w:sz="4" w:space="0" w:color="auto"/>
              <w:right w:val="single" w:sz="4" w:space="0" w:color="auto"/>
            </w:tcBorders>
            <w:shd w:val="clear" w:color="auto" w:fill="auto"/>
            <w:noWrap/>
            <w:vAlign w:val="bottom"/>
            <w:hideMark/>
          </w:tcPr>
          <w:p w14:paraId="4C6B8BBB"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ж/б</w:t>
            </w:r>
          </w:p>
        </w:tc>
      </w:tr>
      <w:tr w:rsidR="00E41AB5" w:rsidRPr="00E41AB5" w14:paraId="0B5338BC"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27EFC3C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367</w:t>
            </w:r>
          </w:p>
        </w:tc>
        <w:tc>
          <w:tcPr>
            <w:tcW w:w="1862" w:type="dxa"/>
            <w:tcBorders>
              <w:top w:val="nil"/>
              <w:left w:val="nil"/>
              <w:bottom w:val="single" w:sz="4" w:space="0" w:color="auto"/>
              <w:right w:val="single" w:sz="4" w:space="0" w:color="auto"/>
            </w:tcBorders>
            <w:shd w:val="clear" w:color="auto" w:fill="auto"/>
            <w:noWrap/>
            <w:vAlign w:val="bottom"/>
            <w:hideMark/>
          </w:tcPr>
          <w:p w14:paraId="3436E57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Сирина</w:t>
            </w:r>
          </w:p>
        </w:tc>
        <w:tc>
          <w:tcPr>
            <w:tcW w:w="4665" w:type="dxa"/>
            <w:tcBorders>
              <w:top w:val="nil"/>
              <w:left w:val="nil"/>
              <w:bottom w:val="single" w:sz="4" w:space="0" w:color="auto"/>
              <w:right w:val="single" w:sz="4" w:space="0" w:color="auto"/>
            </w:tcBorders>
            <w:shd w:val="clear" w:color="auto" w:fill="auto"/>
            <w:noWrap/>
            <w:vAlign w:val="bottom"/>
            <w:hideMark/>
          </w:tcPr>
          <w:p w14:paraId="390CD75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от 16 до Пионерская</w:t>
            </w:r>
          </w:p>
        </w:tc>
        <w:tc>
          <w:tcPr>
            <w:tcW w:w="992" w:type="dxa"/>
            <w:tcBorders>
              <w:top w:val="nil"/>
              <w:left w:val="nil"/>
              <w:bottom w:val="single" w:sz="4" w:space="0" w:color="auto"/>
              <w:right w:val="single" w:sz="4" w:space="0" w:color="auto"/>
            </w:tcBorders>
            <w:shd w:val="clear" w:color="auto" w:fill="auto"/>
            <w:noWrap/>
            <w:vAlign w:val="bottom"/>
            <w:hideMark/>
          </w:tcPr>
          <w:p w14:paraId="3CAE4D1F"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441</w:t>
            </w:r>
          </w:p>
        </w:tc>
        <w:tc>
          <w:tcPr>
            <w:tcW w:w="567" w:type="dxa"/>
            <w:tcBorders>
              <w:top w:val="nil"/>
              <w:left w:val="nil"/>
              <w:bottom w:val="single" w:sz="4" w:space="0" w:color="auto"/>
              <w:right w:val="single" w:sz="4" w:space="0" w:color="auto"/>
            </w:tcBorders>
            <w:shd w:val="clear" w:color="auto" w:fill="auto"/>
            <w:noWrap/>
            <w:vAlign w:val="bottom"/>
            <w:hideMark/>
          </w:tcPr>
          <w:p w14:paraId="05D1654C"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160</w:t>
            </w:r>
          </w:p>
        </w:tc>
        <w:tc>
          <w:tcPr>
            <w:tcW w:w="851" w:type="dxa"/>
            <w:tcBorders>
              <w:top w:val="nil"/>
              <w:left w:val="nil"/>
              <w:bottom w:val="single" w:sz="4" w:space="0" w:color="auto"/>
              <w:right w:val="single" w:sz="4" w:space="0" w:color="auto"/>
            </w:tcBorders>
            <w:shd w:val="clear" w:color="auto" w:fill="auto"/>
            <w:noWrap/>
            <w:vAlign w:val="bottom"/>
            <w:hideMark/>
          </w:tcPr>
          <w:p w14:paraId="4D27CF94"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п/э</w:t>
            </w:r>
          </w:p>
        </w:tc>
      </w:tr>
      <w:tr w:rsidR="00E41AB5" w:rsidRPr="00E41AB5" w14:paraId="42D1EE0B"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2B4413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368</w:t>
            </w:r>
          </w:p>
        </w:tc>
        <w:tc>
          <w:tcPr>
            <w:tcW w:w="1862" w:type="dxa"/>
            <w:tcBorders>
              <w:top w:val="nil"/>
              <w:left w:val="nil"/>
              <w:bottom w:val="single" w:sz="4" w:space="0" w:color="auto"/>
              <w:right w:val="single" w:sz="4" w:space="0" w:color="auto"/>
            </w:tcBorders>
            <w:shd w:val="clear" w:color="auto" w:fill="auto"/>
            <w:noWrap/>
            <w:vAlign w:val="bottom"/>
            <w:hideMark/>
          </w:tcPr>
          <w:p w14:paraId="2836A84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Обская</w:t>
            </w:r>
          </w:p>
        </w:tc>
        <w:tc>
          <w:tcPr>
            <w:tcW w:w="4665" w:type="dxa"/>
            <w:tcBorders>
              <w:top w:val="nil"/>
              <w:left w:val="nil"/>
              <w:bottom w:val="single" w:sz="4" w:space="0" w:color="auto"/>
              <w:right w:val="single" w:sz="4" w:space="0" w:color="auto"/>
            </w:tcBorders>
            <w:shd w:val="clear" w:color="auto" w:fill="auto"/>
            <w:noWrap/>
            <w:vAlign w:val="bottom"/>
            <w:hideMark/>
          </w:tcPr>
          <w:p w14:paraId="53E3A38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от Пушкина.39 до Обская.14</w:t>
            </w:r>
          </w:p>
        </w:tc>
        <w:tc>
          <w:tcPr>
            <w:tcW w:w="992" w:type="dxa"/>
            <w:tcBorders>
              <w:top w:val="nil"/>
              <w:left w:val="nil"/>
              <w:bottom w:val="single" w:sz="4" w:space="0" w:color="auto"/>
              <w:right w:val="single" w:sz="4" w:space="0" w:color="auto"/>
            </w:tcBorders>
            <w:shd w:val="clear" w:color="auto" w:fill="auto"/>
            <w:noWrap/>
            <w:vAlign w:val="bottom"/>
            <w:hideMark/>
          </w:tcPr>
          <w:p w14:paraId="5F067C0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230</w:t>
            </w:r>
          </w:p>
        </w:tc>
        <w:tc>
          <w:tcPr>
            <w:tcW w:w="567" w:type="dxa"/>
            <w:tcBorders>
              <w:top w:val="nil"/>
              <w:left w:val="nil"/>
              <w:bottom w:val="single" w:sz="4" w:space="0" w:color="auto"/>
              <w:right w:val="single" w:sz="4" w:space="0" w:color="auto"/>
            </w:tcBorders>
            <w:shd w:val="clear" w:color="auto" w:fill="auto"/>
            <w:noWrap/>
            <w:vAlign w:val="bottom"/>
            <w:hideMark/>
          </w:tcPr>
          <w:p w14:paraId="16D081D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160</w:t>
            </w:r>
          </w:p>
        </w:tc>
        <w:tc>
          <w:tcPr>
            <w:tcW w:w="851" w:type="dxa"/>
            <w:tcBorders>
              <w:top w:val="nil"/>
              <w:left w:val="nil"/>
              <w:bottom w:val="single" w:sz="4" w:space="0" w:color="auto"/>
              <w:right w:val="single" w:sz="4" w:space="0" w:color="auto"/>
            </w:tcBorders>
            <w:shd w:val="clear" w:color="auto" w:fill="auto"/>
            <w:noWrap/>
            <w:vAlign w:val="bottom"/>
            <w:hideMark/>
          </w:tcPr>
          <w:p w14:paraId="5811ED8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п/э</w:t>
            </w:r>
          </w:p>
        </w:tc>
      </w:tr>
      <w:tr w:rsidR="00E41AB5" w:rsidRPr="00E41AB5" w14:paraId="042B2C77"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AA5F6F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369</w:t>
            </w:r>
          </w:p>
        </w:tc>
        <w:tc>
          <w:tcPr>
            <w:tcW w:w="1862" w:type="dxa"/>
            <w:tcBorders>
              <w:top w:val="nil"/>
              <w:left w:val="nil"/>
              <w:bottom w:val="single" w:sz="4" w:space="0" w:color="auto"/>
              <w:right w:val="single" w:sz="4" w:space="0" w:color="auto"/>
            </w:tcBorders>
            <w:shd w:val="clear" w:color="auto" w:fill="auto"/>
            <w:noWrap/>
            <w:vAlign w:val="bottom"/>
            <w:hideMark/>
          </w:tcPr>
          <w:p w14:paraId="1C00027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Заречная</w:t>
            </w:r>
          </w:p>
        </w:tc>
        <w:tc>
          <w:tcPr>
            <w:tcW w:w="4665" w:type="dxa"/>
            <w:tcBorders>
              <w:top w:val="nil"/>
              <w:left w:val="nil"/>
              <w:bottom w:val="single" w:sz="4" w:space="0" w:color="auto"/>
              <w:right w:val="single" w:sz="4" w:space="0" w:color="auto"/>
            </w:tcBorders>
            <w:shd w:val="clear" w:color="auto" w:fill="auto"/>
            <w:noWrap/>
            <w:vAlign w:val="bottom"/>
            <w:hideMark/>
          </w:tcPr>
          <w:p w14:paraId="476BC442"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от КНС-17 до КГ по Пристанская</w:t>
            </w:r>
          </w:p>
        </w:tc>
        <w:tc>
          <w:tcPr>
            <w:tcW w:w="992" w:type="dxa"/>
            <w:tcBorders>
              <w:top w:val="nil"/>
              <w:left w:val="nil"/>
              <w:bottom w:val="single" w:sz="4" w:space="0" w:color="auto"/>
              <w:right w:val="single" w:sz="4" w:space="0" w:color="auto"/>
            </w:tcBorders>
            <w:shd w:val="clear" w:color="auto" w:fill="auto"/>
            <w:noWrap/>
            <w:vAlign w:val="bottom"/>
            <w:hideMark/>
          </w:tcPr>
          <w:p w14:paraId="0C54EBD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w:t>
            </w:r>
          </w:p>
        </w:tc>
        <w:tc>
          <w:tcPr>
            <w:tcW w:w="567" w:type="dxa"/>
            <w:tcBorders>
              <w:top w:val="nil"/>
              <w:left w:val="nil"/>
              <w:bottom w:val="single" w:sz="4" w:space="0" w:color="auto"/>
              <w:right w:val="single" w:sz="4" w:space="0" w:color="auto"/>
            </w:tcBorders>
            <w:shd w:val="clear" w:color="auto" w:fill="auto"/>
            <w:noWrap/>
            <w:vAlign w:val="bottom"/>
            <w:hideMark/>
          </w:tcPr>
          <w:p w14:paraId="30E7BAF2"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225</w:t>
            </w:r>
          </w:p>
        </w:tc>
        <w:tc>
          <w:tcPr>
            <w:tcW w:w="851" w:type="dxa"/>
            <w:tcBorders>
              <w:top w:val="nil"/>
              <w:left w:val="nil"/>
              <w:bottom w:val="single" w:sz="4" w:space="0" w:color="auto"/>
              <w:right w:val="single" w:sz="4" w:space="0" w:color="auto"/>
            </w:tcBorders>
            <w:shd w:val="clear" w:color="auto" w:fill="auto"/>
            <w:noWrap/>
            <w:vAlign w:val="bottom"/>
            <w:hideMark/>
          </w:tcPr>
          <w:p w14:paraId="44FB9FB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п/э</w:t>
            </w:r>
          </w:p>
        </w:tc>
      </w:tr>
      <w:tr w:rsidR="00E41AB5" w:rsidRPr="00E41AB5" w14:paraId="4B5C6AA8"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75583D0"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370</w:t>
            </w:r>
          </w:p>
        </w:tc>
        <w:tc>
          <w:tcPr>
            <w:tcW w:w="1862" w:type="dxa"/>
            <w:tcBorders>
              <w:top w:val="nil"/>
              <w:left w:val="nil"/>
              <w:bottom w:val="single" w:sz="4" w:space="0" w:color="auto"/>
              <w:right w:val="single" w:sz="4" w:space="0" w:color="auto"/>
            </w:tcBorders>
            <w:shd w:val="clear" w:color="auto" w:fill="auto"/>
            <w:noWrap/>
            <w:vAlign w:val="bottom"/>
            <w:hideMark/>
          </w:tcPr>
          <w:p w14:paraId="76AE66F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СУ-967</w:t>
            </w:r>
          </w:p>
        </w:tc>
        <w:tc>
          <w:tcPr>
            <w:tcW w:w="4665" w:type="dxa"/>
            <w:tcBorders>
              <w:top w:val="nil"/>
              <w:left w:val="nil"/>
              <w:bottom w:val="single" w:sz="4" w:space="0" w:color="auto"/>
              <w:right w:val="single" w:sz="4" w:space="0" w:color="auto"/>
            </w:tcBorders>
            <w:shd w:val="clear" w:color="auto" w:fill="auto"/>
            <w:noWrap/>
            <w:vAlign w:val="bottom"/>
            <w:hideMark/>
          </w:tcPr>
          <w:p w14:paraId="1BB1694D"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от детского сада  до КНС 29</w:t>
            </w:r>
          </w:p>
        </w:tc>
        <w:tc>
          <w:tcPr>
            <w:tcW w:w="992" w:type="dxa"/>
            <w:tcBorders>
              <w:top w:val="nil"/>
              <w:left w:val="nil"/>
              <w:bottom w:val="single" w:sz="4" w:space="0" w:color="auto"/>
              <w:right w:val="single" w:sz="4" w:space="0" w:color="auto"/>
            </w:tcBorders>
            <w:shd w:val="clear" w:color="auto" w:fill="auto"/>
            <w:noWrap/>
            <w:vAlign w:val="bottom"/>
            <w:hideMark/>
          </w:tcPr>
          <w:p w14:paraId="002178C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855</w:t>
            </w:r>
          </w:p>
        </w:tc>
        <w:tc>
          <w:tcPr>
            <w:tcW w:w="567" w:type="dxa"/>
            <w:tcBorders>
              <w:top w:val="nil"/>
              <w:left w:val="nil"/>
              <w:bottom w:val="single" w:sz="4" w:space="0" w:color="auto"/>
              <w:right w:val="single" w:sz="4" w:space="0" w:color="auto"/>
            </w:tcBorders>
            <w:shd w:val="clear" w:color="auto" w:fill="auto"/>
            <w:noWrap/>
            <w:vAlign w:val="bottom"/>
            <w:hideMark/>
          </w:tcPr>
          <w:p w14:paraId="1F2340EA"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400</w:t>
            </w:r>
          </w:p>
        </w:tc>
        <w:tc>
          <w:tcPr>
            <w:tcW w:w="851" w:type="dxa"/>
            <w:tcBorders>
              <w:top w:val="nil"/>
              <w:left w:val="nil"/>
              <w:bottom w:val="single" w:sz="4" w:space="0" w:color="auto"/>
              <w:right w:val="single" w:sz="4" w:space="0" w:color="auto"/>
            </w:tcBorders>
            <w:shd w:val="clear" w:color="auto" w:fill="auto"/>
            <w:noWrap/>
            <w:vAlign w:val="bottom"/>
            <w:hideMark/>
          </w:tcPr>
          <w:p w14:paraId="267E039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п/э</w:t>
            </w:r>
          </w:p>
        </w:tc>
      </w:tr>
      <w:tr w:rsidR="00E41AB5" w:rsidRPr="00E41AB5" w14:paraId="31972212" w14:textId="77777777"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3748EB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371</w:t>
            </w:r>
          </w:p>
        </w:tc>
        <w:tc>
          <w:tcPr>
            <w:tcW w:w="1862" w:type="dxa"/>
            <w:tcBorders>
              <w:top w:val="nil"/>
              <w:left w:val="nil"/>
              <w:bottom w:val="single" w:sz="4" w:space="0" w:color="auto"/>
              <w:right w:val="single" w:sz="4" w:space="0" w:color="auto"/>
            </w:tcBorders>
            <w:shd w:val="clear" w:color="auto" w:fill="auto"/>
            <w:noWrap/>
            <w:vAlign w:val="bottom"/>
            <w:hideMark/>
          </w:tcPr>
          <w:p w14:paraId="1993DA99"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ф.Горная</w:t>
            </w:r>
          </w:p>
        </w:tc>
        <w:tc>
          <w:tcPr>
            <w:tcW w:w="4665" w:type="dxa"/>
            <w:tcBorders>
              <w:top w:val="nil"/>
              <w:left w:val="nil"/>
              <w:bottom w:val="single" w:sz="4" w:space="0" w:color="auto"/>
              <w:right w:val="single" w:sz="4" w:space="0" w:color="auto"/>
            </w:tcBorders>
            <w:shd w:val="clear" w:color="auto" w:fill="auto"/>
            <w:noWrap/>
            <w:vAlign w:val="bottom"/>
            <w:hideMark/>
          </w:tcPr>
          <w:p w14:paraId="5835EA6F"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от ж/д по ф. Горная до ул. Еловая</w:t>
            </w:r>
          </w:p>
        </w:tc>
        <w:tc>
          <w:tcPr>
            <w:tcW w:w="992" w:type="dxa"/>
            <w:tcBorders>
              <w:top w:val="nil"/>
              <w:left w:val="nil"/>
              <w:bottom w:val="single" w:sz="4" w:space="0" w:color="auto"/>
              <w:right w:val="single" w:sz="4" w:space="0" w:color="auto"/>
            </w:tcBorders>
            <w:shd w:val="clear" w:color="auto" w:fill="auto"/>
            <w:noWrap/>
            <w:vAlign w:val="bottom"/>
            <w:hideMark/>
          </w:tcPr>
          <w:p w14:paraId="276F8FC6"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630</w:t>
            </w:r>
          </w:p>
        </w:tc>
        <w:tc>
          <w:tcPr>
            <w:tcW w:w="567" w:type="dxa"/>
            <w:tcBorders>
              <w:top w:val="nil"/>
              <w:left w:val="nil"/>
              <w:bottom w:val="single" w:sz="4" w:space="0" w:color="auto"/>
              <w:right w:val="single" w:sz="4" w:space="0" w:color="auto"/>
            </w:tcBorders>
            <w:shd w:val="clear" w:color="auto" w:fill="auto"/>
            <w:noWrap/>
            <w:vAlign w:val="bottom"/>
            <w:hideMark/>
          </w:tcPr>
          <w:p w14:paraId="7DEB6489"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225</w:t>
            </w:r>
          </w:p>
        </w:tc>
        <w:tc>
          <w:tcPr>
            <w:tcW w:w="851" w:type="dxa"/>
            <w:tcBorders>
              <w:top w:val="nil"/>
              <w:left w:val="nil"/>
              <w:bottom w:val="single" w:sz="4" w:space="0" w:color="auto"/>
              <w:right w:val="single" w:sz="4" w:space="0" w:color="auto"/>
            </w:tcBorders>
            <w:shd w:val="clear" w:color="auto" w:fill="auto"/>
            <w:noWrap/>
            <w:vAlign w:val="bottom"/>
            <w:hideMark/>
          </w:tcPr>
          <w:p w14:paraId="4A7CD228"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п/э</w:t>
            </w:r>
          </w:p>
        </w:tc>
      </w:tr>
      <w:tr w:rsidR="00E41AB5" w:rsidRPr="00E41AB5" w14:paraId="49329C82" w14:textId="77777777" w:rsidTr="00651FD6">
        <w:trPr>
          <w:trHeight w:val="285"/>
        </w:trPr>
        <w:tc>
          <w:tcPr>
            <w:tcW w:w="566" w:type="dxa"/>
            <w:tcBorders>
              <w:top w:val="nil"/>
              <w:left w:val="single" w:sz="4" w:space="0" w:color="auto"/>
              <w:bottom w:val="single" w:sz="4" w:space="0" w:color="auto"/>
              <w:right w:val="nil"/>
            </w:tcBorders>
            <w:shd w:val="clear" w:color="auto" w:fill="auto"/>
            <w:noWrap/>
            <w:vAlign w:val="bottom"/>
            <w:hideMark/>
          </w:tcPr>
          <w:p w14:paraId="0E02E8B4"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372</w:t>
            </w:r>
          </w:p>
        </w:tc>
        <w:tc>
          <w:tcPr>
            <w:tcW w:w="1862" w:type="dxa"/>
            <w:tcBorders>
              <w:top w:val="nil"/>
              <w:left w:val="single" w:sz="4" w:space="0" w:color="auto"/>
              <w:bottom w:val="single" w:sz="4" w:space="0" w:color="auto"/>
              <w:right w:val="single" w:sz="4" w:space="0" w:color="auto"/>
            </w:tcBorders>
            <w:shd w:val="clear" w:color="auto" w:fill="auto"/>
            <w:noWrap/>
            <w:vAlign w:val="bottom"/>
            <w:hideMark/>
          </w:tcPr>
          <w:p w14:paraId="20A604E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ф.Горная</w:t>
            </w:r>
          </w:p>
        </w:tc>
        <w:tc>
          <w:tcPr>
            <w:tcW w:w="4665" w:type="dxa"/>
            <w:tcBorders>
              <w:top w:val="nil"/>
              <w:left w:val="nil"/>
              <w:bottom w:val="single" w:sz="4" w:space="0" w:color="auto"/>
              <w:right w:val="single" w:sz="4" w:space="0" w:color="auto"/>
            </w:tcBorders>
            <w:shd w:val="clear" w:color="auto" w:fill="auto"/>
            <w:noWrap/>
            <w:vAlign w:val="bottom"/>
            <w:hideMark/>
          </w:tcPr>
          <w:p w14:paraId="1C16DEA6"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от ж/д по ф. Горная до ул. Еловая</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346839C8"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245</w:t>
            </w:r>
          </w:p>
        </w:tc>
        <w:tc>
          <w:tcPr>
            <w:tcW w:w="567" w:type="dxa"/>
            <w:tcBorders>
              <w:top w:val="nil"/>
              <w:left w:val="nil"/>
              <w:bottom w:val="single" w:sz="4" w:space="0" w:color="auto"/>
              <w:right w:val="single" w:sz="4" w:space="0" w:color="auto"/>
            </w:tcBorders>
            <w:shd w:val="clear" w:color="auto" w:fill="auto"/>
            <w:noWrap/>
            <w:vAlign w:val="bottom"/>
            <w:hideMark/>
          </w:tcPr>
          <w:p w14:paraId="1D7D7F55"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160</w:t>
            </w:r>
          </w:p>
        </w:tc>
        <w:tc>
          <w:tcPr>
            <w:tcW w:w="851" w:type="dxa"/>
            <w:tcBorders>
              <w:top w:val="nil"/>
              <w:left w:val="nil"/>
              <w:bottom w:val="single" w:sz="4" w:space="0" w:color="auto"/>
              <w:right w:val="single" w:sz="4" w:space="0" w:color="auto"/>
            </w:tcBorders>
            <w:shd w:val="clear" w:color="auto" w:fill="auto"/>
            <w:noWrap/>
            <w:vAlign w:val="bottom"/>
            <w:hideMark/>
          </w:tcPr>
          <w:p w14:paraId="728A92E7"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п/э</w:t>
            </w:r>
          </w:p>
        </w:tc>
      </w:tr>
      <w:tr w:rsidR="00FE3F6A" w:rsidRPr="00E41AB5" w14:paraId="14482613" w14:textId="77777777" w:rsidTr="006A5020">
        <w:trPr>
          <w:trHeight w:val="1455"/>
        </w:trPr>
        <w:tc>
          <w:tcPr>
            <w:tcW w:w="56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AAF2FB"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 п/п</w:t>
            </w:r>
          </w:p>
        </w:tc>
        <w:tc>
          <w:tcPr>
            <w:tcW w:w="1862" w:type="dxa"/>
            <w:tcBorders>
              <w:top w:val="single" w:sz="4" w:space="0" w:color="auto"/>
              <w:left w:val="nil"/>
              <w:bottom w:val="single" w:sz="4" w:space="0" w:color="auto"/>
              <w:right w:val="single" w:sz="4" w:space="0" w:color="auto"/>
            </w:tcBorders>
            <w:shd w:val="clear" w:color="000000" w:fill="FFFFFF"/>
            <w:vAlign w:val="center"/>
            <w:hideMark/>
          </w:tcPr>
          <w:p w14:paraId="7A385328"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Наименование улицы</w:t>
            </w:r>
          </w:p>
        </w:tc>
        <w:tc>
          <w:tcPr>
            <w:tcW w:w="4665" w:type="dxa"/>
            <w:tcBorders>
              <w:top w:val="single" w:sz="4" w:space="0" w:color="auto"/>
              <w:left w:val="nil"/>
              <w:bottom w:val="single" w:sz="4" w:space="0" w:color="auto"/>
              <w:right w:val="single" w:sz="4" w:space="0" w:color="auto"/>
            </w:tcBorders>
            <w:shd w:val="clear" w:color="000000" w:fill="FFFFFF"/>
            <w:vAlign w:val="center"/>
            <w:hideMark/>
          </w:tcPr>
          <w:p w14:paraId="5DDB2CC6"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Адрес расположения сети, границы расположения сети.</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3C51A2E3" w14:textId="77777777" w:rsidR="00FE3F6A" w:rsidRPr="00E41AB5" w:rsidRDefault="00FE3F6A" w:rsidP="00FE3F6A">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Протяженность, м</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22E2BB14" w14:textId="77777777" w:rsidR="00FE3F6A" w:rsidRPr="00E41AB5" w:rsidRDefault="00FE3F6A" w:rsidP="006A5020">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lang w:val="en-US"/>
              </w:rPr>
              <w:t>D</w:t>
            </w:r>
            <w:r w:rsidRPr="00E41AB5">
              <w:rPr>
                <w:rFonts w:ascii="Times New Roman" w:eastAsia="Times New Roman" w:hAnsi="Times New Roman" w:cs="Times New Roman"/>
                <w:b/>
                <w:bCs/>
              </w:rPr>
              <w:t>,мм</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6F2FB538" w14:textId="77777777"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Материал</w:t>
            </w:r>
          </w:p>
        </w:tc>
      </w:tr>
      <w:tr w:rsidR="00E41AB5" w:rsidRPr="00E41AB5" w14:paraId="7D08C7A9" w14:textId="77777777" w:rsidTr="00FE3F6A">
        <w:trPr>
          <w:trHeight w:val="615"/>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95CC7"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373</w:t>
            </w:r>
          </w:p>
        </w:tc>
        <w:tc>
          <w:tcPr>
            <w:tcW w:w="1862" w:type="dxa"/>
            <w:tcBorders>
              <w:top w:val="single" w:sz="4" w:space="0" w:color="auto"/>
              <w:left w:val="nil"/>
              <w:bottom w:val="single" w:sz="4" w:space="0" w:color="auto"/>
              <w:right w:val="single" w:sz="4" w:space="0" w:color="auto"/>
            </w:tcBorders>
            <w:shd w:val="clear" w:color="auto" w:fill="auto"/>
            <w:noWrap/>
            <w:vAlign w:val="bottom"/>
            <w:hideMark/>
          </w:tcPr>
          <w:p w14:paraId="499908C5"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Студенческая</w:t>
            </w:r>
          </w:p>
        </w:tc>
        <w:tc>
          <w:tcPr>
            <w:tcW w:w="4665" w:type="dxa"/>
            <w:tcBorders>
              <w:top w:val="single" w:sz="4" w:space="0" w:color="auto"/>
              <w:left w:val="nil"/>
              <w:bottom w:val="single" w:sz="4" w:space="0" w:color="auto"/>
              <w:right w:val="single" w:sz="4" w:space="0" w:color="auto"/>
            </w:tcBorders>
            <w:shd w:val="clear" w:color="auto" w:fill="auto"/>
            <w:vAlign w:val="bottom"/>
            <w:hideMark/>
          </w:tcPr>
          <w:p w14:paraId="0EF25C8A"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от ж/д №18.20.22.24 от Выставочного центра до коллектора ф=600мм</w:t>
            </w:r>
          </w:p>
        </w:tc>
        <w:tc>
          <w:tcPr>
            <w:tcW w:w="992" w:type="dxa"/>
            <w:tcBorders>
              <w:top w:val="nil"/>
              <w:left w:val="nil"/>
              <w:bottom w:val="single" w:sz="4" w:space="0" w:color="auto"/>
              <w:right w:val="single" w:sz="4" w:space="0" w:color="auto"/>
            </w:tcBorders>
            <w:shd w:val="clear" w:color="auto" w:fill="auto"/>
            <w:noWrap/>
            <w:vAlign w:val="bottom"/>
            <w:hideMark/>
          </w:tcPr>
          <w:p w14:paraId="02D4CDFD"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350</w:t>
            </w:r>
          </w:p>
        </w:tc>
        <w:tc>
          <w:tcPr>
            <w:tcW w:w="567" w:type="dxa"/>
            <w:tcBorders>
              <w:top w:val="nil"/>
              <w:left w:val="nil"/>
              <w:bottom w:val="single" w:sz="4" w:space="0" w:color="auto"/>
              <w:right w:val="single" w:sz="4" w:space="0" w:color="auto"/>
            </w:tcBorders>
            <w:shd w:val="clear" w:color="auto" w:fill="auto"/>
            <w:noWrap/>
            <w:vAlign w:val="bottom"/>
            <w:hideMark/>
          </w:tcPr>
          <w:p w14:paraId="38EF0AB3" w14:textId="77777777"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57A39D0" w14:textId="77777777"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п/э</w:t>
            </w:r>
          </w:p>
        </w:tc>
      </w:tr>
      <w:tr w:rsidR="00FE3F6A" w:rsidRPr="00E41AB5" w14:paraId="7256BD00" w14:textId="77777777" w:rsidTr="00FE3F6A">
        <w:trPr>
          <w:trHeight w:val="315"/>
        </w:trPr>
        <w:tc>
          <w:tcPr>
            <w:tcW w:w="70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09C33" w14:textId="77777777" w:rsidR="00FE3F6A" w:rsidRPr="00FE3F6A" w:rsidRDefault="00FE3F6A" w:rsidP="00FE3F6A">
            <w:pPr>
              <w:spacing w:after="0" w:line="240" w:lineRule="auto"/>
              <w:jc w:val="right"/>
              <w:rPr>
                <w:rFonts w:ascii="Times New Roman" w:eastAsia="Times New Roman" w:hAnsi="Times New Roman" w:cs="Times New Roman"/>
                <w:b/>
              </w:rPr>
            </w:pPr>
            <w:r w:rsidRPr="00FE3F6A">
              <w:rPr>
                <w:rFonts w:ascii="Times New Roman" w:eastAsia="Times New Roman" w:hAnsi="Times New Roman" w:cs="Times New Roman"/>
                <w:b/>
              </w:rPr>
              <w:t>ИТОГО</w:t>
            </w:r>
            <w:r>
              <w:rPr>
                <w:rFonts w:ascii="Times New Roman" w:eastAsia="Times New Roman" w:hAnsi="Times New Roman" w:cs="Times New Roman"/>
                <w:b/>
              </w:rPr>
              <w:t>:</w:t>
            </w:r>
          </w:p>
        </w:tc>
        <w:tc>
          <w:tcPr>
            <w:tcW w:w="992" w:type="dxa"/>
            <w:tcBorders>
              <w:top w:val="nil"/>
              <w:left w:val="nil"/>
              <w:bottom w:val="single" w:sz="4" w:space="0" w:color="auto"/>
              <w:right w:val="single" w:sz="4" w:space="0" w:color="auto"/>
            </w:tcBorders>
            <w:shd w:val="clear" w:color="auto" w:fill="auto"/>
            <w:noWrap/>
            <w:vAlign w:val="bottom"/>
            <w:hideMark/>
          </w:tcPr>
          <w:p w14:paraId="47D52978" w14:textId="77777777" w:rsidR="00FE3F6A" w:rsidRPr="00FE3F6A" w:rsidRDefault="00FE3F6A" w:rsidP="00FE3F6A">
            <w:pPr>
              <w:spacing w:after="0" w:line="240" w:lineRule="auto"/>
              <w:jc w:val="center"/>
              <w:rPr>
                <w:rFonts w:ascii="Times New Roman" w:eastAsia="Times New Roman" w:hAnsi="Times New Roman" w:cs="Times New Roman"/>
                <w:b/>
              </w:rPr>
            </w:pPr>
            <w:r w:rsidRPr="00FE3F6A">
              <w:rPr>
                <w:rFonts w:ascii="Times New Roman" w:eastAsia="Times New Roman" w:hAnsi="Times New Roman" w:cs="Times New Roman"/>
                <w:b/>
              </w:rPr>
              <w:t>31010,5</w:t>
            </w:r>
          </w:p>
        </w:tc>
        <w:tc>
          <w:tcPr>
            <w:tcW w:w="567" w:type="dxa"/>
            <w:tcBorders>
              <w:top w:val="nil"/>
              <w:left w:val="nil"/>
              <w:bottom w:val="single" w:sz="4" w:space="0" w:color="auto"/>
              <w:right w:val="single" w:sz="4" w:space="0" w:color="auto"/>
            </w:tcBorders>
            <w:shd w:val="clear" w:color="auto" w:fill="auto"/>
            <w:noWrap/>
            <w:vAlign w:val="bottom"/>
            <w:hideMark/>
          </w:tcPr>
          <w:p w14:paraId="57A4AB5F" w14:textId="77777777" w:rsidR="00FE3F6A" w:rsidRPr="00E41AB5" w:rsidRDefault="00FE3F6A" w:rsidP="00FE3F6A">
            <w:pPr>
              <w:spacing w:after="0" w:line="240" w:lineRule="auto"/>
              <w:jc w:val="center"/>
              <w:rPr>
                <w:rFonts w:ascii="Times New Roman" w:eastAsia="Times New Roman" w:hAnsi="Times New Roman" w:cs="Times New Roman"/>
              </w:rPr>
            </w:pP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34F3FFD" w14:textId="77777777" w:rsidR="00FE3F6A" w:rsidRPr="00E41AB5" w:rsidRDefault="00FE3F6A" w:rsidP="00FE3F6A">
            <w:pPr>
              <w:spacing w:after="0" w:line="240" w:lineRule="auto"/>
              <w:rPr>
                <w:rFonts w:ascii="Times New Roman" w:eastAsia="Times New Roman" w:hAnsi="Times New Roman" w:cs="Times New Roman"/>
              </w:rPr>
            </w:pPr>
          </w:p>
        </w:tc>
      </w:tr>
    </w:tbl>
    <w:p w14:paraId="049D9F04" w14:textId="77777777" w:rsidR="00E41AB5" w:rsidRDefault="00E41AB5" w:rsidP="00E11774">
      <w:pPr>
        <w:spacing w:after="0" w:line="360" w:lineRule="auto"/>
        <w:ind w:firstLine="567"/>
        <w:jc w:val="right"/>
        <w:rPr>
          <w:rFonts w:ascii="Times New Roman" w:hAnsi="Times New Roman" w:cs="Times New Roman"/>
          <w:color w:val="000000"/>
          <w:sz w:val="24"/>
          <w:szCs w:val="24"/>
        </w:rPr>
      </w:pPr>
    </w:p>
    <w:p w14:paraId="2DEA133A" w14:textId="77777777" w:rsidR="00E11774" w:rsidRPr="00CB0C92" w:rsidRDefault="00E11774" w:rsidP="00180A9D">
      <w:pPr>
        <w:pStyle w:val="Default"/>
        <w:spacing w:line="360" w:lineRule="auto"/>
        <w:ind w:firstLine="567"/>
        <w:contextualSpacing/>
        <w:jc w:val="both"/>
      </w:pPr>
      <w:r w:rsidRPr="00CB0C92">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в ходе осуществления технического обследования централизованных сетей.</w:t>
      </w:r>
    </w:p>
    <w:p w14:paraId="07F06972" w14:textId="77777777" w:rsidR="00E11774" w:rsidRPr="00CB0C92" w:rsidRDefault="00E11774" w:rsidP="00180A9D">
      <w:pPr>
        <w:pStyle w:val="Default"/>
        <w:spacing w:line="360" w:lineRule="auto"/>
        <w:ind w:firstLine="567"/>
        <w:contextualSpacing/>
        <w:jc w:val="both"/>
      </w:pPr>
      <w:r w:rsidRPr="00CB0C92">
        <w:t>Эксплуатация выявленных бесхозяйных объектов централизованных систем водоотведения, в том числе канализационных сетей, путем эксплуатации которых обеспечиваются водоотведение осуществляется в порядке, установленном Федеральным законом от 07.12.2011 № 416-ФЗ «О водоснабжении и водоотведении».</w:t>
      </w:r>
    </w:p>
    <w:p w14:paraId="2D09F7EF" w14:textId="1A680EB1" w:rsidR="00E11774" w:rsidRDefault="00E11774" w:rsidP="00E11774">
      <w:pPr>
        <w:autoSpaceDE w:val="0"/>
        <w:autoSpaceDN w:val="0"/>
        <w:adjustRightInd w:val="0"/>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w:t>
      </w:r>
      <w:r w:rsidR="00180A9D">
        <w:rPr>
          <w:rFonts w:ascii="Times New Roman" w:hAnsi="Times New Roman" w:cs="Times New Roman"/>
          <w:sz w:val="24"/>
          <w:szCs w:val="24"/>
        </w:rPr>
        <w:t>нистрации города Ханты-Мансийск</w:t>
      </w:r>
      <w:r w:rsidR="00784A95">
        <w:rPr>
          <w:rFonts w:ascii="Times New Roman" w:hAnsi="Times New Roman" w:cs="Times New Roman"/>
          <w:sz w:val="24"/>
          <w:szCs w:val="24"/>
        </w:rPr>
        <w:t>а</w:t>
      </w:r>
      <w:r w:rsidRPr="00CB0C92">
        <w:rPr>
          <w:rFonts w:ascii="Times New Roman" w:hAnsi="Times New Roman" w:cs="Times New Roman"/>
          <w:sz w:val="24"/>
          <w:szCs w:val="24"/>
        </w:rPr>
        <w:t>, осуществляющим полномочия администрации по владению, пользованию и распоряжению объектами муниципальной собственности.</w:t>
      </w:r>
    </w:p>
    <w:p w14:paraId="7279442B" w14:textId="77777777" w:rsidR="00E11774" w:rsidRPr="005170AB" w:rsidRDefault="00E11774" w:rsidP="00C55AD5">
      <w:pPr>
        <w:spacing w:after="0" w:line="360" w:lineRule="auto"/>
        <w:ind w:firstLine="567"/>
        <w:jc w:val="both"/>
        <w:rPr>
          <w:rFonts w:ascii="Times New Roman" w:eastAsia="Times New Roman" w:hAnsi="Times New Roman" w:cs="Times New Roman"/>
          <w:sz w:val="24"/>
          <w:szCs w:val="24"/>
        </w:rPr>
      </w:pPr>
    </w:p>
    <w:sectPr w:rsidR="00E11774" w:rsidRPr="005170AB" w:rsidSect="00E52B6A">
      <w:pgSz w:w="11906" w:h="16838"/>
      <w:pgMar w:top="1134" w:right="850" w:bottom="1134"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 w:author="Тарханова Ольга Александровна" w:date="2019-02-28T17:15:00Z" w:initials="ТОА">
    <w:p w14:paraId="5B5A4FEB" w14:textId="77777777" w:rsidR="00FE713A" w:rsidRDefault="00FE713A" w:rsidP="00FE713A">
      <w:pPr>
        <w:pStyle w:val="afff6"/>
      </w:pPr>
      <w:r>
        <w:rPr>
          <w:rStyle w:val="afffff0"/>
        </w:rPr>
        <w:annotationRef/>
      </w:r>
      <w:r>
        <w:t>См. стр. 142-145 по микрорайонам</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B5A4FEB"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2B9A4F" w14:textId="77777777" w:rsidR="0012768E" w:rsidRDefault="0012768E" w:rsidP="00567E74">
      <w:pPr>
        <w:spacing w:after="0" w:line="240" w:lineRule="auto"/>
      </w:pPr>
      <w:r>
        <w:separator/>
      </w:r>
    </w:p>
  </w:endnote>
  <w:endnote w:type="continuationSeparator" w:id="0">
    <w:p w14:paraId="39F00E39" w14:textId="77777777" w:rsidR="0012768E" w:rsidRDefault="0012768E" w:rsidP="00567E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OpenSymbol">
    <w:altName w:val="Courier New"/>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ET">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F0CD4" w14:textId="77777777" w:rsidR="0012768E" w:rsidRDefault="0012768E">
    <w:pPr>
      <w:pStyle w:val="a9"/>
      <w:pBdr>
        <w:top w:val="single" w:sz="12" w:space="0" w:color="auto"/>
      </w:pBdr>
      <w:jc w:val="center"/>
      <w:rPr>
        <w:rStyle w:val="a8"/>
      </w:rPr>
    </w:pPr>
  </w:p>
  <w:p w14:paraId="523BF4C9" w14:textId="24A05492" w:rsidR="0012768E" w:rsidRPr="003A3E30" w:rsidRDefault="0012768E">
    <w:pPr>
      <w:pStyle w:val="a9"/>
      <w:pBdr>
        <w:top w:val="single" w:sz="12" w:space="0" w:color="auto"/>
      </w:pBdr>
      <w:jc w:val="center"/>
      <w:rPr>
        <w:b/>
        <w:bCs/>
        <w:color w:val="000000"/>
        <w:position w:val="2"/>
        <w:sz w:val="24"/>
        <w:szCs w:val="24"/>
      </w:rPr>
    </w:pPr>
    <w:r w:rsidRPr="003A3E30">
      <w:rPr>
        <w:rStyle w:val="a8"/>
        <w:rFonts w:ascii="Times New Roman" w:hAnsi="Times New Roman" w:cs="Times New Roman"/>
        <w:sz w:val="24"/>
        <w:szCs w:val="24"/>
      </w:rPr>
      <w:fldChar w:fldCharType="begin"/>
    </w:r>
    <w:r w:rsidRPr="003A3E30">
      <w:rPr>
        <w:rStyle w:val="a8"/>
        <w:rFonts w:ascii="Times New Roman" w:hAnsi="Times New Roman" w:cs="Times New Roman"/>
        <w:sz w:val="24"/>
        <w:szCs w:val="24"/>
      </w:rPr>
      <w:instrText xml:space="preserve">PAGE  </w:instrText>
    </w:r>
    <w:r w:rsidRPr="003A3E30">
      <w:rPr>
        <w:rStyle w:val="a8"/>
        <w:rFonts w:ascii="Times New Roman" w:hAnsi="Times New Roman" w:cs="Times New Roman"/>
        <w:sz w:val="24"/>
        <w:szCs w:val="24"/>
      </w:rPr>
      <w:fldChar w:fldCharType="separate"/>
    </w:r>
    <w:r w:rsidR="00573B27">
      <w:rPr>
        <w:rStyle w:val="a8"/>
        <w:rFonts w:ascii="Times New Roman" w:hAnsi="Times New Roman" w:cs="Times New Roman"/>
        <w:noProof/>
        <w:sz w:val="24"/>
        <w:szCs w:val="24"/>
      </w:rPr>
      <w:t>14</w:t>
    </w:r>
    <w:r w:rsidRPr="003A3E30">
      <w:rPr>
        <w:rStyle w:val="a8"/>
        <w:rFonts w:ascii="Times New Roman" w:hAnsi="Times New Roman" w:cs="Times New Roman"/>
        <w:sz w:val="24"/>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3E62A" w14:textId="77777777" w:rsidR="0012768E" w:rsidRDefault="0012768E">
    <w:pPr>
      <w:pStyle w:val="a9"/>
      <w:pBdr>
        <w:top w:val="single" w:sz="12" w:space="0" w:color="auto"/>
      </w:pBdr>
      <w:jc w:val="center"/>
      <w:rPr>
        <w:rStyle w:val="a8"/>
      </w:rPr>
    </w:pPr>
  </w:p>
  <w:p w14:paraId="6241AB4D" w14:textId="13E4016A" w:rsidR="0012768E" w:rsidRPr="003A3E30" w:rsidRDefault="0012768E">
    <w:pPr>
      <w:pStyle w:val="a9"/>
      <w:pBdr>
        <w:top w:val="single" w:sz="12" w:space="0" w:color="auto"/>
      </w:pBdr>
      <w:jc w:val="center"/>
      <w:rPr>
        <w:b/>
        <w:bCs/>
        <w:color w:val="000000"/>
        <w:position w:val="2"/>
        <w:sz w:val="24"/>
        <w:szCs w:val="24"/>
      </w:rPr>
    </w:pPr>
    <w:r w:rsidRPr="003A3E30">
      <w:rPr>
        <w:rStyle w:val="a8"/>
        <w:rFonts w:ascii="Times New Roman" w:hAnsi="Times New Roman" w:cs="Times New Roman"/>
        <w:sz w:val="24"/>
        <w:szCs w:val="24"/>
      </w:rPr>
      <w:fldChar w:fldCharType="begin"/>
    </w:r>
    <w:r w:rsidRPr="003A3E30">
      <w:rPr>
        <w:rStyle w:val="a8"/>
        <w:rFonts w:ascii="Times New Roman" w:hAnsi="Times New Roman" w:cs="Times New Roman"/>
        <w:sz w:val="24"/>
        <w:szCs w:val="24"/>
      </w:rPr>
      <w:instrText xml:space="preserve">PAGE  </w:instrText>
    </w:r>
    <w:r w:rsidRPr="003A3E30">
      <w:rPr>
        <w:rStyle w:val="a8"/>
        <w:rFonts w:ascii="Times New Roman" w:hAnsi="Times New Roman" w:cs="Times New Roman"/>
        <w:sz w:val="24"/>
        <w:szCs w:val="24"/>
      </w:rPr>
      <w:fldChar w:fldCharType="separate"/>
    </w:r>
    <w:r w:rsidR="00573B27">
      <w:rPr>
        <w:rStyle w:val="a8"/>
        <w:rFonts w:ascii="Times New Roman" w:hAnsi="Times New Roman" w:cs="Times New Roman"/>
        <w:noProof/>
        <w:sz w:val="24"/>
        <w:szCs w:val="24"/>
      </w:rPr>
      <w:t>24</w:t>
    </w:r>
    <w:r w:rsidRPr="003A3E30">
      <w:rPr>
        <w:rStyle w:val="a8"/>
        <w:rFonts w:ascii="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D445B3" w14:textId="77777777" w:rsidR="0012768E" w:rsidRDefault="0012768E" w:rsidP="00567E74">
      <w:pPr>
        <w:spacing w:after="0" w:line="240" w:lineRule="auto"/>
      </w:pPr>
      <w:r>
        <w:separator/>
      </w:r>
    </w:p>
  </w:footnote>
  <w:footnote w:type="continuationSeparator" w:id="0">
    <w:p w14:paraId="29218CB4" w14:textId="77777777" w:rsidR="0012768E" w:rsidRDefault="0012768E" w:rsidP="00567E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54120" w14:textId="77777777" w:rsidR="0012768E" w:rsidRDefault="0012768E">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472041F0" w14:textId="77777777" w:rsidR="0012768E" w:rsidRDefault="0012768E">
    <w:pPr>
      <w:pStyle w:val="a6"/>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6B212" w14:textId="77777777" w:rsidR="0012768E" w:rsidRDefault="0012768E">
    <w:pPr>
      <w:pStyle w:val="a6"/>
      <w:framePr w:wrap="around" w:vAnchor="text" w:hAnchor="margin" w:xAlign="right" w:y="1"/>
      <w:rPr>
        <w:rStyle w:val="a8"/>
      </w:rPr>
    </w:pPr>
  </w:p>
  <w:p w14:paraId="32BA4E82" w14:textId="77777777" w:rsidR="0012768E" w:rsidRDefault="0012768E" w:rsidP="00900E1F">
    <w:pPr>
      <w:pStyle w:val="a6"/>
      <w:tabs>
        <w:tab w:val="clear" w:pos="4153"/>
        <w:tab w:val="clear" w:pos="8306"/>
        <w:tab w:val="right" w:pos="9639"/>
      </w:tabs>
      <w:ind w:right="357"/>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DB0AE" w14:textId="77777777" w:rsidR="0012768E" w:rsidRDefault="0012768E">
    <w:pPr>
      <w:pStyle w:val="a6"/>
      <w:tabs>
        <w:tab w:val="clear" w:pos="4153"/>
        <w:tab w:val="clear" w:pos="8306"/>
        <w:tab w:val="right" w:pos="9639"/>
      </w:tabs>
      <w:ind w:right="357"/>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6139B" w14:textId="77777777" w:rsidR="0012768E" w:rsidRDefault="0012768E">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3E9ADA54" w14:textId="77777777" w:rsidR="0012768E" w:rsidRDefault="0012768E">
    <w:pPr>
      <w:pStyle w:val="a6"/>
      <w:ind w:right="360"/>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F9F99" w14:textId="77777777" w:rsidR="0012768E" w:rsidRDefault="0012768E">
    <w:pPr>
      <w:pStyle w:val="a6"/>
      <w:framePr w:wrap="around" w:vAnchor="text" w:hAnchor="margin" w:xAlign="right" w:y="1"/>
      <w:rPr>
        <w:rStyle w:val="a8"/>
      </w:rPr>
    </w:pPr>
  </w:p>
  <w:p w14:paraId="472A9A88" w14:textId="77777777" w:rsidR="0012768E" w:rsidRDefault="0012768E" w:rsidP="00900E1F">
    <w:pPr>
      <w:pStyle w:val="a6"/>
      <w:tabs>
        <w:tab w:val="clear" w:pos="4153"/>
        <w:tab w:val="clear" w:pos="8306"/>
        <w:tab w:val="right" w:pos="9639"/>
      </w:tabs>
      <w:ind w:right="357"/>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F9BE0" w14:textId="77777777" w:rsidR="0012768E" w:rsidRDefault="0012768E">
    <w:pPr>
      <w:pStyle w:val="a6"/>
      <w:tabs>
        <w:tab w:val="clear" w:pos="4153"/>
        <w:tab w:val="clear" w:pos="8306"/>
        <w:tab w:val="right" w:pos="9639"/>
      </w:tabs>
      <w:ind w:right="357"/>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C64A8B3A"/>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0000000B"/>
    <w:multiLevelType w:val="singleLevel"/>
    <w:tmpl w:val="0000000B"/>
    <w:name w:val="WW8Num10"/>
    <w:lvl w:ilvl="0">
      <w:start w:val="1"/>
      <w:numFmt w:val="upperLetter"/>
      <w:lvlText w:val="%1."/>
      <w:lvlJc w:val="left"/>
      <w:pPr>
        <w:tabs>
          <w:tab w:val="num" w:pos="1440"/>
        </w:tabs>
        <w:ind w:left="1440" w:hanging="360"/>
      </w:pPr>
      <w:rPr>
        <w:b/>
        <w:i w:val="0"/>
      </w:rPr>
    </w:lvl>
  </w:abstractNum>
  <w:abstractNum w:abstractNumId="2" w15:restartNumberingAfterBreak="0">
    <w:nsid w:val="0000000D"/>
    <w:multiLevelType w:val="singleLevel"/>
    <w:tmpl w:val="0000000D"/>
    <w:name w:val="WW8Num12"/>
    <w:lvl w:ilvl="0">
      <w:start w:val="1"/>
      <w:numFmt w:val="bullet"/>
      <w:lvlText w:val=""/>
      <w:lvlJc w:val="left"/>
      <w:pPr>
        <w:tabs>
          <w:tab w:val="num" w:pos="720"/>
        </w:tabs>
        <w:ind w:left="720" w:firstLine="0"/>
      </w:pPr>
      <w:rPr>
        <w:rFonts w:ascii="Symbol" w:hAnsi="Symbol" w:cs="Symbol"/>
      </w:rPr>
    </w:lvl>
  </w:abstractNum>
  <w:abstractNum w:abstractNumId="3" w15:restartNumberingAfterBreak="0">
    <w:nsid w:val="0000000F"/>
    <w:multiLevelType w:val="singleLevel"/>
    <w:tmpl w:val="0000000F"/>
    <w:name w:val="WW8Num14"/>
    <w:lvl w:ilvl="0">
      <w:start w:val="1"/>
      <w:numFmt w:val="bullet"/>
      <w:lvlText w:val="-"/>
      <w:lvlJc w:val="left"/>
      <w:pPr>
        <w:tabs>
          <w:tab w:val="num" w:pos="360"/>
        </w:tabs>
        <w:ind w:left="360" w:hanging="360"/>
      </w:pPr>
      <w:rPr>
        <w:rFonts w:ascii="OpenSymbol" w:hAnsi="OpenSymbol"/>
      </w:rPr>
    </w:lvl>
  </w:abstractNum>
  <w:abstractNum w:abstractNumId="4" w15:restartNumberingAfterBreak="0">
    <w:nsid w:val="0000002E"/>
    <w:multiLevelType w:val="singleLevel"/>
    <w:tmpl w:val="0000002E"/>
    <w:name w:val="WW8Num48"/>
    <w:lvl w:ilvl="0">
      <w:start w:val="1"/>
      <w:numFmt w:val="bullet"/>
      <w:lvlText w:val=""/>
      <w:lvlJc w:val="left"/>
      <w:pPr>
        <w:tabs>
          <w:tab w:val="num" w:pos="1174"/>
        </w:tabs>
        <w:ind w:left="1440" w:hanging="360"/>
      </w:pPr>
      <w:rPr>
        <w:rFonts w:ascii="Symbol" w:hAnsi="Symbol" w:cs="Symbol"/>
      </w:rPr>
    </w:lvl>
  </w:abstractNum>
  <w:abstractNum w:abstractNumId="5" w15:restartNumberingAfterBreak="0">
    <w:nsid w:val="0000003B"/>
    <w:multiLevelType w:val="multilevel"/>
    <w:tmpl w:val="0000003B"/>
    <w:name w:val="WW8Num61"/>
    <w:lvl w:ilvl="0">
      <w:start w:val="1"/>
      <w:numFmt w:val="decimal"/>
      <w:pStyle w:val="3"/>
      <w:lvlText w:val="%1."/>
      <w:lvlJc w:val="left"/>
      <w:pPr>
        <w:tabs>
          <w:tab w:val="num" w:pos="435"/>
        </w:tabs>
        <w:ind w:left="435" w:hanging="360"/>
      </w:pPr>
    </w:lvl>
    <w:lvl w:ilvl="1">
      <w:start w:val="3"/>
      <w:numFmt w:val="decimal"/>
      <w:lvlText w:val="%1.%2."/>
      <w:lvlJc w:val="left"/>
      <w:pPr>
        <w:tabs>
          <w:tab w:val="num" w:pos="795"/>
        </w:tabs>
        <w:ind w:left="795" w:hanging="720"/>
      </w:pPr>
    </w:lvl>
    <w:lvl w:ilvl="2">
      <w:start w:val="3"/>
      <w:numFmt w:val="decimal"/>
      <w:lvlText w:val="%1.%2.%3."/>
      <w:lvlJc w:val="left"/>
      <w:pPr>
        <w:tabs>
          <w:tab w:val="num" w:pos="795"/>
        </w:tabs>
        <w:ind w:left="795" w:hanging="720"/>
      </w:pPr>
    </w:lvl>
    <w:lvl w:ilvl="3">
      <w:start w:val="1"/>
      <w:numFmt w:val="decimal"/>
      <w:lvlText w:val="%1.%2.%3.%4."/>
      <w:lvlJc w:val="left"/>
      <w:pPr>
        <w:tabs>
          <w:tab w:val="num" w:pos="1155"/>
        </w:tabs>
        <w:ind w:left="1155" w:hanging="1080"/>
      </w:pPr>
    </w:lvl>
    <w:lvl w:ilvl="4">
      <w:start w:val="1"/>
      <w:numFmt w:val="decimal"/>
      <w:lvlText w:val="%1.%2.%3.%4.%5."/>
      <w:lvlJc w:val="left"/>
      <w:pPr>
        <w:tabs>
          <w:tab w:val="num" w:pos="1155"/>
        </w:tabs>
        <w:ind w:left="1155" w:hanging="1080"/>
      </w:pPr>
    </w:lvl>
    <w:lvl w:ilvl="5">
      <w:start w:val="1"/>
      <w:numFmt w:val="decimal"/>
      <w:lvlText w:val="%1.%2.%3.%4.%5.%6."/>
      <w:lvlJc w:val="left"/>
      <w:pPr>
        <w:tabs>
          <w:tab w:val="num" w:pos="1515"/>
        </w:tabs>
        <w:ind w:left="1515" w:hanging="1440"/>
      </w:pPr>
    </w:lvl>
    <w:lvl w:ilvl="6">
      <w:start w:val="1"/>
      <w:numFmt w:val="decimal"/>
      <w:lvlText w:val="%1.%2.%3.%4.%5.%6.%7."/>
      <w:lvlJc w:val="left"/>
      <w:pPr>
        <w:tabs>
          <w:tab w:val="num" w:pos="1875"/>
        </w:tabs>
        <w:ind w:left="1875" w:hanging="1800"/>
      </w:pPr>
    </w:lvl>
    <w:lvl w:ilvl="7">
      <w:start w:val="1"/>
      <w:numFmt w:val="decimal"/>
      <w:lvlText w:val="%1.%2.%3.%4.%5.%6.%7.%8."/>
      <w:lvlJc w:val="left"/>
      <w:pPr>
        <w:tabs>
          <w:tab w:val="num" w:pos="1875"/>
        </w:tabs>
        <w:ind w:left="1875" w:hanging="1800"/>
      </w:pPr>
    </w:lvl>
    <w:lvl w:ilvl="8">
      <w:start w:val="1"/>
      <w:numFmt w:val="decimal"/>
      <w:lvlText w:val="%1.%2.%3.%4.%5.%6.%7.%8.%9."/>
      <w:lvlJc w:val="left"/>
      <w:pPr>
        <w:tabs>
          <w:tab w:val="num" w:pos="2235"/>
        </w:tabs>
        <w:ind w:left="2235" w:hanging="2160"/>
      </w:pPr>
    </w:lvl>
  </w:abstractNum>
  <w:abstractNum w:abstractNumId="6" w15:restartNumberingAfterBreak="0">
    <w:nsid w:val="00000040"/>
    <w:multiLevelType w:val="singleLevel"/>
    <w:tmpl w:val="A6545800"/>
    <w:name w:val="WW8Num67"/>
    <w:lvl w:ilvl="0">
      <w:start w:val="1"/>
      <w:numFmt w:val="decimal"/>
      <w:lvlText w:val="%1."/>
      <w:lvlJc w:val="left"/>
      <w:pPr>
        <w:tabs>
          <w:tab w:val="num" w:pos="720"/>
        </w:tabs>
        <w:ind w:left="720" w:hanging="360"/>
      </w:pPr>
      <w:rPr>
        <w:b w:val="0"/>
      </w:rPr>
    </w:lvl>
  </w:abstractNum>
  <w:abstractNum w:abstractNumId="7" w15:restartNumberingAfterBreak="0">
    <w:nsid w:val="00000043"/>
    <w:multiLevelType w:val="singleLevel"/>
    <w:tmpl w:val="00000043"/>
    <w:name w:val="WW8Num71"/>
    <w:lvl w:ilvl="0">
      <w:start w:val="1"/>
      <w:numFmt w:val="bullet"/>
      <w:lvlText w:val="-"/>
      <w:lvlJc w:val="left"/>
      <w:pPr>
        <w:tabs>
          <w:tab w:val="num" w:pos="360"/>
        </w:tabs>
        <w:ind w:left="360" w:hanging="360"/>
      </w:pPr>
      <w:rPr>
        <w:rFonts w:ascii="OpenSymbol" w:hAnsi="OpenSymbol"/>
      </w:rPr>
    </w:lvl>
  </w:abstractNum>
  <w:abstractNum w:abstractNumId="8" w15:restartNumberingAfterBreak="0">
    <w:nsid w:val="00000051"/>
    <w:multiLevelType w:val="singleLevel"/>
    <w:tmpl w:val="00000051"/>
    <w:name w:val="WW8Num86"/>
    <w:lvl w:ilvl="0">
      <w:start w:val="1"/>
      <w:numFmt w:val="bullet"/>
      <w:lvlText w:val="-"/>
      <w:lvlJc w:val="left"/>
      <w:pPr>
        <w:tabs>
          <w:tab w:val="num" w:pos="360"/>
        </w:tabs>
        <w:ind w:left="360" w:hanging="360"/>
      </w:pPr>
      <w:rPr>
        <w:rFonts w:ascii="OpenSymbol" w:hAnsi="OpenSymbol"/>
      </w:rPr>
    </w:lvl>
  </w:abstractNum>
  <w:abstractNum w:abstractNumId="9" w15:restartNumberingAfterBreak="0">
    <w:nsid w:val="00000054"/>
    <w:multiLevelType w:val="singleLevel"/>
    <w:tmpl w:val="00000054"/>
    <w:name w:val="WW8Num89"/>
    <w:lvl w:ilvl="0">
      <w:start w:val="1"/>
      <w:numFmt w:val="bullet"/>
      <w:lvlText w:val=""/>
      <w:lvlJc w:val="left"/>
      <w:pPr>
        <w:tabs>
          <w:tab w:val="num" w:pos="1060"/>
        </w:tabs>
        <w:ind w:left="1060" w:firstLine="0"/>
      </w:pPr>
      <w:rPr>
        <w:rFonts w:ascii="Symbol" w:hAnsi="Symbol" w:cs="Symbol"/>
      </w:rPr>
    </w:lvl>
  </w:abstractNum>
  <w:abstractNum w:abstractNumId="10" w15:restartNumberingAfterBreak="0">
    <w:nsid w:val="05525739"/>
    <w:multiLevelType w:val="hybridMultilevel"/>
    <w:tmpl w:val="01B85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60363F9"/>
    <w:multiLevelType w:val="hybridMultilevel"/>
    <w:tmpl w:val="1800271E"/>
    <w:lvl w:ilvl="0" w:tplc="06A68BB8">
      <w:start w:val="1"/>
      <w:numFmt w:val="bullet"/>
      <w:pStyle w:val="a"/>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FCF1A64"/>
    <w:multiLevelType w:val="hybridMultilevel"/>
    <w:tmpl w:val="59A2FA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D44759"/>
    <w:multiLevelType w:val="hybridMultilevel"/>
    <w:tmpl w:val="9CE68CDA"/>
    <w:lvl w:ilvl="0" w:tplc="04190001">
      <w:start w:val="1"/>
      <w:numFmt w:val="bullet"/>
      <w:lvlText w:val=""/>
      <w:lvlJc w:val="left"/>
      <w:pPr>
        <w:ind w:left="6597"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4" w15:restartNumberingAfterBreak="0">
    <w:nsid w:val="186F07B9"/>
    <w:multiLevelType w:val="hybridMultilevel"/>
    <w:tmpl w:val="5E4AD52A"/>
    <w:lvl w:ilvl="0" w:tplc="73260D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1C9371C3"/>
    <w:multiLevelType w:val="hybridMultilevel"/>
    <w:tmpl w:val="726053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2A37045"/>
    <w:multiLevelType w:val="hybridMultilevel"/>
    <w:tmpl w:val="D29098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9210969"/>
    <w:multiLevelType w:val="hybridMultilevel"/>
    <w:tmpl w:val="7C286D64"/>
    <w:lvl w:ilvl="0" w:tplc="059ED682">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8" w15:restartNumberingAfterBreak="0">
    <w:nsid w:val="2BE93ABD"/>
    <w:multiLevelType w:val="hybridMultilevel"/>
    <w:tmpl w:val="430ED9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4486495"/>
    <w:multiLevelType w:val="hybridMultilevel"/>
    <w:tmpl w:val="E510165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5095B55"/>
    <w:multiLevelType w:val="hybridMultilevel"/>
    <w:tmpl w:val="0DACD3A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A871349"/>
    <w:multiLevelType w:val="hybridMultilevel"/>
    <w:tmpl w:val="F9A86C9E"/>
    <w:lvl w:ilvl="0" w:tplc="31D66BAA">
      <w:start w:val="1"/>
      <w:numFmt w:val="decimal"/>
      <w:lvlText w:val="2.%1."/>
      <w:lvlJc w:val="left"/>
      <w:pPr>
        <w:ind w:left="739" w:hanging="360"/>
      </w:pPr>
      <w:rPr>
        <w:rFonts w:ascii="Times New Roman" w:hAnsi="Times New Roman" w:cs="Times New Roman" w:hint="default"/>
        <w:sz w:val="22"/>
      </w:rPr>
    </w:lvl>
    <w:lvl w:ilvl="1" w:tplc="04190019" w:tentative="1">
      <w:start w:val="1"/>
      <w:numFmt w:val="lowerLetter"/>
      <w:lvlText w:val="%2."/>
      <w:lvlJc w:val="left"/>
      <w:pPr>
        <w:ind w:left="1459" w:hanging="360"/>
      </w:pPr>
      <w:rPr>
        <w:rFonts w:cs="Times New Roman"/>
      </w:rPr>
    </w:lvl>
    <w:lvl w:ilvl="2" w:tplc="0419001B" w:tentative="1">
      <w:start w:val="1"/>
      <w:numFmt w:val="lowerRoman"/>
      <w:lvlText w:val="%3."/>
      <w:lvlJc w:val="right"/>
      <w:pPr>
        <w:ind w:left="2179" w:hanging="180"/>
      </w:pPr>
      <w:rPr>
        <w:rFonts w:cs="Times New Roman"/>
      </w:rPr>
    </w:lvl>
    <w:lvl w:ilvl="3" w:tplc="0419000F" w:tentative="1">
      <w:start w:val="1"/>
      <w:numFmt w:val="decimal"/>
      <w:lvlText w:val="%4."/>
      <w:lvlJc w:val="left"/>
      <w:pPr>
        <w:ind w:left="2899" w:hanging="360"/>
      </w:pPr>
      <w:rPr>
        <w:rFonts w:cs="Times New Roman"/>
      </w:rPr>
    </w:lvl>
    <w:lvl w:ilvl="4" w:tplc="04190019" w:tentative="1">
      <w:start w:val="1"/>
      <w:numFmt w:val="lowerLetter"/>
      <w:lvlText w:val="%5."/>
      <w:lvlJc w:val="left"/>
      <w:pPr>
        <w:ind w:left="3619" w:hanging="360"/>
      </w:pPr>
      <w:rPr>
        <w:rFonts w:cs="Times New Roman"/>
      </w:rPr>
    </w:lvl>
    <w:lvl w:ilvl="5" w:tplc="0419001B" w:tentative="1">
      <w:start w:val="1"/>
      <w:numFmt w:val="lowerRoman"/>
      <w:lvlText w:val="%6."/>
      <w:lvlJc w:val="right"/>
      <w:pPr>
        <w:ind w:left="4339" w:hanging="180"/>
      </w:pPr>
      <w:rPr>
        <w:rFonts w:cs="Times New Roman"/>
      </w:rPr>
    </w:lvl>
    <w:lvl w:ilvl="6" w:tplc="0419000F" w:tentative="1">
      <w:start w:val="1"/>
      <w:numFmt w:val="decimal"/>
      <w:lvlText w:val="%7."/>
      <w:lvlJc w:val="left"/>
      <w:pPr>
        <w:ind w:left="5059" w:hanging="360"/>
      </w:pPr>
      <w:rPr>
        <w:rFonts w:cs="Times New Roman"/>
      </w:rPr>
    </w:lvl>
    <w:lvl w:ilvl="7" w:tplc="04190019" w:tentative="1">
      <w:start w:val="1"/>
      <w:numFmt w:val="lowerLetter"/>
      <w:lvlText w:val="%8."/>
      <w:lvlJc w:val="left"/>
      <w:pPr>
        <w:ind w:left="5779" w:hanging="360"/>
      </w:pPr>
      <w:rPr>
        <w:rFonts w:cs="Times New Roman"/>
      </w:rPr>
    </w:lvl>
    <w:lvl w:ilvl="8" w:tplc="0419001B" w:tentative="1">
      <w:start w:val="1"/>
      <w:numFmt w:val="lowerRoman"/>
      <w:lvlText w:val="%9."/>
      <w:lvlJc w:val="right"/>
      <w:pPr>
        <w:ind w:left="6499" w:hanging="180"/>
      </w:pPr>
      <w:rPr>
        <w:rFonts w:cs="Times New Roman"/>
      </w:rPr>
    </w:lvl>
  </w:abstractNum>
  <w:abstractNum w:abstractNumId="22" w15:restartNumberingAfterBreak="0">
    <w:nsid w:val="3A9E021D"/>
    <w:multiLevelType w:val="hybridMultilevel"/>
    <w:tmpl w:val="83108FA8"/>
    <w:lvl w:ilvl="0" w:tplc="059ED682">
      <w:start w:val="1"/>
      <w:numFmt w:val="bullet"/>
      <w:lvlText w:val=""/>
      <w:lvlJc w:val="left"/>
      <w:pPr>
        <w:ind w:left="1462" w:hanging="360"/>
      </w:pPr>
      <w:rPr>
        <w:rFonts w:ascii="Symbol" w:hAnsi="Symbol" w:hint="default"/>
      </w:rPr>
    </w:lvl>
    <w:lvl w:ilvl="1" w:tplc="04190003" w:tentative="1">
      <w:start w:val="1"/>
      <w:numFmt w:val="bullet"/>
      <w:lvlText w:val="o"/>
      <w:lvlJc w:val="left"/>
      <w:pPr>
        <w:ind w:left="2182" w:hanging="360"/>
      </w:pPr>
      <w:rPr>
        <w:rFonts w:ascii="Courier New" w:hAnsi="Courier New" w:hint="default"/>
      </w:rPr>
    </w:lvl>
    <w:lvl w:ilvl="2" w:tplc="04190005" w:tentative="1">
      <w:start w:val="1"/>
      <w:numFmt w:val="bullet"/>
      <w:lvlText w:val=""/>
      <w:lvlJc w:val="left"/>
      <w:pPr>
        <w:ind w:left="2902" w:hanging="360"/>
      </w:pPr>
      <w:rPr>
        <w:rFonts w:ascii="Wingdings" w:hAnsi="Wingdings" w:hint="default"/>
      </w:rPr>
    </w:lvl>
    <w:lvl w:ilvl="3" w:tplc="04190001" w:tentative="1">
      <w:start w:val="1"/>
      <w:numFmt w:val="bullet"/>
      <w:lvlText w:val=""/>
      <w:lvlJc w:val="left"/>
      <w:pPr>
        <w:ind w:left="3622" w:hanging="360"/>
      </w:pPr>
      <w:rPr>
        <w:rFonts w:ascii="Symbol" w:hAnsi="Symbol" w:hint="default"/>
      </w:rPr>
    </w:lvl>
    <w:lvl w:ilvl="4" w:tplc="04190003" w:tentative="1">
      <w:start w:val="1"/>
      <w:numFmt w:val="bullet"/>
      <w:lvlText w:val="o"/>
      <w:lvlJc w:val="left"/>
      <w:pPr>
        <w:ind w:left="4342" w:hanging="360"/>
      </w:pPr>
      <w:rPr>
        <w:rFonts w:ascii="Courier New" w:hAnsi="Courier New" w:hint="default"/>
      </w:rPr>
    </w:lvl>
    <w:lvl w:ilvl="5" w:tplc="04190005" w:tentative="1">
      <w:start w:val="1"/>
      <w:numFmt w:val="bullet"/>
      <w:lvlText w:val=""/>
      <w:lvlJc w:val="left"/>
      <w:pPr>
        <w:ind w:left="5062" w:hanging="360"/>
      </w:pPr>
      <w:rPr>
        <w:rFonts w:ascii="Wingdings" w:hAnsi="Wingdings" w:hint="default"/>
      </w:rPr>
    </w:lvl>
    <w:lvl w:ilvl="6" w:tplc="04190001" w:tentative="1">
      <w:start w:val="1"/>
      <w:numFmt w:val="bullet"/>
      <w:lvlText w:val=""/>
      <w:lvlJc w:val="left"/>
      <w:pPr>
        <w:ind w:left="5782" w:hanging="360"/>
      </w:pPr>
      <w:rPr>
        <w:rFonts w:ascii="Symbol" w:hAnsi="Symbol" w:hint="default"/>
      </w:rPr>
    </w:lvl>
    <w:lvl w:ilvl="7" w:tplc="04190003" w:tentative="1">
      <w:start w:val="1"/>
      <w:numFmt w:val="bullet"/>
      <w:lvlText w:val="o"/>
      <w:lvlJc w:val="left"/>
      <w:pPr>
        <w:ind w:left="6502" w:hanging="360"/>
      </w:pPr>
      <w:rPr>
        <w:rFonts w:ascii="Courier New" w:hAnsi="Courier New" w:hint="default"/>
      </w:rPr>
    </w:lvl>
    <w:lvl w:ilvl="8" w:tplc="04190005" w:tentative="1">
      <w:start w:val="1"/>
      <w:numFmt w:val="bullet"/>
      <w:lvlText w:val=""/>
      <w:lvlJc w:val="left"/>
      <w:pPr>
        <w:ind w:left="7222" w:hanging="360"/>
      </w:pPr>
      <w:rPr>
        <w:rFonts w:ascii="Wingdings" w:hAnsi="Wingdings" w:hint="default"/>
      </w:rPr>
    </w:lvl>
  </w:abstractNum>
  <w:abstractNum w:abstractNumId="23" w15:restartNumberingAfterBreak="0">
    <w:nsid w:val="3B283D04"/>
    <w:multiLevelType w:val="hybridMultilevel"/>
    <w:tmpl w:val="091EFF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3C89109A"/>
    <w:multiLevelType w:val="hybridMultilevel"/>
    <w:tmpl w:val="2B5479D8"/>
    <w:lvl w:ilvl="0" w:tplc="059ED682">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5" w15:restartNumberingAfterBreak="0">
    <w:nsid w:val="3CEF5575"/>
    <w:multiLevelType w:val="hybridMultilevel"/>
    <w:tmpl w:val="BE1836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415E014F"/>
    <w:multiLevelType w:val="hybridMultilevel"/>
    <w:tmpl w:val="E5B4D8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45B917AD"/>
    <w:multiLevelType w:val="hybridMultilevel"/>
    <w:tmpl w:val="3DB6C7F4"/>
    <w:lvl w:ilvl="0" w:tplc="7D1C3E64">
      <w:start w:val="1"/>
      <w:numFmt w:val="decimal"/>
      <w:pStyle w:val="a0"/>
      <w:lvlText w:val="%1."/>
      <w:lvlJc w:val="left"/>
      <w:pPr>
        <w:ind w:left="1854" w:hanging="360"/>
      </w:pPr>
      <w:rPr>
        <w:b w:val="0"/>
        <w:i w:val="0"/>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28" w15:restartNumberingAfterBreak="0">
    <w:nsid w:val="47B10CF5"/>
    <w:multiLevelType w:val="hybridMultilevel"/>
    <w:tmpl w:val="AE7684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48CB4859"/>
    <w:multiLevelType w:val="hybridMultilevel"/>
    <w:tmpl w:val="663A2C64"/>
    <w:lvl w:ilvl="0" w:tplc="04190011">
      <w:start w:val="1"/>
      <w:numFmt w:val="decimal"/>
      <w:lvlText w:val="%1)"/>
      <w:lvlJc w:val="left"/>
      <w:pPr>
        <w:ind w:left="502"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0" w15:restartNumberingAfterBreak="0">
    <w:nsid w:val="49F75103"/>
    <w:multiLevelType w:val="hybridMultilevel"/>
    <w:tmpl w:val="4432B0FC"/>
    <w:lvl w:ilvl="0" w:tplc="059ED682">
      <w:start w:val="1"/>
      <w:numFmt w:val="bullet"/>
      <w:lvlText w:val=""/>
      <w:lvlJc w:val="left"/>
      <w:pPr>
        <w:ind w:left="788" w:hanging="360"/>
      </w:pPr>
      <w:rPr>
        <w:rFonts w:ascii="Symbol" w:hAnsi="Symbol" w:hint="default"/>
      </w:rPr>
    </w:lvl>
    <w:lvl w:ilvl="1" w:tplc="04190003" w:tentative="1">
      <w:start w:val="1"/>
      <w:numFmt w:val="bullet"/>
      <w:lvlText w:val="o"/>
      <w:lvlJc w:val="left"/>
      <w:pPr>
        <w:ind w:left="1474" w:hanging="360"/>
      </w:pPr>
      <w:rPr>
        <w:rFonts w:ascii="Courier New" w:hAnsi="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1" w15:restartNumberingAfterBreak="0">
    <w:nsid w:val="4A821045"/>
    <w:multiLevelType w:val="hybridMultilevel"/>
    <w:tmpl w:val="D2E06A8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636125D"/>
    <w:multiLevelType w:val="multilevel"/>
    <w:tmpl w:val="38103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6B77D4E"/>
    <w:multiLevelType w:val="hybridMultilevel"/>
    <w:tmpl w:val="FC6A1A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7FD3FDB"/>
    <w:multiLevelType w:val="multilevel"/>
    <w:tmpl w:val="E8DC025E"/>
    <w:lvl w:ilvl="0">
      <w:start w:val="1"/>
      <w:numFmt w:val="decimal"/>
      <w:lvlText w:val="%1."/>
      <w:lvlJc w:val="left"/>
      <w:pPr>
        <w:ind w:left="450" w:hanging="450"/>
      </w:pPr>
      <w:rPr>
        <w:rFonts w:hint="default"/>
      </w:rPr>
    </w:lvl>
    <w:lvl w:ilvl="1">
      <w:start w:val="1"/>
      <w:numFmt w:val="decimal"/>
      <w:lvlText w:val="%1.%2."/>
      <w:lvlJc w:val="left"/>
      <w:pPr>
        <w:ind w:left="1434" w:hanging="72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6084" w:hanging="180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35" w15:restartNumberingAfterBreak="0">
    <w:nsid w:val="59E60585"/>
    <w:multiLevelType w:val="hybridMultilevel"/>
    <w:tmpl w:val="E78C7934"/>
    <w:lvl w:ilvl="0" w:tplc="1B446BEE">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6" w15:restartNumberingAfterBreak="0">
    <w:nsid w:val="5A890E25"/>
    <w:multiLevelType w:val="hybridMultilevel"/>
    <w:tmpl w:val="8B804C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0A26924"/>
    <w:multiLevelType w:val="hybridMultilevel"/>
    <w:tmpl w:val="AB0EBA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2A64BB4"/>
    <w:multiLevelType w:val="hybridMultilevel"/>
    <w:tmpl w:val="F784248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639F15C7"/>
    <w:multiLevelType w:val="hybridMultilevel"/>
    <w:tmpl w:val="511E69E0"/>
    <w:lvl w:ilvl="0" w:tplc="00000051">
      <w:start w:val="1"/>
      <w:numFmt w:val="bullet"/>
      <w:lvlText w:val="-"/>
      <w:lvlJc w:val="left"/>
      <w:pPr>
        <w:ind w:left="1287" w:hanging="360"/>
      </w:pPr>
      <w:rPr>
        <w:rFonts w:ascii="OpenSymbol" w:hAnsi="Open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63FE518D"/>
    <w:multiLevelType w:val="hybridMultilevel"/>
    <w:tmpl w:val="9614FB1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647D577D"/>
    <w:multiLevelType w:val="hybridMultilevel"/>
    <w:tmpl w:val="2A52E260"/>
    <w:lvl w:ilvl="0" w:tplc="0000000F">
      <w:start w:val="1"/>
      <w:numFmt w:val="bullet"/>
      <w:lvlText w:val="-"/>
      <w:lvlJc w:val="left"/>
      <w:pPr>
        <w:ind w:left="1287" w:hanging="360"/>
      </w:pPr>
      <w:rPr>
        <w:rFonts w:ascii="OpenSymbol" w:hAnsi="Open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661A2E73"/>
    <w:multiLevelType w:val="hybridMultilevel"/>
    <w:tmpl w:val="57E674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15:restartNumberingAfterBreak="0">
    <w:nsid w:val="66674F8E"/>
    <w:multiLevelType w:val="hybridMultilevel"/>
    <w:tmpl w:val="7688C6B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6E8D5C05"/>
    <w:multiLevelType w:val="hybridMultilevel"/>
    <w:tmpl w:val="FC46AC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2CA095A"/>
    <w:multiLevelType w:val="hybridMultilevel"/>
    <w:tmpl w:val="FA2860F0"/>
    <w:lvl w:ilvl="0" w:tplc="059ED682">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6" w15:restartNumberingAfterBreak="0">
    <w:nsid w:val="7612603B"/>
    <w:multiLevelType w:val="hybridMultilevel"/>
    <w:tmpl w:val="F7F879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9"/>
  </w:num>
  <w:num w:numId="3">
    <w:abstractNumId w:val="40"/>
  </w:num>
  <w:num w:numId="4">
    <w:abstractNumId w:val="31"/>
  </w:num>
  <w:num w:numId="5">
    <w:abstractNumId w:val="38"/>
  </w:num>
  <w:num w:numId="6">
    <w:abstractNumId w:val="43"/>
  </w:num>
  <w:num w:numId="7">
    <w:abstractNumId w:val="18"/>
  </w:num>
  <w:num w:numId="8">
    <w:abstractNumId w:val="23"/>
  </w:num>
  <w:num w:numId="9">
    <w:abstractNumId w:val="37"/>
  </w:num>
  <w:num w:numId="10">
    <w:abstractNumId w:val="11"/>
  </w:num>
  <w:num w:numId="11">
    <w:abstractNumId w:val="27"/>
  </w:num>
  <w:num w:numId="12">
    <w:abstractNumId w:val="0"/>
  </w:num>
  <w:num w:numId="13">
    <w:abstractNumId w:val="27"/>
    <w:lvlOverride w:ilvl="0">
      <w:startOverride w:val="1"/>
    </w:lvlOverride>
  </w:num>
  <w:num w:numId="14">
    <w:abstractNumId w:val="28"/>
  </w:num>
  <w:num w:numId="15">
    <w:abstractNumId w:val="32"/>
  </w:num>
  <w:num w:numId="16">
    <w:abstractNumId w:val="4"/>
  </w:num>
  <w:num w:numId="17">
    <w:abstractNumId w:val="1"/>
  </w:num>
  <w:num w:numId="18">
    <w:abstractNumId w:val="2"/>
  </w:num>
  <w:num w:numId="19">
    <w:abstractNumId w:val="3"/>
  </w:num>
  <w:num w:numId="20">
    <w:abstractNumId w:val="5"/>
  </w:num>
  <w:num w:numId="21">
    <w:abstractNumId w:val="6"/>
  </w:num>
  <w:num w:numId="22">
    <w:abstractNumId w:val="7"/>
  </w:num>
  <w:num w:numId="23">
    <w:abstractNumId w:val="8"/>
  </w:num>
  <w:num w:numId="24">
    <w:abstractNumId w:val="9"/>
  </w:num>
  <w:num w:numId="25">
    <w:abstractNumId w:val="45"/>
  </w:num>
  <w:num w:numId="26">
    <w:abstractNumId w:val="21"/>
  </w:num>
  <w:num w:numId="27">
    <w:abstractNumId w:val="22"/>
  </w:num>
  <w:num w:numId="28">
    <w:abstractNumId w:val="17"/>
  </w:num>
  <w:num w:numId="29">
    <w:abstractNumId w:val="24"/>
  </w:num>
  <w:num w:numId="30">
    <w:abstractNumId w:val="30"/>
  </w:num>
  <w:num w:numId="31">
    <w:abstractNumId w:val="29"/>
  </w:num>
  <w:num w:numId="32">
    <w:abstractNumId w:val="42"/>
  </w:num>
  <w:num w:numId="33">
    <w:abstractNumId w:val="13"/>
  </w:num>
  <w:num w:numId="34">
    <w:abstractNumId w:val="36"/>
  </w:num>
  <w:num w:numId="35">
    <w:abstractNumId w:val="26"/>
  </w:num>
  <w:num w:numId="36">
    <w:abstractNumId w:val="46"/>
  </w:num>
  <w:num w:numId="37">
    <w:abstractNumId w:val="44"/>
  </w:num>
  <w:num w:numId="38">
    <w:abstractNumId w:val="25"/>
  </w:num>
  <w:num w:numId="39">
    <w:abstractNumId w:val="35"/>
  </w:num>
  <w:num w:numId="40">
    <w:abstractNumId w:val="33"/>
  </w:num>
  <w:num w:numId="41">
    <w:abstractNumId w:val="16"/>
  </w:num>
  <w:num w:numId="42">
    <w:abstractNumId w:val="20"/>
  </w:num>
  <w:num w:numId="43">
    <w:abstractNumId w:val="10"/>
  </w:num>
  <w:num w:numId="44">
    <w:abstractNumId w:val="14"/>
  </w:num>
  <w:num w:numId="45">
    <w:abstractNumId w:val="15"/>
  </w:num>
  <w:num w:numId="46">
    <w:abstractNumId w:val="34"/>
  </w:num>
  <w:num w:numId="47">
    <w:abstractNumId w:val="41"/>
  </w:num>
  <w:num w:numId="4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343"/>
    <w:rsid w:val="00000014"/>
    <w:rsid w:val="00001132"/>
    <w:rsid w:val="00001185"/>
    <w:rsid w:val="0000124B"/>
    <w:rsid w:val="00001575"/>
    <w:rsid w:val="00001B5E"/>
    <w:rsid w:val="00001BCA"/>
    <w:rsid w:val="0000302E"/>
    <w:rsid w:val="0000465B"/>
    <w:rsid w:val="00005690"/>
    <w:rsid w:val="00005B4A"/>
    <w:rsid w:val="00006B62"/>
    <w:rsid w:val="00006F29"/>
    <w:rsid w:val="00006F99"/>
    <w:rsid w:val="000070E7"/>
    <w:rsid w:val="00007768"/>
    <w:rsid w:val="000103EC"/>
    <w:rsid w:val="00010BA1"/>
    <w:rsid w:val="00011E6A"/>
    <w:rsid w:val="00011F42"/>
    <w:rsid w:val="00012541"/>
    <w:rsid w:val="00012E3B"/>
    <w:rsid w:val="0001370A"/>
    <w:rsid w:val="00014AC9"/>
    <w:rsid w:val="00014DA2"/>
    <w:rsid w:val="000153BE"/>
    <w:rsid w:val="000156F4"/>
    <w:rsid w:val="0001590C"/>
    <w:rsid w:val="00015BD1"/>
    <w:rsid w:val="00015C39"/>
    <w:rsid w:val="00016116"/>
    <w:rsid w:val="00016190"/>
    <w:rsid w:val="0001642C"/>
    <w:rsid w:val="00016618"/>
    <w:rsid w:val="00020458"/>
    <w:rsid w:val="00020F3C"/>
    <w:rsid w:val="00021238"/>
    <w:rsid w:val="000215BC"/>
    <w:rsid w:val="00021BD5"/>
    <w:rsid w:val="00022152"/>
    <w:rsid w:val="0002237F"/>
    <w:rsid w:val="00022A16"/>
    <w:rsid w:val="00022A3A"/>
    <w:rsid w:val="00023CEC"/>
    <w:rsid w:val="00023FD1"/>
    <w:rsid w:val="00024AAE"/>
    <w:rsid w:val="00024B28"/>
    <w:rsid w:val="0002541E"/>
    <w:rsid w:val="000255AB"/>
    <w:rsid w:val="00026488"/>
    <w:rsid w:val="00026B0A"/>
    <w:rsid w:val="00026C4D"/>
    <w:rsid w:val="000274E9"/>
    <w:rsid w:val="00027672"/>
    <w:rsid w:val="0002790E"/>
    <w:rsid w:val="000300F5"/>
    <w:rsid w:val="00030236"/>
    <w:rsid w:val="00030BED"/>
    <w:rsid w:val="00030C49"/>
    <w:rsid w:val="00030FC8"/>
    <w:rsid w:val="000318FC"/>
    <w:rsid w:val="00032334"/>
    <w:rsid w:val="0003325A"/>
    <w:rsid w:val="00033D29"/>
    <w:rsid w:val="00034636"/>
    <w:rsid w:val="000359A4"/>
    <w:rsid w:val="00035BAD"/>
    <w:rsid w:val="00036285"/>
    <w:rsid w:val="000364D9"/>
    <w:rsid w:val="0004146C"/>
    <w:rsid w:val="00043809"/>
    <w:rsid w:val="00046265"/>
    <w:rsid w:val="000466B3"/>
    <w:rsid w:val="0004695A"/>
    <w:rsid w:val="00046D77"/>
    <w:rsid w:val="0004793D"/>
    <w:rsid w:val="00047E6B"/>
    <w:rsid w:val="000502D2"/>
    <w:rsid w:val="000507E7"/>
    <w:rsid w:val="00051A21"/>
    <w:rsid w:val="00053399"/>
    <w:rsid w:val="000550AA"/>
    <w:rsid w:val="0005540E"/>
    <w:rsid w:val="000555EC"/>
    <w:rsid w:val="00056738"/>
    <w:rsid w:val="00056836"/>
    <w:rsid w:val="000578D5"/>
    <w:rsid w:val="000606B6"/>
    <w:rsid w:val="000607A6"/>
    <w:rsid w:val="0006086C"/>
    <w:rsid w:val="00061056"/>
    <w:rsid w:val="0006192A"/>
    <w:rsid w:val="00062B9D"/>
    <w:rsid w:val="000638CF"/>
    <w:rsid w:val="00063F30"/>
    <w:rsid w:val="00064931"/>
    <w:rsid w:val="00064E7A"/>
    <w:rsid w:val="000655BE"/>
    <w:rsid w:val="0006633B"/>
    <w:rsid w:val="000666AD"/>
    <w:rsid w:val="0006706C"/>
    <w:rsid w:val="000676CD"/>
    <w:rsid w:val="00067D77"/>
    <w:rsid w:val="00067FEC"/>
    <w:rsid w:val="00070A21"/>
    <w:rsid w:val="00070E39"/>
    <w:rsid w:val="0007147C"/>
    <w:rsid w:val="00071E1E"/>
    <w:rsid w:val="00071F88"/>
    <w:rsid w:val="0007265C"/>
    <w:rsid w:val="00073AB9"/>
    <w:rsid w:val="00073C17"/>
    <w:rsid w:val="00073FE7"/>
    <w:rsid w:val="0007452E"/>
    <w:rsid w:val="00074861"/>
    <w:rsid w:val="000749AB"/>
    <w:rsid w:val="000752C6"/>
    <w:rsid w:val="00076221"/>
    <w:rsid w:val="000769D5"/>
    <w:rsid w:val="000774DB"/>
    <w:rsid w:val="00077AB2"/>
    <w:rsid w:val="00077EC6"/>
    <w:rsid w:val="000801C6"/>
    <w:rsid w:val="00080456"/>
    <w:rsid w:val="00080D81"/>
    <w:rsid w:val="0008103A"/>
    <w:rsid w:val="0008185E"/>
    <w:rsid w:val="000818E5"/>
    <w:rsid w:val="00082D1C"/>
    <w:rsid w:val="0008388D"/>
    <w:rsid w:val="0008393F"/>
    <w:rsid w:val="000839FB"/>
    <w:rsid w:val="00083FD9"/>
    <w:rsid w:val="00084290"/>
    <w:rsid w:val="000845D9"/>
    <w:rsid w:val="00084831"/>
    <w:rsid w:val="000849F6"/>
    <w:rsid w:val="00085569"/>
    <w:rsid w:val="00085FAB"/>
    <w:rsid w:val="0008694D"/>
    <w:rsid w:val="00087446"/>
    <w:rsid w:val="00087C4E"/>
    <w:rsid w:val="00090BFA"/>
    <w:rsid w:val="00091B35"/>
    <w:rsid w:val="00091ED8"/>
    <w:rsid w:val="00092329"/>
    <w:rsid w:val="00092658"/>
    <w:rsid w:val="0009303A"/>
    <w:rsid w:val="000930E9"/>
    <w:rsid w:val="000938B2"/>
    <w:rsid w:val="00093CC5"/>
    <w:rsid w:val="00094422"/>
    <w:rsid w:val="00095E58"/>
    <w:rsid w:val="0009645E"/>
    <w:rsid w:val="000967CB"/>
    <w:rsid w:val="000A0145"/>
    <w:rsid w:val="000A0159"/>
    <w:rsid w:val="000A0AAC"/>
    <w:rsid w:val="000A0BFD"/>
    <w:rsid w:val="000A0CD7"/>
    <w:rsid w:val="000A14AF"/>
    <w:rsid w:val="000A1D9B"/>
    <w:rsid w:val="000A2276"/>
    <w:rsid w:val="000A2804"/>
    <w:rsid w:val="000A2C70"/>
    <w:rsid w:val="000A3527"/>
    <w:rsid w:val="000A3E62"/>
    <w:rsid w:val="000A45AC"/>
    <w:rsid w:val="000A4759"/>
    <w:rsid w:val="000A4996"/>
    <w:rsid w:val="000A4B69"/>
    <w:rsid w:val="000A5441"/>
    <w:rsid w:val="000A554A"/>
    <w:rsid w:val="000A5911"/>
    <w:rsid w:val="000A5AD9"/>
    <w:rsid w:val="000A68A0"/>
    <w:rsid w:val="000A6A4B"/>
    <w:rsid w:val="000A6E0D"/>
    <w:rsid w:val="000A72C7"/>
    <w:rsid w:val="000A7572"/>
    <w:rsid w:val="000A75C5"/>
    <w:rsid w:val="000A786B"/>
    <w:rsid w:val="000A7AA1"/>
    <w:rsid w:val="000B0C0B"/>
    <w:rsid w:val="000B147C"/>
    <w:rsid w:val="000B2AA6"/>
    <w:rsid w:val="000B46C6"/>
    <w:rsid w:val="000B4BC2"/>
    <w:rsid w:val="000B4C1A"/>
    <w:rsid w:val="000B4FF7"/>
    <w:rsid w:val="000B50B5"/>
    <w:rsid w:val="000B51F9"/>
    <w:rsid w:val="000B6154"/>
    <w:rsid w:val="000B644B"/>
    <w:rsid w:val="000B66E1"/>
    <w:rsid w:val="000B6E10"/>
    <w:rsid w:val="000B6FF8"/>
    <w:rsid w:val="000C058D"/>
    <w:rsid w:val="000C0F1F"/>
    <w:rsid w:val="000C141E"/>
    <w:rsid w:val="000C2080"/>
    <w:rsid w:val="000C271C"/>
    <w:rsid w:val="000C372C"/>
    <w:rsid w:val="000C3DDE"/>
    <w:rsid w:val="000C4D03"/>
    <w:rsid w:val="000C507B"/>
    <w:rsid w:val="000C5B0D"/>
    <w:rsid w:val="000C62B2"/>
    <w:rsid w:val="000C6907"/>
    <w:rsid w:val="000C6E1A"/>
    <w:rsid w:val="000C75C3"/>
    <w:rsid w:val="000C7A73"/>
    <w:rsid w:val="000D08B5"/>
    <w:rsid w:val="000D12D4"/>
    <w:rsid w:val="000D15D5"/>
    <w:rsid w:val="000D169A"/>
    <w:rsid w:val="000D1CC2"/>
    <w:rsid w:val="000D3067"/>
    <w:rsid w:val="000D364C"/>
    <w:rsid w:val="000D5738"/>
    <w:rsid w:val="000D5DCB"/>
    <w:rsid w:val="000D62DC"/>
    <w:rsid w:val="000D6C5A"/>
    <w:rsid w:val="000E0571"/>
    <w:rsid w:val="000E068D"/>
    <w:rsid w:val="000E2277"/>
    <w:rsid w:val="000E234C"/>
    <w:rsid w:val="000E2839"/>
    <w:rsid w:val="000E38E4"/>
    <w:rsid w:val="000E39AD"/>
    <w:rsid w:val="000E3AED"/>
    <w:rsid w:val="000E446A"/>
    <w:rsid w:val="000E49B5"/>
    <w:rsid w:val="000E4C60"/>
    <w:rsid w:val="000E586C"/>
    <w:rsid w:val="000E6050"/>
    <w:rsid w:val="000E62DE"/>
    <w:rsid w:val="000E6461"/>
    <w:rsid w:val="000E7671"/>
    <w:rsid w:val="000F0153"/>
    <w:rsid w:val="000F0533"/>
    <w:rsid w:val="000F085F"/>
    <w:rsid w:val="000F2E29"/>
    <w:rsid w:val="000F2EBB"/>
    <w:rsid w:val="000F5294"/>
    <w:rsid w:val="000F5791"/>
    <w:rsid w:val="000F6706"/>
    <w:rsid w:val="000F6E29"/>
    <w:rsid w:val="000F7F74"/>
    <w:rsid w:val="00100799"/>
    <w:rsid w:val="001023B5"/>
    <w:rsid w:val="001023C9"/>
    <w:rsid w:val="0010253B"/>
    <w:rsid w:val="001025AF"/>
    <w:rsid w:val="00102607"/>
    <w:rsid w:val="0010266B"/>
    <w:rsid w:val="00102E03"/>
    <w:rsid w:val="001031FC"/>
    <w:rsid w:val="0010386C"/>
    <w:rsid w:val="00103CF9"/>
    <w:rsid w:val="001050CA"/>
    <w:rsid w:val="0010558F"/>
    <w:rsid w:val="00105661"/>
    <w:rsid w:val="001056C6"/>
    <w:rsid w:val="0010592F"/>
    <w:rsid w:val="0010593C"/>
    <w:rsid w:val="00106D1D"/>
    <w:rsid w:val="00106ECF"/>
    <w:rsid w:val="00107310"/>
    <w:rsid w:val="00107F95"/>
    <w:rsid w:val="00110325"/>
    <w:rsid w:val="00110567"/>
    <w:rsid w:val="00110B4C"/>
    <w:rsid w:val="00110D89"/>
    <w:rsid w:val="00110ED1"/>
    <w:rsid w:val="00111912"/>
    <w:rsid w:val="00111C86"/>
    <w:rsid w:val="00111FB9"/>
    <w:rsid w:val="0011204F"/>
    <w:rsid w:val="0011292D"/>
    <w:rsid w:val="001135CD"/>
    <w:rsid w:val="00113B60"/>
    <w:rsid w:val="00113F6B"/>
    <w:rsid w:val="00114DDC"/>
    <w:rsid w:val="00115961"/>
    <w:rsid w:val="00115EA2"/>
    <w:rsid w:val="00116124"/>
    <w:rsid w:val="001169E6"/>
    <w:rsid w:val="00116EAB"/>
    <w:rsid w:val="00116EBE"/>
    <w:rsid w:val="001171AF"/>
    <w:rsid w:val="001171DA"/>
    <w:rsid w:val="001174FE"/>
    <w:rsid w:val="00117DE7"/>
    <w:rsid w:val="00120FBD"/>
    <w:rsid w:val="001218A9"/>
    <w:rsid w:val="001218EC"/>
    <w:rsid w:val="00122789"/>
    <w:rsid w:val="00122AED"/>
    <w:rsid w:val="00123ABD"/>
    <w:rsid w:val="00123ADD"/>
    <w:rsid w:val="00124840"/>
    <w:rsid w:val="00124C63"/>
    <w:rsid w:val="00124ECD"/>
    <w:rsid w:val="00125A58"/>
    <w:rsid w:val="00125D80"/>
    <w:rsid w:val="00125F24"/>
    <w:rsid w:val="001263CE"/>
    <w:rsid w:val="00126FF4"/>
    <w:rsid w:val="00126FF8"/>
    <w:rsid w:val="001270A3"/>
    <w:rsid w:val="00127650"/>
    <w:rsid w:val="0012768E"/>
    <w:rsid w:val="00130059"/>
    <w:rsid w:val="001308A4"/>
    <w:rsid w:val="00130952"/>
    <w:rsid w:val="00130AC7"/>
    <w:rsid w:val="001312C3"/>
    <w:rsid w:val="0013212A"/>
    <w:rsid w:val="00133AE7"/>
    <w:rsid w:val="00133AE8"/>
    <w:rsid w:val="00134A3A"/>
    <w:rsid w:val="00134BBE"/>
    <w:rsid w:val="00134C16"/>
    <w:rsid w:val="00135239"/>
    <w:rsid w:val="00135A5A"/>
    <w:rsid w:val="00135BBC"/>
    <w:rsid w:val="00135FF5"/>
    <w:rsid w:val="001369C6"/>
    <w:rsid w:val="001372B2"/>
    <w:rsid w:val="001376E7"/>
    <w:rsid w:val="001378D7"/>
    <w:rsid w:val="0013793C"/>
    <w:rsid w:val="00137CBF"/>
    <w:rsid w:val="00140799"/>
    <w:rsid w:val="00140845"/>
    <w:rsid w:val="00140861"/>
    <w:rsid w:val="00140AEC"/>
    <w:rsid w:val="00141765"/>
    <w:rsid w:val="00141F7B"/>
    <w:rsid w:val="001434CD"/>
    <w:rsid w:val="0014454C"/>
    <w:rsid w:val="00144747"/>
    <w:rsid w:val="00144BD9"/>
    <w:rsid w:val="00144DC6"/>
    <w:rsid w:val="00145144"/>
    <w:rsid w:val="00145B74"/>
    <w:rsid w:val="00145D4F"/>
    <w:rsid w:val="00146266"/>
    <w:rsid w:val="001464C5"/>
    <w:rsid w:val="00146673"/>
    <w:rsid w:val="00147429"/>
    <w:rsid w:val="0014761E"/>
    <w:rsid w:val="001500D5"/>
    <w:rsid w:val="00150362"/>
    <w:rsid w:val="001505F9"/>
    <w:rsid w:val="00151BA6"/>
    <w:rsid w:val="001529CF"/>
    <w:rsid w:val="001542A5"/>
    <w:rsid w:val="001546C6"/>
    <w:rsid w:val="001547B5"/>
    <w:rsid w:val="00156ABA"/>
    <w:rsid w:val="0015724D"/>
    <w:rsid w:val="00160455"/>
    <w:rsid w:val="001605CC"/>
    <w:rsid w:val="0016113F"/>
    <w:rsid w:val="001621D0"/>
    <w:rsid w:val="00162EF4"/>
    <w:rsid w:val="00163297"/>
    <w:rsid w:val="001632BC"/>
    <w:rsid w:val="001634F6"/>
    <w:rsid w:val="00163DFA"/>
    <w:rsid w:val="00165919"/>
    <w:rsid w:val="0016598F"/>
    <w:rsid w:val="00165B5E"/>
    <w:rsid w:val="0016627D"/>
    <w:rsid w:val="001671B5"/>
    <w:rsid w:val="00167412"/>
    <w:rsid w:val="0017120A"/>
    <w:rsid w:val="00171E61"/>
    <w:rsid w:val="0017292A"/>
    <w:rsid w:val="00172B84"/>
    <w:rsid w:val="00172CAE"/>
    <w:rsid w:val="00175D05"/>
    <w:rsid w:val="00175F6A"/>
    <w:rsid w:val="00176C31"/>
    <w:rsid w:val="00177714"/>
    <w:rsid w:val="0017771D"/>
    <w:rsid w:val="00177ECE"/>
    <w:rsid w:val="00180343"/>
    <w:rsid w:val="001803B4"/>
    <w:rsid w:val="00180673"/>
    <w:rsid w:val="00180A5B"/>
    <w:rsid w:val="00180A9D"/>
    <w:rsid w:val="00181D10"/>
    <w:rsid w:val="00182F6E"/>
    <w:rsid w:val="00183513"/>
    <w:rsid w:val="0018423F"/>
    <w:rsid w:val="00185742"/>
    <w:rsid w:val="0018575B"/>
    <w:rsid w:val="00185E93"/>
    <w:rsid w:val="0018758F"/>
    <w:rsid w:val="00190565"/>
    <w:rsid w:val="00190D2F"/>
    <w:rsid w:val="001927BE"/>
    <w:rsid w:val="001932FE"/>
    <w:rsid w:val="0019369D"/>
    <w:rsid w:val="00193C69"/>
    <w:rsid w:val="00194C48"/>
    <w:rsid w:val="0019581A"/>
    <w:rsid w:val="00195F40"/>
    <w:rsid w:val="001962AB"/>
    <w:rsid w:val="001963A7"/>
    <w:rsid w:val="001966F1"/>
    <w:rsid w:val="00196AB5"/>
    <w:rsid w:val="00196F40"/>
    <w:rsid w:val="00197D4E"/>
    <w:rsid w:val="001A07A2"/>
    <w:rsid w:val="001A0EB6"/>
    <w:rsid w:val="001A1720"/>
    <w:rsid w:val="001A1925"/>
    <w:rsid w:val="001A1FC6"/>
    <w:rsid w:val="001A27B3"/>
    <w:rsid w:val="001A2BF1"/>
    <w:rsid w:val="001A2E8C"/>
    <w:rsid w:val="001A34A8"/>
    <w:rsid w:val="001A3A3A"/>
    <w:rsid w:val="001A3F05"/>
    <w:rsid w:val="001A4019"/>
    <w:rsid w:val="001A41A1"/>
    <w:rsid w:val="001A4EE9"/>
    <w:rsid w:val="001A4EF7"/>
    <w:rsid w:val="001A503B"/>
    <w:rsid w:val="001A5C0B"/>
    <w:rsid w:val="001A6290"/>
    <w:rsid w:val="001A7F64"/>
    <w:rsid w:val="001B0293"/>
    <w:rsid w:val="001B04D3"/>
    <w:rsid w:val="001B140C"/>
    <w:rsid w:val="001B2124"/>
    <w:rsid w:val="001B234D"/>
    <w:rsid w:val="001B382E"/>
    <w:rsid w:val="001B4711"/>
    <w:rsid w:val="001B4D06"/>
    <w:rsid w:val="001B519B"/>
    <w:rsid w:val="001B566C"/>
    <w:rsid w:val="001B5DD1"/>
    <w:rsid w:val="001B6362"/>
    <w:rsid w:val="001B6AA3"/>
    <w:rsid w:val="001B6E45"/>
    <w:rsid w:val="001B7DFD"/>
    <w:rsid w:val="001C1776"/>
    <w:rsid w:val="001C184D"/>
    <w:rsid w:val="001C2309"/>
    <w:rsid w:val="001C3CF0"/>
    <w:rsid w:val="001C4392"/>
    <w:rsid w:val="001C48E0"/>
    <w:rsid w:val="001C4EB3"/>
    <w:rsid w:val="001C5F63"/>
    <w:rsid w:val="001C66BF"/>
    <w:rsid w:val="001C71FD"/>
    <w:rsid w:val="001C7B2D"/>
    <w:rsid w:val="001D0535"/>
    <w:rsid w:val="001D0F04"/>
    <w:rsid w:val="001D1319"/>
    <w:rsid w:val="001D1321"/>
    <w:rsid w:val="001D1413"/>
    <w:rsid w:val="001D28E8"/>
    <w:rsid w:val="001D2CF2"/>
    <w:rsid w:val="001D2E32"/>
    <w:rsid w:val="001D4163"/>
    <w:rsid w:val="001D4324"/>
    <w:rsid w:val="001D4CDB"/>
    <w:rsid w:val="001D5006"/>
    <w:rsid w:val="001D519C"/>
    <w:rsid w:val="001D6106"/>
    <w:rsid w:val="001D68BF"/>
    <w:rsid w:val="001D6D79"/>
    <w:rsid w:val="001D733F"/>
    <w:rsid w:val="001E1DC7"/>
    <w:rsid w:val="001E2DE4"/>
    <w:rsid w:val="001E2EA2"/>
    <w:rsid w:val="001E364C"/>
    <w:rsid w:val="001E3F97"/>
    <w:rsid w:val="001E41A3"/>
    <w:rsid w:val="001E4C4F"/>
    <w:rsid w:val="001E59F5"/>
    <w:rsid w:val="001E7A6E"/>
    <w:rsid w:val="001F0B75"/>
    <w:rsid w:val="001F0BA3"/>
    <w:rsid w:val="001F1AE2"/>
    <w:rsid w:val="001F1B84"/>
    <w:rsid w:val="001F1BA4"/>
    <w:rsid w:val="001F21BA"/>
    <w:rsid w:val="001F272B"/>
    <w:rsid w:val="001F3911"/>
    <w:rsid w:val="001F4325"/>
    <w:rsid w:val="001F55AC"/>
    <w:rsid w:val="001F5812"/>
    <w:rsid w:val="001F618B"/>
    <w:rsid w:val="0020085E"/>
    <w:rsid w:val="0020099B"/>
    <w:rsid w:val="00200A02"/>
    <w:rsid w:val="00201902"/>
    <w:rsid w:val="0020288D"/>
    <w:rsid w:val="00202B69"/>
    <w:rsid w:val="00204507"/>
    <w:rsid w:val="002055B9"/>
    <w:rsid w:val="00205B63"/>
    <w:rsid w:val="0020659F"/>
    <w:rsid w:val="002070D0"/>
    <w:rsid w:val="002076A9"/>
    <w:rsid w:val="002077E6"/>
    <w:rsid w:val="0021159F"/>
    <w:rsid w:val="0021193C"/>
    <w:rsid w:val="00212895"/>
    <w:rsid w:val="00213435"/>
    <w:rsid w:val="00213715"/>
    <w:rsid w:val="002139E0"/>
    <w:rsid w:val="0021431C"/>
    <w:rsid w:val="002150CA"/>
    <w:rsid w:val="002150F3"/>
    <w:rsid w:val="00215154"/>
    <w:rsid w:val="00215AD3"/>
    <w:rsid w:val="00215D15"/>
    <w:rsid w:val="0021621E"/>
    <w:rsid w:val="00216B82"/>
    <w:rsid w:val="0021718B"/>
    <w:rsid w:val="002177C1"/>
    <w:rsid w:val="00217E5B"/>
    <w:rsid w:val="00220965"/>
    <w:rsid w:val="00220FB3"/>
    <w:rsid w:val="00221706"/>
    <w:rsid w:val="00222E60"/>
    <w:rsid w:val="00222EED"/>
    <w:rsid w:val="002235AA"/>
    <w:rsid w:val="00223759"/>
    <w:rsid w:val="00224036"/>
    <w:rsid w:val="0022411A"/>
    <w:rsid w:val="00224EAE"/>
    <w:rsid w:val="00224F04"/>
    <w:rsid w:val="002257F5"/>
    <w:rsid w:val="00225A94"/>
    <w:rsid w:val="00225F0C"/>
    <w:rsid w:val="0022752A"/>
    <w:rsid w:val="002303FF"/>
    <w:rsid w:val="002307B1"/>
    <w:rsid w:val="00231029"/>
    <w:rsid w:val="00231037"/>
    <w:rsid w:val="00231A85"/>
    <w:rsid w:val="002321D8"/>
    <w:rsid w:val="0023284B"/>
    <w:rsid w:val="00232EA2"/>
    <w:rsid w:val="0023378D"/>
    <w:rsid w:val="002369B5"/>
    <w:rsid w:val="0023789B"/>
    <w:rsid w:val="002378D0"/>
    <w:rsid w:val="0023790E"/>
    <w:rsid w:val="00240930"/>
    <w:rsid w:val="0024165F"/>
    <w:rsid w:val="002421B3"/>
    <w:rsid w:val="00242340"/>
    <w:rsid w:val="00242A12"/>
    <w:rsid w:val="0024315F"/>
    <w:rsid w:val="002438FF"/>
    <w:rsid w:val="00243B16"/>
    <w:rsid w:val="0024410D"/>
    <w:rsid w:val="002441DB"/>
    <w:rsid w:val="002445F2"/>
    <w:rsid w:val="0024466B"/>
    <w:rsid w:val="00245612"/>
    <w:rsid w:val="00245D6E"/>
    <w:rsid w:val="00246407"/>
    <w:rsid w:val="00246F9B"/>
    <w:rsid w:val="002470C2"/>
    <w:rsid w:val="0024756F"/>
    <w:rsid w:val="00247888"/>
    <w:rsid w:val="00250015"/>
    <w:rsid w:val="002503CB"/>
    <w:rsid w:val="002507DE"/>
    <w:rsid w:val="00251F4F"/>
    <w:rsid w:val="002542F9"/>
    <w:rsid w:val="002546B5"/>
    <w:rsid w:val="00254842"/>
    <w:rsid w:val="002549AB"/>
    <w:rsid w:val="00254BC6"/>
    <w:rsid w:val="00254C86"/>
    <w:rsid w:val="00254F0A"/>
    <w:rsid w:val="00255861"/>
    <w:rsid w:val="00256115"/>
    <w:rsid w:val="00256F4F"/>
    <w:rsid w:val="00256F5C"/>
    <w:rsid w:val="0025702E"/>
    <w:rsid w:val="00260171"/>
    <w:rsid w:val="0026083C"/>
    <w:rsid w:val="002609B5"/>
    <w:rsid w:val="00260A26"/>
    <w:rsid w:val="00261DFB"/>
    <w:rsid w:val="002622F8"/>
    <w:rsid w:val="002624CA"/>
    <w:rsid w:val="00262593"/>
    <w:rsid w:val="00263745"/>
    <w:rsid w:val="00263AB3"/>
    <w:rsid w:val="00263CD2"/>
    <w:rsid w:val="00264BF0"/>
    <w:rsid w:val="00265483"/>
    <w:rsid w:val="0026574C"/>
    <w:rsid w:val="002658F8"/>
    <w:rsid w:val="00265B95"/>
    <w:rsid w:val="00266204"/>
    <w:rsid w:val="00266D61"/>
    <w:rsid w:val="00267024"/>
    <w:rsid w:val="002704B2"/>
    <w:rsid w:val="0027080B"/>
    <w:rsid w:val="0027088E"/>
    <w:rsid w:val="00274B16"/>
    <w:rsid w:val="00274B68"/>
    <w:rsid w:val="00275417"/>
    <w:rsid w:val="00275799"/>
    <w:rsid w:val="00275D68"/>
    <w:rsid w:val="00276249"/>
    <w:rsid w:val="0027662B"/>
    <w:rsid w:val="00276D69"/>
    <w:rsid w:val="00276DE5"/>
    <w:rsid w:val="00280628"/>
    <w:rsid w:val="0028176B"/>
    <w:rsid w:val="00281A80"/>
    <w:rsid w:val="00281D1D"/>
    <w:rsid w:val="002823D1"/>
    <w:rsid w:val="0028248E"/>
    <w:rsid w:val="0028275B"/>
    <w:rsid w:val="00282773"/>
    <w:rsid w:val="002830AD"/>
    <w:rsid w:val="00283399"/>
    <w:rsid w:val="002833A0"/>
    <w:rsid w:val="0028364C"/>
    <w:rsid w:val="00284E32"/>
    <w:rsid w:val="002858EB"/>
    <w:rsid w:val="00286C99"/>
    <w:rsid w:val="00287870"/>
    <w:rsid w:val="00290988"/>
    <w:rsid w:val="00290BEC"/>
    <w:rsid w:val="002926C4"/>
    <w:rsid w:val="00292C3F"/>
    <w:rsid w:val="00292C6A"/>
    <w:rsid w:val="00293349"/>
    <w:rsid w:val="002934D6"/>
    <w:rsid w:val="002937A0"/>
    <w:rsid w:val="00293BAA"/>
    <w:rsid w:val="00293CA1"/>
    <w:rsid w:val="00294C8D"/>
    <w:rsid w:val="00294CCF"/>
    <w:rsid w:val="00295F9D"/>
    <w:rsid w:val="002960F4"/>
    <w:rsid w:val="002963DB"/>
    <w:rsid w:val="00296760"/>
    <w:rsid w:val="00297A0C"/>
    <w:rsid w:val="002A00C0"/>
    <w:rsid w:val="002A0A33"/>
    <w:rsid w:val="002A1081"/>
    <w:rsid w:val="002A1486"/>
    <w:rsid w:val="002A2BCB"/>
    <w:rsid w:val="002A2E9E"/>
    <w:rsid w:val="002A3653"/>
    <w:rsid w:val="002A3B50"/>
    <w:rsid w:val="002A4883"/>
    <w:rsid w:val="002A495B"/>
    <w:rsid w:val="002A4FA9"/>
    <w:rsid w:val="002A4FF8"/>
    <w:rsid w:val="002A511E"/>
    <w:rsid w:val="002A5BFD"/>
    <w:rsid w:val="002A5CFE"/>
    <w:rsid w:val="002A6B09"/>
    <w:rsid w:val="002A6B25"/>
    <w:rsid w:val="002B01B3"/>
    <w:rsid w:val="002B0232"/>
    <w:rsid w:val="002B0293"/>
    <w:rsid w:val="002B07D6"/>
    <w:rsid w:val="002B0DFF"/>
    <w:rsid w:val="002B26D1"/>
    <w:rsid w:val="002B2EDA"/>
    <w:rsid w:val="002B3CEC"/>
    <w:rsid w:val="002B4233"/>
    <w:rsid w:val="002B4260"/>
    <w:rsid w:val="002B45EC"/>
    <w:rsid w:val="002B4D55"/>
    <w:rsid w:val="002B51D5"/>
    <w:rsid w:val="002B5C66"/>
    <w:rsid w:val="002B5F81"/>
    <w:rsid w:val="002B64D7"/>
    <w:rsid w:val="002C07E4"/>
    <w:rsid w:val="002C0D59"/>
    <w:rsid w:val="002C0EC0"/>
    <w:rsid w:val="002C13BE"/>
    <w:rsid w:val="002C1ED8"/>
    <w:rsid w:val="002C2673"/>
    <w:rsid w:val="002C29D9"/>
    <w:rsid w:val="002C2A4F"/>
    <w:rsid w:val="002C3A26"/>
    <w:rsid w:val="002C47F3"/>
    <w:rsid w:val="002C4964"/>
    <w:rsid w:val="002C53EF"/>
    <w:rsid w:val="002C607F"/>
    <w:rsid w:val="002C6F8C"/>
    <w:rsid w:val="002C731B"/>
    <w:rsid w:val="002C7885"/>
    <w:rsid w:val="002D0CF0"/>
    <w:rsid w:val="002D0EB1"/>
    <w:rsid w:val="002D1092"/>
    <w:rsid w:val="002D17AF"/>
    <w:rsid w:val="002D2F1C"/>
    <w:rsid w:val="002D3A1C"/>
    <w:rsid w:val="002D3CFD"/>
    <w:rsid w:val="002D4873"/>
    <w:rsid w:val="002D4C87"/>
    <w:rsid w:val="002D62BE"/>
    <w:rsid w:val="002D6E08"/>
    <w:rsid w:val="002D74FD"/>
    <w:rsid w:val="002D7500"/>
    <w:rsid w:val="002E0EFB"/>
    <w:rsid w:val="002E13FC"/>
    <w:rsid w:val="002E1ACF"/>
    <w:rsid w:val="002E29F8"/>
    <w:rsid w:val="002E3168"/>
    <w:rsid w:val="002E35E2"/>
    <w:rsid w:val="002E4173"/>
    <w:rsid w:val="002E502C"/>
    <w:rsid w:val="002E5718"/>
    <w:rsid w:val="002E5E67"/>
    <w:rsid w:val="002E6FD2"/>
    <w:rsid w:val="002E725E"/>
    <w:rsid w:val="002E7550"/>
    <w:rsid w:val="002F0975"/>
    <w:rsid w:val="002F1857"/>
    <w:rsid w:val="002F18B5"/>
    <w:rsid w:val="002F18CA"/>
    <w:rsid w:val="002F1DF1"/>
    <w:rsid w:val="002F1E86"/>
    <w:rsid w:val="002F2538"/>
    <w:rsid w:val="002F2737"/>
    <w:rsid w:val="002F3626"/>
    <w:rsid w:val="002F3FE1"/>
    <w:rsid w:val="002F48B3"/>
    <w:rsid w:val="002F5501"/>
    <w:rsid w:val="002F789F"/>
    <w:rsid w:val="00300451"/>
    <w:rsid w:val="00300C52"/>
    <w:rsid w:val="0030125D"/>
    <w:rsid w:val="0030165B"/>
    <w:rsid w:val="00301860"/>
    <w:rsid w:val="00301A8A"/>
    <w:rsid w:val="00302288"/>
    <w:rsid w:val="003022D8"/>
    <w:rsid w:val="00302A4A"/>
    <w:rsid w:val="00302E4A"/>
    <w:rsid w:val="00302F96"/>
    <w:rsid w:val="00303B70"/>
    <w:rsid w:val="00303BAA"/>
    <w:rsid w:val="0030430B"/>
    <w:rsid w:val="00304422"/>
    <w:rsid w:val="003044EB"/>
    <w:rsid w:val="00304745"/>
    <w:rsid w:val="0030475D"/>
    <w:rsid w:val="0030572F"/>
    <w:rsid w:val="00305FAD"/>
    <w:rsid w:val="003065F2"/>
    <w:rsid w:val="003066C7"/>
    <w:rsid w:val="00306ABA"/>
    <w:rsid w:val="00306CD2"/>
    <w:rsid w:val="00310CC8"/>
    <w:rsid w:val="00312CD1"/>
    <w:rsid w:val="003136E7"/>
    <w:rsid w:val="00313739"/>
    <w:rsid w:val="003137A3"/>
    <w:rsid w:val="003139BE"/>
    <w:rsid w:val="00313C58"/>
    <w:rsid w:val="00313F3E"/>
    <w:rsid w:val="00314454"/>
    <w:rsid w:val="00314601"/>
    <w:rsid w:val="0031555E"/>
    <w:rsid w:val="00316337"/>
    <w:rsid w:val="00316B55"/>
    <w:rsid w:val="00316D8E"/>
    <w:rsid w:val="00317525"/>
    <w:rsid w:val="0031754B"/>
    <w:rsid w:val="003175BB"/>
    <w:rsid w:val="00320704"/>
    <w:rsid w:val="00320B02"/>
    <w:rsid w:val="00320D8B"/>
    <w:rsid w:val="00321291"/>
    <w:rsid w:val="0032214E"/>
    <w:rsid w:val="00323633"/>
    <w:rsid w:val="00323875"/>
    <w:rsid w:val="003239C7"/>
    <w:rsid w:val="00325AFD"/>
    <w:rsid w:val="00325BA2"/>
    <w:rsid w:val="00327775"/>
    <w:rsid w:val="003277BA"/>
    <w:rsid w:val="0033015D"/>
    <w:rsid w:val="00330D31"/>
    <w:rsid w:val="00330F66"/>
    <w:rsid w:val="00331868"/>
    <w:rsid w:val="003324C8"/>
    <w:rsid w:val="00332715"/>
    <w:rsid w:val="00334457"/>
    <w:rsid w:val="00334675"/>
    <w:rsid w:val="00334C9E"/>
    <w:rsid w:val="00335408"/>
    <w:rsid w:val="00335BDC"/>
    <w:rsid w:val="00335FA1"/>
    <w:rsid w:val="00335FD7"/>
    <w:rsid w:val="003366B9"/>
    <w:rsid w:val="00340620"/>
    <w:rsid w:val="00340987"/>
    <w:rsid w:val="00340A0D"/>
    <w:rsid w:val="003420C5"/>
    <w:rsid w:val="003431A7"/>
    <w:rsid w:val="00343F28"/>
    <w:rsid w:val="00343F3F"/>
    <w:rsid w:val="0034458C"/>
    <w:rsid w:val="00344CE1"/>
    <w:rsid w:val="0034532A"/>
    <w:rsid w:val="003457F1"/>
    <w:rsid w:val="00345D79"/>
    <w:rsid w:val="0034631F"/>
    <w:rsid w:val="00346C2A"/>
    <w:rsid w:val="003471F3"/>
    <w:rsid w:val="0034743F"/>
    <w:rsid w:val="003475EA"/>
    <w:rsid w:val="0035013D"/>
    <w:rsid w:val="003507DD"/>
    <w:rsid w:val="003510A6"/>
    <w:rsid w:val="003513BE"/>
    <w:rsid w:val="00351A6B"/>
    <w:rsid w:val="00351DD2"/>
    <w:rsid w:val="00352734"/>
    <w:rsid w:val="00352846"/>
    <w:rsid w:val="003536B9"/>
    <w:rsid w:val="00354FAF"/>
    <w:rsid w:val="003571FD"/>
    <w:rsid w:val="0035776D"/>
    <w:rsid w:val="00360A65"/>
    <w:rsid w:val="00360B1C"/>
    <w:rsid w:val="00360E04"/>
    <w:rsid w:val="00360FA4"/>
    <w:rsid w:val="0036123A"/>
    <w:rsid w:val="00361E26"/>
    <w:rsid w:val="00361F24"/>
    <w:rsid w:val="00362150"/>
    <w:rsid w:val="00362692"/>
    <w:rsid w:val="00363272"/>
    <w:rsid w:val="003635C7"/>
    <w:rsid w:val="00364168"/>
    <w:rsid w:val="0036427D"/>
    <w:rsid w:val="003649AF"/>
    <w:rsid w:val="00364B4D"/>
    <w:rsid w:val="00364FBB"/>
    <w:rsid w:val="0036587E"/>
    <w:rsid w:val="00365C3E"/>
    <w:rsid w:val="00365C75"/>
    <w:rsid w:val="003672E0"/>
    <w:rsid w:val="003701C2"/>
    <w:rsid w:val="00370666"/>
    <w:rsid w:val="00370768"/>
    <w:rsid w:val="00370E76"/>
    <w:rsid w:val="00371626"/>
    <w:rsid w:val="00371D0F"/>
    <w:rsid w:val="00371EC7"/>
    <w:rsid w:val="003725DF"/>
    <w:rsid w:val="00372880"/>
    <w:rsid w:val="003739C7"/>
    <w:rsid w:val="003745B0"/>
    <w:rsid w:val="00375902"/>
    <w:rsid w:val="00376A54"/>
    <w:rsid w:val="003771B5"/>
    <w:rsid w:val="00377971"/>
    <w:rsid w:val="0038035A"/>
    <w:rsid w:val="003812C2"/>
    <w:rsid w:val="003829AF"/>
    <w:rsid w:val="003831BF"/>
    <w:rsid w:val="00384457"/>
    <w:rsid w:val="00384549"/>
    <w:rsid w:val="003858DF"/>
    <w:rsid w:val="0038599E"/>
    <w:rsid w:val="0038672B"/>
    <w:rsid w:val="003867A3"/>
    <w:rsid w:val="00386A64"/>
    <w:rsid w:val="00386ED8"/>
    <w:rsid w:val="00387141"/>
    <w:rsid w:val="003872D1"/>
    <w:rsid w:val="0038776C"/>
    <w:rsid w:val="00387F50"/>
    <w:rsid w:val="003902FC"/>
    <w:rsid w:val="00390630"/>
    <w:rsid w:val="00390745"/>
    <w:rsid w:val="003909B0"/>
    <w:rsid w:val="00390BD4"/>
    <w:rsid w:val="0039129E"/>
    <w:rsid w:val="003929C0"/>
    <w:rsid w:val="00392FDC"/>
    <w:rsid w:val="00393BCF"/>
    <w:rsid w:val="00394B9E"/>
    <w:rsid w:val="00394EFA"/>
    <w:rsid w:val="003951C4"/>
    <w:rsid w:val="0039548C"/>
    <w:rsid w:val="0039645F"/>
    <w:rsid w:val="00396BA4"/>
    <w:rsid w:val="00396BF6"/>
    <w:rsid w:val="00397B7C"/>
    <w:rsid w:val="003A01C9"/>
    <w:rsid w:val="003A0355"/>
    <w:rsid w:val="003A0656"/>
    <w:rsid w:val="003A0D9F"/>
    <w:rsid w:val="003A0F40"/>
    <w:rsid w:val="003A227E"/>
    <w:rsid w:val="003A22C7"/>
    <w:rsid w:val="003A2BD9"/>
    <w:rsid w:val="003A33B8"/>
    <w:rsid w:val="003A3842"/>
    <w:rsid w:val="003A4190"/>
    <w:rsid w:val="003A4D5E"/>
    <w:rsid w:val="003A537F"/>
    <w:rsid w:val="003A57EA"/>
    <w:rsid w:val="003A5AD0"/>
    <w:rsid w:val="003B076E"/>
    <w:rsid w:val="003B0BF5"/>
    <w:rsid w:val="003B16EE"/>
    <w:rsid w:val="003B1B01"/>
    <w:rsid w:val="003B1C67"/>
    <w:rsid w:val="003B1EAC"/>
    <w:rsid w:val="003B2111"/>
    <w:rsid w:val="003B3061"/>
    <w:rsid w:val="003B4785"/>
    <w:rsid w:val="003B4BEC"/>
    <w:rsid w:val="003B4E24"/>
    <w:rsid w:val="003B50CD"/>
    <w:rsid w:val="003B5D5F"/>
    <w:rsid w:val="003B5DD1"/>
    <w:rsid w:val="003B62C0"/>
    <w:rsid w:val="003B6FE3"/>
    <w:rsid w:val="003B7134"/>
    <w:rsid w:val="003C0132"/>
    <w:rsid w:val="003C0236"/>
    <w:rsid w:val="003C02DC"/>
    <w:rsid w:val="003C043A"/>
    <w:rsid w:val="003C1289"/>
    <w:rsid w:val="003C1443"/>
    <w:rsid w:val="003C4635"/>
    <w:rsid w:val="003C503D"/>
    <w:rsid w:val="003C53D2"/>
    <w:rsid w:val="003C6126"/>
    <w:rsid w:val="003C65C9"/>
    <w:rsid w:val="003D14FF"/>
    <w:rsid w:val="003D1C14"/>
    <w:rsid w:val="003D2A27"/>
    <w:rsid w:val="003D2C4C"/>
    <w:rsid w:val="003D3AF0"/>
    <w:rsid w:val="003D3D87"/>
    <w:rsid w:val="003D42BE"/>
    <w:rsid w:val="003D49B7"/>
    <w:rsid w:val="003D68A2"/>
    <w:rsid w:val="003D6B14"/>
    <w:rsid w:val="003D6C47"/>
    <w:rsid w:val="003D7A11"/>
    <w:rsid w:val="003E1020"/>
    <w:rsid w:val="003E10F4"/>
    <w:rsid w:val="003E13AE"/>
    <w:rsid w:val="003E1402"/>
    <w:rsid w:val="003E2C73"/>
    <w:rsid w:val="003E3812"/>
    <w:rsid w:val="003E3DD8"/>
    <w:rsid w:val="003E4965"/>
    <w:rsid w:val="003E52E7"/>
    <w:rsid w:val="003E5513"/>
    <w:rsid w:val="003E7330"/>
    <w:rsid w:val="003E79C2"/>
    <w:rsid w:val="003E7B3C"/>
    <w:rsid w:val="003E7BFA"/>
    <w:rsid w:val="003E7F93"/>
    <w:rsid w:val="003F0591"/>
    <w:rsid w:val="003F14BC"/>
    <w:rsid w:val="003F1A37"/>
    <w:rsid w:val="003F1C83"/>
    <w:rsid w:val="003F2899"/>
    <w:rsid w:val="003F32FF"/>
    <w:rsid w:val="003F352C"/>
    <w:rsid w:val="003F3CEE"/>
    <w:rsid w:val="003F420D"/>
    <w:rsid w:val="003F42AD"/>
    <w:rsid w:val="003F43C8"/>
    <w:rsid w:val="003F513C"/>
    <w:rsid w:val="003F52EF"/>
    <w:rsid w:val="003F560B"/>
    <w:rsid w:val="003F571F"/>
    <w:rsid w:val="003F6503"/>
    <w:rsid w:val="003F6589"/>
    <w:rsid w:val="003F686C"/>
    <w:rsid w:val="003F6B66"/>
    <w:rsid w:val="003F79AF"/>
    <w:rsid w:val="003F7CED"/>
    <w:rsid w:val="004000DE"/>
    <w:rsid w:val="004002DB"/>
    <w:rsid w:val="004004CE"/>
    <w:rsid w:val="00400CB1"/>
    <w:rsid w:val="00400FFA"/>
    <w:rsid w:val="00401BE1"/>
    <w:rsid w:val="00402B61"/>
    <w:rsid w:val="00403CB5"/>
    <w:rsid w:val="0040441D"/>
    <w:rsid w:val="00404C67"/>
    <w:rsid w:val="00404D23"/>
    <w:rsid w:val="0040524C"/>
    <w:rsid w:val="004061C7"/>
    <w:rsid w:val="004068B0"/>
    <w:rsid w:val="004105FB"/>
    <w:rsid w:val="004107B8"/>
    <w:rsid w:val="00410B43"/>
    <w:rsid w:val="00410EBA"/>
    <w:rsid w:val="00412312"/>
    <w:rsid w:val="0041287B"/>
    <w:rsid w:val="00412ECB"/>
    <w:rsid w:val="004131B4"/>
    <w:rsid w:val="00413A2A"/>
    <w:rsid w:val="00413BB8"/>
    <w:rsid w:val="00413E85"/>
    <w:rsid w:val="0041463B"/>
    <w:rsid w:val="0041571F"/>
    <w:rsid w:val="0041634D"/>
    <w:rsid w:val="00416B61"/>
    <w:rsid w:val="00417AE3"/>
    <w:rsid w:val="00420345"/>
    <w:rsid w:val="00420886"/>
    <w:rsid w:val="00420DF8"/>
    <w:rsid w:val="00421851"/>
    <w:rsid w:val="00421D92"/>
    <w:rsid w:val="00422417"/>
    <w:rsid w:val="004228DD"/>
    <w:rsid w:val="0042373C"/>
    <w:rsid w:val="00423B10"/>
    <w:rsid w:val="00423BF1"/>
    <w:rsid w:val="00424337"/>
    <w:rsid w:val="00424359"/>
    <w:rsid w:val="00424807"/>
    <w:rsid w:val="00424968"/>
    <w:rsid w:val="00425514"/>
    <w:rsid w:val="004255A6"/>
    <w:rsid w:val="004270F3"/>
    <w:rsid w:val="0042717A"/>
    <w:rsid w:val="0042758E"/>
    <w:rsid w:val="00427C01"/>
    <w:rsid w:val="004304A5"/>
    <w:rsid w:val="004310A0"/>
    <w:rsid w:val="00431678"/>
    <w:rsid w:val="004319E9"/>
    <w:rsid w:val="00431E9D"/>
    <w:rsid w:val="00432942"/>
    <w:rsid w:val="00432CE6"/>
    <w:rsid w:val="00432F35"/>
    <w:rsid w:val="00433651"/>
    <w:rsid w:val="0043372E"/>
    <w:rsid w:val="004345CD"/>
    <w:rsid w:val="0043467D"/>
    <w:rsid w:val="004346AE"/>
    <w:rsid w:val="00435032"/>
    <w:rsid w:val="00435920"/>
    <w:rsid w:val="00435B91"/>
    <w:rsid w:val="00435E11"/>
    <w:rsid w:val="00436CD4"/>
    <w:rsid w:val="00437722"/>
    <w:rsid w:val="00437A78"/>
    <w:rsid w:val="00437F31"/>
    <w:rsid w:val="0044036C"/>
    <w:rsid w:val="0044135D"/>
    <w:rsid w:val="004419C4"/>
    <w:rsid w:val="00442031"/>
    <w:rsid w:val="004420D1"/>
    <w:rsid w:val="00442764"/>
    <w:rsid w:val="0044322F"/>
    <w:rsid w:val="00443715"/>
    <w:rsid w:val="00443A33"/>
    <w:rsid w:val="00443F41"/>
    <w:rsid w:val="00444059"/>
    <w:rsid w:val="004442C0"/>
    <w:rsid w:val="00444673"/>
    <w:rsid w:val="00444F53"/>
    <w:rsid w:val="00445B7B"/>
    <w:rsid w:val="00445BF9"/>
    <w:rsid w:val="004460CE"/>
    <w:rsid w:val="00446263"/>
    <w:rsid w:val="004465A6"/>
    <w:rsid w:val="0044672D"/>
    <w:rsid w:val="004467B5"/>
    <w:rsid w:val="00447D7E"/>
    <w:rsid w:val="00447F65"/>
    <w:rsid w:val="0045065B"/>
    <w:rsid w:val="004526D1"/>
    <w:rsid w:val="004539BB"/>
    <w:rsid w:val="004551A6"/>
    <w:rsid w:val="00455A3C"/>
    <w:rsid w:val="004560B9"/>
    <w:rsid w:val="00456DAB"/>
    <w:rsid w:val="004604BB"/>
    <w:rsid w:val="004606DC"/>
    <w:rsid w:val="004609CD"/>
    <w:rsid w:val="00461361"/>
    <w:rsid w:val="00462441"/>
    <w:rsid w:val="004637D7"/>
    <w:rsid w:val="00463AD4"/>
    <w:rsid w:val="00465637"/>
    <w:rsid w:val="004662B5"/>
    <w:rsid w:val="00467932"/>
    <w:rsid w:val="00470CE9"/>
    <w:rsid w:val="00471564"/>
    <w:rsid w:val="00471705"/>
    <w:rsid w:val="00471A1F"/>
    <w:rsid w:val="004722C6"/>
    <w:rsid w:val="00473283"/>
    <w:rsid w:val="004739FC"/>
    <w:rsid w:val="004741DB"/>
    <w:rsid w:val="00474B73"/>
    <w:rsid w:val="004763A4"/>
    <w:rsid w:val="00476837"/>
    <w:rsid w:val="00477B54"/>
    <w:rsid w:val="004802DB"/>
    <w:rsid w:val="0048050C"/>
    <w:rsid w:val="00480589"/>
    <w:rsid w:val="00480FD4"/>
    <w:rsid w:val="00481E49"/>
    <w:rsid w:val="004822A7"/>
    <w:rsid w:val="0048396C"/>
    <w:rsid w:val="00484F6B"/>
    <w:rsid w:val="004857AB"/>
    <w:rsid w:val="00485EDF"/>
    <w:rsid w:val="004860A1"/>
    <w:rsid w:val="0048695D"/>
    <w:rsid w:val="00487BC8"/>
    <w:rsid w:val="00487D3D"/>
    <w:rsid w:val="004903D2"/>
    <w:rsid w:val="004906C2"/>
    <w:rsid w:val="0049095E"/>
    <w:rsid w:val="00490A0B"/>
    <w:rsid w:val="00490E21"/>
    <w:rsid w:val="0049158F"/>
    <w:rsid w:val="004919F3"/>
    <w:rsid w:val="0049213B"/>
    <w:rsid w:val="00492586"/>
    <w:rsid w:val="0049287E"/>
    <w:rsid w:val="004929E3"/>
    <w:rsid w:val="00492A88"/>
    <w:rsid w:val="00493C33"/>
    <w:rsid w:val="00494D96"/>
    <w:rsid w:val="00494E2A"/>
    <w:rsid w:val="00495287"/>
    <w:rsid w:val="004958CE"/>
    <w:rsid w:val="00495C6B"/>
    <w:rsid w:val="00496960"/>
    <w:rsid w:val="00496A39"/>
    <w:rsid w:val="00496A40"/>
    <w:rsid w:val="00496EA5"/>
    <w:rsid w:val="0049709D"/>
    <w:rsid w:val="0049779C"/>
    <w:rsid w:val="004978F1"/>
    <w:rsid w:val="004A08A1"/>
    <w:rsid w:val="004A0922"/>
    <w:rsid w:val="004A0CBA"/>
    <w:rsid w:val="004A1089"/>
    <w:rsid w:val="004A12A0"/>
    <w:rsid w:val="004A1A44"/>
    <w:rsid w:val="004A2F04"/>
    <w:rsid w:val="004A2F7D"/>
    <w:rsid w:val="004A3147"/>
    <w:rsid w:val="004A383B"/>
    <w:rsid w:val="004A4B34"/>
    <w:rsid w:val="004A4BC8"/>
    <w:rsid w:val="004A4E2B"/>
    <w:rsid w:val="004A52BC"/>
    <w:rsid w:val="004A52DC"/>
    <w:rsid w:val="004A5AE9"/>
    <w:rsid w:val="004A6D4E"/>
    <w:rsid w:val="004A6E63"/>
    <w:rsid w:val="004A7810"/>
    <w:rsid w:val="004A79BC"/>
    <w:rsid w:val="004A7C91"/>
    <w:rsid w:val="004B0BED"/>
    <w:rsid w:val="004B0D0F"/>
    <w:rsid w:val="004B0FA9"/>
    <w:rsid w:val="004B1463"/>
    <w:rsid w:val="004B2BA9"/>
    <w:rsid w:val="004B2D86"/>
    <w:rsid w:val="004B359E"/>
    <w:rsid w:val="004B38FF"/>
    <w:rsid w:val="004B3AE9"/>
    <w:rsid w:val="004B3E87"/>
    <w:rsid w:val="004B5128"/>
    <w:rsid w:val="004B51E5"/>
    <w:rsid w:val="004B6107"/>
    <w:rsid w:val="004B6432"/>
    <w:rsid w:val="004B7241"/>
    <w:rsid w:val="004B75DB"/>
    <w:rsid w:val="004B7A55"/>
    <w:rsid w:val="004B7C38"/>
    <w:rsid w:val="004B7C45"/>
    <w:rsid w:val="004C0CA1"/>
    <w:rsid w:val="004C1191"/>
    <w:rsid w:val="004C2ACB"/>
    <w:rsid w:val="004C318C"/>
    <w:rsid w:val="004C3441"/>
    <w:rsid w:val="004C3CF4"/>
    <w:rsid w:val="004C3EE9"/>
    <w:rsid w:val="004C4B3F"/>
    <w:rsid w:val="004C5419"/>
    <w:rsid w:val="004C739F"/>
    <w:rsid w:val="004C7A5E"/>
    <w:rsid w:val="004C7F17"/>
    <w:rsid w:val="004D0587"/>
    <w:rsid w:val="004D156B"/>
    <w:rsid w:val="004D172F"/>
    <w:rsid w:val="004D23FB"/>
    <w:rsid w:val="004D284F"/>
    <w:rsid w:val="004D33B5"/>
    <w:rsid w:val="004D36C2"/>
    <w:rsid w:val="004D3781"/>
    <w:rsid w:val="004D3BD5"/>
    <w:rsid w:val="004D3C13"/>
    <w:rsid w:val="004D4926"/>
    <w:rsid w:val="004D4C4C"/>
    <w:rsid w:val="004D4CC7"/>
    <w:rsid w:val="004D5F49"/>
    <w:rsid w:val="004D6860"/>
    <w:rsid w:val="004D6912"/>
    <w:rsid w:val="004D7B99"/>
    <w:rsid w:val="004E0DC5"/>
    <w:rsid w:val="004E1ED3"/>
    <w:rsid w:val="004E2085"/>
    <w:rsid w:val="004E2CB3"/>
    <w:rsid w:val="004E2EB2"/>
    <w:rsid w:val="004E3F15"/>
    <w:rsid w:val="004E5608"/>
    <w:rsid w:val="004E58D2"/>
    <w:rsid w:val="004E67DF"/>
    <w:rsid w:val="004E7091"/>
    <w:rsid w:val="004E758E"/>
    <w:rsid w:val="004E7A1E"/>
    <w:rsid w:val="004E7CDA"/>
    <w:rsid w:val="004E7DF2"/>
    <w:rsid w:val="004F038A"/>
    <w:rsid w:val="004F0A43"/>
    <w:rsid w:val="004F0E55"/>
    <w:rsid w:val="004F156E"/>
    <w:rsid w:val="004F15AD"/>
    <w:rsid w:val="004F1782"/>
    <w:rsid w:val="004F1B03"/>
    <w:rsid w:val="004F2B1A"/>
    <w:rsid w:val="004F2C1B"/>
    <w:rsid w:val="004F333E"/>
    <w:rsid w:val="004F3C54"/>
    <w:rsid w:val="004F43FF"/>
    <w:rsid w:val="004F4484"/>
    <w:rsid w:val="004F46D4"/>
    <w:rsid w:val="004F5D1E"/>
    <w:rsid w:val="004F5DBB"/>
    <w:rsid w:val="004F6284"/>
    <w:rsid w:val="004F68B3"/>
    <w:rsid w:val="004F70EC"/>
    <w:rsid w:val="004F755B"/>
    <w:rsid w:val="00500CDC"/>
    <w:rsid w:val="0050109B"/>
    <w:rsid w:val="005016C0"/>
    <w:rsid w:val="00501D03"/>
    <w:rsid w:val="00501F55"/>
    <w:rsid w:val="00501FC7"/>
    <w:rsid w:val="00502526"/>
    <w:rsid w:val="00502C6E"/>
    <w:rsid w:val="00502DA1"/>
    <w:rsid w:val="00503C94"/>
    <w:rsid w:val="0050454D"/>
    <w:rsid w:val="00504C95"/>
    <w:rsid w:val="00505E4C"/>
    <w:rsid w:val="0050625F"/>
    <w:rsid w:val="0050634C"/>
    <w:rsid w:val="0050683D"/>
    <w:rsid w:val="0050683E"/>
    <w:rsid w:val="00506D91"/>
    <w:rsid w:val="00506F6C"/>
    <w:rsid w:val="00511AA8"/>
    <w:rsid w:val="00511D63"/>
    <w:rsid w:val="00512090"/>
    <w:rsid w:val="005120E0"/>
    <w:rsid w:val="005124E4"/>
    <w:rsid w:val="005125BF"/>
    <w:rsid w:val="005125E9"/>
    <w:rsid w:val="005130A6"/>
    <w:rsid w:val="00513187"/>
    <w:rsid w:val="0051374B"/>
    <w:rsid w:val="005147A3"/>
    <w:rsid w:val="00514AB4"/>
    <w:rsid w:val="00514FEE"/>
    <w:rsid w:val="00515298"/>
    <w:rsid w:val="0051531C"/>
    <w:rsid w:val="00516747"/>
    <w:rsid w:val="00516A76"/>
    <w:rsid w:val="005170AB"/>
    <w:rsid w:val="00517732"/>
    <w:rsid w:val="005178E5"/>
    <w:rsid w:val="00517933"/>
    <w:rsid w:val="00517BA4"/>
    <w:rsid w:val="00517CDC"/>
    <w:rsid w:val="00517DBF"/>
    <w:rsid w:val="00520133"/>
    <w:rsid w:val="00520572"/>
    <w:rsid w:val="00520809"/>
    <w:rsid w:val="00522D05"/>
    <w:rsid w:val="00523C97"/>
    <w:rsid w:val="005249B4"/>
    <w:rsid w:val="005259CC"/>
    <w:rsid w:val="00525C90"/>
    <w:rsid w:val="00526A92"/>
    <w:rsid w:val="00526B86"/>
    <w:rsid w:val="00527965"/>
    <w:rsid w:val="00527C0F"/>
    <w:rsid w:val="0053050B"/>
    <w:rsid w:val="0053090F"/>
    <w:rsid w:val="00530F39"/>
    <w:rsid w:val="00531896"/>
    <w:rsid w:val="00531F70"/>
    <w:rsid w:val="0053467E"/>
    <w:rsid w:val="00534964"/>
    <w:rsid w:val="00534CCE"/>
    <w:rsid w:val="0053652B"/>
    <w:rsid w:val="0053693A"/>
    <w:rsid w:val="0053726B"/>
    <w:rsid w:val="00537595"/>
    <w:rsid w:val="0053796B"/>
    <w:rsid w:val="00537BC9"/>
    <w:rsid w:val="00541A09"/>
    <w:rsid w:val="00542407"/>
    <w:rsid w:val="00542AF8"/>
    <w:rsid w:val="00543649"/>
    <w:rsid w:val="0054392C"/>
    <w:rsid w:val="00543B0A"/>
    <w:rsid w:val="005442FE"/>
    <w:rsid w:val="0054442E"/>
    <w:rsid w:val="00545D1F"/>
    <w:rsid w:val="00547BFD"/>
    <w:rsid w:val="00547F7E"/>
    <w:rsid w:val="005502C8"/>
    <w:rsid w:val="005509E6"/>
    <w:rsid w:val="005514F5"/>
    <w:rsid w:val="00551F81"/>
    <w:rsid w:val="00552311"/>
    <w:rsid w:val="00553D0D"/>
    <w:rsid w:val="00553EE7"/>
    <w:rsid w:val="00555B6F"/>
    <w:rsid w:val="0055621F"/>
    <w:rsid w:val="00556D65"/>
    <w:rsid w:val="005575D9"/>
    <w:rsid w:val="00557769"/>
    <w:rsid w:val="0055782F"/>
    <w:rsid w:val="00557894"/>
    <w:rsid w:val="00557E2C"/>
    <w:rsid w:val="005601B1"/>
    <w:rsid w:val="005606E5"/>
    <w:rsid w:val="00561657"/>
    <w:rsid w:val="0056177E"/>
    <w:rsid w:val="005623DE"/>
    <w:rsid w:val="005628AC"/>
    <w:rsid w:val="0056297D"/>
    <w:rsid w:val="00562AB3"/>
    <w:rsid w:val="00562CBC"/>
    <w:rsid w:val="00562D1D"/>
    <w:rsid w:val="005630E1"/>
    <w:rsid w:val="0056319F"/>
    <w:rsid w:val="00564299"/>
    <w:rsid w:val="00564683"/>
    <w:rsid w:val="005652CA"/>
    <w:rsid w:val="00565447"/>
    <w:rsid w:val="005655A9"/>
    <w:rsid w:val="0056566C"/>
    <w:rsid w:val="00565BF1"/>
    <w:rsid w:val="005666F5"/>
    <w:rsid w:val="00566C5C"/>
    <w:rsid w:val="00566D04"/>
    <w:rsid w:val="00567B5E"/>
    <w:rsid w:val="00567C65"/>
    <w:rsid w:val="00567E74"/>
    <w:rsid w:val="00570E2A"/>
    <w:rsid w:val="00572801"/>
    <w:rsid w:val="0057296F"/>
    <w:rsid w:val="00572CAF"/>
    <w:rsid w:val="005731E2"/>
    <w:rsid w:val="005738BC"/>
    <w:rsid w:val="0057390A"/>
    <w:rsid w:val="00573B27"/>
    <w:rsid w:val="00573E3B"/>
    <w:rsid w:val="00574438"/>
    <w:rsid w:val="00574799"/>
    <w:rsid w:val="00574E70"/>
    <w:rsid w:val="005753F4"/>
    <w:rsid w:val="00575F40"/>
    <w:rsid w:val="00576602"/>
    <w:rsid w:val="005766E3"/>
    <w:rsid w:val="00576836"/>
    <w:rsid w:val="005768F5"/>
    <w:rsid w:val="0057747F"/>
    <w:rsid w:val="005776DB"/>
    <w:rsid w:val="00580344"/>
    <w:rsid w:val="005804D6"/>
    <w:rsid w:val="0058086B"/>
    <w:rsid w:val="0058110F"/>
    <w:rsid w:val="00581669"/>
    <w:rsid w:val="00582FFD"/>
    <w:rsid w:val="0058302A"/>
    <w:rsid w:val="00583130"/>
    <w:rsid w:val="00583D15"/>
    <w:rsid w:val="00584403"/>
    <w:rsid w:val="005849AB"/>
    <w:rsid w:val="005855F2"/>
    <w:rsid w:val="0058592C"/>
    <w:rsid w:val="00585FF7"/>
    <w:rsid w:val="00586BF9"/>
    <w:rsid w:val="00586CBD"/>
    <w:rsid w:val="00586F63"/>
    <w:rsid w:val="00587307"/>
    <w:rsid w:val="005875BF"/>
    <w:rsid w:val="00590218"/>
    <w:rsid w:val="0059163A"/>
    <w:rsid w:val="0059218F"/>
    <w:rsid w:val="00592509"/>
    <w:rsid w:val="00592B7A"/>
    <w:rsid w:val="00593296"/>
    <w:rsid w:val="005934F8"/>
    <w:rsid w:val="00594687"/>
    <w:rsid w:val="005946CB"/>
    <w:rsid w:val="00594C0E"/>
    <w:rsid w:val="00594C15"/>
    <w:rsid w:val="0059503F"/>
    <w:rsid w:val="0059676A"/>
    <w:rsid w:val="00597175"/>
    <w:rsid w:val="0059734F"/>
    <w:rsid w:val="005978B4"/>
    <w:rsid w:val="005A02A3"/>
    <w:rsid w:val="005A0A63"/>
    <w:rsid w:val="005A0B31"/>
    <w:rsid w:val="005A0EA3"/>
    <w:rsid w:val="005A277F"/>
    <w:rsid w:val="005A2C88"/>
    <w:rsid w:val="005A2E44"/>
    <w:rsid w:val="005A2FC2"/>
    <w:rsid w:val="005A3024"/>
    <w:rsid w:val="005A3882"/>
    <w:rsid w:val="005A3AE0"/>
    <w:rsid w:val="005A3C24"/>
    <w:rsid w:val="005A50B0"/>
    <w:rsid w:val="005A54CA"/>
    <w:rsid w:val="005A56A5"/>
    <w:rsid w:val="005A6913"/>
    <w:rsid w:val="005A71EA"/>
    <w:rsid w:val="005A777A"/>
    <w:rsid w:val="005A7DE1"/>
    <w:rsid w:val="005A7E6B"/>
    <w:rsid w:val="005A7EFF"/>
    <w:rsid w:val="005B1066"/>
    <w:rsid w:val="005B1A69"/>
    <w:rsid w:val="005B1D9C"/>
    <w:rsid w:val="005B2754"/>
    <w:rsid w:val="005B2828"/>
    <w:rsid w:val="005B2CCC"/>
    <w:rsid w:val="005B2FB9"/>
    <w:rsid w:val="005B3453"/>
    <w:rsid w:val="005B3D99"/>
    <w:rsid w:val="005B3ED0"/>
    <w:rsid w:val="005B42F7"/>
    <w:rsid w:val="005B5720"/>
    <w:rsid w:val="005B5840"/>
    <w:rsid w:val="005B58D6"/>
    <w:rsid w:val="005B673A"/>
    <w:rsid w:val="005B6A07"/>
    <w:rsid w:val="005B6CB0"/>
    <w:rsid w:val="005B6D8D"/>
    <w:rsid w:val="005B7638"/>
    <w:rsid w:val="005B77EA"/>
    <w:rsid w:val="005C0095"/>
    <w:rsid w:val="005C035C"/>
    <w:rsid w:val="005C036A"/>
    <w:rsid w:val="005C07EA"/>
    <w:rsid w:val="005C1558"/>
    <w:rsid w:val="005C18BD"/>
    <w:rsid w:val="005C24F8"/>
    <w:rsid w:val="005C2E7E"/>
    <w:rsid w:val="005C336A"/>
    <w:rsid w:val="005C39D3"/>
    <w:rsid w:val="005C3E20"/>
    <w:rsid w:val="005C3EE7"/>
    <w:rsid w:val="005C4215"/>
    <w:rsid w:val="005C477F"/>
    <w:rsid w:val="005C4B85"/>
    <w:rsid w:val="005C5B3B"/>
    <w:rsid w:val="005C5C26"/>
    <w:rsid w:val="005C6A4B"/>
    <w:rsid w:val="005C6BF5"/>
    <w:rsid w:val="005C747B"/>
    <w:rsid w:val="005C7D1F"/>
    <w:rsid w:val="005D0BCE"/>
    <w:rsid w:val="005D201D"/>
    <w:rsid w:val="005D2050"/>
    <w:rsid w:val="005D2485"/>
    <w:rsid w:val="005D299A"/>
    <w:rsid w:val="005D2D1F"/>
    <w:rsid w:val="005D336D"/>
    <w:rsid w:val="005D38D4"/>
    <w:rsid w:val="005D4201"/>
    <w:rsid w:val="005D4965"/>
    <w:rsid w:val="005D4F6E"/>
    <w:rsid w:val="005D50F8"/>
    <w:rsid w:val="005D5669"/>
    <w:rsid w:val="005D5EB5"/>
    <w:rsid w:val="005D604E"/>
    <w:rsid w:val="005D6DE9"/>
    <w:rsid w:val="005D71C4"/>
    <w:rsid w:val="005D77DC"/>
    <w:rsid w:val="005E043F"/>
    <w:rsid w:val="005E0FB7"/>
    <w:rsid w:val="005E1712"/>
    <w:rsid w:val="005E35F5"/>
    <w:rsid w:val="005E3711"/>
    <w:rsid w:val="005E4044"/>
    <w:rsid w:val="005E4C20"/>
    <w:rsid w:val="005E4C57"/>
    <w:rsid w:val="005E7038"/>
    <w:rsid w:val="005E787D"/>
    <w:rsid w:val="005F0500"/>
    <w:rsid w:val="005F0E93"/>
    <w:rsid w:val="005F1175"/>
    <w:rsid w:val="005F1488"/>
    <w:rsid w:val="005F184C"/>
    <w:rsid w:val="005F238E"/>
    <w:rsid w:val="005F2876"/>
    <w:rsid w:val="005F30F1"/>
    <w:rsid w:val="005F3828"/>
    <w:rsid w:val="005F398E"/>
    <w:rsid w:val="005F4739"/>
    <w:rsid w:val="005F4DAA"/>
    <w:rsid w:val="005F6E01"/>
    <w:rsid w:val="005F717D"/>
    <w:rsid w:val="00600F2A"/>
    <w:rsid w:val="00603455"/>
    <w:rsid w:val="006039E3"/>
    <w:rsid w:val="006041D5"/>
    <w:rsid w:val="00605132"/>
    <w:rsid w:val="006051D8"/>
    <w:rsid w:val="00605278"/>
    <w:rsid w:val="00605F7B"/>
    <w:rsid w:val="00610865"/>
    <w:rsid w:val="00611673"/>
    <w:rsid w:val="00613BBB"/>
    <w:rsid w:val="00613C88"/>
    <w:rsid w:val="00614057"/>
    <w:rsid w:val="006153EC"/>
    <w:rsid w:val="00615860"/>
    <w:rsid w:val="006158F1"/>
    <w:rsid w:val="0061595A"/>
    <w:rsid w:val="00616651"/>
    <w:rsid w:val="00616D16"/>
    <w:rsid w:val="00616E40"/>
    <w:rsid w:val="0061701D"/>
    <w:rsid w:val="006174F2"/>
    <w:rsid w:val="00617689"/>
    <w:rsid w:val="006179E2"/>
    <w:rsid w:val="00617A8C"/>
    <w:rsid w:val="006210F3"/>
    <w:rsid w:val="00621603"/>
    <w:rsid w:val="006217B9"/>
    <w:rsid w:val="00621891"/>
    <w:rsid w:val="00621E13"/>
    <w:rsid w:val="00622289"/>
    <w:rsid w:val="006228D2"/>
    <w:rsid w:val="00622EB0"/>
    <w:rsid w:val="00623D45"/>
    <w:rsid w:val="006240E7"/>
    <w:rsid w:val="00624A53"/>
    <w:rsid w:val="00624F19"/>
    <w:rsid w:val="0062509C"/>
    <w:rsid w:val="00625DFE"/>
    <w:rsid w:val="00626AFD"/>
    <w:rsid w:val="006275B9"/>
    <w:rsid w:val="006275C7"/>
    <w:rsid w:val="006277D0"/>
    <w:rsid w:val="0063008B"/>
    <w:rsid w:val="00630F40"/>
    <w:rsid w:val="006326DE"/>
    <w:rsid w:val="00632F90"/>
    <w:rsid w:val="0063420F"/>
    <w:rsid w:val="00634FC8"/>
    <w:rsid w:val="00635121"/>
    <w:rsid w:val="00635AB3"/>
    <w:rsid w:val="006362D5"/>
    <w:rsid w:val="0063644C"/>
    <w:rsid w:val="0063697C"/>
    <w:rsid w:val="00636A96"/>
    <w:rsid w:val="006377A7"/>
    <w:rsid w:val="0064035D"/>
    <w:rsid w:val="006403A4"/>
    <w:rsid w:val="006403CD"/>
    <w:rsid w:val="006403EB"/>
    <w:rsid w:val="00640BB0"/>
    <w:rsid w:val="00640C42"/>
    <w:rsid w:val="0064143B"/>
    <w:rsid w:val="006416DD"/>
    <w:rsid w:val="006417EB"/>
    <w:rsid w:val="0064200B"/>
    <w:rsid w:val="006420E5"/>
    <w:rsid w:val="00642673"/>
    <w:rsid w:val="006426A9"/>
    <w:rsid w:val="0064344E"/>
    <w:rsid w:val="00643D63"/>
    <w:rsid w:val="00645136"/>
    <w:rsid w:val="00645210"/>
    <w:rsid w:val="0064616B"/>
    <w:rsid w:val="00646526"/>
    <w:rsid w:val="006468EF"/>
    <w:rsid w:val="00647201"/>
    <w:rsid w:val="00647D22"/>
    <w:rsid w:val="0065006D"/>
    <w:rsid w:val="00651AF7"/>
    <w:rsid w:val="00651BAA"/>
    <w:rsid w:val="00651FD6"/>
    <w:rsid w:val="00652677"/>
    <w:rsid w:val="00653167"/>
    <w:rsid w:val="006531F2"/>
    <w:rsid w:val="00654C97"/>
    <w:rsid w:val="00655413"/>
    <w:rsid w:val="006558EB"/>
    <w:rsid w:val="00655D8D"/>
    <w:rsid w:val="00655DFE"/>
    <w:rsid w:val="006561C3"/>
    <w:rsid w:val="0065673A"/>
    <w:rsid w:val="00656965"/>
    <w:rsid w:val="00656B73"/>
    <w:rsid w:val="00657151"/>
    <w:rsid w:val="006601EC"/>
    <w:rsid w:val="00660E6A"/>
    <w:rsid w:val="0066177E"/>
    <w:rsid w:val="006617F2"/>
    <w:rsid w:val="0066199A"/>
    <w:rsid w:val="006625AE"/>
    <w:rsid w:val="00662C5B"/>
    <w:rsid w:val="006631C8"/>
    <w:rsid w:val="006635D7"/>
    <w:rsid w:val="00663907"/>
    <w:rsid w:val="00663A0F"/>
    <w:rsid w:val="00664C9B"/>
    <w:rsid w:val="00665FB3"/>
    <w:rsid w:val="00666410"/>
    <w:rsid w:val="0066659C"/>
    <w:rsid w:val="00666FDE"/>
    <w:rsid w:val="006671A4"/>
    <w:rsid w:val="006671A5"/>
    <w:rsid w:val="00667757"/>
    <w:rsid w:val="006679E8"/>
    <w:rsid w:val="00670200"/>
    <w:rsid w:val="00671AE9"/>
    <w:rsid w:val="00672C11"/>
    <w:rsid w:val="006739A0"/>
    <w:rsid w:val="00674104"/>
    <w:rsid w:val="00674390"/>
    <w:rsid w:val="006745F5"/>
    <w:rsid w:val="00676774"/>
    <w:rsid w:val="00676894"/>
    <w:rsid w:val="00676EBF"/>
    <w:rsid w:val="00677181"/>
    <w:rsid w:val="00677D37"/>
    <w:rsid w:val="006806E1"/>
    <w:rsid w:val="00680CAA"/>
    <w:rsid w:val="00682A28"/>
    <w:rsid w:val="00683761"/>
    <w:rsid w:val="006839D4"/>
    <w:rsid w:val="00685C6C"/>
    <w:rsid w:val="006862C0"/>
    <w:rsid w:val="006869B8"/>
    <w:rsid w:val="00686CF1"/>
    <w:rsid w:val="006871F2"/>
    <w:rsid w:val="00687218"/>
    <w:rsid w:val="006878CB"/>
    <w:rsid w:val="0069036D"/>
    <w:rsid w:val="006904C0"/>
    <w:rsid w:val="00690B59"/>
    <w:rsid w:val="00691624"/>
    <w:rsid w:val="00691D03"/>
    <w:rsid w:val="00692353"/>
    <w:rsid w:val="00692618"/>
    <w:rsid w:val="00692BAA"/>
    <w:rsid w:val="0069370D"/>
    <w:rsid w:val="006939A3"/>
    <w:rsid w:val="00693CC7"/>
    <w:rsid w:val="00693D7D"/>
    <w:rsid w:val="00693EA0"/>
    <w:rsid w:val="00694837"/>
    <w:rsid w:val="00694B57"/>
    <w:rsid w:val="006951DA"/>
    <w:rsid w:val="00696269"/>
    <w:rsid w:val="006965B8"/>
    <w:rsid w:val="0069709D"/>
    <w:rsid w:val="00697AAA"/>
    <w:rsid w:val="00697EAB"/>
    <w:rsid w:val="00697FB1"/>
    <w:rsid w:val="006A0434"/>
    <w:rsid w:val="006A0AA8"/>
    <w:rsid w:val="006A15DE"/>
    <w:rsid w:val="006A15EE"/>
    <w:rsid w:val="006A1D7A"/>
    <w:rsid w:val="006A3B28"/>
    <w:rsid w:val="006A3DF0"/>
    <w:rsid w:val="006A439F"/>
    <w:rsid w:val="006A45ED"/>
    <w:rsid w:val="006A4E1D"/>
    <w:rsid w:val="006A5020"/>
    <w:rsid w:val="006A5E75"/>
    <w:rsid w:val="006A6783"/>
    <w:rsid w:val="006A6CD5"/>
    <w:rsid w:val="006B082A"/>
    <w:rsid w:val="006B091F"/>
    <w:rsid w:val="006B0C4B"/>
    <w:rsid w:val="006B0FF6"/>
    <w:rsid w:val="006B18FB"/>
    <w:rsid w:val="006B1E9E"/>
    <w:rsid w:val="006B215A"/>
    <w:rsid w:val="006B2D6F"/>
    <w:rsid w:val="006B2EAC"/>
    <w:rsid w:val="006B4166"/>
    <w:rsid w:val="006B47A6"/>
    <w:rsid w:val="006B4F1F"/>
    <w:rsid w:val="006B5B03"/>
    <w:rsid w:val="006B685A"/>
    <w:rsid w:val="006B696F"/>
    <w:rsid w:val="006B6B31"/>
    <w:rsid w:val="006B71A5"/>
    <w:rsid w:val="006C07F6"/>
    <w:rsid w:val="006C0BDE"/>
    <w:rsid w:val="006C0E9A"/>
    <w:rsid w:val="006C1C6C"/>
    <w:rsid w:val="006C1D38"/>
    <w:rsid w:val="006C1E8F"/>
    <w:rsid w:val="006C2618"/>
    <w:rsid w:val="006C2885"/>
    <w:rsid w:val="006C2985"/>
    <w:rsid w:val="006C2ADA"/>
    <w:rsid w:val="006C3971"/>
    <w:rsid w:val="006C4FAF"/>
    <w:rsid w:val="006C63A1"/>
    <w:rsid w:val="006C6DAD"/>
    <w:rsid w:val="006C6F67"/>
    <w:rsid w:val="006D043C"/>
    <w:rsid w:val="006D13A3"/>
    <w:rsid w:val="006D1573"/>
    <w:rsid w:val="006D2178"/>
    <w:rsid w:val="006D27A5"/>
    <w:rsid w:val="006D2F45"/>
    <w:rsid w:val="006D3F67"/>
    <w:rsid w:val="006D4012"/>
    <w:rsid w:val="006D41F2"/>
    <w:rsid w:val="006D48E2"/>
    <w:rsid w:val="006D4A57"/>
    <w:rsid w:val="006D60CE"/>
    <w:rsid w:val="006D6C2D"/>
    <w:rsid w:val="006D722C"/>
    <w:rsid w:val="006E02A8"/>
    <w:rsid w:val="006E0871"/>
    <w:rsid w:val="006E1002"/>
    <w:rsid w:val="006E11F0"/>
    <w:rsid w:val="006E14D7"/>
    <w:rsid w:val="006E254D"/>
    <w:rsid w:val="006E2866"/>
    <w:rsid w:val="006E2C07"/>
    <w:rsid w:val="006E38CE"/>
    <w:rsid w:val="006E3A23"/>
    <w:rsid w:val="006E4A89"/>
    <w:rsid w:val="006E4D45"/>
    <w:rsid w:val="006E524B"/>
    <w:rsid w:val="006E5650"/>
    <w:rsid w:val="006E59BA"/>
    <w:rsid w:val="006E6040"/>
    <w:rsid w:val="006E6702"/>
    <w:rsid w:val="006E6A6F"/>
    <w:rsid w:val="006E750A"/>
    <w:rsid w:val="006E779B"/>
    <w:rsid w:val="006E7A0D"/>
    <w:rsid w:val="006F13AA"/>
    <w:rsid w:val="006F1C5E"/>
    <w:rsid w:val="006F20B2"/>
    <w:rsid w:val="006F287E"/>
    <w:rsid w:val="006F2946"/>
    <w:rsid w:val="006F3DE0"/>
    <w:rsid w:val="006F43F0"/>
    <w:rsid w:val="006F470A"/>
    <w:rsid w:val="006F5E14"/>
    <w:rsid w:val="006F6067"/>
    <w:rsid w:val="006F612B"/>
    <w:rsid w:val="006F7942"/>
    <w:rsid w:val="00700A04"/>
    <w:rsid w:val="00700A42"/>
    <w:rsid w:val="00700F96"/>
    <w:rsid w:val="00701804"/>
    <w:rsid w:val="00701FC0"/>
    <w:rsid w:val="0070304C"/>
    <w:rsid w:val="00704561"/>
    <w:rsid w:val="00704DA2"/>
    <w:rsid w:val="007057C0"/>
    <w:rsid w:val="00705BE2"/>
    <w:rsid w:val="00705C89"/>
    <w:rsid w:val="00706EA8"/>
    <w:rsid w:val="007071FD"/>
    <w:rsid w:val="007077BE"/>
    <w:rsid w:val="00707853"/>
    <w:rsid w:val="00707F05"/>
    <w:rsid w:val="007103BE"/>
    <w:rsid w:val="007107A3"/>
    <w:rsid w:val="00711340"/>
    <w:rsid w:val="00711797"/>
    <w:rsid w:val="007117E6"/>
    <w:rsid w:val="00711FB9"/>
    <w:rsid w:val="007126C9"/>
    <w:rsid w:val="0071301D"/>
    <w:rsid w:val="00713076"/>
    <w:rsid w:val="00713F73"/>
    <w:rsid w:val="00714286"/>
    <w:rsid w:val="007157BA"/>
    <w:rsid w:val="00715B67"/>
    <w:rsid w:val="00715BF8"/>
    <w:rsid w:val="0071775F"/>
    <w:rsid w:val="00717EB5"/>
    <w:rsid w:val="00717F41"/>
    <w:rsid w:val="00720CCB"/>
    <w:rsid w:val="00720DB4"/>
    <w:rsid w:val="00721370"/>
    <w:rsid w:val="00721AE2"/>
    <w:rsid w:val="007234DE"/>
    <w:rsid w:val="007236C3"/>
    <w:rsid w:val="007237FA"/>
    <w:rsid w:val="00723847"/>
    <w:rsid w:val="007239DA"/>
    <w:rsid w:val="00723B2E"/>
    <w:rsid w:val="00724BBF"/>
    <w:rsid w:val="0072558C"/>
    <w:rsid w:val="0072609C"/>
    <w:rsid w:val="00727FE1"/>
    <w:rsid w:val="00730377"/>
    <w:rsid w:val="00730762"/>
    <w:rsid w:val="007310B2"/>
    <w:rsid w:val="00731B2D"/>
    <w:rsid w:val="0073428E"/>
    <w:rsid w:val="00734BEA"/>
    <w:rsid w:val="007356AB"/>
    <w:rsid w:val="0073693E"/>
    <w:rsid w:val="00736CB1"/>
    <w:rsid w:val="00737122"/>
    <w:rsid w:val="007372E5"/>
    <w:rsid w:val="00737A61"/>
    <w:rsid w:val="00740597"/>
    <w:rsid w:val="00740B35"/>
    <w:rsid w:val="0074190C"/>
    <w:rsid w:val="00741D5B"/>
    <w:rsid w:val="00743389"/>
    <w:rsid w:val="0074373F"/>
    <w:rsid w:val="00743AC7"/>
    <w:rsid w:val="00746A76"/>
    <w:rsid w:val="00746AAD"/>
    <w:rsid w:val="00747DC0"/>
    <w:rsid w:val="00747E22"/>
    <w:rsid w:val="00752C82"/>
    <w:rsid w:val="00753333"/>
    <w:rsid w:val="0075336A"/>
    <w:rsid w:val="007549F7"/>
    <w:rsid w:val="00754A6C"/>
    <w:rsid w:val="00757952"/>
    <w:rsid w:val="00757B01"/>
    <w:rsid w:val="00757B20"/>
    <w:rsid w:val="00760465"/>
    <w:rsid w:val="00760D3A"/>
    <w:rsid w:val="00760E6A"/>
    <w:rsid w:val="00761C42"/>
    <w:rsid w:val="00763B39"/>
    <w:rsid w:val="00763C97"/>
    <w:rsid w:val="00765351"/>
    <w:rsid w:val="00765536"/>
    <w:rsid w:val="00766719"/>
    <w:rsid w:val="00766C40"/>
    <w:rsid w:val="00767EB1"/>
    <w:rsid w:val="0077023E"/>
    <w:rsid w:val="00770D36"/>
    <w:rsid w:val="00772FF3"/>
    <w:rsid w:val="00773D2E"/>
    <w:rsid w:val="007740CC"/>
    <w:rsid w:val="007747A7"/>
    <w:rsid w:val="00774D15"/>
    <w:rsid w:val="0077589D"/>
    <w:rsid w:val="007758BA"/>
    <w:rsid w:val="00775BA6"/>
    <w:rsid w:val="007803C2"/>
    <w:rsid w:val="00780A41"/>
    <w:rsid w:val="00780DE1"/>
    <w:rsid w:val="007812B3"/>
    <w:rsid w:val="007816E4"/>
    <w:rsid w:val="007817D0"/>
    <w:rsid w:val="00781F37"/>
    <w:rsid w:val="0078201F"/>
    <w:rsid w:val="00782A19"/>
    <w:rsid w:val="0078353C"/>
    <w:rsid w:val="007839DF"/>
    <w:rsid w:val="00783B71"/>
    <w:rsid w:val="00784A95"/>
    <w:rsid w:val="00785016"/>
    <w:rsid w:val="007855F4"/>
    <w:rsid w:val="00785669"/>
    <w:rsid w:val="007857EA"/>
    <w:rsid w:val="00786108"/>
    <w:rsid w:val="0078636F"/>
    <w:rsid w:val="00786991"/>
    <w:rsid w:val="0078732B"/>
    <w:rsid w:val="0078743B"/>
    <w:rsid w:val="00787508"/>
    <w:rsid w:val="0078756B"/>
    <w:rsid w:val="007879D7"/>
    <w:rsid w:val="00787C16"/>
    <w:rsid w:val="0079065D"/>
    <w:rsid w:val="007906F7"/>
    <w:rsid w:val="007908D9"/>
    <w:rsid w:val="00790F63"/>
    <w:rsid w:val="00791982"/>
    <w:rsid w:val="00791F05"/>
    <w:rsid w:val="00792313"/>
    <w:rsid w:val="00792C35"/>
    <w:rsid w:val="00793BA2"/>
    <w:rsid w:val="00793DDB"/>
    <w:rsid w:val="007947A6"/>
    <w:rsid w:val="007950D8"/>
    <w:rsid w:val="007965B7"/>
    <w:rsid w:val="007975DC"/>
    <w:rsid w:val="007A0BC2"/>
    <w:rsid w:val="007A140C"/>
    <w:rsid w:val="007A1AEF"/>
    <w:rsid w:val="007A2494"/>
    <w:rsid w:val="007A259C"/>
    <w:rsid w:val="007A2EFB"/>
    <w:rsid w:val="007A318B"/>
    <w:rsid w:val="007A3874"/>
    <w:rsid w:val="007A38A0"/>
    <w:rsid w:val="007A4732"/>
    <w:rsid w:val="007A4C6C"/>
    <w:rsid w:val="007A4FFC"/>
    <w:rsid w:val="007A52A4"/>
    <w:rsid w:val="007A5626"/>
    <w:rsid w:val="007A5644"/>
    <w:rsid w:val="007A6ADA"/>
    <w:rsid w:val="007A75A2"/>
    <w:rsid w:val="007B027B"/>
    <w:rsid w:val="007B03AB"/>
    <w:rsid w:val="007B105B"/>
    <w:rsid w:val="007B1BA3"/>
    <w:rsid w:val="007B25F6"/>
    <w:rsid w:val="007B298F"/>
    <w:rsid w:val="007B31D2"/>
    <w:rsid w:val="007B4B98"/>
    <w:rsid w:val="007C0E67"/>
    <w:rsid w:val="007C1FB0"/>
    <w:rsid w:val="007C214C"/>
    <w:rsid w:val="007C2527"/>
    <w:rsid w:val="007C2DBF"/>
    <w:rsid w:val="007C48AE"/>
    <w:rsid w:val="007C52B9"/>
    <w:rsid w:val="007C55AD"/>
    <w:rsid w:val="007C693C"/>
    <w:rsid w:val="007C6C53"/>
    <w:rsid w:val="007C7218"/>
    <w:rsid w:val="007C73A5"/>
    <w:rsid w:val="007C7DBC"/>
    <w:rsid w:val="007D060B"/>
    <w:rsid w:val="007D0B1A"/>
    <w:rsid w:val="007D13FB"/>
    <w:rsid w:val="007D1672"/>
    <w:rsid w:val="007D20A7"/>
    <w:rsid w:val="007D3ED7"/>
    <w:rsid w:val="007D582F"/>
    <w:rsid w:val="007D743F"/>
    <w:rsid w:val="007E0918"/>
    <w:rsid w:val="007E0C94"/>
    <w:rsid w:val="007E25C5"/>
    <w:rsid w:val="007E33EE"/>
    <w:rsid w:val="007E4364"/>
    <w:rsid w:val="007E5262"/>
    <w:rsid w:val="007E6379"/>
    <w:rsid w:val="007E681F"/>
    <w:rsid w:val="007E68B4"/>
    <w:rsid w:val="007E6F22"/>
    <w:rsid w:val="007E7487"/>
    <w:rsid w:val="007E7A85"/>
    <w:rsid w:val="007E7DAB"/>
    <w:rsid w:val="007E7E50"/>
    <w:rsid w:val="007F0132"/>
    <w:rsid w:val="007F041C"/>
    <w:rsid w:val="007F0C5A"/>
    <w:rsid w:val="007F0E21"/>
    <w:rsid w:val="007F1741"/>
    <w:rsid w:val="007F2265"/>
    <w:rsid w:val="007F261D"/>
    <w:rsid w:val="007F2939"/>
    <w:rsid w:val="007F2D98"/>
    <w:rsid w:val="007F3213"/>
    <w:rsid w:val="007F36EC"/>
    <w:rsid w:val="007F45D3"/>
    <w:rsid w:val="007F588A"/>
    <w:rsid w:val="007F6995"/>
    <w:rsid w:val="007F6C04"/>
    <w:rsid w:val="007F6E75"/>
    <w:rsid w:val="007F79DC"/>
    <w:rsid w:val="00800D1D"/>
    <w:rsid w:val="00800DE3"/>
    <w:rsid w:val="008011E1"/>
    <w:rsid w:val="00801983"/>
    <w:rsid w:val="00801A61"/>
    <w:rsid w:val="008033CC"/>
    <w:rsid w:val="00803881"/>
    <w:rsid w:val="00804FD4"/>
    <w:rsid w:val="008054EE"/>
    <w:rsid w:val="008058A4"/>
    <w:rsid w:val="0080645C"/>
    <w:rsid w:val="008067D8"/>
    <w:rsid w:val="008069BF"/>
    <w:rsid w:val="0080778D"/>
    <w:rsid w:val="008119CE"/>
    <w:rsid w:val="00812118"/>
    <w:rsid w:val="0081273E"/>
    <w:rsid w:val="008128A0"/>
    <w:rsid w:val="00812F42"/>
    <w:rsid w:val="008130CB"/>
    <w:rsid w:val="00813130"/>
    <w:rsid w:val="00814591"/>
    <w:rsid w:val="00814DAD"/>
    <w:rsid w:val="0081512F"/>
    <w:rsid w:val="00815449"/>
    <w:rsid w:val="00815717"/>
    <w:rsid w:val="00815B1B"/>
    <w:rsid w:val="00815E64"/>
    <w:rsid w:val="00815EC6"/>
    <w:rsid w:val="00817A95"/>
    <w:rsid w:val="008204CA"/>
    <w:rsid w:val="008205B9"/>
    <w:rsid w:val="00821414"/>
    <w:rsid w:val="00821A03"/>
    <w:rsid w:val="00821A58"/>
    <w:rsid w:val="00822773"/>
    <w:rsid w:val="008227B2"/>
    <w:rsid w:val="00823148"/>
    <w:rsid w:val="00824E32"/>
    <w:rsid w:val="0082520A"/>
    <w:rsid w:val="0082544B"/>
    <w:rsid w:val="00825659"/>
    <w:rsid w:val="00827297"/>
    <w:rsid w:val="00827529"/>
    <w:rsid w:val="008317DF"/>
    <w:rsid w:val="00832AE7"/>
    <w:rsid w:val="00833AE3"/>
    <w:rsid w:val="0083464B"/>
    <w:rsid w:val="00834AF6"/>
    <w:rsid w:val="00834CA0"/>
    <w:rsid w:val="00834E20"/>
    <w:rsid w:val="008354EB"/>
    <w:rsid w:val="008357EE"/>
    <w:rsid w:val="008360B2"/>
    <w:rsid w:val="008369ED"/>
    <w:rsid w:val="00836A19"/>
    <w:rsid w:val="0083799D"/>
    <w:rsid w:val="00837D41"/>
    <w:rsid w:val="00840909"/>
    <w:rsid w:val="00840A95"/>
    <w:rsid w:val="00841659"/>
    <w:rsid w:val="00841B4D"/>
    <w:rsid w:val="00841F5E"/>
    <w:rsid w:val="00842C0C"/>
    <w:rsid w:val="0084393F"/>
    <w:rsid w:val="00843A3E"/>
    <w:rsid w:val="00843A3F"/>
    <w:rsid w:val="0084463A"/>
    <w:rsid w:val="008457F7"/>
    <w:rsid w:val="0084582A"/>
    <w:rsid w:val="0084598C"/>
    <w:rsid w:val="00845D59"/>
    <w:rsid w:val="00846370"/>
    <w:rsid w:val="00846929"/>
    <w:rsid w:val="0084767F"/>
    <w:rsid w:val="00847F53"/>
    <w:rsid w:val="00847FFB"/>
    <w:rsid w:val="00850AB3"/>
    <w:rsid w:val="00852198"/>
    <w:rsid w:val="0085251C"/>
    <w:rsid w:val="00852861"/>
    <w:rsid w:val="00854054"/>
    <w:rsid w:val="008541BC"/>
    <w:rsid w:val="008543C2"/>
    <w:rsid w:val="00855145"/>
    <w:rsid w:val="0085592D"/>
    <w:rsid w:val="00855C13"/>
    <w:rsid w:val="00855C98"/>
    <w:rsid w:val="00855FC5"/>
    <w:rsid w:val="00856059"/>
    <w:rsid w:val="008560C3"/>
    <w:rsid w:val="008565E1"/>
    <w:rsid w:val="00856982"/>
    <w:rsid w:val="00856A0F"/>
    <w:rsid w:val="0085714E"/>
    <w:rsid w:val="0085798E"/>
    <w:rsid w:val="00861A91"/>
    <w:rsid w:val="008631FF"/>
    <w:rsid w:val="00864AF4"/>
    <w:rsid w:val="00865262"/>
    <w:rsid w:val="00866256"/>
    <w:rsid w:val="0086646D"/>
    <w:rsid w:val="00866D7A"/>
    <w:rsid w:val="00866FEB"/>
    <w:rsid w:val="00867985"/>
    <w:rsid w:val="008701F0"/>
    <w:rsid w:val="00870660"/>
    <w:rsid w:val="008708CF"/>
    <w:rsid w:val="008709EF"/>
    <w:rsid w:val="00870A67"/>
    <w:rsid w:val="00870FDC"/>
    <w:rsid w:val="00871CB4"/>
    <w:rsid w:val="00872B33"/>
    <w:rsid w:val="0087340F"/>
    <w:rsid w:val="0087359F"/>
    <w:rsid w:val="008736CA"/>
    <w:rsid w:val="00873D37"/>
    <w:rsid w:val="00874619"/>
    <w:rsid w:val="008752D8"/>
    <w:rsid w:val="00877864"/>
    <w:rsid w:val="008779F0"/>
    <w:rsid w:val="00877B7F"/>
    <w:rsid w:val="00877F6C"/>
    <w:rsid w:val="00880254"/>
    <w:rsid w:val="008814B2"/>
    <w:rsid w:val="00881C70"/>
    <w:rsid w:val="00882341"/>
    <w:rsid w:val="008828F1"/>
    <w:rsid w:val="0088371A"/>
    <w:rsid w:val="008838CE"/>
    <w:rsid w:val="0088391D"/>
    <w:rsid w:val="008840BE"/>
    <w:rsid w:val="00884C79"/>
    <w:rsid w:val="00884D51"/>
    <w:rsid w:val="00884D57"/>
    <w:rsid w:val="008854C0"/>
    <w:rsid w:val="0088576E"/>
    <w:rsid w:val="00885AD9"/>
    <w:rsid w:val="00885B9C"/>
    <w:rsid w:val="0088690A"/>
    <w:rsid w:val="00886A48"/>
    <w:rsid w:val="00886A51"/>
    <w:rsid w:val="008878B1"/>
    <w:rsid w:val="008878BA"/>
    <w:rsid w:val="00890078"/>
    <w:rsid w:val="00890308"/>
    <w:rsid w:val="0089072F"/>
    <w:rsid w:val="00890988"/>
    <w:rsid w:val="00890E27"/>
    <w:rsid w:val="008915A7"/>
    <w:rsid w:val="00892CED"/>
    <w:rsid w:val="00893F72"/>
    <w:rsid w:val="00894212"/>
    <w:rsid w:val="008942B3"/>
    <w:rsid w:val="00894408"/>
    <w:rsid w:val="00894BCD"/>
    <w:rsid w:val="00895173"/>
    <w:rsid w:val="00895803"/>
    <w:rsid w:val="00895FC0"/>
    <w:rsid w:val="00896281"/>
    <w:rsid w:val="008963BF"/>
    <w:rsid w:val="00896A2D"/>
    <w:rsid w:val="00896D9E"/>
    <w:rsid w:val="00897452"/>
    <w:rsid w:val="0089772D"/>
    <w:rsid w:val="008A022C"/>
    <w:rsid w:val="008A0CA2"/>
    <w:rsid w:val="008A20AF"/>
    <w:rsid w:val="008A2B79"/>
    <w:rsid w:val="008A2C26"/>
    <w:rsid w:val="008A2F13"/>
    <w:rsid w:val="008A3052"/>
    <w:rsid w:val="008A325C"/>
    <w:rsid w:val="008A3F5D"/>
    <w:rsid w:val="008A411B"/>
    <w:rsid w:val="008A5802"/>
    <w:rsid w:val="008A6CA5"/>
    <w:rsid w:val="008A728F"/>
    <w:rsid w:val="008A72BA"/>
    <w:rsid w:val="008A7AD4"/>
    <w:rsid w:val="008A7B85"/>
    <w:rsid w:val="008B0394"/>
    <w:rsid w:val="008B15A7"/>
    <w:rsid w:val="008B1998"/>
    <w:rsid w:val="008B1CB0"/>
    <w:rsid w:val="008B2FF6"/>
    <w:rsid w:val="008B378C"/>
    <w:rsid w:val="008B4064"/>
    <w:rsid w:val="008B40DC"/>
    <w:rsid w:val="008B414F"/>
    <w:rsid w:val="008B4574"/>
    <w:rsid w:val="008B466C"/>
    <w:rsid w:val="008B48FE"/>
    <w:rsid w:val="008B4FAD"/>
    <w:rsid w:val="008B5247"/>
    <w:rsid w:val="008B563F"/>
    <w:rsid w:val="008B5A41"/>
    <w:rsid w:val="008C02ED"/>
    <w:rsid w:val="008C0918"/>
    <w:rsid w:val="008C0AE1"/>
    <w:rsid w:val="008C0D0F"/>
    <w:rsid w:val="008C11CF"/>
    <w:rsid w:val="008C1B74"/>
    <w:rsid w:val="008C1BF8"/>
    <w:rsid w:val="008C240C"/>
    <w:rsid w:val="008C26E3"/>
    <w:rsid w:val="008C2C98"/>
    <w:rsid w:val="008C2DA5"/>
    <w:rsid w:val="008C2FB6"/>
    <w:rsid w:val="008C31CD"/>
    <w:rsid w:val="008C3264"/>
    <w:rsid w:val="008C448C"/>
    <w:rsid w:val="008C5231"/>
    <w:rsid w:val="008C628A"/>
    <w:rsid w:val="008C667A"/>
    <w:rsid w:val="008C677F"/>
    <w:rsid w:val="008C73A4"/>
    <w:rsid w:val="008C7A94"/>
    <w:rsid w:val="008D0919"/>
    <w:rsid w:val="008D0AF3"/>
    <w:rsid w:val="008D1ABC"/>
    <w:rsid w:val="008D2030"/>
    <w:rsid w:val="008D2993"/>
    <w:rsid w:val="008D2DB7"/>
    <w:rsid w:val="008D3491"/>
    <w:rsid w:val="008D3800"/>
    <w:rsid w:val="008D3D97"/>
    <w:rsid w:val="008D426D"/>
    <w:rsid w:val="008D4AAF"/>
    <w:rsid w:val="008D4D05"/>
    <w:rsid w:val="008D5311"/>
    <w:rsid w:val="008D5417"/>
    <w:rsid w:val="008D6DD2"/>
    <w:rsid w:val="008D7C2F"/>
    <w:rsid w:val="008D7C7C"/>
    <w:rsid w:val="008D7E36"/>
    <w:rsid w:val="008E0007"/>
    <w:rsid w:val="008E0821"/>
    <w:rsid w:val="008E1B0B"/>
    <w:rsid w:val="008E1BE4"/>
    <w:rsid w:val="008E2FA3"/>
    <w:rsid w:val="008E30C1"/>
    <w:rsid w:val="008E35C8"/>
    <w:rsid w:val="008E3B2C"/>
    <w:rsid w:val="008E3C02"/>
    <w:rsid w:val="008E4852"/>
    <w:rsid w:val="008E5426"/>
    <w:rsid w:val="008E546D"/>
    <w:rsid w:val="008E619E"/>
    <w:rsid w:val="008E729C"/>
    <w:rsid w:val="008F11CA"/>
    <w:rsid w:val="008F1364"/>
    <w:rsid w:val="008F140B"/>
    <w:rsid w:val="008F1474"/>
    <w:rsid w:val="008F21EB"/>
    <w:rsid w:val="008F28B6"/>
    <w:rsid w:val="008F2ABC"/>
    <w:rsid w:val="008F3106"/>
    <w:rsid w:val="008F34F7"/>
    <w:rsid w:val="008F39E0"/>
    <w:rsid w:val="008F48A8"/>
    <w:rsid w:val="008F4B5A"/>
    <w:rsid w:val="008F4FE7"/>
    <w:rsid w:val="008F52D0"/>
    <w:rsid w:val="008F5FDB"/>
    <w:rsid w:val="008F65B1"/>
    <w:rsid w:val="008F6B80"/>
    <w:rsid w:val="008F726D"/>
    <w:rsid w:val="008F7E32"/>
    <w:rsid w:val="00900266"/>
    <w:rsid w:val="0090043F"/>
    <w:rsid w:val="00900515"/>
    <w:rsid w:val="0090051B"/>
    <w:rsid w:val="00900E1F"/>
    <w:rsid w:val="0090100A"/>
    <w:rsid w:val="00902284"/>
    <w:rsid w:val="009030CB"/>
    <w:rsid w:val="00903128"/>
    <w:rsid w:val="00903247"/>
    <w:rsid w:val="009037F8"/>
    <w:rsid w:val="009041D8"/>
    <w:rsid w:val="00904B34"/>
    <w:rsid w:val="00904B9F"/>
    <w:rsid w:val="00904FFA"/>
    <w:rsid w:val="009052E4"/>
    <w:rsid w:val="00905662"/>
    <w:rsid w:val="00906793"/>
    <w:rsid w:val="00906B42"/>
    <w:rsid w:val="00907D89"/>
    <w:rsid w:val="00907FA6"/>
    <w:rsid w:val="0091039C"/>
    <w:rsid w:val="00910EED"/>
    <w:rsid w:val="00911588"/>
    <w:rsid w:val="00911652"/>
    <w:rsid w:val="00912876"/>
    <w:rsid w:val="00912C55"/>
    <w:rsid w:val="0091430E"/>
    <w:rsid w:val="009146A9"/>
    <w:rsid w:val="0091576A"/>
    <w:rsid w:val="00916223"/>
    <w:rsid w:val="0091651D"/>
    <w:rsid w:val="0091729F"/>
    <w:rsid w:val="009174BB"/>
    <w:rsid w:val="00920736"/>
    <w:rsid w:val="009213EF"/>
    <w:rsid w:val="00922FE3"/>
    <w:rsid w:val="009232D0"/>
    <w:rsid w:val="00924BB3"/>
    <w:rsid w:val="00925431"/>
    <w:rsid w:val="00925A45"/>
    <w:rsid w:val="009262E5"/>
    <w:rsid w:val="00927053"/>
    <w:rsid w:val="0092716B"/>
    <w:rsid w:val="0093059B"/>
    <w:rsid w:val="00930E8A"/>
    <w:rsid w:val="009334C7"/>
    <w:rsid w:val="00933C1B"/>
    <w:rsid w:val="00934423"/>
    <w:rsid w:val="00934F8D"/>
    <w:rsid w:val="00935886"/>
    <w:rsid w:val="00935FD0"/>
    <w:rsid w:val="00936541"/>
    <w:rsid w:val="0093668C"/>
    <w:rsid w:val="00936D26"/>
    <w:rsid w:val="009403A2"/>
    <w:rsid w:val="009419A4"/>
    <w:rsid w:val="00941D74"/>
    <w:rsid w:val="00942032"/>
    <w:rsid w:val="00942ACE"/>
    <w:rsid w:val="00942C57"/>
    <w:rsid w:val="00942D6B"/>
    <w:rsid w:val="00942DC6"/>
    <w:rsid w:val="009433F4"/>
    <w:rsid w:val="00943873"/>
    <w:rsid w:val="00943999"/>
    <w:rsid w:val="00944060"/>
    <w:rsid w:val="009460EA"/>
    <w:rsid w:val="0094684B"/>
    <w:rsid w:val="00946979"/>
    <w:rsid w:val="00946C0C"/>
    <w:rsid w:val="00946E5D"/>
    <w:rsid w:val="00946EE7"/>
    <w:rsid w:val="0094785F"/>
    <w:rsid w:val="009508DD"/>
    <w:rsid w:val="00950A9D"/>
    <w:rsid w:val="00950AAF"/>
    <w:rsid w:val="00950EFD"/>
    <w:rsid w:val="00950FF4"/>
    <w:rsid w:val="009511D7"/>
    <w:rsid w:val="00953CAD"/>
    <w:rsid w:val="009546CB"/>
    <w:rsid w:val="00955A8B"/>
    <w:rsid w:val="00955FA6"/>
    <w:rsid w:val="00956538"/>
    <w:rsid w:val="0095695A"/>
    <w:rsid w:val="0095738E"/>
    <w:rsid w:val="009575F1"/>
    <w:rsid w:val="00957A85"/>
    <w:rsid w:val="00957DD7"/>
    <w:rsid w:val="00957E17"/>
    <w:rsid w:val="0096029C"/>
    <w:rsid w:val="0096040E"/>
    <w:rsid w:val="00960B32"/>
    <w:rsid w:val="00960CE1"/>
    <w:rsid w:val="00962380"/>
    <w:rsid w:val="009626CA"/>
    <w:rsid w:val="00962A76"/>
    <w:rsid w:val="00963C7C"/>
    <w:rsid w:val="00964510"/>
    <w:rsid w:val="00964E3F"/>
    <w:rsid w:val="00964EE9"/>
    <w:rsid w:val="00965DA9"/>
    <w:rsid w:val="00966588"/>
    <w:rsid w:val="0096669D"/>
    <w:rsid w:val="00967011"/>
    <w:rsid w:val="00967EEB"/>
    <w:rsid w:val="00970868"/>
    <w:rsid w:val="00970D1C"/>
    <w:rsid w:val="00970F48"/>
    <w:rsid w:val="00971497"/>
    <w:rsid w:val="00971EC4"/>
    <w:rsid w:val="009725C8"/>
    <w:rsid w:val="00972CF5"/>
    <w:rsid w:val="00973A4B"/>
    <w:rsid w:val="00973FDB"/>
    <w:rsid w:val="0097408C"/>
    <w:rsid w:val="0097439E"/>
    <w:rsid w:val="009743A3"/>
    <w:rsid w:val="00974ADB"/>
    <w:rsid w:val="0097582F"/>
    <w:rsid w:val="00975876"/>
    <w:rsid w:val="00976C31"/>
    <w:rsid w:val="00976E7A"/>
    <w:rsid w:val="00977077"/>
    <w:rsid w:val="00977874"/>
    <w:rsid w:val="00977968"/>
    <w:rsid w:val="00977C38"/>
    <w:rsid w:val="00977C80"/>
    <w:rsid w:val="00977E7B"/>
    <w:rsid w:val="00980098"/>
    <w:rsid w:val="009800A8"/>
    <w:rsid w:val="009801DF"/>
    <w:rsid w:val="009802DC"/>
    <w:rsid w:val="00980440"/>
    <w:rsid w:val="00980482"/>
    <w:rsid w:val="0098071F"/>
    <w:rsid w:val="009815CC"/>
    <w:rsid w:val="00981BDA"/>
    <w:rsid w:val="0098202F"/>
    <w:rsid w:val="009820F4"/>
    <w:rsid w:val="009828CE"/>
    <w:rsid w:val="00982F4A"/>
    <w:rsid w:val="00983313"/>
    <w:rsid w:val="00983467"/>
    <w:rsid w:val="00983D20"/>
    <w:rsid w:val="00984037"/>
    <w:rsid w:val="009849AF"/>
    <w:rsid w:val="00984DFB"/>
    <w:rsid w:val="009853F0"/>
    <w:rsid w:val="009858B5"/>
    <w:rsid w:val="00985E3D"/>
    <w:rsid w:val="0098699D"/>
    <w:rsid w:val="00986DC5"/>
    <w:rsid w:val="00986DEB"/>
    <w:rsid w:val="00986F4C"/>
    <w:rsid w:val="00987E9F"/>
    <w:rsid w:val="009905D5"/>
    <w:rsid w:val="00990D66"/>
    <w:rsid w:val="00990E35"/>
    <w:rsid w:val="0099122F"/>
    <w:rsid w:val="00991872"/>
    <w:rsid w:val="00992308"/>
    <w:rsid w:val="00992B36"/>
    <w:rsid w:val="00993162"/>
    <w:rsid w:val="00996121"/>
    <w:rsid w:val="009964BD"/>
    <w:rsid w:val="009968F7"/>
    <w:rsid w:val="00996A97"/>
    <w:rsid w:val="00996CA9"/>
    <w:rsid w:val="009975C5"/>
    <w:rsid w:val="00997AFD"/>
    <w:rsid w:val="009A023E"/>
    <w:rsid w:val="009A09BB"/>
    <w:rsid w:val="009A1ACF"/>
    <w:rsid w:val="009A1DC8"/>
    <w:rsid w:val="009A24B9"/>
    <w:rsid w:val="009A4801"/>
    <w:rsid w:val="009A4929"/>
    <w:rsid w:val="009A507A"/>
    <w:rsid w:val="009A51F7"/>
    <w:rsid w:val="009A571C"/>
    <w:rsid w:val="009A5782"/>
    <w:rsid w:val="009A5E78"/>
    <w:rsid w:val="009A668A"/>
    <w:rsid w:val="009A68B1"/>
    <w:rsid w:val="009A70F7"/>
    <w:rsid w:val="009A7E67"/>
    <w:rsid w:val="009A7F24"/>
    <w:rsid w:val="009B01BE"/>
    <w:rsid w:val="009B058E"/>
    <w:rsid w:val="009B2A19"/>
    <w:rsid w:val="009B2A4B"/>
    <w:rsid w:val="009B38E7"/>
    <w:rsid w:val="009B3FBB"/>
    <w:rsid w:val="009B5024"/>
    <w:rsid w:val="009B5728"/>
    <w:rsid w:val="009B6331"/>
    <w:rsid w:val="009B6484"/>
    <w:rsid w:val="009B7F48"/>
    <w:rsid w:val="009C0D4D"/>
    <w:rsid w:val="009C43C9"/>
    <w:rsid w:val="009C4710"/>
    <w:rsid w:val="009C4B78"/>
    <w:rsid w:val="009C4CE3"/>
    <w:rsid w:val="009C4DF8"/>
    <w:rsid w:val="009C55DB"/>
    <w:rsid w:val="009C5986"/>
    <w:rsid w:val="009C65C1"/>
    <w:rsid w:val="009C6A5F"/>
    <w:rsid w:val="009C6B6C"/>
    <w:rsid w:val="009C6BF9"/>
    <w:rsid w:val="009C74CF"/>
    <w:rsid w:val="009C78F3"/>
    <w:rsid w:val="009D00F1"/>
    <w:rsid w:val="009D070B"/>
    <w:rsid w:val="009D0925"/>
    <w:rsid w:val="009D11D6"/>
    <w:rsid w:val="009D12C1"/>
    <w:rsid w:val="009D17E2"/>
    <w:rsid w:val="009D1D0D"/>
    <w:rsid w:val="009D1F67"/>
    <w:rsid w:val="009D2C5F"/>
    <w:rsid w:val="009D2D49"/>
    <w:rsid w:val="009D2D6A"/>
    <w:rsid w:val="009D32A2"/>
    <w:rsid w:val="009D32BA"/>
    <w:rsid w:val="009D33FD"/>
    <w:rsid w:val="009D3558"/>
    <w:rsid w:val="009D3983"/>
    <w:rsid w:val="009D3A66"/>
    <w:rsid w:val="009D4190"/>
    <w:rsid w:val="009D5F2C"/>
    <w:rsid w:val="009D5FC7"/>
    <w:rsid w:val="009D6048"/>
    <w:rsid w:val="009D6F7D"/>
    <w:rsid w:val="009D7379"/>
    <w:rsid w:val="009D7641"/>
    <w:rsid w:val="009D79A5"/>
    <w:rsid w:val="009D7FAD"/>
    <w:rsid w:val="009E078D"/>
    <w:rsid w:val="009E0875"/>
    <w:rsid w:val="009E1C0D"/>
    <w:rsid w:val="009E25F9"/>
    <w:rsid w:val="009E2745"/>
    <w:rsid w:val="009E3137"/>
    <w:rsid w:val="009E36AA"/>
    <w:rsid w:val="009E4629"/>
    <w:rsid w:val="009E5304"/>
    <w:rsid w:val="009E53D5"/>
    <w:rsid w:val="009E5430"/>
    <w:rsid w:val="009E5BB0"/>
    <w:rsid w:val="009E60F4"/>
    <w:rsid w:val="009E615F"/>
    <w:rsid w:val="009E63D5"/>
    <w:rsid w:val="009E6E2D"/>
    <w:rsid w:val="009E73D0"/>
    <w:rsid w:val="009E77E5"/>
    <w:rsid w:val="009E7A2B"/>
    <w:rsid w:val="009E7E76"/>
    <w:rsid w:val="009F06F2"/>
    <w:rsid w:val="009F0EEE"/>
    <w:rsid w:val="009F119C"/>
    <w:rsid w:val="009F1E60"/>
    <w:rsid w:val="009F1E88"/>
    <w:rsid w:val="009F42F0"/>
    <w:rsid w:val="009F481C"/>
    <w:rsid w:val="009F4C7A"/>
    <w:rsid w:val="009F5A80"/>
    <w:rsid w:val="009F6F0A"/>
    <w:rsid w:val="009F756F"/>
    <w:rsid w:val="009F7C12"/>
    <w:rsid w:val="00A01303"/>
    <w:rsid w:val="00A02737"/>
    <w:rsid w:val="00A03997"/>
    <w:rsid w:val="00A0404E"/>
    <w:rsid w:val="00A040C6"/>
    <w:rsid w:val="00A052ED"/>
    <w:rsid w:val="00A05A12"/>
    <w:rsid w:val="00A05C6E"/>
    <w:rsid w:val="00A0621D"/>
    <w:rsid w:val="00A06A62"/>
    <w:rsid w:val="00A071FB"/>
    <w:rsid w:val="00A07819"/>
    <w:rsid w:val="00A105ED"/>
    <w:rsid w:val="00A10F4A"/>
    <w:rsid w:val="00A1132C"/>
    <w:rsid w:val="00A117B8"/>
    <w:rsid w:val="00A12133"/>
    <w:rsid w:val="00A12EF8"/>
    <w:rsid w:val="00A133E9"/>
    <w:rsid w:val="00A13EC8"/>
    <w:rsid w:val="00A14121"/>
    <w:rsid w:val="00A1432D"/>
    <w:rsid w:val="00A14A12"/>
    <w:rsid w:val="00A154A7"/>
    <w:rsid w:val="00A1624A"/>
    <w:rsid w:val="00A17E94"/>
    <w:rsid w:val="00A20374"/>
    <w:rsid w:val="00A20E14"/>
    <w:rsid w:val="00A2166A"/>
    <w:rsid w:val="00A22C70"/>
    <w:rsid w:val="00A23EFE"/>
    <w:rsid w:val="00A24687"/>
    <w:rsid w:val="00A24EAF"/>
    <w:rsid w:val="00A2503B"/>
    <w:rsid w:val="00A25E94"/>
    <w:rsid w:val="00A26114"/>
    <w:rsid w:val="00A26C6A"/>
    <w:rsid w:val="00A30B7C"/>
    <w:rsid w:val="00A314B6"/>
    <w:rsid w:val="00A31FBC"/>
    <w:rsid w:val="00A33163"/>
    <w:rsid w:val="00A33BE9"/>
    <w:rsid w:val="00A34051"/>
    <w:rsid w:val="00A34A0E"/>
    <w:rsid w:val="00A34A72"/>
    <w:rsid w:val="00A34BEB"/>
    <w:rsid w:val="00A35451"/>
    <w:rsid w:val="00A36378"/>
    <w:rsid w:val="00A3641A"/>
    <w:rsid w:val="00A376DB"/>
    <w:rsid w:val="00A40F9C"/>
    <w:rsid w:val="00A40FF6"/>
    <w:rsid w:val="00A411FB"/>
    <w:rsid w:val="00A41DD3"/>
    <w:rsid w:val="00A42488"/>
    <w:rsid w:val="00A42B77"/>
    <w:rsid w:val="00A43414"/>
    <w:rsid w:val="00A4397D"/>
    <w:rsid w:val="00A439B2"/>
    <w:rsid w:val="00A4412A"/>
    <w:rsid w:val="00A447D2"/>
    <w:rsid w:val="00A44AA3"/>
    <w:rsid w:val="00A44C5C"/>
    <w:rsid w:val="00A457A9"/>
    <w:rsid w:val="00A45B23"/>
    <w:rsid w:val="00A46A3C"/>
    <w:rsid w:val="00A5027D"/>
    <w:rsid w:val="00A509C9"/>
    <w:rsid w:val="00A512C3"/>
    <w:rsid w:val="00A51487"/>
    <w:rsid w:val="00A51501"/>
    <w:rsid w:val="00A51A0B"/>
    <w:rsid w:val="00A522BA"/>
    <w:rsid w:val="00A52676"/>
    <w:rsid w:val="00A526B2"/>
    <w:rsid w:val="00A53B88"/>
    <w:rsid w:val="00A53D92"/>
    <w:rsid w:val="00A54109"/>
    <w:rsid w:val="00A54C7E"/>
    <w:rsid w:val="00A551AF"/>
    <w:rsid w:val="00A55D04"/>
    <w:rsid w:val="00A569FA"/>
    <w:rsid w:val="00A57509"/>
    <w:rsid w:val="00A57737"/>
    <w:rsid w:val="00A60E04"/>
    <w:rsid w:val="00A6150C"/>
    <w:rsid w:val="00A619C0"/>
    <w:rsid w:val="00A62B62"/>
    <w:rsid w:val="00A639B9"/>
    <w:rsid w:val="00A63D93"/>
    <w:rsid w:val="00A640BA"/>
    <w:rsid w:val="00A641C4"/>
    <w:rsid w:val="00A6492A"/>
    <w:rsid w:val="00A64E7D"/>
    <w:rsid w:val="00A6505D"/>
    <w:rsid w:val="00A65286"/>
    <w:rsid w:val="00A657DD"/>
    <w:rsid w:val="00A65A0B"/>
    <w:rsid w:val="00A65FCF"/>
    <w:rsid w:val="00A66030"/>
    <w:rsid w:val="00A66674"/>
    <w:rsid w:val="00A66BC4"/>
    <w:rsid w:val="00A66FC9"/>
    <w:rsid w:val="00A67128"/>
    <w:rsid w:val="00A678BB"/>
    <w:rsid w:val="00A67DD4"/>
    <w:rsid w:val="00A67FAF"/>
    <w:rsid w:val="00A7060D"/>
    <w:rsid w:val="00A70D88"/>
    <w:rsid w:val="00A7100C"/>
    <w:rsid w:val="00A71146"/>
    <w:rsid w:val="00A713AF"/>
    <w:rsid w:val="00A723AF"/>
    <w:rsid w:val="00A73690"/>
    <w:rsid w:val="00A739D6"/>
    <w:rsid w:val="00A73A29"/>
    <w:rsid w:val="00A7408E"/>
    <w:rsid w:val="00A741AD"/>
    <w:rsid w:val="00A749D2"/>
    <w:rsid w:val="00A74ECD"/>
    <w:rsid w:val="00A76967"/>
    <w:rsid w:val="00A778D5"/>
    <w:rsid w:val="00A778FF"/>
    <w:rsid w:val="00A81BE3"/>
    <w:rsid w:val="00A822A3"/>
    <w:rsid w:val="00A8308A"/>
    <w:rsid w:val="00A83145"/>
    <w:rsid w:val="00A83EE3"/>
    <w:rsid w:val="00A83F37"/>
    <w:rsid w:val="00A84B7D"/>
    <w:rsid w:val="00A85098"/>
    <w:rsid w:val="00A85DBF"/>
    <w:rsid w:val="00A868DB"/>
    <w:rsid w:val="00A907DF"/>
    <w:rsid w:val="00A90B58"/>
    <w:rsid w:val="00A9268C"/>
    <w:rsid w:val="00A926D8"/>
    <w:rsid w:val="00A92BA8"/>
    <w:rsid w:val="00A92D27"/>
    <w:rsid w:val="00A92DDF"/>
    <w:rsid w:val="00A9310D"/>
    <w:rsid w:val="00A931C9"/>
    <w:rsid w:val="00A93C27"/>
    <w:rsid w:val="00A950FF"/>
    <w:rsid w:val="00A9554A"/>
    <w:rsid w:val="00A95A4A"/>
    <w:rsid w:val="00A95FAD"/>
    <w:rsid w:val="00A961C7"/>
    <w:rsid w:val="00AA048A"/>
    <w:rsid w:val="00AA0B14"/>
    <w:rsid w:val="00AA12DE"/>
    <w:rsid w:val="00AA1417"/>
    <w:rsid w:val="00AA14C9"/>
    <w:rsid w:val="00AA1C6D"/>
    <w:rsid w:val="00AA1CB7"/>
    <w:rsid w:val="00AA29A2"/>
    <w:rsid w:val="00AA2F61"/>
    <w:rsid w:val="00AA3183"/>
    <w:rsid w:val="00AA3714"/>
    <w:rsid w:val="00AA3EF5"/>
    <w:rsid w:val="00AA4120"/>
    <w:rsid w:val="00AA5280"/>
    <w:rsid w:val="00AA6207"/>
    <w:rsid w:val="00AA6A7A"/>
    <w:rsid w:val="00AA6C6C"/>
    <w:rsid w:val="00AA6DEC"/>
    <w:rsid w:val="00AA6F65"/>
    <w:rsid w:val="00AA7971"/>
    <w:rsid w:val="00AA7CBA"/>
    <w:rsid w:val="00AA7D83"/>
    <w:rsid w:val="00AB0A1B"/>
    <w:rsid w:val="00AB0F80"/>
    <w:rsid w:val="00AB2A3C"/>
    <w:rsid w:val="00AB2C1E"/>
    <w:rsid w:val="00AB3443"/>
    <w:rsid w:val="00AB4809"/>
    <w:rsid w:val="00AB4EB7"/>
    <w:rsid w:val="00AB519B"/>
    <w:rsid w:val="00AB5CEF"/>
    <w:rsid w:val="00AB6027"/>
    <w:rsid w:val="00AB6491"/>
    <w:rsid w:val="00AB659D"/>
    <w:rsid w:val="00AB6A8A"/>
    <w:rsid w:val="00AC003D"/>
    <w:rsid w:val="00AC0686"/>
    <w:rsid w:val="00AC0ACC"/>
    <w:rsid w:val="00AC15BA"/>
    <w:rsid w:val="00AC2C94"/>
    <w:rsid w:val="00AC2CA4"/>
    <w:rsid w:val="00AC32AF"/>
    <w:rsid w:val="00AC35D4"/>
    <w:rsid w:val="00AC3F26"/>
    <w:rsid w:val="00AC4220"/>
    <w:rsid w:val="00AC4B6C"/>
    <w:rsid w:val="00AC548A"/>
    <w:rsid w:val="00AC5BB1"/>
    <w:rsid w:val="00AC66E4"/>
    <w:rsid w:val="00AC7106"/>
    <w:rsid w:val="00AC7443"/>
    <w:rsid w:val="00AC75F6"/>
    <w:rsid w:val="00AD007E"/>
    <w:rsid w:val="00AD00C2"/>
    <w:rsid w:val="00AD049F"/>
    <w:rsid w:val="00AD0F02"/>
    <w:rsid w:val="00AD1798"/>
    <w:rsid w:val="00AD2197"/>
    <w:rsid w:val="00AD2451"/>
    <w:rsid w:val="00AD2934"/>
    <w:rsid w:val="00AD3085"/>
    <w:rsid w:val="00AD454D"/>
    <w:rsid w:val="00AD45BD"/>
    <w:rsid w:val="00AD490E"/>
    <w:rsid w:val="00AD4E6D"/>
    <w:rsid w:val="00AD510E"/>
    <w:rsid w:val="00AD58BD"/>
    <w:rsid w:val="00AD5CB5"/>
    <w:rsid w:val="00AD663F"/>
    <w:rsid w:val="00AD6BC2"/>
    <w:rsid w:val="00AD6C3D"/>
    <w:rsid w:val="00AD6C3F"/>
    <w:rsid w:val="00AD6D81"/>
    <w:rsid w:val="00AD707F"/>
    <w:rsid w:val="00AE0189"/>
    <w:rsid w:val="00AE02EF"/>
    <w:rsid w:val="00AE0B99"/>
    <w:rsid w:val="00AE1A30"/>
    <w:rsid w:val="00AE1C97"/>
    <w:rsid w:val="00AE25B6"/>
    <w:rsid w:val="00AE2A4F"/>
    <w:rsid w:val="00AE2B4E"/>
    <w:rsid w:val="00AE30CE"/>
    <w:rsid w:val="00AE41EF"/>
    <w:rsid w:val="00AE45A7"/>
    <w:rsid w:val="00AE58F1"/>
    <w:rsid w:val="00AE5CA3"/>
    <w:rsid w:val="00AE73DE"/>
    <w:rsid w:val="00AE7ED4"/>
    <w:rsid w:val="00AF1B0F"/>
    <w:rsid w:val="00AF2099"/>
    <w:rsid w:val="00AF235A"/>
    <w:rsid w:val="00AF38B3"/>
    <w:rsid w:val="00AF3F70"/>
    <w:rsid w:val="00AF4BF3"/>
    <w:rsid w:val="00AF4CB8"/>
    <w:rsid w:val="00AF591E"/>
    <w:rsid w:val="00AF5A43"/>
    <w:rsid w:val="00AF5E5D"/>
    <w:rsid w:val="00AF62B6"/>
    <w:rsid w:val="00AF63B1"/>
    <w:rsid w:val="00AF6686"/>
    <w:rsid w:val="00AF6776"/>
    <w:rsid w:val="00AF68BB"/>
    <w:rsid w:val="00AF6CE9"/>
    <w:rsid w:val="00AF6EC9"/>
    <w:rsid w:val="00AF71AA"/>
    <w:rsid w:val="00AF71F1"/>
    <w:rsid w:val="00AF743A"/>
    <w:rsid w:val="00AF762C"/>
    <w:rsid w:val="00AF7855"/>
    <w:rsid w:val="00B001F3"/>
    <w:rsid w:val="00B005EA"/>
    <w:rsid w:val="00B0079B"/>
    <w:rsid w:val="00B011AA"/>
    <w:rsid w:val="00B014EC"/>
    <w:rsid w:val="00B0247F"/>
    <w:rsid w:val="00B026CB"/>
    <w:rsid w:val="00B02B67"/>
    <w:rsid w:val="00B02BDE"/>
    <w:rsid w:val="00B02FA1"/>
    <w:rsid w:val="00B040FB"/>
    <w:rsid w:val="00B041FB"/>
    <w:rsid w:val="00B0428C"/>
    <w:rsid w:val="00B06029"/>
    <w:rsid w:val="00B06A12"/>
    <w:rsid w:val="00B07355"/>
    <w:rsid w:val="00B108DB"/>
    <w:rsid w:val="00B10BE1"/>
    <w:rsid w:val="00B10C13"/>
    <w:rsid w:val="00B115DF"/>
    <w:rsid w:val="00B11E89"/>
    <w:rsid w:val="00B121E4"/>
    <w:rsid w:val="00B125CD"/>
    <w:rsid w:val="00B13115"/>
    <w:rsid w:val="00B1369D"/>
    <w:rsid w:val="00B13990"/>
    <w:rsid w:val="00B14149"/>
    <w:rsid w:val="00B14C4D"/>
    <w:rsid w:val="00B14FB1"/>
    <w:rsid w:val="00B15187"/>
    <w:rsid w:val="00B15518"/>
    <w:rsid w:val="00B1615D"/>
    <w:rsid w:val="00B16184"/>
    <w:rsid w:val="00B16CB2"/>
    <w:rsid w:val="00B17914"/>
    <w:rsid w:val="00B17936"/>
    <w:rsid w:val="00B179C5"/>
    <w:rsid w:val="00B203EE"/>
    <w:rsid w:val="00B21E22"/>
    <w:rsid w:val="00B2266F"/>
    <w:rsid w:val="00B22B94"/>
    <w:rsid w:val="00B2373F"/>
    <w:rsid w:val="00B24090"/>
    <w:rsid w:val="00B2452B"/>
    <w:rsid w:val="00B256A4"/>
    <w:rsid w:val="00B2629B"/>
    <w:rsid w:val="00B263D4"/>
    <w:rsid w:val="00B2672D"/>
    <w:rsid w:val="00B26DE6"/>
    <w:rsid w:val="00B2714C"/>
    <w:rsid w:val="00B275DB"/>
    <w:rsid w:val="00B27DF3"/>
    <w:rsid w:val="00B30343"/>
    <w:rsid w:val="00B30AE0"/>
    <w:rsid w:val="00B30B44"/>
    <w:rsid w:val="00B30F8D"/>
    <w:rsid w:val="00B315DB"/>
    <w:rsid w:val="00B31AF1"/>
    <w:rsid w:val="00B31FA0"/>
    <w:rsid w:val="00B32F66"/>
    <w:rsid w:val="00B33D5D"/>
    <w:rsid w:val="00B33F45"/>
    <w:rsid w:val="00B349D5"/>
    <w:rsid w:val="00B34AA0"/>
    <w:rsid w:val="00B3555B"/>
    <w:rsid w:val="00B35584"/>
    <w:rsid w:val="00B35F99"/>
    <w:rsid w:val="00B36275"/>
    <w:rsid w:val="00B3698A"/>
    <w:rsid w:val="00B36C19"/>
    <w:rsid w:val="00B36D6B"/>
    <w:rsid w:val="00B36DDA"/>
    <w:rsid w:val="00B372C0"/>
    <w:rsid w:val="00B3762F"/>
    <w:rsid w:val="00B40F80"/>
    <w:rsid w:val="00B40FAD"/>
    <w:rsid w:val="00B41021"/>
    <w:rsid w:val="00B41E85"/>
    <w:rsid w:val="00B425CC"/>
    <w:rsid w:val="00B42841"/>
    <w:rsid w:val="00B42F3C"/>
    <w:rsid w:val="00B431FA"/>
    <w:rsid w:val="00B44950"/>
    <w:rsid w:val="00B44F59"/>
    <w:rsid w:val="00B45899"/>
    <w:rsid w:val="00B45ABC"/>
    <w:rsid w:val="00B45EB4"/>
    <w:rsid w:val="00B47F78"/>
    <w:rsid w:val="00B5036F"/>
    <w:rsid w:val="00B50546"/>
    <w:rsid w:val="00B50CE2"/>
    <w:rsid w:val="00B51717"/>
    <w:rsid w:val="00B51E9D"/>
    <w:rsid w:val="00B52188"/>
    <w:rsid w:val="00B52777"/>
    <w:rsid w:val="00B527E9"/>
    <w:rsid w:val="00B529F9"/>
    <w:rsid w:val="00B536BF"/>
    <w:rsid w:val="00B54AD8"/>
    <w:rsid w:val="00B5590B"/>
    <w:rsid w:val="00B559B0"/>
    <w:rsid w:val="00B563C7"/>
    <w:rsid w:val="00B574C3"/>
    <w:rsid w:val="00B57656"/>
    <w:rsid w:val="00B57CEE"/>
    <w:rsid w:val="00B603A5"/>
    <w:rsid w:val="00B60573"/>
    <w:rsid w:val="00B6059E"/>
    <w:rsid w:val="00B61191"/>
    <w:rsid w:val="00B61440"/>
    <w:rsid w:val="00B61663"/>
    <w:rsid w:val="00B616CA"/>
    <w:rsid w:val="00B62362"/>
    <w:rsid w:val="00B62B8B"/>
    <w:rsid w:val="00B630E7"/>
    <w:rsid w:val="00B66818"/>
    <w:rsid w:val="00B67199"/>
    <w:rsid w:val="00B6757B"/>
    <w:rsid w:val="00B6758B"/>
    <w:rsid w:val="00B67F89"/>
    <w:rsid w:val="00B70C07"/>
    <w:rsid w:val="00B70C13"/>
    <w:rsid w:val="00B71F43"/>
    <w:rsid w:val="00B72195"/>
    <w:rsid w:val="00B72BE1"/>
    <w:rsid w:val="00B735B2"/>
    <w:rsid w:val="00B73A3B"/>
    <w:rsid w:val="00B74592"/>
    <w:rsid w:val="00B74BF3"/>
    <w:rsid w:val="00B74F6C"/>
    <w:rsid w:val="00B757D9"/>
    <w:rsid w:val="00B76439"/>
    <w:rsid w:val="00B766CE"/>
    <w:rsid w:val="00B77593"/>
    <w:rsid w:val="00B7777C"/>
    <w:rsid w:val="00B77F6A"/>
    <w:rsid w:val="00B801B6"/>
    <w:rsid w:val="00B80266"/>
    <w:rsid w:val="00B8086A"/>
    <w:rsid w:val="00B80947"/>
    <w:rsid w:val="00B80AA1"/>
    <w:rsid w:val="00B80B73"/>
    <w:rsid w:val="00B80E07"/>
    <w:rsid w:val="00B8142E"/>
    <w:rsid w:val="00B8151F"/>
    <w:rsid w:val="00B81FA6"/>
    <w:rsid w:val="00B821E9"/>
    <w:rsid w:val="00B824B7"/>
    <w:rsid w:val="00B82D40"/>
    <w:rsid w:val="00B832A8"/>
    <w:rsid w:val="00B8348F"/>
    <w:rsid w:val="00B8523A"/>
    <w:rsid w:val="00B85739"/>
    <w:rsid w:val="00B85B4A"/>
    <w:rsid w:val="00B8694D"/>
    <w:rsid w:val="00B86A6C"/>
    <w:rsid w:val="00B87DC2"/>
    <w:rsid w:val="00B90298"/>
    <w:rsid w:val="00B90645"/>
    <w:rsid w:val="00B90D26"/>
    <w:rsid w:val="00B91095"/>
    <w:rsid w:val="00B913EB"/>
    <w:rsid w:val="00B93E32"/>
    <w:rsid w:val="00B93EC1"/>
    <w:rsid w:val="00B942F6"/>
    <w:rsid w:val="00B94319"/>
    <w:rsid w:val="00B944C4"/>
    <w:rsid w:val="00B95233"/>
    <w:rsid w:val="00B952AD"/>
    <w:rsid w:val="00B95758"/>
    <w:rsid w:val="00B96682"/>
    <w:rsid w:val="00B96E1C"/>
    <w:rsid w:val="00B97C30"/>
    <w:rsid w:val="00B97EB9"/>
    <w:rsid w:val="00BA0474"/>
    <w:rsid w:val="00BA0A6A"/>
    <w:rsid w:val="00BA0C73"/>
    <w:rsid w:val="00BA20A1"/>
    <w:rsid w:val="00BA287C"/>
    <w:rsid w:val="00BA3A46"/>
    <w:rsid w:val="00BA3BDA"/>
    <w:rsid w:val="00BA4CB4"/>
    <w:rsid w:val="00BA5615"/>
    <w:rsid w:val="00BA6508"/>
    <w:rsid w:val="00BA6725"/>
    <w:rsid w:val="00BB01CE"/>
    <w:rsid w:val="00BB0AEA"/>
    <w:rsid w:val="00BB0C3E"/>
    <w:rsid w:val="00BB1141"/>
    <w:rsid w:val="00BB31E1"/>
    <w:rsid w:val="00BB3336"/>
    <w:rsid w:val="00BB3420"/>
    <w:rsid w:val="00BB46CA"/>
    <w:rsid w:val="00BB4BC7"/>
    <w:rsid w:val="00BB4D9A"/>
    <w:rsid w:val="00BB52FF"/>
    <w:rsid w:val="00BB5910"/>
    <w:rsid w:val="00BB7323"/>
    <w:rsid w:val="00BB76F7"/>
    <w:rsid w:val="00BB7870"/>
    <w:rsid w:val="00BC0D6C"/>
    <w:rsid w:val="00BC1358"/>
    <w:rsid w:val="00BC23B9"/>
    <w:rsid w:val="00BC23FD"/>
    <w:rsid w:val="00BC32D9"/>
    <w:rsid w:val="00BC34FE"/>
    <w:rsid w:val="00BC5480"/>
    <w:rsid w:val="00BC5650"/>
    <w:rsid w:val="00BC5692"/>
    <w:rsid w:val="00BC5704"/>
    <w:rsid w:val="00BC5828"/>
    <w:rsid w:val="00BC69B5"/>
    <w:rsid w:val="00BC6B97"/>
    <w:rsid w:val="00BC6BF8"/>
    <w:rsid w:val="00BD050E"/>
    <w:rsid w:val="00BD0A59"/>
    <w:rsid w:val="00BD11BE"/>
    <w:rsid w:val="00BD141E"/>
    <w:rsid w:val="00BD1A8F"/>
    <w:rsid w:val="00BD1E3B"/>
    <w:rsid w:val="00BD1F2D"/>
    <w:rsid w:val="00BD2311"/>
    <w:rsid w:val="00BD28BF"/>
    <w:rsid w:val="00BD3F47"/>
    <w:rsid w:val="00BD466C"/>
    <w:rsid w:val="00BD46AF"/>
    <w:rsid w:val="00BD65B7"/>
    <w:rsid w:val="00BD6CF5"/>
    <w:rsid w:val="00BD6E8A"/>
    <w:rsid w:val="00BD7AB3"/>
    <w:rsid w:val="00BE007B"/>
    <w:rsid w:val="00BE0124"/>
    <w:rsid w:val="00BE272E"/>
    <w:rsid w:val="00BE2D16"/>
    <w:rsid w:val="00BE2EB4"/>
    <w:rsid w:val="00BE3159"/>
    <w:rsid w:val="00BE3A1E"/>
    <w:rsid w:val="00BE3BF6"/>
    <w:rsid w:val="00BE3C66"/>
    <w:rsid w:val="00BE4284"/>
    <w:rsid w:val="00BE4753"/>
    <w:rsid w:val="00BE4D6C"/>
    <w:rsid w:val="00BE4DC1"/>
    <w:rsid w:val="00BE4F61"/>
    <w:rsid w:val="00BE58A9"/>
    <w:rsid w:val="00BE6027"/>
    <w:rsid w:val="00BE65AD"/>
    <w:rsid w:val="00BE6987"/>
    <w:rsid w:val="00BE7091"/>
    <w:rsid w:val="00BE73EC"/>
    <w:rsid w:val="00BE7582"/>
    <w:rsid w:val="00BE79CD"/>
    <w:rsid w:val="00BF080E"/>
    <w:rsid w:val="00BF0953"/>
    <w:rsid w:val="00BF1528"/>
    <w:rsid w:val="00BF229B"/>
    <w:rsid w:val="00BF2454"/>
    <w:rsid w:val="00BF27EF"/>
    <w:rsid w:val="00BF30D2"/>
    <w:rsid w:val="00BF3507"/>
    <w:rsid w:val="00BF4815"/>
    <w:rsid w:val="00BF4C15"/>
    <w:rsid w:val="00BF5636"/>
    <w:rsid w:val="00BF59A8"/>
    <w:rsid w:val="00BF59FE"/>
    <w:rsid w:val="00BF5EAB"/>
    <w:rsid w:val="00BF5F4B"/>
    <w:rsid w:val="00BF7AD4"/>
    <w:rsid w:val="00BF7EC3"/>
    <w:rsid w:val="00C00156"/>
    <w:rsid w:val="00C01707"/>
    <w:rsid w:val="00C018DB"/>
    <w:rsid w:val="00C02113"/>
    <w:rsid w:val="00C033D3"/>
    <w:rsid w:val="00C047F3"/>
    <w:rsid w:val="00C04A9C"/>
    <w:rsid w:val="00C04C33"/>
    <w:rsid w:val="00C05E66"/>
    <w:rsid w:val="00C073C8"/>
    <w:rsid w:val="00C079CC"/>
    <w:rsid w:val="00C07C83"/>
    <w:rsid w:val="00C10345"/>
    <w:rsid w:val="00C10B55"/>
    <w:rsid w:val="00C118DD"/>
    <w:rsid w:val="00C11935"/>
    <w:rsid w:val="00C1280D"/>
    <w:rsid w:val="00C12BE2"/>
    <w:rsid w:val="00C12D00"/>
    <w:rsid w:val="00C13C71"/>
    <w:rsid w:val="00C14042"/>
    <w:rsid w:val="00C14202"/>
    <w:rsid w:val="00C14857"/>
    <w:rsid w:val="00C14E73"/>
    <w:rsid w:val="00C14F5C"/>
    <w:rsid w:val="00C15665"/>
    <w:rsid w:val="00C15FCA"/>
    <w:rsid w:val="00C16292"/>
    <w:rsid w:val="00C16B19"/>
    <w:rsid w:val="00C16F2E"/>
    <w:rsid w:val="00C16F3F"/>
    <w:rsid w:val="00C17283"/>
    <w:rsid w:val="00C177B8"/>
    <w:rsid w:val="00C209BA"/>
    <w:rsid w:val="00C209E2"/>
    <w:rsid w:val="00C209E7"/>
    <w:rsid w:val="00C20D5D"/>
    <w:rsid w:val="00C2110C"/>
    <w:rsid w:val="00C2148D"/>
    <w:rsid w:val="00C21646"/>
    <w:rsid w:val="00C21B66"/>
    <w:rsid w:val="00C21C2C"/>
    <w:rsid w:val="00C22D01"/>
    <w:rsid w:val="00C230EE"/>
    <w:rsid w:val="00C235E4"/>
    <w:rsid w:val="00C23E02"/>
    <w:rsid w:val="00C2498D"/>
    <w:rsid w:val="00C24C8C"/>
    <w:rsid w:val="00C25E1A"/>
    <w:rsid w:val="00C2605A"/>
    <w:rsid w:val="00C264A3"/>
    <w:rsid w:val="00C30984"/>
    <w:rsid w:val="00C31336"/>
    <w:rsid w:val="00C31D30"/>
    <w:rsid w:val="00C31D93"/>
    <w:rsid w:val="00C32240"/>
    <w:rsid w:val="00C323F7"/>
    <w:rsid w:val="00C32826"/>
    <w:rsid w:val="00C33CD1"/>
    <w:rsid w:val="00C33EB6"/>
    <w:rsid w:val="00C342E4"/>
    <w:rsid w:val="00C34417"/>
    <w:rsid w:val="00C34EC6"/>
    <w:rsid w:val="00C35172"/>
    <w:rsid w:val="00C353B1"/>
    <w:rsid w:val="00C360A5"/>
    <w:rsid w:val="00C36640"/>
    <w:rsid w:val="00C376D5"/>
    <w:rsid w:val="00C37CAC"/>
    <w:rsid w:val="00C4103A"/>
    <w:rsid w:val="00C41651"/>
    <w:rsid w:val="00C41D07"/>
    <w:rsid w:val="00C41E4E"/>
    <w:rsid w:val="00C42914"/>
    <w:rsid w:val="00C42E9D"/>
    <w:rsid w:val="00C43206"/>
    <w:rsid w:val="00C433B6"/>
    <w:rsid w:val="00C44329"/>
    <w:rsid w:val="00C44EC4"/>
    <w:rsid w:val="00C452F7"/>
    <w:rsid w:val="00C45A0A"/>
    <w:rsid w:val="00C45A74"/>
    <w:rsid w:val="00C47123"/>
    <w:rsid w:val="00C473B2"/>
    <w:rsid w:val="00C503B7"/>
    <w:rsid w:val="00C503F8"/>
    <w:rsid w:val="00C504F7"/>
    <w:rsid w:val="00C5076C"/>
    <w:rsid w:val="00C50FCB"/>
    <w:rsid w:val="00C51D46"/>
    <w:rsid w:val="00C528B3"/>
    <w:rsid w:val="00C529CF"/>
    <w:rsid w:val="00C52E5E"/>
    <w:rsid w:val="00C5328A"/>
    <w:rsid w:val="00C53E6F"/>
    <w:rsid w:val="00C55233"/>
    <w:rsid w:val="00C559A0"/>
    <w:rsid w:val="00C55AD5"/>
    <w:rsid w:val="00C565B5"/>
    <w:rsid w:val="00C56799"/>
    <w:rsid w:val="00C56865"/>
    <w:rsid w:val="00C56940"/>
    <w:rsid w:val="00C569CB"/>
    <w:rsid w:val="00C60325"/>
    <w:rsid w:val="00C6099D"/>
    <w:rsid w:val="00C6133A"/>
    <w:rsid w:val="00C613E8"/>
    <w:rsid w:val="00C61EDB"/>
    <w:rsid w:val="00C620D4"/>
    <w:rsid w:val="00C62198"/>
    <w:rsid w:val="00C62EC8"/>
    <w:rsid w:val="00C630F2"/>
    <w:rsid w:val="00C64500"/>
    <w:rsid w:val="00C646DB"/>
    <w:rsid w:val="00C6477A"/>
    <w:rsid w:val="00C64BD1"/>
    <w:rsid w:val="00C64D41"/>
    <w:rsid w:val="00C65F2E"/>
    <w:rsid w:val="00C668DF"/>
    <w:rsid w:val="00C67C40"/>
    <w:rsid w:val="00C7039F"/>
    <w:rsid w:val="00C7077D"/>
    <w:rsid w:val="00C709A8"/>
    <w:rsid w:val="00C70F52"/>
    <w:rsid w:val="00C720B7"/>
    <w:rsid w:val="00C72E06"/>
    <w:rsid w:val="00C731A6"/>
    <w:rsid w:val="00C73576"/>
    <w:rsid w:val="00C737F2"/>
    <w:rsid w:val="00C73BF8"/>
    <w:rsid w:val="00C73FB8"/>
    <w:rsid w:val="00C7450D"/>
    <w:rsid w:val="00C758E1"/>
    <w:rsid w:val="00C75F3B"/>
    <w:rsid w:val="00C7622B"/>
    <w:rsid w:val="00C768D5"/>
    <w:rsid w:val="00C77713"/>
    <w:rsid w:val="00C77BB3"/>
    <w:rsid w:val="00C80A78"/>
    <w:rsid w:val="00C8195B"/>
    <w:rsid w:val="00C83E90"/>
    <w:rsid w:val="00C84164"/>
    <w:rsid w:val="00C8429D"/>
    <w:rsid w:val="00C84C4B"/>
    <w:rsid w:val="00C84FD5"/>
    <w:rsid w:val="00C858D8"/>
    <w:rsid w:val="00C86622"/>
    <w:rsid w:val="00C86655"/>
    <w:rsid w:val="00C8757E"/>
    <w:rsid w:val="00C9102C"/>
    <w:rsid w:val="00C91287"/>
    <w:rsid w:val="00C91DB8"/>
    <w:rsid w:val="00C93D46"/>
    <w:rsid w:val="00C944EC"/>
    <w:rsid w:val="00C94AA6"/>
    <w:rsid w:val="00C94B09"/>
    <w:rsid w:val="00C95837"/>
    <w:rsid w:val="00C95DD7"/>
    <w:rsid w:val="00C96218"/>
    <w:rsid w:val="00C963C5"/>
    <w:rsid w:val="00C9729B"/>
    <w:rsid w:val="00C974C7"/>
    <w:rsid w:val="00C974DB"/>
    <w:rsid w:val="00C9763B"/>
    <w:rsid w:val="00CA0770"/>
    <w:rsid w:val="00CA0A5A"/>
    <w:rsid w:val="00CA0AC5"/>
    <w:rsid w:val="00CA0D15"/>
    <w:rsid w:val="00CA1385"/>
    <w:rsid w:val="00CA13A5"/>
    <w:rsid w:val="00CA27CF"/>
    <w:rsid w:val="00CA2D64"/>
    <w:rsid w:val="00CA3BA8"/>
    <w:rsid w:val="00CA3CCE"/>
    <w:rsid w:val="00CA41C3"/>
    <w:rsid w:val="00CA4595"/>
    <w:rsid w:val="00CA4AF6"/>
    <w:rsid w:val="00CA4B20"/>
    <w:rsid w:val="00CA514F"/>
    <w:rsid w:val="00CA6060"/>
    <w:rsid w:val="00CB0240"/>
    <w:rsid w:val="00CB0454"/>
    <w:rsid w:val="00CB08B2"/>
    <w:rsid w:val="00CB0AA9"/>
    <w:rsid w:val="00CB0C23"/>
    <w:rsid w:val="00CB0C92"/>
    <w:rsid w:val="00CB297C"/>
    <w:rsid w:val="00CB2D4D"/>
    <w:rsid w:val="00CB2D73"/>
    <w:rsid w:val="00CB2E0D"/>
    <w:rsid w:val="00CB342D"/>
    <w:rsid w:val="00CB4D9D"/>
    <w:rsid w:val="00CB50A5"/>
    <w:rsid w:val="00CB5998"/>
    <w:rsid w:val="00CB59BB"/>
    <w:rsid w:val="00CB5A64"/>
    <w:rsid w:val="00CB5C53"/>
    <w:rsid w:val="00CB658C"/>
    <w:rsid w:val="00CB707C"/>
    <w:rsid w:val="00CB75B4"/>
    <w:rsid w:val="00CC09D2"/>
    <w:rsid w:val="00CC112D"/>
    <w:rsid w:val="00CC2BF6"/>
    <w:rsid w:val="00CC3220"/>
    <w:rsid w:val="00CC37B8"/>
    <w:rsid w:val="00CC3C41"/>
    <w:rsid w:val="00CC4149"/>
    <w:rsid w:val="00CC42A6"/>
    <w:rsid w:val="00CC603F"/>
    <w:rsid w:val="00CC60A1"/>
    <w:rsid w:val="00CC6685"/>
    <w:rsid w:val="00CC6874"/>
    <w:rsid w:val="00CC7382"/>
    <w:rsid w:val="00CC7390"/>
    <w:rsid w:val="00CC74D1"/>
    <w:rsid w:val="00CC7BC9"/>
    <w:rsid w:val="00CC7DEB"/>
    <w:rsid w:val="00CD03F3"/>
    <w:rsid w:val="00CD1949"/>
    <w:rsid w:val="00CD1B03"/>
    <w:rsid w:val="00CD2C77"/>
    <w:rsid w:val="00CD4413"/>
    <w:rsid w:val="00CD46C6"/>
    <w:rsid w:val="00CD4BAA"/>
    <w:rsid w:val="00CD4F5A"/>
    <w:rsid w:val="00CD5973"/>
    <w:rsid w:val="00CD5B9B"/>
    <w:rsid w:val="00CD5C5B"/>
    <w:rsid w:val="00CD60ED"/>
    <w:rsid w:val="00CD6270"/>
    <w:rsid w:val="00CD6345"/>
    <w:rsid w:val="00CD63BF"/>
    <w:rsid w:val="00CD6E1D"/>
    <w:rsid w:val="00CD7568"/>
    <w:rsid w:val="00CD7BB7"/>
    <w:rsid w:val="00CD7EE9"/>
    <w:rsid w:val="00CE059F"/>
    <w:rsid w:val="00CE083C"/>
    <w:rsid w:val="00CE18CB"/>
    <w:rsid w:val="00CE2BE8"/>
    <w:rsid w:val="00CE3DFB"/>
    <w:rsid w:val="00CE4A99"/>
    <w:rsid w:val="00CE4D55"/>
    <w:rsid w:val="00CE4E79"/>
    <w:rsid w:val="00CE5168"/>
    <w:rsid w:val="00CE51B8"/>
    <w:rsid w:val="00CE51F0"/>
    <w:rsid w:val="00CE5648"/>
    <w:rsid w:val="00CE5932"/>
    <w:rsid w:val="00CE5E9F"/>
    <w:rsid w:val="00CE659C"/>
    <w:rsid w:val="00CE6A33"/>
    <w:rsid w:val="00CE6BDC"/>
    <w:rsid w:val="00CE7D07"/>
    <w:rsid w:val="00CE7DD4"/>
    <w:rsid w:val="00CF0C7C"/>
    <w:rsid w:val="00CF0ED0"/>
    <w:rsid w:val="00CF244A"/>
    <w:rsid w:val="00CF2929"/>
    <w:rsid w:val="00CF2BB2"/>
    <w:rsid w:val="00CF3057"/>
    <w:rsid w:val="00CF3771"/>
    <w:rsid w:val="00CF380A"/>
    <w:rsid w:val="00CF4888"/>
    <w:rsid w:val="00CF4A67"/>
    <w:rsid w:val="00CF4B91"/>
    <w:rsid w:val="00CF4E38"/>
    <w:rsid w:val="00CF57AF"/>
    <w:rsid w:val="00CF5B20"/>
    <w:rsid w:val="00CF6349"/>
    <w:rsid w:val="00CF651D"/>
    <w:rsid w:val="00CF70B1"/>
    <w:rsid w:val="00CF7182"/>
    <w:rsid w:val="00CF78E8"/>
    <w:rsid w:val="00D006E6"/>
    <w:rsid w:val="00D010FC"/>
    <w:rsid w:val="00D01245"/>
    <w:rsid w:val="00D0243B"/>
    <w:rsid w:val="00D03B5E"/>
    <w:rsid w:val="00D03FC3"/>
    <w:rsid w:val="00D04E97"/>
    <w:rsid w:val="00D05047"/>
    <w:rsid w:val="00D05720"/>
    <w:rsid w:val="00D05810"/>
    <w:rsid w:val="00D05AFE"/>
    <w:rsid w:val="00D0709C"/>
    <w:rsid w:val="00D0732A"/>
    <w:rsid w:val="00D07337"/>
    <w:rsid w:val="00D077D4"/>
    <w:rsid w:val="00D10192"/>
    <w:rsid w:val="00D104EF"/>
    <w:rsid w:val="00D10943"/>
    <w:rsid w:val="00D10D2E"/>
    <w:rsid w:val="00D11478"/>
    <w:rsid w:val="00D117C0"/>
    <w:rsid w:val="00D12C19"/>
    <w:rsid w:val="00D13CA6"/>
    <w:rsid w:val="00D13D87"/>
    <w:rsid w:val="00D1447E"/>
    <w:rsid w:val="00D14AF6"/>
    <w:rsid w:val="00D158F6"/>
    <w:rsid w:val="00D1593F"/>
    <w:rsid w:val="00D15D98"/>
    <w:rsid w:val="00D15FA4"/>
    <w:rsid w:val="00D16009"/>
    <w:rsid w:val="00D166F3"/>
    <w:rsid w:val="00D16BEB"/>
    <w:rsid w:val="00D170EF"/>
    <w:rsid w:val="00D17A10"/>
    <w:rsid w:val="00D205D1"/>
    <w:rsid w:val="00D21514"/>
    <w:rsid w:val="00D2161E"/>
    <w:rsid w:val="00D21AD3"/>
    <w:rsid w:val="00D21F62"/>
    <w:rsid w:val="00D225FC"/>
    <w:rsid w:val="00D22A20"/>
    <w:rsid w:val="00D22E8D"/>
    <w:rsid w:val="00D232BD"/>
    <w:rsid w:val="00D23357"/>
    <w:rsid w:val="00D2373B"/>
    <w:rsid w:val="00D24C60"/>
    <w:rsid w:val="00D25F13"/>
    <w:rsid w:val="00D279FA"/>
    <w:rsid w:val="00D30936"/>
    <w:rsid w:val="00D30F8E"/>
    <w:rsid w:val="00D317CD"/>
    <w:rsid w:val="00D318C4"/>
    <w:rsid w:val="00D32ADA"/>
    <w:rsid w:val="00D33238"/>
    <w:rsid w:val="00D343FE"/>
    <w:rsid w:val="00D34CF4"/>
    <w:rsid w:val="00D35E08"/>
    <w:rsid w:val="00D368C9"/>
    <w:rsid w:val="00D36F25"/>
    <w:rsid w:val="00D37349"/>
    <w:rsid w:val="00D3772E"/>
    <w:rsid w:val="00D4239D"/>
    <w:rsid w:val="00D436A1"/>
    <w:rsid w:val="00D439B4"/>
    <w:rsid w:val="00D43C03"/>
    <w:rsid w:val="00D43F2B"/>
    <w:rsid w:val="00D44201"/>
    <w:rsid w:val="00D4421B"/>
    <w:rsid w:val="00D442E4"/>
    <w:rsid w:val="00D448CC"/>
    <w:rsid w:val="00D44A19"/>
    <w:rsid w:val="00D44C05"/>
    <w:rsid w:val="00D44C20"/>
    <w:rsid w:val="00D44DA7"/>
    <w:rsid w:val="00D4539A"/>
    <w:rsid w:val="00D45FB0"/>
    <w:rsid w:val="00D474FA"/>
    <w:rsid w:val="00D508F6"/>
    <w:rsid w:val="00D50B20"/>
    <w:rsid w:val="00D516BE"/>
    <w:rsid w:val="00D518D4"/>
    <w:rsid w:val="00D5244B"/>
    <w:rsid w:val="00D5265E"/>
    <w:rsid w:val="00D528D4"/>
    <w:rsid w:val="00D52F13"/>
    <w:rsid w:val="00D5346A"/>
    <w:rsid w:val="00D542D4"/>
    <w:rsid w:val="00D54597"/>
    <w:rsid w:val="00D54C37"/>
    <w:rsid w:val="00D56DC4"/>
    <w:rsid w:val="00D56EAB"/>
    <w:rsid w:val="00D60633"/>
    <w:rsid w:val="00D60D4B"/>
    <w:rsid w:val="00D6109E"/>
    <w:rsid w:val="00D61259"/>
    <w:rsid w:val="00D617DC"/>
    <w:rsid w:val="00D6180C"/>
    <w:rsid w:val="00D61AEC"/>
    <w:rsid w:val="00D61C4D"/>
    <w:rsid w:val="00D61D08"/>
    <w:rsid w:val="00D625ED"/>
    <w:rsid w:val="00D62D9E"/>
    <w:rsid w:val="00D63448"/>
    <w:rsid w:val="00D6386E"/>
    <w:rsid w:val="00D639B6"/>
    <w:rsid w:val="00D6436E"/>
    <w:rsid w:val="00D64680"/>
    <w:rsid w:val="00D646AF"/>
    <w:rsid w:val="00D6559B"/>
    <w:rsid w:val="00D655F9"/>
    <w:rsid w:val="00D65C7C"/>
    <w:rsid w:val="00D66AA1"/>
    <w:rsid w:val="00D67FB3"/>
    <w:rsid w:val="00D70631"/>
    <w:rsid w:val="00D7068D"/>
    <w:rsid w:val="00D707E2"/>
    <w:rsid w:val="00D712B1"/>
    <w:rsid w:val="00D71864"/>
    <w:rsid w:val="00D71FA3"/>
    <w:rsid w:val="00D72C87"/>
    <w:rsid w:val="00D72FB6"/>
    <w:rsid w:val="00D73066"/>
    <w:rsid w:val="00D74988"/>
    <w:rsid w:val="00D75205"/>
    <w:rsid w:val="00D75D95"/>
    <w:rsid w:val="00D75E89"/>
    <w:rsid w:val="00D76BDC"/>
    <w:rsid w:val="00D77CE2"/>
    <w:rsid w:val="00D77EA2"/>
    <w:rsid w:val="00D77F67"/>
    <w:rsid w:val="00D80029"/>
    <w:rsid w:val="00D8031A"/>
    <w:rsid w:val="00D80756"/>
    <w:rsid w:val="00D80C5A"/>
    <w:rsid w:val="00D80D08"/>
    <w:rsid w:val="00D810BA"/>
    <w:rsid w:val="00D810FC"/>
    <w:rsid w:val="00D81F77"/>
    <w:rsid w:val="00D82A1C"/>
    <w:rsid w:val="00D82C7E"/>
    <w:rsid w:val="00D85526"/>
    <w:rsid w:val="00D85AB4"/>
    <w:rsid w:val="00D8747B"/>
    <w:rsid w:val="00D87602"/>
    <w:rsid w:val="00D87B54"/>
    <w:rsid w:val="00D87B70"/>
    <w:rsid w:val="00D9008D"/>
    <w:rsid w:val="00D9025F"/>
    <w:rsid w:val="00D9066D"/>
    <w:rsid w:val="00D906C7"/>
    <w:rsid w:val="00D9128A"/>
    <w:rsid w:val="00D91CEB"/>
    <w:rsid w:val="00D94592"/>
    <w:rsid w:val="00D947C7"/>
    <w:rsid w:val="00D96B6D"/>
    <w:rsid w:val="00D9709F"/>
    <w:rsid w:val="00DA0363"/>
    <w:rsid w:val="00DA14D3"/>
    <w:rsid w:val="00DA2762"/>
    <w:rsid w:val="00DA2CC2"/>
    <w:rsid w:val="00DA545C"/>
    <w:rsid w:val="00DA5BE2"/>
    <w:rsid w:val="00DA6774"/>
    <w:rsid w:val="00DA73A7"/>
    <w:rsid w:val="00DB0432"/>
    <w:rsid w:val="00DB0622"/>
    <w:rsid w:val="00DB141B"/>
    <w:rsid w:val="00DB163A"/>
    <w:rsid w:val="00DB1811"/>
    <w:rsid w:val="00DB2019"/>
    <w:rsid w:val="00DB203C"/>
    <w:rsid w:val="00DB2068"/>
    <w:rsid w:val="00DB2682"/>
    <w:rsid w:val="00DB2A3D"/>
    <w:rsid w:val="00DB3622"/>
    <w:rsid w:val="00DB464C"/>
    <w:rsid w:val="00DB4F12"/>
    <w:rsid w:val="00DB4FA7"/>
    <w:rsid w:val="00DB7015"/>
    <w:rsid w:val="00DB7B62"/>
    <w:rsid w:val="00DC0E19"/>
    <w:rsid w:val="00DC0FEA"/>
    <w:rsid w:val="00DC110C"/>
    <w:rsid w:val="00DC2D0B"/>
    <w:rsid w:val="00DC2F36"/>
    <w:rsid w:val="00DC325F"/>
    <w:rsid w:val="00DC32EB"/>
    <w:rsid w:val="00DC3866"/>
    <w:rsid w:val="00DC3D16"/>
    <w:rsid w:val="00DC4FFE"/>
    <w:rsid w:val="00DC5417"/>
    <w:rsid w:val="00DC5F1D"/>
    <w:rsid w:val="00DC68A9"/>
    <w:rsid w:val="00DD12F2"/>
    <w:rsid w:val="00DD1987"/>
    <w:rsid w:val="00DD1EF8"/>
    <w:rsid w:val="00DD2B67"/>
    <w:rsid w:val="00DD3D7D"/>
    <w:rsid w:val="00DD434D"/>
    <w:rsid w:val="00DD4AA8"/>
    <w:rsid w:val="00DD4AC6"/>
    <w:rsid w:val="00DD4C4A"/>
    <w:rsid w:val="00DD4DB9"/>
    <w:rsid w:val="00DD5248"/>
    <w:rsid w:val="00DD54DA"/>
    <w:rsid w:val="00DD58D5"/>
    <w:rsid w:val="00DD6C34"/>
    <w:rsid w:val="00DD6E85"/>
    <w:rsid w:val="00DD7984"/>
    <w:rsid w:val="00DD7BBC"/>
    <w:rsid w:val="00DE0E13"/>
    <w:rsid w:val="00DE1221"/>
    <w:rsid w:val="00DE1681"/>
    <w:rsid w:val="00DE18A5"/>
    <w:rsid w:val="00DE237C"/>
    <w:rsid w:val="00DE2B0F"/>
    <w:rsid w:val="00DE2DE0"/>
    <w:rsid w:val="00DE379F"/>
    <w:rsid w:val="00DE43DF"/>
    <w:rsid w:val="00DE4656"/>
    <w:rsid w:val="00DE4E9D"/>
    <w:rsid w:val="00DE55EA"/>
    <w:rsid w:val="00DE6A3B"/>
    <w:rsid w:val="00DE6DD3"/>
    <w:rsid w:val="00DE756B"/>
    <w:rsid w:val="00DF003C"/>
    <w:rsid w:val="00DF0299"/>
    <w:rsid w:val="00DF056A"/>
    <w:rsid w:val="00DF08AC"/>
    <w:rsid w:val="00DF0FFB"/>
    <w:rsid w:val="00DF184C"/>
    <w:rsid w:val="00DF19CA"/>
    <w:rsid w:val="00DF25D6"/>
    <w:rsid w:val="00DF2952"/>
    <w:rsid w:val="00DF354B"/>
    <w:rsid w:val="00DF35C8"/>
    <w:rsid w:val="00DF35E4"/>
    <w:rsid w:val="00DF3D3D"/>
    <w:rsid w:val="00DF3EBA"/>
    <w:rsid w:val="00DF5537"/>
    <w:rsid w:val="00DF61AF"/>
    <w:rsid w:val="00DF64C9"/>
    <w:rsid w:val="00DF6A99"/>
    <w:rsid w:val="00DF7D0E"/>
    <w:rsid w:val="00E00946"/>
    <w:rsid w:val="00E009EF"/>
    <w:rsid w:val="00E00A2E"/>
    <w:rsid w:val="00E00CF6"/>
    <w:rsid w:val="00E00DEB"/>
    <w:rsid w:val="00E013C6"/>
    <w:rsid w:val="00E017D1"/>
    <w:rsid w:val="00E01C48"/>
    <w:rsid w:val="00E02567"/>
    <w:rsid w:val="00E025E9"/>
    <w:rsid w:val="00E02619"/>
    <w:rsid w:val="00E033D2"/>
    <w:rsid w:val="00E041F7"/>
    <w:rsid w:val="00E052DB"/>
    <w:rsid w:val="00E07A20"/>
    <w:rsid w:val="00E10508"/>
    <w:rsid w:val="00E11774"/>
    <w:rsid w:val="00E11C15"/>
    <w:rsid w:val="00E12BFA"/>
    <w:rsid w:val="00E12EE6"/>
    <w:rsid w:val="00E13212"/>
    <w:rsid w:val="00E1356E"/>
    <w:rsid w:val="00E141E6"/>
    <w:rsid w:val="00E14273"/>
    <w:rsid w:val="00E14515"/>
    <w:rsid w:val="00E14CA7"/>
    <w:rsid w:val="00E158FE"/>
    <w:rsid w:val="00E16481"/>
    <w:rsid w:val="00E164C5"/>
    <w:rsid w:val="00E16578"/>
    <w:rsid w:val="00E17448"/>
    <w:rsid w:val="00E176A2"/>
    <w:rsid w:val="00E176FE"/>
    <w:rsid w:val="00E17799"/>
    <w:rsid w:val="00E17C56"/>
    <w:rsid w:val="00E20381"/>
    <w:rsid w:val="00E20717"/>
    <w:rsid w:val="00E20F87"/>
    <w:rsid w:val="00E2104A"/>
    <w:rsid w:val="00E21128"/>
    <w:rsid w:val="00E21E0B"/>
    <w:rsid w:val="00E22A1D"/>
    <w:rsid w:val="00E22BEF"/>
    <w:rsid w:val="00E233FB"/>
    <w:rsid w:val="00E24824"/>
    <w:rsid w:val="00E252EB"/>
    <w:rsid w:val="00E26601"/>
    <w:rsid w:val="00E26CBC"/>
    <w:rsid w:val="00E2754B"/>
    <w:rsid w:val="00E2764F"/>
    <w:rsid w:val="00E27744"/>
    <w:rsid w:val="00E27A67"/>
    <w:rsid w:val="00E306C3"/>
    <w:rsid w:val="00E30DDF"/>
    <w:rsid w:val="00E32876"/>
    <w:rsid w:val="00E330D4"/>
    <w:rsid w:val="00E33DA3"/>
    <w:rsid w:val="00E3407B"/>
    <w:rsid w:val="00E368F4"/>
    <w:rsid w:val="00E403AF"/>
    <w:rsid w:val="00E41357"/>
    <w:rsid w:val="00E41AB5"/>
    <w:rsid w:val="00E431C5"/>
    <w:rsid w:val="00E4439C"/>
    <w:rsid w:val="00E443C1"/>
    <w:rsid w:val="00E4457A"/>
    <w:rsid w:val="00E4479B"/>
    <w:rsid w:val="00E45C40"/>
    <w:rsid w:val="00E4600E"/>
    <w:rsid w:val="00E4631E"/>
    <w:rsid w:val="00E46BBC"/>
    <w:rsid w:val="00E478E8"/>
    <w:rsid w:val="00E47B95"/>
    <w:rsid w:val="00E50677"/>
    <w:rsid w:val="00E50C40"/>
    <w:rsid w:val="00E50E37"/>
    <w:rsid w:val="00E512FD"/>
    <w:rsid w:val="00E51DDF"/>
    <w:rsid w:val="00E523C7"/>
    <w:rsid w:val="00E5252A"/>
    <w:rsid w:val="00E52B6A"/>
    <w:rsid w:val="00E5307E"/>
    <w:rsid w:val="00E532F6"/>
    <w:rsid w:val="00E54588"/>
    <w:rsid w:val="00E557CB"/>
    <w:rsid w:val="00E55924"/>
    <w:rsid w:val="00E55F0B"/>
    <w:rsid w:val="00E564E6"/>
    <w:rsid w:val="00E56BBC"/>
    <w:rsid w:val="00E57547"/>
    <w:rsid w:val="00E575EB"/>
    <w:rsid w:val="00E576C9"/>
    <w:rsid w:val="00E60259"/>
    <w:rsid w:val="00E60EB7"/>
    <w:rsid w:val="00E61541"/>
    <w:rsid w:val="00E61D05"/>
    <w:rsid w:val="00E6200A"/>
    <w:rsid w:val="00E62250"/>
    <w:rsid w:val="00E627EC"/>
    <w:rsid w:val="00E62A69"/>
    <w:rsid w:val="00E62D6A"/>
    <w:rsid w:val="00E633C8"/>
    <w:rsid w:val="00E633E2"/>
    <w:rsid w:val="00E63B3D"/>
    <w:rsid w:val="00E63FBF"/>
    <w:rsid w:val="00E64A88"/>
    <w:rsid w:val="00E64BEE"/>
    <w:rsid w:val="00E652BE"/>
    <w:rsid w:val="00E65692"/>
    <w:rsid w:val="00E65E98"/>
    <w:rsid w:val="00E6665F"/>
    <w:rsid w:val="00E66F2D"/>
    <w:rsid w:val="00E67A28"/>
    <w:rsid w:val="00E67C82"/>
    <w:rsid w:val="00E704B5"/>
    <w:rsid w:val="00E711D1"/>
    <w:rsid w:val="00E713A7"/>
    <w:rsid w:val="00E719BF"/>
    <w:rsid w:val="00E73108"/>
    <w:rsid w:val="00E74BA0"/>
    <w:rsid w:val="00E74EA2"/>
    <w:rsid w:val="00E75B83"/>
    <w:rsid w:val="00E764E8"/>
    <w:rsid w:val="00E77E0C"/>
    <w:rsid w:val="00E805A8"/>
    <w:rsid w:val="00E806F8"/>
    <w:rsid w:val="00E82168"/>
    <w:rsid w:val="00E82B7A"/>
    <w:rsid w:val="00E835A0"/>
    <w:rsid w:val="00E842E3"/>
    <w:rsid w:val="00E849A9"/>
    <w:rsid w:val="00E8528D"/>
    <w:rsid w:val="00E85EF0"/>
    <w:rsid w:val="00E86A2C"/>
    <w:rsid w:val="00E86D23"/>
    <w:rsid w:val="00E873C3"/>
    <w:rsid w:val="00E8765E"/>
    <w:rsid w:val="00E87796"/>
    <w:rsid w:val="00E90E65"/>
    <w:rsid w:val="00E912D4"/>
    <w:rsid w:val="00E91AE6"/>
    <w:rsid w:val="00E92966"/>
    <w:rsid w:val="00E92C05"/>
    <w:rsid w:val="00E932D0"/>
    <w:rsid w:val="00E93DF3"/>
    <w:rsid w:val="00E944B5"/>
    <w:rsid w:val="00E94613"/>
    <w:rsid w:val="00E94E65"/>
    <w:rsid w:val="00E954E4"/>
    <w:rsid w:val="00E964D2"/>
    <w:rsid w:val="00E96A67"/>
    <w:rsid w:val="00EA0553"/>
    <w:rsid w:val="00EA0CE9"/>
    <w:rsid w:val="00EA1005"/>
    <w:rsid w:val="00EA2B27"/>
    <w:rsid w:val="00EA43BE"/>
    <w:rsid w:val="00EA5064"/>
    <w:rsid w:val="00EA50F4"/>
    <w:rsid w:val="00EA52E5"/>
    <w:rsid w:val="00EA54EE"/>
    <w:rsid w:val="00EA6795"/>
    <w:rsid w:val="00EA6CA6"/>
    <w:rsid w:val="00EA6D0B"/>
    <w:rsid w:val="00EA7BA7"/>
    <w:rsid w:val="00EB0D07"/>
    <w:rsid w:val="00EB1AA0"/>
    <w:rsid w:val="00EB1C2D"/>
    <w:rsid w:val="00EB2029"/>
    <w:rsid w:val="00EB240E"/>
    <w:rsid w:val="00EB2E28"/>
    <w:rsid w:val="00EB3F98"/>
    <w:rsid w:val="00EB4990"/>
    <w:rsid w:val="00EB49B3"/>
    <w:rsid w:val="00EB50F9"/>
    <w:rsid w:val="00EB51E9"/>
    <w:rsid w:val="00EB6626"/>
    <w:rsid w:val="00EB7275"/>
    <w:rsid w:val="00EB7927"/>
    <w:rsid w:val="00EB79F7"/>
    <w:rsid w:val="00EB7DCD"/>
    <w:rsid w:val="00EC0E98"/>
    <w:rsid w:val="00EC1B2B"/>
    <w:rsid w:val="00EC1D8D"/>
    <w:rsid w:val="00EC21FC"/>
    <w:rsid w:val="00EC23F1"/>
    <w:rsid w:val="00EC2690"/>
    <w:rsid w:val="00EC28EE"/>
    <w:rsid w:val="00EC3681"/>
    <w:rsid w:val="00EC3948"/>
    <w:rsid w:val="00EC399C"/>
    <w:rsid w:val="00EC3BF8"/>
    <w:rsid w:val="00EC4168"/>
    <w:rsid w:val="00EC424E"/>
    <w:rsid w:val="00EC4481"/>
    <w:rsid w:val="00EC4522"/>
    <w:rsid w:val="00EC4B16"/>
    <w:rsid w:val="00EC5257"/>
    <w:rsid w:val="00EC5301"/>
    <w:rsid w:val="00EC56D7"/>
    <w:rsid w:val="00EC5723"/>
    <w:rsid w:val="00EC5807"/>
    <w:rsid w:val="00EC6934"/>
    <w:rsid w:val="00EC69E0"/>
    <w:rsid w:val="00EC6C53"/>
    <w:rsid w:val="00EC76DC"/>
    <w:rsid w:val="00EC7E68"/>
    <w:rsid w:val="00EC7FD0"/>
    <w:rsid w:val="00ED0BEC"/>
    <w:rsid w:val="00ED1D1B"/>
    <w:rsid w:val="00ED1FF7"/>
    <w:rsid w:val="00ED2047"/>
    <w:rsid w:val="00ED25FD"/>
    <w:rsid w:val="00ED3B4D"/>
    <w:rsid w:val="00ED43A0"/>
    <w:rsid w:val="00ED5488"/>
    <w:rsid w:val="00ED5832"/>
    <w:rsid w:val="00ED5930"/>
    <w:rsid w:val="00ED6693"/>
    <w:rsid w:val="00ED69E8"/>
    <w:rsid w:val="00ED7D3F"/>
    <w:rsid w:val="00EE0499"/>
    <w:rsid w:val="00EE08E8"/>
    <w:rsid w:val="00EE0F76"/>
    <w:rsid w:val="00EE1015"/>
    <w:rsid w:val="00EE1660"/>
    <w:rsid w:val="00EE21FC"/>
    <w:rsid w:val="00EE2345"/>
    <w:rsid w:val="00EE2A55"/>
    <w:rsid w:val="00EE31DE"/>
    <w:rsid w:val="00EE3503"/>
    <w:rsid w:val="00EE366D"/>
    <w:rsid w:val="00EE3A8C"/>
    <w:rsid w:val="00EE500E"/>
    <w:rsid w:val="00EE50D7"/>
    <w:rsid w:val="00EE5F67"/>
    <w:rsid w:val="00EE6C2E"/>
    <w:rsid w:val="00EE6D99"/>
    <w:rsid w:val="00EE6EB7"/>
    <w:rsid w:val="00EE7752"/>
    <w:rsid w:val="00EE781F"/>
    <w:rsid w:val="00EE7971"/>
    <w:rsid w:val="00EF01D0"/>
    <w:rsid w:val="00EF0905"/>
    <w:rsid w:val="00EF0A5C"/>
    <w:rsid w:val="00EF1CA6"/>
    <w:rsid w:val="00EF2C8A"/>
    <w:rsid w:val="00EF2E27"/>
    <w:rsid w:val="00EF2E9D"/>
    <w:rsid w:val="00EF2EF4"/>
    <w:rsid w:val="00EF2FB5"/>
    <w:rsid w:val="00EF47B4"/>
    <w:rsid w:val="00EF4D42"/>
    <w:rsid w:val="00EF67F5"/>
    <w:rsid w:val="00EF6D0E"/>
    <w:rsid w:val="00EF6E6D"/>
    <w:rsid w:val="00EF7331"/>
    <w:rsid w:val="00EF7540"/>
    <w:rsid w:val="00EF77D8"/>
    <w:rsid w:val="00EF79E8"/>
    <w:rsid w:val="00EF7B2D"/>
    <w:rsid w:val="00EF7B33"/>
    <w:rsid w:val="00EF7E0F"/>
    <w:rsid w:val="00F00728"/>
    <w:rsid w:val="00F00D5C"/>
    <w:rsid w:val="00F0242F"/>
    <w:rsid w:val="00F02632"/>
    <w:rsid w:val="00F031A3"/>
    <w:rsid w:val="00F03FC3"/>
    <w:rsid w:val="00F040BD"/>
    <w:rsid w:val="00F04281"/>
    <w:rsid w:val="00F047DE"/>
    <w:rsid w:val="00F05685"/>
    <w:rsid w:val="00F05857"/>
    <w:rsid w:val="00F05CFC"/>
    <w:rsid w:val="00F06A36"/>
    <w:rsid w:val="00F07596"/>
    <w:rsid w:val="00F104D5"/>
    <w:rsid w:val="00F109DE"/>
    <w:rsid w:val="00F11A72"/>
    <w:rsid w:val="00F11F3C"/>
    <w:rsid w:val="00F1236F"/>
    <w:rsid w:val="00F129C0"/>
    <w:rsid w:val="00F12CFF"/>
    <w:rsid w:val="00F13300"/>
    <w:rsid w:val="00F13A40"/>
    <w:rsid w:val="00F14174"/>
    <w:rsid w:val="00F14C6E"/>
    <w:rsid w:val="00F16312"/>
    <w:rsid w:val="00F16868"/>
    <w:rsid w:val="00F16B62"/>
    <w:rsid w:val="00F16DDF"/>
    <w:rsid w:val="00F1752A"/>
    <w:rsid w:val="00F17A6B"/>
    <w:rsid w:val="00F21670"/>
    <w:rsid w:val="00F21A5A"/>
    <w:rsid w:val="00F21E3D"/>
    <w:rsid w:val="00F222D6"/>
    <w:rsid w:val="00F22E27"/>
    <w:rsid w:val="00F22E5A"/>
    <w:rsid w:val="00F23C36"/>
    <w:rsid w:val="00F23F40"/>
    <w:rsid w:val="00F244BD"/>
    <w:rsid w:val="00F247B6"/>
    <w:rsid w:val="00F24E11"/>
    <w:rsid w:val="00F25720"/>
    <w:rsid w:val="00F259EE"/>
    <w:rsid w:val="00F26530"/>
    <w:rsid w:val="00F270B2"/>
    <w:rsid w:val="00F30B0B"/>
    <w:rsid w:val="00F30D6C"/>
    <w:rsid w:val="00F31A4D"/>
    <w:rsid w:val="00F31ECB"/>
    <w:rsid w:val="00F31FCB"/>
    <w:rsid w:val="00F32386"/>
    <w:rsid w:val="00F326B9"/>
    <w:rsid w:val="00F327F0"/>
    <w:rsid w:val="00F33166"/>
    <w:rsid w:val="00F33521"/>
    <w:rsid w:val="00F338EB"/>
    <w:rsid w:val="00F346CC"/>
    <w:rsid w:val="00F351F0"/>
    <w:rsid w:val="00F35332"/>
    <w:rsid w:val="00F35A91"/>
    <w:rsid w:val="00F360C5"/>
    <w:rsid w:val="00F365DB"/>
    <w:rsid w:val="00F3670B"/>
    <w:rsid w:val="00F3690E"/>
    <w:rsid w:val="00F3765B"/>
    <w:rsid w:val="00F3799E"/>
    <w:rsid w:val="00F379F1"/>
    <w:rsid w:val="00F408DC"/>
    <w:rsid w:val="00F40A3A"/>
    <w:rsid w:val="00F40A77"/>
    <w:rsid w:val="00F410E1"/>
    <w:rsid w:val="00F41E5B"/>
    <w:rsid w:val="00F42579"/>
    <w:rsid w:val="00F42FCA"/>
    <w:rsid w:val="00F43051"/>
    <w:rsid w:val="00F4353C"/>
    <w:rsid w:val="00F43D2C"/>
    <w:rsid w:val="00F45615"/>
    <w:rsid w:val="00F45A67"/>
    <w:rsid w:val="00F46DE1"/>
    <w:rsid w:val="00F46E82"/>
    <w:rsid w:val="00F51960"/>
    <w:rsid w:val="00F520AB"/>
    <w:rsid w:val="00F52439"/>
    <w:rsid w:val="00F52B19"/>
    <w:rsid w:val="00F5333E"/>
    <w:rsid w:val="00F53617"/>
    <w:rsid w:val="00F53947"/>
    <w:rsid w:val="00F54418"/>
    <w:rsid w:val="00F546F1"/>
    <w:rsid w:val="00F547F6"/>
    <w:rsid w:val="00F54FF2"/>
    <w:rsid w:val="00F55C8A"/>
    <w:rsid w:val="00F562A4"/>
    <w:rsid w:val="00F56B08"/>
    <w:rsid w:val="00F57307"/>
    <w:rsid w:val="00F57410"/>
    <w:rsid w:val="00F576C2"/>
    <w:rsid w:val="00F605B4"/>
    <w:rsid w:val="00F60FD1"/>
    <w:rsid w:val="00F61355"/>
    <w:rsid w:val="00F616EE"/>
    <w:rsid w:val="00F624BE"/>
    <w:rsid w:val="00F62FB5"/>
    <w:rsid w:val="00F63333"/>
    <w:rsid w:val="00F633FA"/>
    <w:rsid w:val="00F63996"/>
    <w:rsid w:val="00F64E4A"/>
    <w:rsid w:val="00F65670"/>
    <w:rsid w:val="00F65E13"/>
    <w:rsid w:val="00F66758"/>
    <w:rsid w:val="00F66960"/>
    <w:rsid w:val="00F6722F"/>
    <w:rsid w:val="00F67B30"/>
    <w:rsid w:val="00F707ED"/>
    <w:rsid w:val="00F714B5"/>
    <w:rsid w:val="00F7199C"/>
    <w:rsid w:val="00F732E6"/>
    <w:rsid w:val="00F73F23"/>
    <w:rsid w:val="00F74547"/>
    <w:rsid w:val="00F74641"/>
    <w:rsid w:val="00F74794"/>
    <w:rsid w:val="00F74BA1"/>
    <w:rsid w:val="00F757CE"/>
    <w:rsid w:val="00F75F3A"/>
    <w:rsid w:val="00F76262"/>
    <w:rsid w:val="00F76849"/>
    <w:rsid w:val="00F76FDA"/>
    <w:rsid w:val="00F771BE"/>
    <w:rsid w:val="00F776A6"/>
    <w:rsid w:val="00F804D6"/>
    <w:rsid w:val="00F80C94"/>
    <w:rsid w:val="00F81AC7"/>
    <w:rsid w:val="00F82E2C"/>
    <w:rsid w:val="00F83986"/>
    <w:rsid w:val="00F83D8A"/>
    <w:rsid w:val="00F84927"/>
    <w:rsid w:val="00F902F7"/>
    <w:rsid w:val="00F90A9F"/>
    <w:rsid w:val="00F91B50"/>
    <w:rsid w:val="00F92242"/>
    <w:rsid w:val="00F92C05"/>
    <w:rsid w:val="00F93369"/>
    <w:rsid w:val="00F9470E"/>
    <w:rsid w:val="00F949F9"/>
    <w:rsid w:val="00F94D5D"/>
    <w:rsid w:val="00F94F62"/>
    <w:rsid w:val="00F9587F"/>
    <w:rsid w:val="00F96261"/>
    <w:rsid w:val="00F962AF"/>
    <w:rsid w:val="00F962E1"/>
    <w:rsid w:val="00F9649E"/>
    <w:rsid w:val="00F96818"/>
    <w:rsid w:val="00F968DA"/>
    <w:rsid w:val="00F96D7F"/>
    <w:rsid w:val="00F977E0"/>
    <w:rsid w:val="00F97D0F"/>
    <w:rsid w:val="00FA0A76"/>
    <w:rsid w:val="00FA0B8B"/>
    <w:rsid w:val="00FA0D9F"/>
    <w:rsid w:val="00FA0F1F"/>
    <w:rsid w:val="00FA2B2A"/>
    <w:rsid w:val="00FA2BB0"/>
    <w:rsid w:val="00FA2CAB"/>
    <w:rsid w:val="00FA2E62"/>
    <w:rsid w:val="00FA4E79"/>
    <w:rsid w:val="00FA50F3"/>
    <w:rsid w:val="00FA523B"/>
    <w:rsid w:val="00FA64F8"/>
    <w:rsid w:val="00FA6AC6"/>
    <w:rsid w:val="00FA7A3D"/>
    <w:rsid w:val="00FB0485"/>
    <w:rsid w:val="00FB1758"/>
    <w:rsid w:val="00FB441F"/>
    <w:rsid w:val="00FB503A"/>
    <w:rsid w:val="00FB504F"/>
    <w:rsid w:val="00FB515F"/>
    <w:rsid w:val="00FB5BCE"/>
    <w:rsid w:val="00FB6312"/>
    <w:rsid w:val="00FB6948"/>
    <w:rsid w:val="00FB6B69"/>
    <w:rsid w:val="00FB7902"/>
    <w:rsid w:val="00FB79C6"/>
    <w:rsid w:val="00FB7C17"/>
    <w:rsid w:val="00FB7C67"/>
    <w:rsid w:val="00FC0145"/>
    <w:rsid w:val="00FC01C0"/>
    <w:rsid w:val="00FC0FE4"/>
    <w:rsid w:val="00FC1258"/>
    <w:rsid w:val="00FC129C"/>
    <w:rsid w:val="00FC26A8"/>
    <w:rsid w:val="00FC2EC1"/>
    <w:rsid w:val="00FC328E"/>
    <w:rsid w:val="00FC385E"/>
    <w:rsid w:val="00FC49EC"/>
    <w:rsid w:val="00FC6170"/>
    <w:rsid w:val="00FC6248"/>
    <w:rsid w:val="00FC6792"/>
    <w:rsid w:val="00FC6990"/>
    <w:rsid w:val="00FC7766"/>
    <w:rsid w:val="00FD0742"/>
    <w:rsid w:val="00FD118F"/>
    <w:rsid w:val="00FD12BC"/>
    <w:rsid w:val="00FD1EB0"/>
    <w:rsid w:val="00FD21DD"/>
    <w:rsid w:val="00FD25F0"/>
    <w:rsid w:val="00FD2D31"/>
    <w:rsid w:val="00FD2F1D"/>
    <w:rsid w:val="00FD3353"/>
    <w:rsid w:val="00FD582F"/>
    <w:rsid w:val="00FD5BD7"/>
    <w:rsid w:val="00FD5E89"/>
    <w:rsid w:val="00FD69FC"/>
    <w:rsid w:val="00FD6D32"/>
    <w:rsid w:val="00FD77F2"/>
    <w:rsid w:val="00FE0408"/>
    <w:rsid w:val="00FE0520"/>
    <w:rsid w:val="00FE09EF"/>
    <w:rsid w:val="00FE0B4F"/>
    <w:rsid w:val="00FE19B7"/>
    <w:rsid w:val="00FE1BB1"/>
    <w:rsid w:val="00FE226F"/>
    <w:rsid w:val="00FE2879"/>
    <w:rsid w:val="00FE2A9A"/>
    <w:rsid w:val="00FE31CF"/>
    <w:rsid w:val="00FE35C4"/>
    <w:rsid w:val="00FE3CB1"/>
    <w:rsid w:val="00FE3F6A"/>
    <w:rsid w:val="00FE4983"/>
    <w:rsid w:val="00FE504A"/>
    <w:rsid w:val="00FE5519"/>
    <w:rsid w:val="00FE6310"/>
    <w:rsid w:val="00FE65EB"/>
    <w:rsid w:val="00FE6F60"/>
    <w:rsid w:val="00FE713A"/>
    <w:rsid w:val="00FE75D6"/>
    <w:rsid w:val="00FE76A6"/>
    <w:rsid w:val="00FF09A1"/>
    <w:rsid w:val="00FF11E4"/>
    <w:rsid w:val="00FF141C"/>
    <w:rsid w:val="00FF1AA4"/>
    <w:rsid w:val="00FF1DC4"/>
    <w:rsid w:val="00FF2BA5"/>
    <w:rsid w:val="00FF338F"/>
    <w:rsid w:val="00FF3A79"/>
    <w:rsid w:val="00FF446F"/>
    <w:rsid w:val="00FF465C"/>
    <w:rsid w:val="00FF5A3F"/>
    <w:rsid w:val="00FF7414"/>
    <w:rsid w:val="00FF74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C47BB"/>
  <w15:docId w15:val="{56427C12-2790-43F2-9C63-32D3F5433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7234DE"/>
  </w:style>
  <w:style w:type="paragraph" w:styleId="10">
    <w:name w:val="heading 1"/>
    <w:aliases w:val="Загол Тит,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TITLE1"/>
    <w:basedOn w:val="a1"/>
    <w:link w:val="11"/>
    <w:qFormat/>
    <w:rsid w:val="004D3C1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10"/>
    <w:next w:val="a1"/>
    <w:link w:val="20"/>
    <w:unhideWhenUsed/>
    <w:qFormat/>
    <w:rsid w:val="003324C8"/>
    <w:pPr>
      <w:keepNext/>
      <w:keepLines/>
      <w:spacing w:before="0" w:beforeAutospacing="0" w:after="240" w:afterAutospacing="0" w:line="276" w:lineRule="auto"/>
      <w:outlineLvl w:val="1"/>
    </w:pPr>
    <w:rPr>
      <w:rFonts w:asciiTheme="majorHAnsi" w:eastAsiaTheme="majorEastAsia" w:hAnsiTheme="majorHAnsi" w:cstheme="majorBidi"/>
      <w:kern w:val="0"/>
      <w:sz w:val="24"/>
      <w:szCs w:val="28"/>
      <w:lang w:eastAsia="en-US"/>
    </w:rPr>
  </w:style>
  <w:style w:type="paragraph" w:styleId="30">
    <w:name w:val="heading 3"/>
    <w:basedOn w:val="a1"/>
    <w:next w:val="a1"/>
    <w:link w:val="31"/>
    <w:unhideWhenUsed/>
    <w:qFormat/>
    <w:rsid w:val="005875BF"/>
    <w:pPr>
      <w:keepNext/>
      <w:keepLines/>
      <w:spacing w:before="200" w:after="0"/>
      <w:outlineLvl w:val="2"/>
    </w:pPr>
    <w:rPr>
      <w:rFonts w:asciiTheme="majorHAnsi" w:eastAsiaTheme="majorEastAsia" w:hAnsiTheme="majorHAnsi" w:cstheme="majorBidi"/>
      <w:b/>
      <w:bCs/>
      <w:color w:val="4F81BD" w:themeColor="accent1"/>
    </w:rPr>
  </w:style>
  <w:style w:type="paragraph" w:styleId="40">
    <w:name w:val="heading 4"/>
    <w:aliases w:val="Подзаголовок_ГП"/>
    <w:basedOn w:val="30"/>
    <w:next w:val="a2"/>
    <w:link w:val="41"/>
    <w:unhideWhenUsed/>
    <w:qFormat/>
    <w:rsid w:val="005875BF"/>
    <w:pPr>
      <w:spacing w:after="120"/>
      <w:ind w:firstLine="709"/>
      <w:jc w:val="both"/>
      <w:outlineLvl w:val="3"/>
    </w:pPr>
    <w:rPr>
      <w:rFonts w:ascii="Tahoma" w:eastAsia="Times New Roman" w:hAnsi="Tahoma" w:cs="Times New Roman"/>
      <w:bCs w:val="0"/>
      <w:i/>
      <w:iCs/>
      <w:color w:val="auto"/>
      <w:sz w:val="24"/>
      <w:szCs w:val="20"/>
    </w:rPr>
  </w:style>
  <w:style w:type="paragraph" w:styleId="5">
    <w:name w:val="heading 5"/>
    <w:basedOn w:val="a1"/>
    <w:next w:val="a1"/>
    <w:link w:val="50"/>
    <w:qFormat/>
    <w:rsid w:val="005875BF"/>
    <w:pPr>
      <w:keepNext/>
      <w:spacing w:after="0" w:line="240" w:lineRule="auto"/>
      <w:ind w:firstLine="708"/>
      <w:jc w:val="center"/>
      <w:outlineLvl w:val="4"/>
    </w:pPr>
    <w:rPr>
      <w:rFonts w:ascii="Times New Roman" w:eastAsia="Times New Roman" w:hAnsi="Times New Roman" w:cs="Times New Roman"/>
      <w:b/>
      <w:bCs/>
      <w:sz w:val="24"/>
      <w:szCs w:val="24"/>
    </w:rPr>
  </w:style>
  <w:style w:type="paragraph" w:styleId="6">
    <w:name w:val="heading 6"/>
    <w:basedOn w:val="a1"/>
    <w:next w:val="a1"/>
    <w:link w:val="60"/>
    <w:qFormat/>
    <w:rsid w:val="005875BF"/>
    <w:pPr>
      <w:spacing w:before="240" w:after="60" w:line="240" w:lineRule="auto"/>
      <w:jc w:val="both"/>
      <w:outlineLvl w:val="5"/>
    </w:pPr>
    <w:rPr>
      <w:rFonts w:ascii="Times New Roman" w:eastAsia="Times New Roman" w:hAnsi="Times New Roman" w:cs="Times New Roman"/>
      <w:b/>
      <w:bCs/>
      <w:sz w:val="20"/>
      <w:szCs w:val="20"/>
    </w:rPr>
  </w:style>
  <w:style w:type="paragraph" w:styleId="7">
    <w:name w:val="heading 7"/>
    <w:basedOn w:val="a1"/>
    <w:next w:val="a1"/>
    <w:link w:val="70"/>
    <w:qFormat/>
    <w:rsid w:val="005875BF"/>
    <w:pPr>
      <w:spacing w:before="240" w:after="60" w:line="240" w:lineRule="auto"/>
      <w:jc w:val="both"/>
      <w:outlineLvl w:val="6"/>
    </w:pPr>
    <w:rPr>
      <w:rFonts w:ascii="Times New Roman" w:eastAsia="Times New Roman" w:hAnsi="Times New Roman" w:cs="Times New Roman"/>
      <w:sz w:val="24"/>
      <w:szCs w:val="24"/>
    </w:rPr>
  </w:style>
  <w:style w:type="paragraph" w:styleId="8">
    <w:name w:val="heading 8"/>
    <w:basedOn w:val="a1"/>
    <w:next w:val="a1"/>
    <w:link w:val="80"/>
    <w:unhideWhenUsed/>
    <w:qFormat/>
    <w:rsid w:val="00C55AD5"/>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qFormat/>
    <w:rsid w:val="005875BF"/>
    <w:pPr>
      <w:keepNext/>
      <w:spacing w:after="0" w:line="240" w:lineRule="auto"/>
      <w:jc w:val="both"/>
      <w:outlineLvl w:val="8"/>
    </w:pPr>
    <w:rPr>
      <w:rFonts w:ascii="Times New Roman" w:eastAsia="Times New Roman" w:hAnsi="Times New Roman" w:cs="Times New Roman"/>
      <w:b/>
      <w:bCs/>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ВерхКолонтитул"/>
    <w:basedOn w:val="a1"/>
    <w:link w:val="a7"/>
    <w:rsid w:val="00180343"/>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cs="Times New Roman"/>
      <w:sz w:val="24"/>
      <w:szCs w:val="24"/>
    </w:rPr>
  </w:style>
  <w:style w:type="character" w:customStyle="1" w:styleId="a7">
    <w:name w:val="Верхний колонтитул Знак"/>
    <w:aliases w:val="ВерхКолонтитул Знак"/>
    <w:basedOn w:val="a3"/>
    <w:link w:val="a6"/>
    <w:uiPriority w:val="99"/>
    <w:rsid w:val="00180343"/>
    <w:rPr>
      <w:rFonts w:ascii="Times New Roman" w:eastAsia="Times New Roman" w:hAnsi="Times New Roman" w:cs="Times New Roman"/>
      <w:sz w:val="24"/>
      <w:szCs w:val="24"/>
    </w:rPr>
  </w:style>
  <w:style w:type="character" w:styleId="a8">
    <w:name w:val="page number"/>
    <w:basedOn w:val="a3"/>
    <w:rsid w:val="00180343"/>
    <w:rPr>
      <w:rFonts w:ascii="Arial" w:hAnsi="Arial" w:cs="Arial"/>
      <w:sz w:val="20"/>
      <w:szCs w:val="20"/>
    </w:rPr>
  </w:style>
  <w:style w:type="paragraph" w:styleId="a9">
    <w:name w:val="footer"/>
    <w:basedOn w:val="a1"/>
    <w:link w:val="aa"/>
    <w:rsid w:val="00180343"/>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cs="Times New Roman"/>
      <w:sz w:val="12"/>
      <w:szCs w:val="12"/>
    </w:rPr>
  </w:style>
  <w:style w:type="character" w:customStyle="1" w:styleId="aa">
    <w:name w:val="Нижний колонтитул Знак"/>
    <w:basedOn w:val="a3"/>
    <w:link w:val="a9"/>
    <w:uiPriority w:val="99"/>
    <w:rsid w:val="00180343"/>
    <w:rPr>
      <w:rFonts w:ascii="Times New Roman" w:eastAsia="Times New Roman" w:hAnsi="Times New Roman" w:cs="Times New Roman"/>
      <w:sz w:val="12"/>
      <w:szCs w:val="12"/>
    </w:rPr>
  </w:style>
  <w:style w:type="paragraph" w:styleId="ab">
    <w:name w:val="Title"/>
    <w:basedOn w:val="a1"/>
    <w:link w:val="ac"/>
    <w:qFormat/>
    <w:rsid w:val="00180343"/>
    <w:pPr>
      <w:keepNext/>
      <w:tabs>
        <w:tab w:val="left" w:pos="9072"/>
        <w:tab w:val="left" w:leader="dot" w:pos="9356"/>
      </w:tabs>
      <w:suppressAutoHyphens/>
      <w:spacing w:after="0" w:line="300" w:lineRule="auto"/>
      <w:jc w:val="center"/>
      <w:outlineLvl w:val="0"/>
    </w:pPr>
    <w:rPr>
      <w:rFonts w:ascii="Times New Roman" w:eastAsia="Times New Roman" w:hAnsi="Times New Roman" w:cs="Times New Roman"/>
      <w:b/>
      <w:bCs/>
      <w:sz w:val="28"/>
      <w:szCs w:val="28"/>
    </w:rPr>
  </w:style>
  <w:style w:type="character" w:customStyle="1" w:styleId="ac">
    <w:name w:val="Заголовок Знак"/>
    <w:basedOn w:val="a3"/>
    <w:link w:val="ab"/>
    <w:rsid w:val="00180343"/>
    <w:rPr>
      <w:rFonts w:ascii="Times New Roman" w:eastAsia="Times New Roman" w:hAnsi="Times New Roman" w:cs="Times New Roman"/>
      <w:b/>
      <w:bCs/>
      <w:sz w:val="28"/>
      <w:szCs w:val="28"/>
    </w:rPr>
  </w:style>
  <w:style w:type="paragraph" w:styleId="ad">
    <w:name w:val="Plain Text"/>
    <w:aliases w:val="**"/>
    <w:basedOn w:val="a1"/>
    <w:link w:val="ae"/>
    <w:rsid w:val="00180343"/>
    <w:pPr>
      <w:keepNext/>
      <w:tabs>
        <w:tab w:val="left" w:leader="dot" w:pos="9356"/>
      </w:tabs>
      <w:suppressAutoHyphens/>
      <w:spacing w:after="0" w:line="240" w:lineRule="auto"/>
    </w:pPr>
    <w:rPr>
      <w:rFonts w:ascii="Courier New" w:eastAsia="Times New Roman" w:hAnsi="Courier New" w:cs="Courier New"/>
      <w:sz w:val="20"/>
      <w:szCs w:val="20"/>
    </w:rPr>
  </w:style>
  <w:style w:type="character" w:customStyle="1" w:styleId="ae">
    <w:name w:val="Текст Знак"/>
    <w:aliases w:val="** Знак"/>
    <w:basedOn w:val="a3"/>
    <w:link w:val="ad"/>
    <w:rsid w:val="00180343"/>
    <w:rPr>
      <w:rFonts w:ascii="Courier New" w:eastAsia="Times New Roman" w:hAnsi="Courier New" w:cs="Courier New"/>
      <w:sz w:val="20"/>
      <w:szCs w:val="20"/>
    </w:rPr>
  </w:style>
  <w:style w:type="paragraph" w:styleId="af">
    <w:name w:val="Balloon Text"/>
    <w:basedOn w:val="a1"/>
    <w:link w:val="af0"/>
    <w:unhideWhenUsed/>
    <w:rsid w:val="00180343"/>
    <w:pPr>
      <w:spacing w:after="0" w:line="240" w:lineRule="auto"/>
    </w:pPr>
    <w:rPr>
      <w:rFonts w:ascii="Tahoma" w:hAnsi="Tahoma" w:cs="Tahoma"/>
      <w:sz w:val="16"/>
      <w:szCs w:val="16"/>
    </w:rPr>
  </w:style>
  <w:style w:type="character" w:customStyle="1" w:styleId="af0">
    <w:name w:val="Текст выноски Знак"/>
    <w:basedOn w:val="a3"/>
    <w:link w:val="af"/>
    <w:uiPriority w:val="99"/>
    <w:rsid w:val="00180343"/>
    <w:rPr>
      <w:rFonts w:ascii="Tahoma" w:hAnsi="Tahoma" w:cs="Tahoma"/>
      <w:sz w:val="16"/>
      <w:szCs w:val="16"/>
    </w:rPr>
  </w:style>
  <w:style w:type="table" w:styleId="af1">
    <w:name w:val="Table Grid"/>
    <w:basedOn w:val="a4"/>
    <w:rsid w:val="007F226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21">
    <w:name w:val="toc 2"/>
    <w:basedOn w:val="a1"/>
    <w:next w:val="a1"/>
    <w:autoRedefine/>
    <w:uiPriority w:val="39"/>
    <w:unhideWhenUsed/>
    <w:qFormat/>
    <w:rsid w:val="00D43C03"/>
    <w:pPr>
      <w:tabs>
        <w:tab w:val="right" w:leader="dot" w:pos="9344"/>
      </w:tabs>
      <w:spacing w:after="0" w:line="360" w:lineRule="auto"/>
      <w:jc w:val="both"/>
    </w:pPr>
    <w:rPr>
      <w:rFonts w:ascii="Times New Roman" w:hAnsi="Times New Roman" w:cs="Times New Roman"/>
      <w:b/>
      <w:noProof/>
      <w:sz w:val="24"/>
      <w:szCs w:val="24"/>
      <w:lang w:eastAsia="ar-SA"/>
    </w:rPr>
  </w:style>
  <w:style w:type="paragraph" w:styleId="af2">
    <w:name w:val="Subtitle"/>
    <w:aliases w:val="заголовок 2"/>
    <w:basedOn w:val="21"/>
    <w:next w:val="21"/>
    <w:link w:val="af3"/>
    <w:qFormat/>
    <w:rsid w:val="00801983"/>
    <w:pPr>
      <w:spacing w:after="300"/>
    </w:pPr>
    <w:rPr>
      <w:rFonts w:eastAsia="Times New Roman"/>
    </w:rPr>
  </w:style>
  <w:style w:type="character" w:customStyle="1" w:styleId="af3">
    <w:name w:val="Подзаголовок Знак"/>
    <w:aliases w:val="заголовок 2 Знак"/>
    <w:basedOn w:val="a3"/>
    <w:link w:val="af2"/>
    <w:rsid w:val="00801983"/>
    <w:rPr>
      <w:rFonts w:ascii="Arial" w:eastAsia="Times New Roman" w:hAnsi="Arial" w:cs="Arial"/>
      <w:b/>
      <w:i/>
      <w:sz w:val="24"/>
      <w:szCs w:val="24"/>
      <w:lang w:eastAsia="ar-SA"/>
    </w:rPr>
  </w:style>
  <w:style w:type="paragraph" w:styleId="22">
    <w:name w:val="Body Text 2"/>
    <w:basedOn w:val="a1"/>
    <w:link w:val="210"/>
    <w:uiPriority w:val="99"/>
    <w:unhideWhenUsed/>
    <w:rsid w:val="00B040FB"/>
    <w:pPr>
      <w:spacing w:after="120" w:line="480" w:lineRule="auto"/>
      <w:ind w:firstLine="709"/>
      <w:jc w:val="both"/>
    </w:pPr>
    <w:rPr>
      <w:rFonts w:ascii="Times New Roman" w:eastAsia="Times New Roman" w:hAnsi="Times New Roman" w:cs="Calibri"/>
      <w:sz w:val="24"/>
      <w:szCs w:val="20"/>
      <w:lang w:eastAsia="ar-SA"/>
    </w:rPr>
  </w:style>
  <w:style w:type="character" w:customStyle="1" w:styleId="23">
    <w:name w:val="Основной текст 2 Знак"/>
    <w:basedOn w:val="a3"/>
    <w:uiPriority w:val="99"/>
    <w:semiHidden/>
    <w:rsid w:val="00B040FB"/>
  </w:style>
  <w:style w:type="character" w:customStyle="1" w:styleId="210">
    <w:name w:val="Основной текст 2 Знак1"/>
    <w:basedOn w:val="a3"/>
    <w:link w:val="22"/>
    <w:uiPriority w:val="99"/>
    <w:rsid w:val="00B040FB"/>
    <w:rPr>
      <w:rFonts w:ascii="Times New Roman" w:eastAsia="Times New Roman" w:hAnsi="Times New Roman" w:cs="Calibri"/>
      <w:sz w:val="24"/>
      <w:szCs w:val="20"/>
      <w:lang w:eastAsia="ar-SA"/>
    </w:rPr>
  </w:style>
  <w:style w:type="paragraph" w:customStyle="1" w:styleId="Style8">
    <w:name w:val="Style8"/>
    <w:basedOn w:val="a1"/>
    <w:rsid w:val="00E4457A"/>
    <w:pPr>
      <w:widowControl w:val="0"/>
      <w:suppressAutoHyphens/>
      <w:autoSpaceDE w:val="0"/>
      <w:autoSpaceDN w:val="0"/>
      <w:spacing w:after="0" w:line="240" w:lineRule="auto"/>
      <w:textAlignment w:val="baseline"/>
    </w:pPr>
    <w:rPr>
      <w:rFonts w:ascii="Times New Roman" w:eastAsia="Arial Unicode MS" w:hAnsi="Times New Roman" w:cs="Times New Roman"/>
      <w:kern w:val="3"/>
      <w:sz w:val="24"/>
      <w:szCs w:val="24"/>
      <w:lang w:eastAsia="zh-CN" w:bidi="hi-IN"/>
    </w:rPr>
  </w:style>
  <w:style w:type="character" w:customStyle="1" w:styleId="FontStyle158">
    <w:name w:val="Font Style158"/>
    <w:rsid w:val="00E4457A"/>
    <w:rPr>
      <w:rFonts w:eastAsia="Times New Roman"/>
      <w:color w:val="auto"/>
      <w:sz w:val="26"/>
      <w:lang w:val="ru-RU" w:eastAsia="zh-CN"/>
    </w:rPr>
  </w:style>
  <w:style w:type="paragraph" w:styleId="af4">
    <w:name w:val="Body Text Indent"/>
    <w:basedOn w:val="a1"/>
    <w:link w:val="af5"/>
    <w:unhideWhenUsed/>
    <w:rsid w:val="004304A5"/>
    <w:pPr>
      <w:spacing w:after="120"/>
      <w:ind w:left="283"/>
    </w:pPr>
  </w:style>
  <w:style w:type="character" w:customStyle="1" w:styleId="af5">
    <w:name w:val="Основной текст с отступом Знак"/>
    <w:basedOn w:val="a3"/>
    <w:link w:val="af4"/>
    <w:uiPriority w:val="99"/>
    <w:rsid w:val="004304A5"/>
  </w:style>
  <w:style w:type="character" w:customStyle="1" w:styleId="apple-converted-space">
    <w:name w:val="apple-converted-space"/>
    <w:basedOn w:val="a3"/>
    <w:rsid w:val="00335408"/>
  </w:style>
  <w:style w:type="character" w:styleId="af6">
    <w:name w:val="footnote reference"/>
    <w:rsid w:val="00E575EB"/>
    <w:rPr>
      <w:vertAlign w:val="superscript"/>
    </w:rPr>
  </w:style>
  <w:style w:type="paragraph" w:styleId="af7">
    <w:name w:val="footnote text"/>
    <w:aliases w:val="Table_Footnote_last Знак,Table_Footnote_last Знак Знак,Table_Footnote_last"/>
    <w:basedOn w:val="a1"/>
    <w:link w:val="af8"/>
    <w:rsid w:val="00E575EB"/>
    <w:pPr>
      <w:keepLines/>
      <w:spacing w:before="120" w:after="120" w:line="240" w:lineRule="auto"/>
      <w:ind w:firstLine="567"/>
      <w:jc w:val="both"/>
    </w:pPr>
    <w:rPr>
      <w:rFonts w:ascii="TimesET" w:eastAsia="Times New Roman" w:hAnsi="TimesET" w:cs="TimesET"/>
      <w:kern w:val="24"/>
      <w:sz w:val="20"/>
      <w:szCs w:val="20"/>
    </w:rPr>
  </w:style>
  <w:style w:type="character" w:customStyle="1" w:styleId="af8">
    <w:name w:val="Текст сноски Знак"/>
    <w:aliases w:val="Table_Footnote_last Знак Знак1,Table_Footnote_last Знак Знак Знак,Table_Footnote_last Знак1"/>
    <w:basedOn w:val="a3"/>
    <w:link w:val="af7"/>
    <w:rsid w:val="00E575EB"/>
    <w:rPr>
      <w:rFonts w:ascii="TimesET" w:eastAsia="Times New Roman" w:hAnsi="TimesET" w:cs="TimesET"/>
      <w:kern w:val="24"/>
      <w:sz w:val="20"/>
      <w:szCs w:val="20"/>
    </w:rPr>
  </w:style>
  <w:style w:type="paragraph" w:customStyle="1" w:styleId="ConsPlusCell">
    <w:name w:val="ConsPlusCell"/>
    <w:rsid w:val="00E575EB"/>
    <w:pPr>
      <w:autoSpaceDE w:val="0"/>
      <w:autoSpaceDN w:val="0"/>
      <w:adjustRightInd w:val="0"/>
      <w:spacing w:after="0" w:line="240" w:lineRule="auto"/>
    </w:pPr>
    <w:rPr>
      <w:rFonts w:ascii="Arial" w:eastAsia="Calibri" w:hAnsi="Arial" w:cs="Arial"/>
      <w:sz w:val="20"/>
      <w:szCs w:val="20"/>
    </w:rPr>
  </w:style>
  <w:style w:type="paragraph" w:customStyle="1" w:styleId="ConsPlusTitle">
    <w:name w:val="ConsPlusTitle"/>
    <w:uiPriority w:val="99"/>
    <w:rsid w:val="00E575EB"/>
    <w:pPr>
      <w:widowControl w:val="0"/>
      <w:autoSpaceDE w:val="0"/>
      <w:autoSpaceDN w:val="0"/>
      <w:adjustRightInd w:val="0"/>
      <w:spacing w:after="0" w:line="240" w:lineRule="auto"/>
    </w:pPr>
    <w:rPr>
      <w:rFonts w:ascii="Calibri" w:eastAsia="Times New Roman" w:hAnsi="Calibri" w:cs="Calibri"/>
      <w:b/>
      <w:bCs/>
    </w:rPr>
  </w:style>
  <w:style w:type="paragraph" w:customStyle="1" w:styleId="TimesNewRoman1215">
    <w:name w:val="Стиль Times New Roman 12 пт По ширине Первая строка:  15 см Ме..."/>
    <w:basedOn w:val="a1"/>
    <w:rsid w:val="0058592C"/>
    <w:pPr>
      <w:widowControl w:val="0"/>
      <w:autoSpaceDE w:val="0"/>
      <w:autoSpaceDN w:val="0"/>
      <w:adjustRightInd w:val="0"/>
      <w:spacing w:after="0" w:line="360" w:lineRule="auto"/>
      <w:ind w:firstLine="851"/>
      <w:jc w:val="both"/>
    </w:pPr>
    <w:rPr>
      <w:rFonts w:ascii="Times New Roman" w:eastAsia="Times New Roman" w:hAnsi="Times New Roman" w:cs="Times New Roman"/>
      <w:sz w:val="28"/>
      <w:szCs w:val="20"/>
    </w:rPr>
  </w:style>
  <w:style w:type="paragraph" w:styleId="af9">
    <w:name w:val="List Paragraph"/>
    <w:basedOn w:val="a1"/>
    <w:link w:val="afa"/>
    <w:uiPriority w:val="34"/>
    <w:qFormat/>
    <w:rsid w:val="0097408C"/>
    <w:pPr>
      <w:ind w:left="720"/>
      <w:contextualSpacing/>
    </w:pPr>
  </w:style>
  <w:style w:type="character" w:styleId="afb">
    <w:name w:val="Placeholder Text"/>
    <w:basedOn w:val="a3"/>
    <w:uiPriority w:val="99"/>
    <w:semiHidden/>
    <w:rsid w:val="008317DF"/>
    <w:rPr>
      <w:color w:val="808080"/>
    </w:rPr>
  </w:style>
  <w:style w:type="character" w:customStyle="1" w:styleId="11">
    <w:name w:val="Заголовок 1 Знак"/>
    <w:aliases w:val="Загол Тит Знак,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TITLE1 Знак"/>
    <w:basedOn w:val="a3"/>
    <w:link w:val="10"/>
    <w:rsid w:val="004D3C13"/>
    <w:rPr>
      <w:rFonts w:ascii="Times New Roman" w:eastAsia="Times New Roman" w:hAnsi="Times New Roman" w:cs="Times New Roman"/>
      <w:b/>
      <w:bCs/>
      <w:kern w:val="36"/>
      <w:sz w:val="48"/>
      <w:szCs w:val="48"/>
    </w:rPr>
  </w:style>
  <w:style w:type="paragraph" w:customStyle="1" w:styleId="Default">
    <w:name w:val="Default"/>
    <w:rsid w:val="00394EFA"/>
    <w:pPr>
      <w:autoSpaceDE w:val="0"/>
      <w:autoSpaceDN w:val="0"/>
      <w:adjustRightInd w:val="0"/>
      <w:spacing w:after="0" w:line="240" w:lineRule="auto"/>
    </w:pPr>
    <w:rPr>
      <w:rFonts w:ascii="Times New Roman" w:hAnsi="Times New Roman" w:cs="Times New Roman"/>
      <w:color w:val="000000"/>
      <w:sz w:val="24"/>
      <w:szCs w:val="24"/>
    </w:rPr>
  </w:style>
  <w:style w:type="character" w:styleId="afc">
    <w:name w:val="Hyperlink"/>
    <w:basedOn w:val="a3"/>
    <w:uiPriority w:val="99"/>
    <w:unhideWhenUsed/>
    <w:rsid w:val="00993162"/>
    <w:rPr>
      <w:color w:val="0000FF"/>
      <w:u w:val="single"/>
    </w:rPr>
  </w:style>
  <w:style w:type="paragraph" w:styleId="afd">
    <w:name w:val="No Spacing"/>
    <w:link w:val="afe"/>
    <w:uiPriority w:val="1"/>
    <w:qFormat/>
    <w:rsid w:val="00DC0FEA"/>
    <w:pPr>
      <w:suppressAutoHyphens/>
      <w:spacing w:after="0" w:line="240" w:lineRule="auto"/>
    </w:pPr>
    <w:rPr>
      <w:rFonts w:ascii="Calibri" w:eastAsia="Calibri" w:hAnsi="Calibri" w:cs="Calibri"/>
      <w:lang w:eastAsia="ar-SA"/>
    </w:rPr>
  </w:style>
  <w:style w:type="paragraph" w:styleId="HTML">
    <w:name w:val="HTML Preformatted"/>
    <w:basedOn w:val="a1"/>
    <w:link w:val="HTML0"/>
    <w:rsid w:val="0053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ourier New" w:hAnsi="Courier New" w:cs="Courier New"/>
      <w:sz w:val="20"/>
      <w:szCs w:val="20"/>
      <w:lang w:eastAsia="ar-SA"/>
    </w:rPr>
  </w:style>
  <w:style w:type="character" w:customStyle="1" w:styleId="HTML0">
    <w:name w:val="Стандартный HTML Знак"/>
    <w:basedOn w:val="a3"/>
    <w:link w:val="HTML"/>
    <w:rsid w:val="0053693A"/>
    <w:rPr>
      <w:rFonts w:ascii="Courier New" w:eastAsia="Courier New" w:hAnsi="Courier New" w:cs="Courier New"/>
      <w:sz w:val="20"/>
      <w:szCs w:val="20"/>
      <w:lang w:eastAsia="ar-SA"/>
    </w:rPr>
  </w:style>
  <w:style w:type="paragraph" w:styleId="aff">
    <w:name w:val="Body Text"/>
    <w:basedOn w:val="a1"/>
    <w:link w:val="aff0"/>
    <w:unhideWhenUsed/>
    <w:rsid w:val="00EE5F67"/>
    <w:pPr>
      <w:spacing w:after="120"/>
    </w:pPr>
  </w:style>
  <w:style w:type="character" w:customStyle="1" w:styleId="aff0">
    <w:name w:val="Основной текст Знак"/>
    <w:basedOn w:val="a3"/>
    <w:link w:val="aff"/>
    <w:uiPriority w:val="99"/>
    <w:semiHidden/>
    <w:rsid w:val="00EE5F67"/>
  </w:style>
  <w:style w:type="paragraph" w:styleId="aff1">
    <w:name w:val="Normal (Web)"/>
    <w:basedOn w:val="a1"/>
    <w:uiPriority w:val="99"/>
    <w:unhideWhenUsed/>
    <w:rsid w:val="00A040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
    <w:name w:val="u"/>
    <w:basedOn w:val="a1"/>
    <w:rsid w:val="00A0404E"/>
    <w:pPr>
      <w:suppressAutoHyphens/>
      <w:spacing w:after="0" w:line="240" w:lineRule="auto"/>
      <w:ind w:firstLine="390"/>
      <w:jc w:val="both"/>
    </w:pPr>
    <w:rPr>
      <w:rFonts w:ascii="Times New Roman" w:eastAsia="Times New Roman" w:hAnsi="Times New Roman" w:cs="Times New Roman"/>
      <w:sz w:val="24"/>
      <w:szCs w:val="24"/>
      <w:lang w:eastAsia="ar-SA"/>
    </w:rPr>
  </w:style>
  <w:style w:type="paragraph" w:styleId="24">
    <w:name w:val="Body Text Indent 2"/>
    <w:basedOn w:val="a1"/>
    <w:link w:val="25"/>
    <w:uiPriority w:val="99"/>
    <w:semiHidden/>
    <w:unhideWhenUsed/>
    <w:rsid w:val="00181D10"/>
    <w:pPr>
      <w:spacing w:after="120" w:line="480" w:lineRule="auto"/>
      <w:ind w:left="283"/>
    </w:pPr>
  </w:style>
  <w:style w:type="character" w:customStyle="1" w:styleId="25">
    <w:name w:val="Основной текст с отступом 2 Знак"/>
    <w:basedOn w:val="a3"/>
    <w:link w:val="24"/>
    <w:uiPriority w:val="99"/>
    <w:semiHidden/>
    <w:rsid w:val="00181D10"/>
  </w:style>
  <w:style w:type="paragraph" w:customStyle="1" w:styleId="12">
    <w:name w:val="Обычный1"/>
    <w:rsid w:val="00181D10"/>
    <w:pPr>
      <w:widowControl w:val="0"/>
      <w:spacing w:after="0" w:line="260" w:lineRule="auto"/>
      <w:ind w:firstLine="720"/>
      <w:jc w:val="both"/>
    </w:pPr>
    <w:rPr>
      <w:rFonts w:ascii="Arial Narrow" w:eastAsia="Times New Roman" w:hAnsi="Arial Narrow" w:cs="Times New Roman"/>
      <w:i/>
      <w:snapToGrid w:val="0"/>
      <w:sz w:val="28"/>
      <w:szCs w:val="20"/>
    </w:rPr>
  </w:style>
  <w:style w:type="character" w:customStyle="1" w:styleId="20">
    <w:name w:val="Заголовок 2 Знак"/>
    <w:basedOn w:val="a3"/>
    <w:link w:val="2"/>
    <w:uiPriority w:val="9"/>
    <w:rsid w:val="003324C8"/>
    <w:rPr>
      <w:rFonts w:asciiTheme="majorHAnsi" w:eastAsiaTheme="majorEastAsia" w:hAnsiTheme="majorHAnsi" w:cstheme="majorBidi"/>
      <w:b/>
      <w:bCs/>
      <w:sz w:val="24"/>
      <w:szCs w:val="28"/>
      <w:lang w:eastAsia="en-US"/>
    </w:rPr>
  </w:style>
  <w:style w:type="paragraph" w:styleId="aff2">
    <w:name w:val="TOC Heading"/>
    <w:basedOn w:val="10"/>
    <w:next w:val="a1"/>
    <w:uiPriority w:val="39"/>
    <w:unhideWhenUsed/>
    <w:qFormat/>
    <w:rsid w:val="003324C8"/>
    <w:pPr>
      <w:keepNext/>
      <w:keepLines/>
      <w:spacing w:before="0" w:beforeAutospacing="0" w:after="240" w:afterAutospacing="0" w:line="276" w:lineRule="auto"/>
      <w:outlineLvl w:val="9"/>
    </w:pPr>
    <w:rPr>
      <w:rFonts w:eastAsiaTheme="majorEastAsia" w:cstheme="majorBidi"/>
      <w:color w:val="000000" w:themeColor="text1"/>
      <w:kern w:val="0"/>
      <w:sz w:val="24"/>
      <w:szCs w:val="28"/>
      <w:lang w:eastAsia="en-US"/>
    </w:rPr>
  </w:style>
  <w:style w:type="paragraph" w:styleId="13">
    <w:name w:val="toc 1"/>
    <w:basedOn w:val="a1"/>
    <w:next w:val="a1"/>
    <w:autoRedefine/>
    <w:uiPriority w:val="39"/>
    <w:unhideWhenUsed/>
    <w:qFormat/>
    <w:rsid w:val="003324C8"/>
    <w:pPr>
      <w:spacing w:after="100"/>
    </w:pPr>
    <w:rPr>
      <w:rFonts w:ascii="Times New Roman" w:eastAsiaTheme="minorHAnsi" w:hAnsi="Times New Roman" w:cs="Times New Roman"/>
      <w:sz w:val="24"/>
      <w:szCs w:val="24"/>
      <w:lang w:eastAsia="en-US"/>
    </w:rPr>
  </w:style>
  <w:style w:type="character" w:customStyle="1" w:styleId="80">
    <w:name w:val="Заголовок 8 Знак"/>
    <w:basedOn w:val="a3"/>
    <w:link w:val="8"/>
    <w:rsid w:val="00C55AD5"/>
    <w:rPr>
      <w:rFonts w:asciiTheme="majorHAnsi" w:eastAsiaTheme="majorEastAsia" w:hAnsiTheme="majorHAnsi" w:cstheme="majorBidi"/>
      <w:color w:val="404040" w:themeColor="text1" w:themeTint="BF"/>
      <w:sz w:val="20"/>
      <w:szCs w:val="20"/>
    </w:rPr>
  </w:style>
  <w:style w:type="character" w:styleId="aff3">
    <w:name w:val="FollowedHyperlink"/>
    <w:basedOn w:val="a3"/>
    <w:uiPriority w:val="99"/>
    <w:unhideWhenUsed/>
    <w:rsid w:val="00C55AD5"/>
    <w:rPr>
      <w:color w:val="800080" w:themeColor="followedHyperlink"/>
      <w:u w:val="single"/>
    </w:rPr>
  </w:style>
  <w:style w:type="character" w:styleId="aff4">
    <w:name w:val="Strong"/>
    <w:basedOn w:val="a3"/>
    <w:uiPriority w:val="22"/>
    <w:qFormat/>
    <w:rsid w:val="00C55AD5"/>
    <w:rPr>
      <w:b/>
      <w:bCs/>
    </w:rPr>
  </w:style>
  <w:style w:type="paragraph" w:customStyle="1" w:styleId="a2">
    <w:name w:val="Основной ГП"/>
    <w:basedOn w:val="a1"/>
    <w:link w:val="aff5"/>
    <w:qFormat/>
    <w:rsid w:val="00084290"/>
    <w:pPr>
      <w:spacing w:before="120" w:after="0"/>
      <w:ind w:firstLine="709"/>
      <w:jc w:val="both"/>
    </w:pPr>
    <w:rPr>
      <w:rFonts w:ascii="Tahoma" w:eastAsia="Times New Roman" w:hAnsi="Tahoma" w:cs="Times New Roman"/>
      <w:sz w:val="24"/>
      <w:szCs w:val="24"/>
      <w:lang w:eastAsia="en-US"/>
    </w:rPr>
  </w:style>
  <w:style w:type="character" w:customStyle="1" w:styleId="aff5">
    <w:name w:val="Основной ГП Знак"/>
    <w:link w:val="a2"/>
    <w:rsid w:val="00084290"/>
    <w:rPr>
      <w:rFonts w:ascii="Tahoma" w:eastAsia="Times New Roman" w:hAnsi="Tahoma" w:cs="Times New Roman"/>
      <w:sz w:val="24"/>
      <w:szCs w:val="24"/>
      <w:lang w:eastAsia="en-US"/>
    </w:rPr>
  </w:style>
  <w:style w:type="paragraph" w:customStyle="1" w:styleId="aff6">
    <w:name w:val="Таблица ГП"/>
    <w:basedOn w:val="a1"/>
    <w:link w:val="aff7"/>
    <w:qFormat/>
    <w:rsid w:val="0023284B"/>
    <w:pPr>
      <w:spacing w:after="0" w:line="240" w:lineRule="auto"/>
      <w:jc w:val="both"/>
    </w:pPr>
    <w:rPr>
      <w:rFonts w:ascii="Tahoma" w:eastAsia="Times New Roman" w:hAnsi="Tahoma" w:cs="Times New Roman"/>
      <w:sz w:val="20"/>
      <w:szCs w:val="20"/>
    </w:rPr>
  </w:style>
  <w:style w:type="character" w:customStyle="1" w:styleId="aff7">
    <w:name w:val="Таблица ГП Знак"/>
    <w:link w:val="aff6"/>
    <w:rsid w:val="0023284B"/>
    <w:rPr>
      <w:rFonts w:ascii="Tahoma" w:eastAsia="Times New Roman" w:hAnsi="Tahoma" w:cs="Times New Roman"/>
      <w:sz w:val="20"/>
      <w:szCs w:val="20"/>
    </w:rPr>
  </w:style>
  <w:style w:type="paragraph" w:customStyle="1" w:styleId="aff8">
    <w:name w:val="Таблица_название_ГП"/>
    <w:basedOn w:val="aff6"/>
    <w:qFormat/>
    <w:rsid w:val="0023284B"/>
    <w:pPr>
      <w:spacing w:before="120"/>
      <w:jc w:val="center"/>
    </w:pPr>
    <w:rPr>
      <w:b/>
    </w:rPr>
  </w:style>
  <w:style w:type="paragraph" w:customStyle="1" w:styleId="a">
    <w:name w:val="Маркированный ГП"/>
    <w:basedOn w:val="af9"/>
    <w:link w:val="aff9"/>
    <w:rsid w:val="0023284B"/>
    <w:pPr>
      <w:numPr>
        <w:numId w:val="10"/>
      </w:numPr>
      <w:spacing w:before="120" w:after="0"/>
      <w:ind w:left="1134" w:hanging="425"/>
      <w:jc w:val="both"/>
    </w:pPr>
    <w:rPr>
      <w:rFonts w:ascii="Tahoma" w:eastAsia="Times New Roman" w:hAnsi="Tahoma" w:cs="Times New Roman"/>
      <w:sz w:val="24"/>
      <w:szCs w:val="24"/>
    </w:rPr>
  </w:style>
  <w:style w:type="character" w:customStyle="1" w:styleId="aff9">
    <w:name w:val="Маркированный ГП Знак"/>
    <w:link w:val="a"/>
    <w:rsid w:val="0023284B"/>
    <w:rPr>
      <w:rFonts w:ascii="Tahoma" w:eastAsia="Times New Roman" w:hAnsi="Tahoma" w:cs="Times New Roman"/>
      <w:sz w:val="24"/>
      <w:szCs w:val="24"/>
    </w:rPr>
  </w:style>
  <w:style w:type="paragraph" w:customStyle="1" w:styleId="affa">
    <w:name w:val="Статья ГП"/>
    <w:basedOn w:val="30"/>
    <w:next w:val="a2"/>
    <w:link w:val="affb"/>
    <w:qFormat/>
    <w:rsid w:val="005875BF"/>
    <w:pPr>
      <w:spacing w:before="120"/>
      <w:ind w:firstLine="709"/>
      <w:jc w:val="both"/>
    </w:pPr>
    <w:rPr>
      <w:rFonts w:ascii="Tahoma" w:eastAsia="Times New Roman" w:hAnsi="Tahoma" w:cs="Times New Roman"/>
      <w:color w:val="auto"/>
      <w:sz w:val="24"/>
      <w:szCs w:val="24"/>
    </w:rPr>
  </w:style>
  <w:style w:type="character" w:customStyle="1" w:styleId="affb">
    <w:name w:val="Статья ГП Знак"/>
    <w:link w:val="affa"/>
    <w:rsid w:val="005875BF"/>
    <w:rPr>
      <w:rFonts w:ascii="Tahoma" w:eastAsia="Times New Roman" w:hAnsi="Tahoma" w:cs="Times New Roman"/>
      <w:b/>
      <w:bCs/>
      <w:sz w:val="24"/>
      <w:szCs w:val="24"/>
    </w:rPr>
  </w:style>
  <w:style w:type="character" w:customStyle="1" w:styleId="31">
    <w:name w:val="Заголовок 3 Знак"/>
    <w:basedOn w:val="a3"/>
    <w:link w:val="30"/>
    <w:uiPriority w:val="9"/>
    <w:rsid w:val="005875BF"/>
    <w:rPr>
      <w:rFonts w:asciiTheme="majorHAnsi" w:eastAsiaTheme="majorEastAsia" w:hAnsiTheme="majorHAnsi" w:cstheme="majorBidi"/>
      <w:b/>
      <w:bCs/>
      <w:color w:val="4F81BD" w:themeColor="accent1"/>
    </w:rPr>
  </w:style>
  <w:style w:type="character" w:customStyle="1" w:styleId="41">
    <w:name w:val="Заголовок 4 Знак"/>
    <w:aliases w:val="Подзаголовок_ГП Знак"/>
    <w:basedOn w:val="a3"/>
    <w:link w:val="40"/>
    <w:rsid w:val="005875BF"/>
    <w:rPr>
      <w:rFonts w:ascii="Tahoma" w:eastAsia="Times New Roman" w:hAnsi="Tahoma" w:cs="Times New Roman"/>
      <w:b/>
      <w:i/>
      <w:iCs/>
      <w:sz w:val="24"/>
      <w:szCs w:val="20"/>
    </w:rPr>
  </w:style>
  <w:style w:type="character" w:customStyle="1" w:styleId="50">
    <w:name w:val="Заголовок 5 Знак"/>
    <w:basedOn w:val="a3"/>
    <w:link w:val="5"/>
    <w:rsid w:val="005875BF"/>
    <w:rPr>
      <w:rFonts w:ascii="Times New Roman" w:eastAsia="Times New Roman" w:hAnsi="Times New Roman" w:cs="Times New Roman"/>
      <w:b/>
      <w:bCs/>
      <w:sz w:val="24"/>
      <w:szCs w:val="24"/>
    </w:rPr>
  </w:style>
  <w:style w:type="character" w:customStyle="1" w:styleId="60">
    <w:name w:val="Заголовок 6 Знак"/>
    <w:basedOn w:val="a3"/>
    <w:link w:val="6"/>
    <w:rsid w:val="005875BF"/>
    <w:rPr>
      <w:rFonts w:ascii="Times New Roman" w:eastAsia="Times New Roman" w:hAnsi="Times New Roman" w:cs="Times New Roman"/>
      <w:b/>
      <w:bCs/>
      <w:sz w:val="20"/>
      <w:szCs w:val="20"/>
    </w:rPr>
  </w:style>
  <w:style w:type="character" w:customStyle="1" w:styleId="70">
    <w:name w:val="Заголовок 7 Знак"/>
    <w:basedOn w:val="a3"/>
    <w:link w:val="7"/>
    <w:rsid w:val="005875BF"/>
    <w:rPr>
      <w:rFonts w:ascii="Times New Roman" w:eastAsia="Times New Roman" w:hAnsi="Times New Roman" w:cs="Times New Roman"/>
      <w:sz w:val="24"/>
      <w:szCs w:val="24"/>
    </w:rPr>
  </w:style>
  <w:style w:type="character" w:customStyle="1" w:styleId="90">
    <w:name w:val="Заголовок 9 Знак"/>
    <w:basedOn w:val="a3"/>
    <w:link w:val="9"/>
    <w:rsid w:val="005875BF"/>
    <w:rPr>
      <w:rFonts w:ascii="Times New Roman" w:eastAsia="Times New Roman" w:hAnsi="Times New Roman" w:cs="Times New Roman"/>
      <w:b/>
      <w:bCs/>
      <w:sz w:val="24"/>
      <w:szCs w:val="24"/>
    </w:rPr>
  </w:style>
  <w:style w:type="paragraph" w:customStyle="1" w:styleId="affc">
    <w:name w:val="Глава ГП"/>
    <w:basedOn w:val="10"/>
    <w:next w:val="affd"/>
    <w:link w:val="affe"/>
    <w:qFormat/>
    <w:rsid w:val="005875BF"/>
    <w:pPr>
      <w:keepNext/>
      <w:keepLines/>
      <w:spacing w:before="0" w:beforeAutospacing="0" w:after="0" w:afterAutospacing="0" w:line="276" w:lineRule="auto"/>
      <w:ind w:firstLine="851"/>
      <w:jc w:val="both"/>
    </w:pPr>
    <w:rPr>
      <w:rFonts w:ascii="Tahoma" w:hAnsi="Tahoma"/>
      <w:caps/>
      <w:color w:val="365F91"/>
      <w:kern w:val="0"/>
      <w:sz w:val="28"/>
      <w:szCs w:val="28"/>
      <w:lang w:val="en-US"/>
    </w:rPr>
  </w:style>
  <w:style w:type="paragraph" w:customStyle="1" w:styleId="affd">
    <w:name w:val="Раздел ГП"/>
    <w:basedOn w:val="2"/>
    <w:next w:val="affa"/>
    <w:link w:val="afff"/>
    <w:qFormat/>
    <w:rsid w:val="005875BF"/>
    <w:pPr>
      <w:spacing w:before="120" w:after="0"/>
      <w:ind w:firstLine="709"/>
      <w:jc w:val="both"/>
    </w:pPr>
    <w:rPr>
      <w:rFonts w:ascii="Tahoma" w:eastAsia="Calibri" w:hAnsi="Tahoma" w:cs="Times New Roman"/>
      <w:sz w:val="28"/>
      <w:lang w:eastAsia="ru-RU"/>
    </w:rPr>
  </w:style>
  <w:style w:type="character" w:customStyle="1" w:styleId="afff">
    <w:name w:val="Раздел ГП Знак"/>
    <w:link w:val="affd"/>
    <w:rsid w:val="005875BF"/>
    <w:rPr>
      <w:rFonts w:ascii="Tahoma" w:eastAsia="Calibri" w:hAnsi="Tahoma" w:cs="Times New Roman"/>
      <w:b/>
      <w:bCs/>
      <w:sz w:val="28"/>
      <w:szCs w:val="28"/>
    </w:rPr>
  </w:style>
  <w:style w:type="character" w:customStyle="1" w:styleId="affe">
    <w:name w:val="Глава ГП Знак"/>
    <w:link w:val="affc"/>
    <w:rsid w:val="005875BF"/>
    <w:rPr>
      <w:rFonts w:ascii="Tahoma" w:eastAsia="Times New Roman" w:hAnsi="Tahoma" w:cs="Times New Roman"/>
      <w:b/>
      <w:bCs/>
      <w:caps/>
      <w:color w:val="365F91"/>
      <w:sz w:val="28"/>
      <w:szCs w:val="28"/>
      <w:lang w:val="en-US"/>
    </w:rPr>
  </w:style>
  <w:style w:type="character" w:customStyle="1" w:styleId="afa">
    <w:name w:val="Абзац списка Знак"/>
    <w:link w:val="af9"/>
    <w:uiPriority w:val="34"/>
    <w:rsid w:val="005875BF"/>
  </w:style>
  <w:style w:type="paragraph" w:customStyle="1" w:styleId="a0">
    <w:name w:val="Нумерованный ГП"/>
    <w:basedOn w:val="a"/>
    <w:link w:val="afff0"/>
    <w:qFormat/>
    <w:rsid w:val="005875BF"/>
    <w:pPr>
      <w:numPr>
        <w:numId w:val="11"/>
      </w:numPr>
      <w:ind w:left="1134" w:hanging="425"/>
    </w:pPr>
  </w:style>
  <w:style w:type="character" w:customStyle="1" w:styleId="afff0">
    <w:name w:val="Нумерованный ГП Знак"/>
    <w:link w:val="a0"/>
    <w:rsid w:val="005875BF"/>
    <w:rPr>
      <w:rFonts w:ascii="Tahoma" w:eastAsia="Times New Roman" w:hAnsi="Tahoma" w:cs="Times New Roman"/>
      <w:sz w:val="24"/>
      <w:szCs w:val="24"/>
    </w:rPr>
  </w:style>
  <w:style w:type="paragraph" w:styleId="afff1">
    <w:name w:val="Document Map"/>
    <w:basedOn w:val="a1"/>
    <w:link w:val="afff2"/>
    <w:uiPriority w:val="99"/>
    <w:semiHidden/>
    <w:unhideWhenUsed/>
    <w:rsid w:val="005875BF"/>
    <w:pPr>
      <w:spacing w:after="0" w:line="240" w:lineRule="auto"/>
      <w:ind w:firstLine="851"/>
      <w:jc w:val="both"/>
    </w:pPr>
    <w:rPr>
      <w:rFonts w:ascii="Tahoma" w:eastAsia="Times New Roman" w:hAnsi="Tahoma" w:cs="Times New Roman"/>
      <w:sz w:val="16"/>
      <w:szCs w:val="16"/>
    </w:rPr>
  </w:style>
  <w:style w:type="character" w:customStyle="1" w:styleId="afff2">
    <w:name w:val="Схема документа Знак"/>
    <w:basedOn w:val="a3"/>
    <w:link w:val="afff1"/>
    <w:uiPriority w:val="99"/>
    <w:semiHidden/>
    <w:rsid w:val="005875BF"/>
    <w:rPr>
      <w:rFonts w:ascii="Tahoma" w:eastAsia="Times New Roman" w:hAnsi="Tahoma" w:cs="Times New Roman"/>
      <w:sz w:val="16"/>
      <w:szCs w:val="16"/>
    </w:rPr>
  </w:style>
  <w:style w:type="paragraph" w:styleId="32">
    <w:name w:val="toc 3"/>
    <w:basedOn w:val="a1"/>
    <w:next w:val="a1"/>
    <w:autoRedefine/>
    <w:uiPriority w:val="39"/>
    <w:unhideWhenUsed/>
    <w:qFormat/>
    <w:rsid w:val="00934F8D"/>
    <w:pPr>
      <w:tabs>
        <w:tab w:val="right" w:leader="dot" w:pos="9344"/>
      </w:tabs>
      <w:spacing w:after="100" w:line="240" w:lineRule="auto"/>
      <w:jc w:val="both"/>
    </w:pPr>
    <w:rPr>
      <w:rFonts w:ascii="Times New Roman" w:eastAsia="Times New Roman" w:hAnsi="Times New Roman" w:cs="Times New Roman"/>
      <w:sz w:val="24"/>
      <w:szCs w:val="24"/>
    </w:rPr>
  </w:style>
  <w:style w:type="character" w:styleId="afff3">
    <w:name w:val="line number"/>
    <w:basedOn w:val="a3"/>
    <w:unhideWhenUsed/>
    <w:rsid w:val="005875BF"/>
  </w:style>
  <w:style w:type="paragraph" w:customStyle="1" w:styleId="afff4">
    <w:name w:val="ГП Маркированный"/>
    <w:basedOn w:val="a1"/>
    <w:rsid w:val="005875BF"/>
    <w:pPr>
      <w:spacing w:line="360" w:lineRule="auto"/>
      <w:ind w:left="1778" w:hanging="360"/>
      <w:contextualSpacing/>
      <w:jc w:val="both"/>
    </w:pPr>
    <w:rPr>
      <w:rFonts w:ascii="Tahoma" w:eastAsia="Times New Roman" w:hAnsi="Tahoma" w:cs="Tahoma"/>
      <w:sz w:val="24"/>
      <w:szCs w:val="24"/>
      <w:lang w:eastAsia="en-US"/>
    </w:rPr>
  </w:style>
  <w:style w:type="paragraph" w:customStyle="1" w:styleId="afff5">
    <w:name w:val="ГП Основной"/>
    <w:qFormat/>
    <w:rsid w:val="005875BF"/>
    <w:pPr>
      <w:spacing w:after="120"/>
      <w:ind w:firstLine="709"/>
      <w:jc w:val="both"/>
    </w:pPr>
    <w:rPr>
      <w:rFonts w:ascii="Tahoma" w:eastAsia="Times New Roman" w:hAnsi="Tahoma" w:cs="Tahoma"/>
      <w:sz w:val="24"/>
      <w:szCs w:val="24"/>
      <w:lang w:eastAsia="en-US"/>
    </w:rPr>
  </w:style>
  <w:style w:type="character" w:customStyle="1" w:styleId="110">
    <w:name w:val="Заголовок 1 Знак1"/>
    <w:locked/>
    <w:rsid w:val="005875BF"/>
    <w:rPr>
      <w:rFonts w:ascii="Times New Roman" w:eastAsia="Times New Roman" w:hAnsi="Times New Roman" w:cs="Times New Roman"/>
      <w:sz w:val="28"/>
      <w:szCs w:val="28"/>
    </w:rPr>
  </w:style>
  <w:style w:type="paragraph" w:styleId="afff6">
    <w:name w:val="annotation text"/>
    <w:basedOn w:val="a1"/>
    <w:link w:val="afff7"/>
    <w:uiPriority w:val="99"/>
    <w:semiHidden/>
    <w:rsid w:val="005875BF"/>
    <w:pPr>
      <w:spacing w:after="0" w:line="240" w:lineRule="auto"/>
      <w:jc w:val="both"/>
    </w:pPr>
    <w:rPr>
      <w:rFonts w:ascii="Times New Roman" w:eastAsia="Times New Roman" w:hAnsi="Times New Roman" w:cs="Times New Roman"/>
      <w:sz w:val="20"/>
      <w:szCs w:val="20"/>
    </w:rPr>
  </w:style>
  <w:style w:type="character" w:customStyle="1" w:styleId="afff7">
    <w:name w:val="Текст примечания Знак"/>
    <w:basedOn w:val="a3"/>
    <w:link w:val="afff6"/>
    <w:uiPriority w:val="99"/>
    <w:semiHidden/>
    <w:rsid w:val="005875BF"/>
    <w:rPr>
      <w:rFonts w:ascii="Times New Roman" w:eastAsia="Times New Roman" w:hAnsi="Times New Roman" w:cs="Times New Roman"/>
      <w:sz w:val="20"/>
      <w:szCs w:val="20"/>
    </w:rPr>
  </w:style>
  <w:style w:type="paragraph" w:styleId="afff8">
    <w:name w:val="annotation subject"/>
    <w:basedOn w:val="afff6"/>
    <w:next w:val="afff6"/>
    <w:link w:val="afff9"/>
    <w:semiHidden/>
    <w:rsid w:val="005875BF"/>
    <w:rPr>
      <w:b/>
      <w:bCs/>
    </w:rPr>
  </w:style>
  <w:style w:type="character" w:customStyle="1" w:styleId="afff9">
    <w:name w:val="Тема примечания Знак"/>
    <w:basedOn w:val="afff7"/>
    <w:link w:val="afff8"/>
    <w:semiHidden/>
    <w:rsid w:val="005875BF"/>
    <w:rPr>
      <w:rFonts w:ascii="Times New Roman" w:eastAsia="Times New Roman" w:hAnsi="Times New Roman" w:cs="Times New Roman"/>
      <w:b/>
      <w:bCs/>
      <w:sz w:val="20"/>
      <w:szCs w:val="20"/>
    </w:rPr>
  </w:style>
  <w:style w:type="character" w:customStyle="1" w:styleId="14">
    <w:name w:val="Текст выноски Знак1"/>
    <w:semiHidden/>
    <w:locked/>
    <w:rsid w:val="005875BF"/>
    <w:rPr>
      <w:rFonts w:ascii="Tahoma" w:eastAsia="Times New Roman" w:hAnsi="Tahoma" w:cs="Tahoma"/>
      <w:sz w:val="16"/>
      <w:szCs w:val="16"/>
    </w:rPr>
  </w:style>
  <w:style w:type="character" w:customStyle="1" w:styleId="15">
    <w:name w:val="Верхний колонтитул Знак1"/>
    <w:locked/>
    <w:rsid w:val="005875BF"/>
    <w:rPr>
      <w:rFonts w:cs="Times New Roman"/>
      <w:sz w:val="24"/>
      <w:szCs w:val="24"/>
    </w:rPr>
  </w:style>
  <w:style w:type="character" w:styleId="afffa">
    <w:name w:val="Emphasis"/>
    <w:uiPriority w:val="20"/>
    <w:qFormat/>
    <w:rsid w:val="005875BF"/>
    <w:rPr>
      <w:i/>
      <w:iCs/>
    </w:rPr>
  </w:style>
  <w:style w:type="character" w:styleId="afffb">
    <w:name w:val="Subtle Emphasis"/>
    <w:qFormat/>
    <w:rsid w:val="005875BF"/>
    <w:rPr>
      <w:i/>
      <w:iCs/>
      <w:color w:val="808080"/>
    </w:rPr>
  </w:style>
  <w:style w:type="character" w:styleId="afffc">
    <w:name w:val="Book Title"/>
    <w:uiPriority w:val="33"/>
    <w:qFormat/>
    <w:rsid w:val="005875BF"/>
    <w:rPr>
      <w:rFonts w:ascii="Times New Roman" w:hAnsi="Times New Roman"/>
      <w:bCs/>
      <w:smallCaps/>
      <w:spacing w:val="5"/>
      <w:sz w:val="28"/>
    </w:rPr>
  </w:style>
  <w:style w:type="paragraph" w:styleId="42">
    <w:name w:val="toc 4"/>
    <w:basedOn w:val="a1"/>
    <w:next w:val="a1"/>
    <w:autoRedefine/>
    <w:uiPriority w:val="39"/>
    <w:rsid w:val="005875BF"/>
    <w:pPr>
      <w:tabs>
        <w:tab w:val="right" w:leader="dot" w:pos="9890"/>
      </w:tabs>
      <w:spacing w:after="0" w:line="240" w:lineRule="auto"/>
      <w:ind w:firstLine="709"/>
      <w:jc w:val="both"/>
    </w:pPr>
    <w:rPr>
      <w:rFonts w:ascii="Times New Roman" w:eastAsia="Times New Roman" w:hAnsi="Times New Roman" w:cs="Times New Roman"/>
      <w:sz w:val="28"/>
      <w:lang w:val="en-US" w:eastAsia="en-US" w:bidi="en-US"/>
    </w:rPr>
  </w:style>
  <w:style w:type="paragraph" w:styleId="51">
    <w:name w:val="toc 5"/>
    <w:basedOn w:val="a1"/>
    <w:next w:val="a1"/>
    <w:autoRedefine/>
    <w:uiPriority w:val="39"/>
    <w:rsid w:val="005875BF"/>
    <w:pPr>
      <w:spacing w:after="0" w:line="240" w:lineRule="auto"/>
      <w:ind w:firstLine="709"/>
      <w:jc w:val="both"/>
    </w:pPr>
    <w:rPr>
      <w:rFonts w:ascii="Times New Roman" w:eastAsia="Times New Roman" w:hAnsi="Times New Roman" w:cs="Times New Roman"/>
      <w:sz w:val="28"/>
      <w:lang w:val="en-US" w:eastAsia="en-US" w:bidi="en-US"/>
    </w:rPr>
  </w:style>
  <w:style w:type="paragraph" w:styleId="61">
    <w:name w:val="toc 6"/>
    <w:basedOn w:val="a1"/>
    <w:next w:val="a1"/>
    <w:autoRedefine/>
    <w:uiPriority w:val="39"/>
    <w:rsid w:val="005875BF"/>
    <w:pPr>
      <w:spacing w:after="0" w:line="240" w:lineRule="auto"/>
      <w:ind w:firstLine="709"/>
      <w:jc w:val="both"/>
    </w:pPr>
    <w:rPr>
      <w:rFonts w:ascii="Times New Roman" w:eastAsia="Times New Roman" w:hAnsi="Times New Roman" w:cs="Times New Roman"/>
      <w:sz w:val="28"/>
      <w:lang w:val="en-US" w:eastAsia="en-US" w:bidi="en-US"/>
    </w:rPr>
  </w:style>
  <w:style w:type="paragraph" w:styleId="71">
    <w:name w:val="toc 7"/>
    <w:basedOn w:val="a1"/>
    <w:next w:val="a1"/>
    <w:autoRedefine/>
    <w:uiPriority w:val="39"/>
    <w:rsid w:val="005875BF"/>
    <w:pPr>
      <w:spacing w:after="0" w:line="240" w:lineRule="auto"/>
      <w:ind w:firstLine="709"/>
      <w:jc w:val="both"/>
    </w:pPr>
    <w:rPr>
      <w:rFonts w:ascii="Times New Roman" w:eastAsia="Times New Roman" w:hAnsi="Times New Roman" w:cs="Times New Roman"/>
      <w:sz w:val="28"/>
      <w:lang w:val="en-US" w:eastAsia="en-US" w:bidi="en-US"/>
    </w:rPr>
  </w:style>
  <w:style w:type="paragraph" w:styleId="81">
    <w:name w:val="toc 8"/>
    <w:basedOn w:val="a1"/>
    <w:next w:val="a1"/>
    <w:autoRedefine/>
    <w:uiPriority w:val="39"/>
    <w:rsid w:val="005875BF"/>
    <w:pPr>
      <w:spacing w:after="0" w:line="240" w:lineRule="auto"/>
      <w:ind w:firstLine="709"/>
      <w:jc w:val="both"/>
    </w:pPr>
    <w:rPr>
      <w:rFonts w:ascii="Times New Roman" w:eastAsia="Times New Roman" w:hAnsi="Times New Roman" w:cs="Times New Roman"/>
      <w:sz w:val="28"/>
      <w:lang w:val="en-US" w:eastAsia="en-US" w:bidi="en-US"/>
    </w:rPr>
  </w:style>
  <w:style w:type="paragraph" w:styleId="91">
    <w:name w:val="toc 9"/>
    <w:basedOn w:val="a1"/>
    <w:next w:val="a1"/>
    <w:autoRedefine/>
    <w:uiPriority w:val="39"/>
    <w:rsid w:val="005875BF"/>
    <w:pPr>
      <w:spacing w:after="0" w:line="240" w:lineRule="auto"/>
      <w:ind w:firstLine="709"/>
      <w:jc w:val="both"/>
    </w:pPr>
    <w:rPr>
      <w:rFonts w:ascii="Times New Roman" w:eastAsia="Times New Roman" w:hAnsi="Times New Roman" w:cs="Times New Roman"/>
      <w:sz w:val="28"/>
      <w:lang w:val="en-US" w:eastAsia="en-US" w:bidi="en-US"/>
    </w:rPr>
  </w:style>
  <w:style w:type="numbering" w:customStyle="1" w:styleId="16">
    <w:name w:val="Нет списка1"/>
    <w:next w:val="a5"/>
    <w:uiPriority w:val="99"/>
    <w:semiHidden/>
    <w:unhideWhenUsed/>
    <w:rsid w:val="005875BF"/>
  </w:style>
  <w:style w:type="table" w:customStyle="1" w:styleId="17">
    <w:name w:val="Сетка таблицы1"/>
    <w:basedOn w:val="a4"/>
    <w:next w:val="af1"/>
    <w:uiPriority w:val="59"/>
    <w:rsid w:val="005875B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8">
    <w:name w:val="Table Grid 1"/>
    <w:basedOn w:val="a4"/>
    <w:rsid w:val="005875BF"/>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6">
    <w:name w:val="Нет списка2"/>
    <w:next w:val="a5"/>
    <w:uiPriority w:val="99"/>
    <w:semiHidden/>
    <w:unhideWhenUsed/>
    <w:rsid w:val="005875BF"/>
  </w:style>
  <w:style w:type="table" w:customStyle="1" w:styleId="27">
    <w:name w:val="Сетка таблицы2"/>
    <w:basedOn w:val="a4"/>
    <w:next w:val="af1"/>
    <w:uiPriority w:val="59"/>
    <w:rsid w:val="005875B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
    <w:name w:val="Сетка таблицы3"/>
    <w:basedOn w:val="a4"/>
    <w:next w:val="af1"/>
    <w:uiPriority w:val="59"/>
    <w:rsid w:val="005875B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4"/>
    <w:next w:val="af1"/>
    <w:uiPriority w:val="59"/>
    <w:rsid w:val="005875B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9">
    <w:name w:val="Название книги1"/>
    <w:uiPriority w:val="33"/>
    <w:qFormat/>
    <w:rsid w:val="005875BF"/>
    <w:rPr>
      <w:b/>
      <w:bCs/>
      <w:smallCaps/>
      <w:spacing w:val="5"/>
    </w:rPr>
  </w:style>
  <w:style w:type="paragraph" w:styleId="4">
    <w:name w:val="List Bullet 4"/>
    <w:basedOn w:val="a1"/>
    <w:autoRedefine/>
    <w:semiHidden/>
    <w:unhideWhenUsed/>
    <w:rsid w:val="005875BF"/>
    <w:pPr>
      <w:numPr>
        <w:numId w:val="12"/>
      </w:numPr>
      <w:tabs>
        <w:tab w:val="clear" w:pos="1209"/>
      </w:tabs>
      <w:spacing w:after="0" w:line="240" w:lineRule="auto"/>
      <w:ind w:left="360"/>
      <w:jc w:val="both"/>
    </w:pPr>
    <w:rPr>
      <w:rFonts w:ascii="Times New Roman" w:eastAsia="Times New Roman" w:hAnsi="Times New Roman" w:cs="Times New Roman"/>
      <w:sz w:val="20"/>
      <w:szCs w:val="20"/>
      <w:lang w:val="en-GB"/>
    </w:rPr>
  </w:style>
  <w:style w:type="character" w:customStyle="1" w:styleId="afffd">
    <w:name w:val="Гипертекстовая ссылка"/>
    <w:rsid w:val="005875BF"/>
    <w:rPr>
      <w:b/>
      <w:bCs/>
      <w:color w:val="008000"/>
      <w:sz w:val="20"/>
      <w:szCs w:val="20"/>
      <w:u w:val="single"/>
    </w:rPr>
  </w:style>
  <w:style w:type="character" w:styleId="afffe">
    <w:name w:val="endnote reference"/>
    <w:semiHidden/>
    <w:rsid w:val="005875BF"/>
    <w:rPr>
      <w:vertAlign w:val="superscript"/>
    </w:rPr>
  </w:style>
  <w:style w:type="paragraph" w:customStyle="1" w:styleId="affff">
    <w:name w:val="Подзаголовок ГП"/>
    <w:basedOn w:val="30"/>
    <w:next w:val="a2"/>
    <w:qFormat/>
    <w:rsid w:val="005875BF"/>
    <w:pPr>
      <w:tabs>
        <w:tab w:val="right" w:leader="dot" w:pos="9344"/>
      </w:tabs>
      <w:spacing w:before="120"/>
      <w:ind w:firstLine="709"/>
      <w:jc w:val="both"/>
    </w:pPr>
    <w:rPr>
      <w:rFonts w:ascii="Tahoma" w:eastAsia="Times New Roman" w:hAnsi="Tahoma" w:cs="Tahoma"/>
      <w:i/>
      <w:noProof/>
      <w:snapToGrid w:val="0"/>
      <w:color w:val="auto"/>
      <w:sz w:val="24"/>
      <w:szCs w:val="24"/>
    </w:rPr>
  </w:style>
  <w:style w:type="table" w:customStyle="1" w:styleId="52">
    <w:name w:val="Сетка таблицы5"/>
    <w:basedOn w:val="a4"/>
    <w:next w:val="af1"/>
    <w:uiPriority w:val="59"/>
    <w:rsid w:val="005875BF"/>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0">
    <w:name w:val="Заголовок текста"/>
    <w:rsid w:val="005875BF"/>
    <w:pPr>
      <w:spacing w:after="240" w:line="240" w:lineRule="auto"/>
      <w:ind w:firstLine="709"/>
      <w:jc w:val="center"/>
    </w:pPr>
    <w:rPr>
      <w:rFonts w:ascii="Times New Roman" w:eastAsia="Times New Roman" w:hAnsi="Times New Roman" w:cs="Times New Roman"/>
      <w:b/>
      <w:noProof/>
      <w:sz w:val="28"/>
      <w:szCs w:val="20"/>
    </w:rPr>
  </w:style>
  <w:style w:type="paragraph" w:customStyle="1" w:styleId="1a">
    <w:name w:val="Абзац списка1"/>
    <w:basedOn w:val="a1"/>
    <w:link w:val="ListParagraphChar"/>
    <w:qFormat/>
    <w:rsid w:val="005875BF"/>
    <w:pPr>
      <w:ind w:left="720"/>
      <w:contextualSpacing/>
    </w:pPr>
    <w:rPr>
      <w:rFonts w:ascii="Times New Roman" w:eastAsia="Times New Roman" w:hAnsi="Times New Roman" w:cs="Times New Roman"/>
      <w:sz w:val="24"/>
      <w:lang w:eastAsia="en-US"/>
    </w:rPr>
  </w:style>
  <w:style w:type="character" w:customStyle="1" w:styleId="ListParagraphChar">
    <w:name w:val="List Paragraph Char"/>
    <w:link w:val="1a"/>
    <w:locked/>
    <w:rsid w:val="005875BF"/>
    <w:rPr>
      <w:rFonts w:ascii="Times New Roman" w:eastAsia="Times New Roman" w:hAnsi="Times New Roman" w:cs="Times New Roman"/>
      <w:sz w:val="24"/>
      <w:lang w:eastAsia="en-US"/>
    </w:rPr>
  </w:style>
  <w:style w:type="table" w:customStyle="1" w:styleId="62">
    <w:name w:val="Сетка таблицы6"/>
    <w:basedOn w:val="a4"/>
    <w:next w:val="af1"/>
    <w:uiPriority w:val="59"/>
    <w:rsid w:val="005875BF"/>
    <w:pPr>
      <w:spacing w:after="0" w:line="240" w:lineRule="auto"/>
      <w:ind w:firstLine="709"/>
      <w:jc w:val="both"/>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72">
    <w:name w:val="Сетка таблицы7"/>
    <w:basedOn w:val="a4"/>
    <w:next w:val="af1"/>
    <w:uiPriority w:val="59"/>
    <w:rsid w:val="005875BF"/>
    <w:pPr>
      <w:spacing w:after="0" w:line="240" w:lineRule="auto"/>
      <w:ind w:firstLine="709"/>
      <w:jc w:val="both"/>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e">
    <w:name w:val="Без интервала Знак"/>
    <w:link w:val="afd"/>
    <w:uiPriority w:val="1"/>
    <w:locked/>
    <w:rsid w:val="005875BF"/>
    <w:rPr>
      <w:rFonts w:ascii="Calibri" w:eastAsia="Calibri" w:hAnsi="Calibri" w:cs="Calibri"/>
      <w:lang w:eastAsia="ar-SA"/>
    </w:rPr>
  </w:style>
  <w:style w:type="numbering" w:customStyle="1" w:styleId="34">
    <w:name w:val="Нет списка3"/>
    <w:next w:val="a5"/>
    <w:uiPriority w:val="99"/>
    <w:semiHidden/>
    <w:unhideWhenUsed/>
    <w:rsid w:val="005875BF"/>
  </w:style>
  <w:style w:type="paragraph" w:customStyle="1" w:styleId="affff1">
    <w:name w:val="Содержимое таблицы"/>
    <w:basedOn w:val="a1"/>
    <w:rsid w:val="005875BF"/>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1b">
    <w:name w:val="Текст примечания Знак1"/>
    <w:semiHidden/>
    <w:locked/>
    <w:rsid w:val="005875BF"/>
    <w:rPr>
      <w:rFonts w:ascii="Times New Roman" w:eastAsia="Times New Roman" w:hAnsi="Times New Roman"/>
    </w:rPr>
  </w:style>
  <w:style w:type="character" w:customStyle="1" w:styleId="1c">
    <w:name w:val="Тема примечания Знак1"/>
    <w:semiHidden/>
    <w:locked/>
    <w:rsid w:val="005875BF"/>
    <w:rPr>
      <w:rFonts w:ascii="Times New Roman" w:eastAsia="Times New Roman" w:hAnsi="Times New Roman"/>
      <w:b/>
      <w:bCs/>
    </w:rPr>
  </w:style>
  <w:style w:type="paragraph" w:customStyle="1" w:styleId="affff2">
    <w:name w:val="текст сноски"/>
    <w:basedOn w:val="a1"/>
    <w:rsid w:val="005875BF"/>
    <w:pPr>
      <w:autoSpaceDE w:val="0"/>
      <w:autoSpaceDN w:val="0"/>
      <w:spacing w:after="0" w:line="240" w:lineRule="auto"/>
    </w:pPr>
    <w:rPr>
      <w:rFonts w:ascii="Times New Roman" w:eastAsia="Times New Roman" w:hAnsi="Times New Roman" w:cs="Times New Roman"/>
      <w:sz w:val="20"/>
      <w:szCs w:val="20"/>
    </w:rPr>
  </w:style>
  <w:style w:type="paragraph" w:styleId="affff3">
    <w:name w:val="Block Text"/>
    <w:basedOn w:val="a1"/>
    <w:rsid w:val="005875BF"/>
    <w:pPr>
      <w:spacing w:after="0" w:line="240" w:lineRule="auto"/>
      <w:ind w:left="-125" w:right="-185"/>
      <w:jc w:val="both"/>
    </w:pPr>
    <w:rPr>
      <w:rFonts w:ascii="Times New Roman" w:eastAsia="Times New Roman" w:hAnsi="Times New Roman" w:cs="Times New Roman"/>
      <w:color w:val="FF0000"/>
      <w:sz w:val="20"/>
      <w:szCs w:val="24"/>
    </w:rPr>
  </w:style>
  <w:style w:type="paragraph" w:styleId="affff4">
    <w:name w:val="Intense Quote"/>
    <w:basedOn w:val="a1"/>
    <w:next w:val="a1"/>
    <w:link w:val="affff5"/>
    <w:qFormat/>
    <w:rsid w:val="005875BF"/>
    <w:pPr>
      <w:pBdr>
        <w:bottom w:val="single" w:sz="4" w:space="4" w:color="4F81BD"/>
      </w:pBdr>
      <w:spacing w:before="200" w:after="280" w:line="240" w:lineRule="auto"/>
      <w:ind w:left="936" w:right="936" w:firstLine="709"/>
      <w:jc w:val="both"/>
    </w:pPr>
    <w:rPr>
      <w:rFonts w:ascii="Times New Roman" w:eastAsia="Times New Roman" w:hAnsi="Times New Roman" w:cs="Times New Roman"/>
      <w:b/>
      <w:bCs/>
      <w:i/>
      <w:iCs/>
      <w:color w:val="4F81BD"/>
      <w:sz w:val="28"/>
      <w:szCs w:val="20"/>
      <w:lang w:val="en-US" w:bidi="en-US"/>
    </w:rPr>
  </w:style>
  <w:style w:type="character" w:customStyle="1" w:styleId="affff5">
    <w:name w:val="Выделенная цитата Знак"/>
    <w:basedOn w:val="a3"/>
    <w:link w:val="affff4"/>
    <w:rsid w:val="005875BF"/>
    <w:rPr>
      <w:rFonts w:ascii="Times New Roman" w:eastAsia="Times New Roman" w:hAnsi="Times New Roman" w:cs="Times New Roman"/>
      <w:b/>
      <w:bCs/>
      <w:i/>
      <w:iCs/>
      <w:color w:val="4F81BD"/>
      <w:sz w:val="28"/>
      <w:szCs w:val="20"/>
      <w:lang w:val="en-US" w:bidi="en-US"/>
    </w:rPr>
  </w:style>
  <w:style w:type="paragraph" w:styleId="28">
    <w:name w:val="Quote"/>
    <w:basedOn w:val="a1"/>
    <w:next w:val="a1"/>
    <w:link w:val="29"/>
    <w:qFormat/>
    <w:rsid w:val="005875BF"/>
    <w:pPr>
      <w:spacing w:after="0" w:line="240" w:lineRule="auto"/>
      <w:ind w:firstLine="709"/>
      <w:jc w:val="both"/>
    </w:pPr>
    <w:rPr>
      <w:rFonts w:ascii="Times New Roman" w:eastAsia="Times New Roman" w:hAnsi="Times New Roman" w:cs="Times New Roman"/>
      <w:i/>
      <w:iCs/>
      <w:color w:val="000000"/>
      <w:sz w:val="28"/>
      <w:szCs w:val="20"/>
      <w:lang w:val="en-US" w:bidi="en-US"/>
    </w:rPr>
  </w:style>
  <w:style w:type="character" w:customStyle="1" w:styleId="29">
    <w:name w:val="Цитата 2 Знак"/>
    <w:basedOn w:val="a3"/>
    <w:link w:val="28"/>
    <w:rsid w:val="005875BF"/>
    <w:rPr>
      <w:rFonts w:ascii="Times New Roman" w:eastAsia="Times New Roman" w:hAnsi="Times New Roman" w:cs="Times New Roman"/>
      <w:i/>
      <w:iCs/>
      <w:color w:val="000000"/>
      <w:sz w:val="28"/>
      <w:szCs w:val="20"/>
      <w:lang w:val="en-US" w:bidi="en-US"/>
    </w:rPr>
  </w:style>
  <w:style w:type="character" w:styleId="affff6">
    <w:name w:val="Intense Emphasis"/>
    <w:qFormat/>
    <w:rsid w:val="005875BF"/>
    <w:rPr>
      <w:b/>
      <w:bCs/>
      <w:i/>
      <w:iCs/>
      <w:color w:val="4F81BD"/>
    </w:rPr>
  </w:style>
  <w:style w:type="character" w:styleId="affff7">
    <w:name w:val="Subtle Reference"/>
    <w:qFormat/>
    <w:rsid w:val="005875BF"/>
    <w:rPr>
      <w:smallCaps/>
      <w:color w:val="C0504D"/>
      <w:u w:val="single"/>
    </w:rPr>
  </w:style>
  <w:style w:type="character" w:styleId="affff8">
    <w:name w:val="Intense Reference"/>
    <w:qFormat/>
    <w:rsid w:val="005875BF"/>
    <w:rPr>
      <w:b/>
      <w:bCs/>
      <w:smallCaps/>
      <w:color w:val="C0504D"/>
      <w:spacing w:val="5"/>
      <w:u w:val="single"/>
    </w:rPr>
  </w:style>
  <w:style w:type="numbering" w:customStyle="1" w:styleId="111">
    <w:name w:val="Нет списка11"/>
    <w:next w:val="a5"/>
    <w:uiPriority w:val="99"/>
    <w:semiHidden/>
    <w:unhideWhenUsed/>
    <w:rsid w:val="005875BF"/>
  </w:style>
  <w:style w:type="numbering" w:customStyle="1" w:styleId="211">
    <w:name w:val="Нет списка21"/>
    <w:next w:val="a5"/>
    <w:uiPriority w:val="99"/>
    <w:semiHidden/>
    <w:unhideWhenUsed/>
    <w:rsid w:val="005875BF"/>
  </w:style>
  <w:style w:type="paragraph" w:customStyle="1" w:styleId="35">
    <w:name w:val="Без интервала3"/>
    <w:uiPriority w:val="1"/>
    <w:qFormat/>
    <w:rsid w:val="005875BF"/>
    <w:pPr>
      <w:spacing w:after="0" w:line="240" w:lineRule="auto"/>
      <w:ind w:firstLine="709"/>
      <w:jc w:val="both"/>
    </w:pPr>
    <w:rPr>
      <w:rFonts w:ascii="Calibri" w:eastAsia="Calibri" w:hAnsi="Calibri" w:cs="Times New Roman"/>
    </w:rPr>
  </w:style>
  <w:style w:type="paragraph" w:customStyle="1" w:styleId="1d">
    <w:name w:val="Без интервала1"/>
    <w:qFormat/>
    <w:rsid w:val="005875BF"/>
    <w:pPr>
      <w:spacing w:after="0" w:line="240" w:lineRule="auto"/>
      <w:ind w:firstLine="709"/>
      <w:jc w:val="both"/>
    </w:pPr>
    <w:rPr>
      <w:rFonts w:ascii="Calibri" w:eastAsia="Calibri" w:hAnsi="Calibri" w:cs="Times New Roman"/>
    </w:rPr>
  </w:style>
  <w:style w:type="paragraph" w:customStyle="1" w:styleId="44">
    <w:name w:val="Без интервала4"/>
    <w:qFormat/>
    <w:rsid w:val="005875BF"/>
    <w:pPr>
      <w:spacing w:after="0" w:line="240" w:lineRule="auto"/>
      <w:ind w:firstLine="709"/>
      <w:jc w:val="both"/>
    </w:pPr>
    <w:rPr>
      <w:rFonts w:ascii="Calibri" w:eastAsia="Calibri" w:hAnsi="Calibri" w:cs="Times New Roman"/>
    </w:rPr>
  </w:style>
  <w:style w:type="paragraph" w:customStyle="1" w:styleId="affff9">
    <w:name w:val="список"/>
    <w:basedOn w:val="a1"/>
    <w:rsid w:val="005875BF"/>
    <w:pPr>
      <w:keepLines/>
      <w:overflowPunct w:val="0"/>
      <w:autoSpaceDE w:val="0"/>
      <w:autoSpaceDN w:val="0"/>
      <w:adjustRightInd w:val="0"/>
      <w:spacing w:after="0" w:line="240" w:lineRule="auto"/>
      <w:ind w:left="709" w:hanging="284"/>
      <w:jc w:val="both"/>
    </w:pPr>
    <w:rPr>
      <w:rFonts w:ascii="Peterburg" w:eastAsia="Times New Roman" w:hAnsi="Peterburg" w:cs="Times New Roman"/>
      <w:sz w:val="24"/>
      <w:szCs w:val="20"/>
    </w:rPr>
  </w:style>
  <w:style w:type="paragraph" w:customStyle="1" w:styleId="310">
    <w:name w:val="Основной текст 31"/>
    <w:basedOn w:val="a1"/>
    <w:rsid w:val="004D6860"/>
    <w:pPr>
      <w:suppressAutoHyphens/>
      <w:spacing w:after="0" w:line="360" w:lineRule="auto"/>
      <w:ind w:right="-1"/>
      <w:jc w:val="both"/>
    </w:pPr>
    <w:rPr>
      <w:rFonts w:ascii="Times New Roman" w:eastAsia="Times New Roman" w:hAnsi="Times New Roman" w:cs="Times New Roman"/>
      <w:sz w:val="28"/>
      <w:szCs w:val="28"/>
      <w:lang w:eastAsia="zh-CN"/>
    </w:rPr>
  </w:style>
  <w:style w:type="character" w:customStyle="1" w:styleId="WW8Num1z0">
    <w:name w:val="WW8Num1z0"/>
    <w:rsid w:val="00AF4BF3"/>
    <w:rPr>
      <w:rFonts w:ascii="Symbol" w:hAnsi="Symbol" w:cs="Symbol"/>
    </w:rPr>
  </w:style>
  <w:style w:type="character" w:customStyle="1" w:styleId="WW8Num1z2">
    <w:name w:val="WW8Num1z2"/>
    <w:rsid w:val="00AF4BF3"/>
    <w:rPr>
      <w:rFonts w:ascii="Wingdings" w:hAnsi="Wingdings" w:cs="Wingdings"/>
    </w:rPr>
  </w:style>
  <w:style w:type="character" w:customStyle="1" w:styleId="WW8Num1z4">
    <w:name w:val="WW8Num1z4"/>
    <w:rsid w:val="00AF4BF3"/>
    <w:rPr>
      <w:rFonts w:ascii="Courier New" w:hAnsi="Courier New" w:cs="Courier New"/>
    </w:rPr>
  </w:style>
  <w:style w:type="character" w:customStyle="1" w:styleId="WW8Num2z0">
    <w:name w:val="WW8Num2z0"/>
    <w:rsid w:val="00AF4BF3"/>
    <w:rPr>
      <w:rFonts w:ascii="Symbol" w:hAnsi="Symbol" w:cs="Symbol"/>
    </w:rPr>
  </w:style>
  <w:style w:type="character" w:customStyle="1" w:styleId="WW8Num3z0">
    <w:name w:val="WW8Num3z0"/>
    <w:rsid w:val="00AF4BF3"/>
    <w:rPr>
      <w:rFonts w:ascii="Symbol" w:hAnsi="Symbol" w:cs="Symbol"/>
    </w:rPr>
  </w:style>
  <w:style w:type="character" w:customStyle="1" w:styleId="WW8Num4z0">
    <w:name w:val="WW8Num4z0"/>
    <w:rsid w:val="00AF4BF3"/>
    <w:rPr>
      <w:rFonts w:ascii="Symbol" w:hAnsi="Symbol" w:cs="Symbol"/>
    </w:rPr>
  </w:style>
  <w:style w:type="character" w:customStyle="1" w:styleId="WW8Num5z0">
    <w:name w:val="WW8Num5z0"/>
    <w:rsid w:val="00AF4BF3"/>
    <w:rPr>
      <w:rFonts w:ascii="Symbol" w:hAnsi="Symbol" w:cs="Symbol"/>
    </w:rPr>
  </w:style>
  <w:style w:type="character" w:customStyle="1" w:styleId="WW8Num6z0">
    <w:name w:val="WW8Num6z0"/>
    <w:rsid w:val="00AF4BF3"/>
    <w:rPr>
      <w:rFonts w:ascii="Symbol" w:hAnsi="Symbol" w:cs="Symbol"/>
    </w:rPr>
  </w:style>
  <w:style w:type="character" w:customStyle="1" w:styleId="WW8Num7z0">
    <w:name w:val="WW8Num7z0"/>
    <w:rsid w:val="00AF4BF3"/>
    <w:rPr>
      <w:rFonts w:ascii="Symbol" w:hAnsi="Symbol" w:cs="Symbol"/>
    </w:rPr>
  </w:style>
  <w:style w:type="character" w:customStyle="1" w:styleId="WW8Num10z0">
    <w:name w:val="WW8Num10z0"/>
    <w:rsid w:val="00AF4BF3"/>
    <w:rPr>
      <w:b/>
      <w:i w:val="0"/>
    </w:rPr>
  </w:style>
  <w:style w:type="character" w:customStyle="1" w:styleId="WW8Num12z0">
    <w:name w:val="WW8Num12z0"/>
    <w:rsid w:val="00AF4BF3"/>
    <w:rPr>
      <w:rFonts w:ascii="Symbol" w:hAnsi="Symbol" w:cs="Symbol"/>
    </w:rPr>
  </w:style>
  <w:style w:type="character" w:customStyle="1" w:styleId="WW8Num12z1">
    <w:name w:val="WW8Num12z1"/>
    <w:rsid w:val="00AF4BF3"/>
    <w:rPr>
      <w:rFonts w:ascii="Courier New" w:hAnsi="Courier New" w:cs="Courier New"/>
    </w:rPr>
  </w:style>
  <w:style w:type="character" w:customStyle="1" w:styleId="WW8Num12z2">
    <w:name w:val="WW8Num12z2"/>
    <w:rsid w:val="00AF4BF3"/>
    <w:rPr>
      <w:rFonts w:ascii="Wingdings" w:hAnsi="Wingdings" w:cs="Wingdings"/>
    </w:rPr>
  </w:style>
  <w:style w:type="character" w:customStyle="1" w:styleId="WW8Num13z0">
    <w:name w:val="WW8Num13z0"/>
    <w:rsid w:val="00AF4BF3"/>
    <w:rPr>
      <w:rFonts w:ascii="Symbol" w:hAnsi="Symbol" w:cs="Symbol"/>
    </w:rPr>
  </w:style>
  <w:style w:type="character" w:customStyle="1" w:styleId="WW8Num13z1">
    <w:name w:val="WW8Num13z1"/>
    <w:rsid w:val="00AF4BF3"/>
    <w:rPr>
      <w:rFonts w:ascii="Courier New" w:hAnsi="Courier New" w:cs="Courier New"/>
    </w:rPr>
  </w:style>
  <w:style w:type="character" w:customStyle="1" w:styleId="WW8Num13z2">
    <w:name w:val="WW8Num13z2"/>
    <w:rsid w:val="00AF4BF3"/>
    <w:rPr>
      <w:rFonts w:ascii="Wingdings" w:hAnsi="Wingdings" w:cs="Wingdings"/>
    </w:rPr>
  </w:style>
  <w:style w:type="character" w:customStyle="1" w:styleId="WW8Num15z0">
    <w:name w:val="WW8Num15z0"/>
    <w:rsid w:val="00AF4BF3"/>
    <w:rPr>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6z0">
    <w:name w:val="WW8Num16z0"/>
    <w:rsid w:val="00AF4BF3"/>
    <w:rPr>
      <w:rFonts w:ascii="Times New Roman" w:hAnsi="Times New Roman" w:cs="Times New Roman"/>
      <w:b/>
      <w:i w:val="0"/>
      <w:sz w:val="28"/>
      <w:szCs w:val="28"/>
    </w:rPr>
  </w:style>
  <w:style w:type="character" w:customStyle="1" w:styleId="WW8Num16z1">
    <w:name w:val="WW8Num16z1"/>
    <w:rsid w:val="00AF4BF3"/>
    <w:rPr>
      <w:b/>
      <w:i w:val="0"/>
      <w:sz w:val="24"/>
      <w:szCs w:val="24"/>
    </w:rPr>
  </w:style>
  <w:style w:type="character" w:customStyle="1" w:styleId="WW8Num17z0">
    <w:name w:val="WW8Num17z0"/>
    <w:rsid w:val="00AF4BF3"/>
    <w:rPr>
      <w:b w:val="0"/>
      <w:i w:val="0"/>
    </w:rPr>
  </w:style>
  <w:style w:type="character" w:customStyle="1" w:styleId="WW8Num19z0">
    <w:name w:val="WW8Num19z0"/>
    <w:rsid w:val="00AF4BF3"/>
    <w:rPr>
      <w:rFonts w:ascii="Wingdings" w:hAnsi="Wingdings" w:cs="Wingdings"/>
    </w:rPr>
  </w:style>
  <w:style w:type="character" w:customStyle="1" w:styleId="WW8Num19z1">
    <w:name w:val="WW8Num19z1"/>
    <w:rsid w:val="00AF4BF3"/>
    <w:rPr>
      <w:rFonts w:ascii="Courier New" w:hAnsi="Courier New" w:cs="Courier New"/>
    </w:rPr>
  </w:style>
  <w:style w:type="character" w:customStyle="1" w:styleId="WW8Num19z3">
    <w:name w:val="WW8Num19z3"/>
    <w:rsid w:val="00AF4BF3"/>
    <w:rPr>
      <w:rFonts w:ascii="Symbol" w:hAnsi="Symbol" w:cs="Symbol"/>
    </w:rPr>
  </w:style>
  <w:style w:type="character" w:customStyle="1" w:styleId="WW8Num21z0">
    <w:name w:val="WW8Num21z0"/>
    <w:rsid w:val="00AF4BF3"/>
    <w:rPr>
      <w:rFonts w:ascii="Times New Roman" w:hAnsi="Times New Roman" w:cs="Times New Roman"/>
      <w:b/>
      <w:i w:val="0"/>
      <w:sz w:val="28"/>
      <w:szCs w:val="28"/>
    </w:rPr>
  </w:style>
  <w:style w:type="character" w:customStyle="1" w:styleId="WW8Num21z1">
    <w:name w:val="WW8Num21z1"/>
    <w:rsid w:val="00AF4BF3"/>
    <w:rPr>
      <w:rFonts w:ascii="Times New Roman" w:hAnsi="Times New Roman" w:cs="Times New Roman"/>
      <w:b/>
      <w:i/>
      <w:sz w:val="24"/>
      <w:szCs w:val="24"/>
    </w:rPr>
  </w:style>
  <w:style w:type="character" w:customStyle="1" w:styleId="WW8Num21z2">
    <w:name w:val="WW8Num21z2"/>
    <w:rsid w:val="00AF4BF3"/>
    <w:rPr>
      <w:b/>
      <w:i w:val="0"/>
      <w:sz w:val="24"/>
      <w:szCs w:val="24"/>
    </w:rPr>
  </w:style>
  <w:style w:type="character" w:customStyle="1" w:styleId="WW8Num23z0">
    <w:name w:val="WW8Num23z0"/>
    <w:rsid w:val="00AF4BF3"/>
    <w:rPr>
      <w:rFonts w:ascii="Times New Roman" w:hAnsi="Times New Roman" w:cs="Times New Roman"/>
      <w:b/>
      <w:i w:val="0"/>
      <w:sz w:val="28"/>
      <w:szCs w:val="28"/>
    </w:rPr>
  </w:style>
  <w:style w:type="character" w:customStyle="1" w:styleId="WW8Num23z1">
    <w:name w:val="WW8Num23z1"/>
    <w:rsid w:val="00AF4BF3"/>
    <w:rPr>
      <w:b/>
      <w:i w:val="0"/>
      <w:sz w:val="24"/>
      <w:szCs w:val="24"/>
    </w:rPr>
  </w:style>
  <w:style w:type="character" w:customStyle="1" w:styleId="WW8Num24z0">
    <w:name w:val="WW8Num24z0"/>
    <w:rsid w:val="00AF4BF3"/>
    <w:rPr>
      <w:rFonts w:ascii="Symbol" w:hAnsi="Symbol" w:cs="Symbol"/>
      <w:b w:val="0"/>
      <w:i w:val="0"/>
    </w:rPr>
  </w:style>
  <w:style w:type="character" w:customStyle="1" w:styleId="WW8Num24z1">
    <w:name w:val="WW8Num24z1"/>
    <w:rsid w:val="00AF4BF3"/>
    <w:rPr>
      <w:b w:val="0"/>
      <w:i w:val="0"/>
    </w:rPr>
  </w:style>
  <w:style w:type="character" w:customStyle="1" w:styleId="WW8Num26z0">
    <w:name w:val="WW8Num26z0"/>
    <w:rsid w:val="00AF4BF3"/>
    <w:rPr>
      <w:rFonts w:ascii="Wingdings" w:hAnsi="Wingdings" w:cs="Wingdings"/>
    </w:rPr>
  </w:style>
  <w:style w:type="character" w:customStyle="1" w:styleId="WW8Num26z1">
    <w:name w:val="WW8Num26z1"/>
    <w:rsid w:val="00AF4BF3"/>
    <w:rPr>
      <w:rFonts w:ascii="Courier New" w:hAnsi="Courier New" w:cs="Courier New"/>
    </w:rPr>
  </w:style>
  <w:style w:type="character" w:customStyle="1" w:styleId="WW8Num26z3">
    <w:name w:val="WW8Num26z3"/>
    <w:rsid w:val="00AF4BF3"/>
    <w:rPr>
      <w:rFonts w:ascii="Symbol" w:hAnsi="Symbol" w:cs="Symbol"/>
    </w:rPr>
  </w:style>
  <w:style w:type="character" w:customStyle="1" w:styleId="WW8Num27z0">
    <w:name w:val="WW8Num27z0"/>
    <w:rsid w:val="00AF4BF3"/>
    <w:rPr>
      <w:rFonts w:ascii="Symbol" w:hAnsi="Symbol" w:cs="Symbol"/>
    </w:rPr>
  </w:style>
  <w:style w:type="character" w:customStyle="1" w:styleId="WW8Num27z1">
    <w:name w:val="WW8Num27z1"/>
    <w:rsid w:val="00AF4BF3"/>
    <w:rPr>
      <w:rFonts w:ascii="Courier New" w:hAnsi="Courier New" w:cs="Courier New"/>
    </w:rPr>
  </w:style>
  <w:style w:type="character" w:customStyle="1" w:styleId="WW8Num27z2">
    <w:name w:val="WW8Num27z2"/>
    <w:rsid w:val="00AF4BF3"/>
    <w:rPr>
      <w:rFonts w:ascii="Wingdings" w:hAnsi="Wingdings" w:cs="Wingdings"/>
    </w:rPr>
  </w:style>
  <w:style w:type="character" w:customStyle="1" w:styleId="WW8Num29z0">
    <w:name w:val="WW8Num29z0"/>
    <w:rsid w:val="00AF4BF3"/>
    <w:rPr>
      <w:b w:val="0"/>
      <w:i w:val="0"/>
    </w:rPr>
  </w:style>
  <w:style w:type="character" w:customStyle="1" w:styleId="WW8Num30z0">
    <w:name w:val="WW8Num30z0"/>
    <w:rsid w:val="00AF4BF3"/>
    <w:rPr>
      <w:rFonts w:ascii="Wingdings" w:hAnsi="Wingdings" w:cs="Wingdings"/>
    </w:rPr>
  </w:style>
  <w:style w:type="character" w:customStyle="1" w:styleId="WW8Num30z1">
    <w:name w:val="WW8Num30z1"/>
    <w:rsid w:val="00AF4BF3"/>
    <w:rPr>
      <w:rFonts w:ascii="Courier New" w:hAnsi="Courier New" w:cs="Courier New"/>
    </w:rPr>
  </w:style>
  <w:style w:type="character" w:customStyle="1" w:styleId="WW8Num30z3">
    <w:name w:val="WW8Num30z3"/>
    <w:rsid w:val="00AF4BF3"/>
    <w:rPr>
      <w:rFonts w:ascii="Symbol" w:hAnsi="Symbol" w:cs="Symbol"/>
    </w:rPr>
  </w:style>
  <w:style w:type="character" w:customStyle="1" w:styleId="WW8Num32z0">
    <w:name w:val="WW8Num32z0"/>
    <w:rsid w:val="00AF4BF3"/>
    <w:rPr>
      <w:rFonts w:ascii="Times New Roman" w:hAnsi="Times New Roman" w:cs="Times New Roman"/>
      <w:sz w:val="24"/>
      <w:szCs w:val="24"/>
    </w:rPr>
  </w:style>
  <w:style w:type="character" w:customStyle="1" w:styleId="WW8Num34z0">
    <w:name w:val="WW8Num34z0"/>
    <w:rsid w:val="00AF4BF3"/>
    <w:rPr>
      <w:rFonts w:ascii="Times New Roman" w:hAnsi="Times New Roman" w:cs="Times New Roman"/>
      <w:b/>
      <w:i w:val="0"/>
      <w:sz w:val="28"/>
      <w:szCs w:val="28"/>
    </w:rPr>
  </w:style>
  <w:style w:type="character" w:customStyle="1" w:styleId="WW8Num34z1">
    <w:name w:val="WW8Num34z1"/>
    <w:rsid w:val="00AF4BF3"/>
    <w:rPr>
      <w:b/>
      <w:i w:val="0"/>
      <w:sz w:val="24"/>
      <w:szCs w:val="24"/>
    </w:rPr>
  </w:style>
  <w:style w:type="character" w:customStyle="1" w:styleId="WW8Num36z0">
    <w:name w:val="WW8Num36z0"/>
    <w:rsid w:val="00AF4BF3"/>
    <w:rPr>
      <w:rFonts w:ascii="Symbol" w:hAnsi="Symbol" w:cs="Symbol"/>
    </w:rPr>
  </w:style>
  <w:style w:type="character" w:customStyle="1" w:styleId="WW8Num36z1">
    <w:name w:val="WW8Num36z1"/>
    <w:rsid w:val="00AF4BF3"/>
    <w:rPr>
      <w:rFonts w:ascii="Courier New" w:hAnsi="Courier New" w:cs="Courier New"/>
    </w:rPr>
  </w:style>
  <w:style w:type="character" w:customStyle="1" w:styleId="WW8Num36z2">
    <w:name w:val="WW8Num36z2"/>
    <w:rsid w:val="00AF4BF3"/>
    <w:rPr>
      <w:rFonts w:ascii="Wingdings" w:hAnsi="Wingdings" w:cs="Wingdings"/>
    </w:rPr>
  </w:style>
  <w:style w:type="character" w:customStyle="1" w:styleId="WW8Num37z0">
    <w:name w:val="WW8Num37z0"/>
    <w:rsid w:val="00AF4BF3"/>
    <w:rPr>
      <w:rFonts w:ascii="Symbol" w:hAnsi="Symbol" w:cs="Symbol"/>
    </w:rPr>
  </w:style>
  <w:style w:type="character" w:customStyle="1" w:styleId="WW8Num37z2">
    <w:name w:val="WW8Num37z2"/>
    <w:rsid w:val="00AF4BF3"/>
    <w:rPr>
      <w:rFonts w:ascii="Wingdings" w:hAnsi="Wingdings" w:cs="Wingdings"/>
    </w:rPr>
  </w:style>
  <w:style w:type="character" w:customStyle="1" w:styleId="WW8Num37z4">
    <w:name w:val="WW8Num37z4"/>
    <w:rsid w:val="00AF4BF3"/>
    <w:rPr>
      <w:rFonts w:ascii="Courier New" w:hAnsi="Courier New" w:cs="Courier New"/>
    </w:rPr>
  </w:style>
  <w:style w:type="character" w:customStyle="1" w:styleId="WW8Num38z0">
    <w:name w:val="WW8Num38z0"/>
    <w:rsid w:val="00AF4BF3"/>
    <w:rPr>
      <w:rFonts w:ascii="Times New Roman" w:hAnsi="Times New Roman" w:cs="Times New Roman"/>
      <w:b/>
      <w:i w:val="0"/>
      <w:sz w:val="28"/>
      <w:szCs w:val="28"/>
    </w:rPr>
  </w:style>
  <w:style w:type="character" w:customStyle="1" w:styleId="WW8Num38z1">
    <w:name w:val="WW8Num38z1"/>
    <w:rsid w:val="00AF4BF3"/>
    <w:rPr>
      <w:b/>
      <w:i w:val="0"/>
      <w:sz w:val="24"/>
      <w:szCs w:val="24"/>
    </w:rPr>
  </w:style>
  <w:style w:type="character" w:customStyle="1" w:styleId="WW8Num39z0">
    <w:name w:val="WW8Num39z0"/>
    <w:rsid w:val="00AF4BF3"/>
    <w:rPr>
      <w:rFonts w:ascii="Symbol" w:hAnsi="Symbol" w:cs="Symbol"/>
    </w:rPr>
  </w:style>
  <w:style w:type="character" w:customStyle="1" w:styleId="WW8Num39z1">
    <w:name w:val="WW8Num39z1"/>
    <w:rsid w:val="00AF4BF3"/>
    <w:rPr>
      <w:rFonts w:ascii="Courier New" w:hAnsi="Courier New" w:cs="Courier New"/>
    </w:rPr>
  </w:style>
  <w:style w:type="character" w:customStyle="1" w:styleId="WW8Num39z2">
    <w:name w:val="WW8Num39z2"/>
    <w:rsid w:val="00AF4BF3"/>
    <w:rPr>
      <w:rFonts w:ascii="Wingdings" w:hAnsi="Wingdings" w:cs="Wingdings"/>
    </w:rPr>
  </w:style>
  <w:style w:type="character" w:customStyle="1" w:styleId="WW8Num40z0">
    <w:name w:val="WW8Num40z0"/>
    <w:rsid w:val="00AF4BF3"/>
    <w:rPr>
      <w:rFonts w:ascii="Times New Roman" w:hAnsi="Times New Roman" w:cs="Times New Roman"/>
      <w:b/>
      <w:i w:val="0"/>
      <w:sz w:val="28"/>
      <w:szCs w:val="28"/>
    </w:rPr>
  </w:style>
  <w:style w:type="character" w:customStyle="1" w:styleId="WW8Num40z1">
    <w:name w:val="WW8Num40z1"/>
    <w:rsid w:val="00AF4BF3"/>
    <w:rPr>
      <w:b/>
      <w:i w:val="0"/>
      <w:sz w:val="24"/>
      <w:szCs w:val="24"/>
    </w:rPr>
  </w:style>
  <w:style w:type="character" w:customStyle="1" w:styleId="WW8Num41z0">
    <w:name w:val="WW8Num41z0"/>
    <w:rsid w:val="00AF4BF3"/>
    <w:rPr>
      <w:b w:val="0"/>
      <w:i w:val="0"/>
    </w:rPr>
  </w:style>
  <w:style w:type="character" w:customStyle="1" w:styleId="WW8Num42z0">
    <w:name w:val="WW8Num42z0"/>
    <w:rsid w:val="00AF4BF3"/>
    <w:rPr>
      <w:rFonts w:ascii="Symbol" w:hAnsi="Symbol" w:cs="Symbol"/>
    </w:rPr>
  </w:style>
  <w:style w:type="character" w:customStyle="1" w:styleId="WW8Num42z1">
    <w:name w:val="WW8Num42z1"/>
    <w:rsid w:val="00AF4BF3"/>
    <w:rPr>
      <w:rFonts w:ascii="Courier New" w:hAnsi="Courier New" w:cs="Courier New"/>
    </w:rPr>
  </w:style>
  <w:style w:type="character" w:customStyle="1" w:styleId="WW8Num42z2">
    <w:name w:val="WW8Num42z2"/>
    <w:rsid w:val="00AF4BF3"/>
    <w:rPr>
      <w:rFonts w:ascii="Wingdings" w:hAnsi="Wingdings" w:cs="Wingdings"/>
    </w:rPr>
  </w:style>
  <w:style w:type="character" w:customStyle="1" w:styleId="WW8Num43z0">
    <w:name w:val="WW8Num43z0"/>
    <w:rsid w:val="00AF4BF3"/>
    <w:rPr>
      <w:rFonts w:ascii="Times New Roman" w:hAnsi="Times New Roman" w:cs="Times New Roman"/>
      <w:b/>
      <w:i w:val="0"/>
      <w:sz w:val="28"/>
      <w:szCs w:val="28"/>
    </w:rPr>
  </w:style>
  <w:style w:type="character" w:customStyle="1" w:styleId="WW8Num43z1">
    <w:name w:val="WW8Num43z1"/>
    <w:rsid w:val="00AF4BF3"/>
    <w:rPr>
      <w:b/>
      <w:i w:val="0"/>
      <w:sz w:val="24"/>
      <w:szCs w:val="24"/>
    </w:rPr>
  </w:style>
  <w:style w:type="character" w:customStyle="1" w:styleId="WW8Num45z0">
    <w:name w:val="WW8Num45z0"/>
    <w:rsid w:val="00AF4BF3"/>
    <w:rPr>
      <w:rFonts w:ascii="Times New Roman" w:hAnsi="Times New Roman" w:cs="Times New Roman"/>
      <w:b/>
      <w:i w:val="0"/>
      <w:sz w:val="28"/>
      <w:szCs w:val="28"/>
    </w:rPr>
  </w:style>
  <w:style w:type="character" w:customStyle="1" w:styleId="WW8Num45z1">
    <w:name w:val="WW8Num45z1"/>
    <w:rsid w:val="00AF4BF3"/>
    <w:rPr>
      <w:b/>
      <w:i w:val="0"/>
      <w:sz w:val="24"/>
      <w:szCs w:val="24"/>
    </w:rPr>
  </w:style>
  <w:style w:type="character" w:customStyle="1" w:styleId="WW8Num47z0">
    <w:name w:val="WW8Num47z0"/>
    <w:rsid w:val="00AF4BF3"/>
    <w:rPr>
      <w:rFonts w:ascii="Times New Roman" w:hAnsi="Times New Roman" w:cs="Times New Roman"/>
      <w:b/>
      <w:i w:val="0"/>
      <w:sz w:val="28"/>
      <w:szCs w:val="28"/>
    </w:rPr>
  </w:style>
  <w:style w:type="character" w:customStyle="1" w:styleId="WW8Num47z1">
    <w:name w:val="WW8Num47z1"/>
    <w:rsid w:val="00AF4BF3"/>
    <w:rPr>
      <w:b/>
      <w:i w:val="0"/>
      <w:sz w:val="24"/>
      <w:szCs w:val="24"/>
    </w:rPr>
  </w:style>
  <w:style w:type="character" w:customStyle="1" w:styleId="WW8Num48z0">
    <w:name w:val="WW8Num48z0"/>
    <w:rsid w:val="00AF4BF3"/>
    <w:rPr>
      <w:rFonts w:ascii="Symbol" w:hAnsi="Symbol" w:cs="Symbol"/>
    </w:rPr>
  </w:style>
  <w:style w:type="character" w:customStyle="1" w:styleId="WW8Num48z1">
    <w:name w:val="WW8Num48z1"/>
    <w:rsid w:val="00AF4BF3"/>
    <w:rPr>
      <w:rFonts w:ascii="Courier New" w:hAnsi="Courier New" w:cs="Courier New"/>
    </w:rPr>
  </w:style>
  <w:style w:type="character" w:customStyle="1" w:styleId="WW8Num48z2">
    <w:name w:val="WW8Num48z2"/>
    <w:rsid w:val="00AF4BF3"/>
    <w:rPr>
      <w:rFonts w:ascii="Wingdings" w:hAnsi="Wingdings" w:cs="Wingdings"/>
    </w:rPr>
  </w:style>
  <w:style w:type="character" w:customStyle="1" w:styleId="WW8Num49z0">
    <w:name w:val="WW8Num49z0"/>
    <w:rsid w:val="00AF4BF3"/>
    <w:rPr>
      <w:rFonts w:ascii="Times New Roman" w:hAnsi="Times New Roman" w:cs="Times New Roman"/>
      <w:b/>
      <w:i w:val="0"/>
      <w:sz w:val="28"/>
      <w:szCs w:val="28"/>
    </w:rPr>
  </w:style>
  <w:style w:type="character" w:customStyle="1" w:styleId="WW8Num49z1">
    <w:name w:val="WW8Num49z1"/>
    <w:rsid w:val="00AF4BF3"/>
    <w:rPr>
      <w:b/>
      <w:i w:val="0"/>
      <w:sz w:val="24"/>
      <w:szCs w:val="24"/>
    </w:rPr>
  </w:style>
  <w:style w:type="character" w:customStyle="1" w:styleId="WW8Num51z0">
    <w:name w:val="WW8Num51z0"/>
    <w:rsid w:val="00AF4BF3"/>
    <w:rPr>
      <w:rFonts w:ascii="Symbol" w:hAnsi="Symbol" w:cs="Symbol"/>
    </w:rPr>
  </w:style>
  <w:style w:type="character" w:customStyle="1" w:styleId="WW8Num51z2">
    <w:name w:val="WW8Num51z2"/>
    <w:rsid w:val="00AF4BF3"/>
    <w:rPr>
      <w:rFonts w:ascii="Wingdings" w:hAnsi="Wingdings" w:cs="Wingdings"/>
    </w:rPr>
  </w:style>
  <w:style w:type="character" w:customStyle="1" w:styleId="WW8Num51z4">
    <w:name w:val="WW8Num51z4"/>
    <w:rsid w:val="00AF4BF3"/>
    <w:rPr>
      <w:rFonts w:ascii="Courier New" w:hAnsi="Courier New" w:cs="Courier New"/>
    </w:rPr>
  </w:style>
  <w:style w:type="character" w:customStyle="1" w:styleId="WW8Num52z0">
    <w:name w:val="WW8Num52z0"/>
    <w:rsid w:val="00AF4BF3"/>
    <w:rPr>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3z0">
    <w:name w:val="WW8Num53z0"/>
    <w:rsid w:val="00AF4BF3"/>
    <w:rPr>
      <w:rFonts w:ascii="Symbol" w:hAnsi="Symbol" w:cs="Symbol"/>
    </w:rPr>
  </w:style>
  <w:style w:type="character" w:customStyle="1" w:styleId="WW8Num53z1">
    <w:name w:val="WW8Num53z1"/>
    <w:rsid w:val="00AF4BF3"/>
    <w:rPr>
      <w:rFonts w:ascii="Courier New" w:hAnsi="Courier New" w:cs="Courier New"/>
    </w:rPr>
  </w:style>
  <w:style w:type="character" w:customStyle="1" w:styleId="WW8Num53z2">
    <w:name w:val="WW8Num53z2"/>
    <w:rsid w:val="00AF4BF3"/>
    <w:rPr>
      <w:rFonts w:ascii="Wingdings" w:hAnsi="Wingdings" w:cs="Wingdings"/>
    </w:rPr>
  </w:style>
  <w:style w:type="character" w:customStyle="1" w:styleId="WW8Num55z0">
    <w:name w:val="WW8Num55z0"/>
    <w:rsid w:val="00AF4BF3"/>
    <w:rPr>
      <w:rFonts w:ascii="Times New Roman" w:hAnsi="Times New Roman" w:cs="Times New Roman"/>
      <w:b/>
      <w:i w:val="0"/>
      <w:sz w:val="28"/>
      <w:szCs w:val="28"/>
    </w:rPr>
  </w:style>
  <w:style w:type="character" w:customStyle="1" w:styleId="WW8Num55z1">
    <w:name w:val="WW8Num55z1"/>
    <w:rsid w:val="00AF4BF3"/>
    <w:rPr>
      <w:b/>
      <w:i w:val="0"/>
      <w:sz w:val="24"/>
      <w:szCs w:val="24"/>
    </w:rPr>
  </w:style>
  <w:style w:type="character" w:customStyle="1" w:styleId="WW8Num56z0">
    <w:name w:val="WW8Num56z0"/>
    <w:rsid w:val="00AF4BF3"/>
    <w:rPr>
      <w:rFonts w:ascii="Times New Roman" w:hAnsi="Times New Roman" w:cs="Times New Roman"/>
      <w:b/>
      <w:i w:val="0"/>
      <w:sz w:val="28"/>
      <w:szCs w:val="28"/>
    </w:rPr>
  </w:style>
  <w:style w:type="character" w:customStyle="1" w:styleId="WW8Num56z1">
    <w:name w:val="WW8Num56z1"/>
    <w:rsid w:val="00AF4BF3"/>
    <w:rPr>
      <w:b/>
      <w:i w:val="0"/>
      <w:sz w:val="24"/>
      <w:szCs w:val="24"/>
    </w:rPr>
  </w:style>
  <w:style w:type="character" w:customStyle="1" w:styleId="WW8Num59z0">
    <w:name w:val="WW8Num59z0"/>
    <w:rsid w:val="00AF4BF3"/>
    <w:rPr>
      <w:rFonts w:ascii="Symbol" w:hAnsi="Symbol" w:cs="Symbol"/>
    </w:rPr>
  </w:style>
  <w:style w:type="character" w:customStyle="1" w:styleId="WW8Num59z2">
    <w:name w:val="WW8Num59z2"/>
    <w:rsid w:val="00AF4BF3"/>
    <w:rPr>
      <w:rFonts w:ascii="Wingdings" w:hAnsi="Wingdings" w:cs="Wingdings"/>
    </w:rPr>
  </w:style>
  <w:style w:type="character" w:customStyle="1" w:styleId="WW8Num59z4">
    <w:name w:val="WW8Num59z4"/>
    <w:rsid w:val="00AF4BF3"/>
    <w:rPr>
      <w:rFonts w:ascii="Courier New" w:hAnsi="Courier New" w:cs="Courier New"/>
    </w:rPr>
  </w:style>
  <w:style w:type="character" w:customStyle="1" w:styleId="WW8Num60z0">
    <w:name w:val="WW8Num60z0"/>
    <w:rsid w:val="00AF4BF3"/>
    <w:rPr>
      <w:rFonts w:ascii="Times New Roman" w:hAnsi="Times New Roman" w:cs="Times New Roman"/>
      <w:b/>
      <w:i w:val="0"/>
      <w:sz w:val="28"/>
      <w:szCs w:val="28"/>
    </w:rPr>
  </w:style>
  <w:style w:type="character" w:customStyle="1" w:styleId="WW8Num60z1">
    <w:name w:val="WW8Num60z1"/>
    <w:rsid w:val="00AF4BF3"/>
    <w:rPr>
      <w:b/>
      <w:i w:val="0"/>
      <w:sz w:val="24"/>
      <w:szCs w:val="24"/>
    </w:rPr>
  </w:style>
  <w:style w:type="character" w:customStyle="1" w:styleId="WW8Num65z0">
    <w:name w:val="WW8Num65z0"/>
    <w:rsid w:val="00AF4BF3"/>
    <w:rPr>
      <w:rFonts w:ascii="Times New Roman" w:hAnsi="Times New Roman" w:cs="Times New Roman"/>
      <w:b/>
      <w:i w:val="0"/>
      <w:sz w:val="28"/>
      <w:szCs w:val="28"/>
    </w:rPr>
  </w:style>
  <w:style w:type="character" w:customStyle="1" w:styleId="WW8Num65z1">
    <w:name w:val="WW8Num65z1"/>
    <w:rsid w:val="00AF4BF3"/>
    <w:rPr>
      <w:b/>
      <w:i w:val="0"/>
      <w:sz w:val="24"/>
      <w:szCs w:val="24"/>
    </w:rPr>
  </w:style>
  <w:style w:type="character" w:customStyle="1" w:styleId="WW8Num65z3">
    <w:name w:val="WW8Num65z3"/>
    <w:rsid w:val="00AF4BF3"/>
    <w:rPr>
      <w:b/>
      <w:i w:val="0"/>
    </w:rPr>
  </w:style>
  <w:style w:type="character" w:customStyle="1" w:styleId="WW8Num66z0">
    <w:name w:val="WW8Num66z0"/>
    <w:rsid w:val="00AF4BF3"/>
    <w:rPr>
      <w:rFonts w:ascii="Symbol" w:hAnsi="Symbol" w:cs="Symbol"/>
    </w:rPr>
  </w:style>
  <w:style w:type="character" w:customStyle="1" w:styleId="WW8Num66z2">
    <w:name w:val="WW8Num66z2"/>
    <w:rsid w:val="00AF4BF3"/>
    <w:rPr>
      <w:rFonts w:ascii="Wingdings" w:hAnsi="Wingdings" w:cs="Wingdings"/>
    </w:rPr>
  </w:style>
  <w:style w:type="character" w:customStyle="1" w:styleId="WW8Num66z4">
    <w:name w:val="WW8Num66z4"/>
    <w:rsid w:val="00AF4BF3"/>
    <w:rPr>
      <w:rFonts w:ascii="Courier New" w:hAnsi="Courier New" w:cs="Courier New"/>
    </w:rPr>
  </w:style>
  <w:style w:type="character" w:customStyle="1" w:styleId="WW8Num68z0">
    <w:name w:val="WW8Num68z0"/>
    <w:rsid w:val="00AF4BF3"/>
    <w:rPr>
      <w:rFonts w:ascii="Times New Roman" w:hAnsi="Times New Roman" w:cs="Times New Roman"/>
      <w:b/>
      <w:i w:val="0"/>
      <w:sz w:val="28"/>
      <w:szCs w:val="28"/>
    </w:rPr>
  </w:style>
  <w:style w:type="character" w:customStyle="1" w:styleId="WW8Num68z1">
    <w:name w:val="WW8Num68z1"/>
    <w:rsid w:val="00AF4BF3"/>
    <w:rPr>
      <w:b/>
      <w:i w:val="0"/>
      <w:sz w:val="24"/>
      <w:szCs w:val="24"/>
    </w:rPr>
  </w:style>
  <w:style w:type="character" w:customStyle="1" w:styleId="WW8Num73z0">
    <w:name w:val="WW8Num73z0"/>
    <w:rsid w:val="00AF4BF3"/>
    <w:rPr>
      <w:rFonts w:ascii="Symbol" w:hAnsi="Symbol" w:cs="Symbol"/>
    </w:rPr>
  </w:style>
  <w:style w:type="character" w:customStyle="1" w:styleId="WW8Num73z1">
    <w:name w:val="WW8Num73z1"/>
    <w:rsid w:val="00AF4BF3"/>
    <w:rPr>
      <w:rFonts w:ascii="Courier New" w:hAnsi="Courier New" w:cs="Courier New"/>
    </w:rPr>
  </w:style>
  <w:style w:type="character" w:customStyle="1" w:styleId="WW8Num73z2">
    <w:name w:val="WW8Num73z2"/>
    <w:rsid w:val="00AF4BF3"/>
    <w:rPr>
      <w:rFonts w:ascii="Wingdings" w:hAnsi="Wingdings" w:cs="Wingdings"/>
    </w:rPr>
  </w:style>
  <w:style w:type="character" w:customStyle="1" w:styleId="WW8Num74z0">
    <w:name w:val="WW8Num74z0"/>
    <w:rsid w:val="00AF4BF3"/>
    <w:rPr>
      <w:rFonts w:ascii="Times New Roman" w:hAnsi="Times New Roman" w:cs="Times New Roman"/>
      <w:b/>
      <w:i w:val="0"/>
      <w:sz w:val="28"/>
      <w:szCs w:val="28"/>
    </w:rPr>
  </w:style>
  <w:style w:type="character" w:customStyle="1" w:styleId="WW8Num74z1">
    <w:name w:val="WW8Num74z1"/>
    <w:rsid w:val="00AF4BF3"/>
    <w:rPr>
      <w:b/>
      <w:i w:val="0"/>
      <w:sz w:val="24"/>
      <w:szCs w:val="24"/>
    </w:rPr>
  </w:style>
  <w:style w:type="character" w:customStyle="1" w:styleId="WW8Num76z0">
    <w:name w:val="WW8Num76z0"/>
    <w:rsid w:val="00AF4BF3"/>
    <w:rPr>
      <w:rFonts w:ascii="Times New Roman" w:hAnsi="Times New Roman" w:cs="Times New Roman"/>
      <w:b/>
      <w:i w:val="0"/>
      <w:sz w:val="28"/>
      <w:szCs w:val="28"/>
    </w:rPr>
  </w:style>
  <w:style w:type="character" w:customStyle="1" w:styleId="WW8Num76z1">
    <w:name w:val="WW8Num76z1"/>
    <w:rsid w:val="00AF4BF3"/>
    <w:rPr>
      <w:b/>
      <w:i w:val="0"/>
      <w:sz w:val="24"/>
      <w:szCs w:val="24"/>
    </w:rPr>
  </w:style>
  <w:style w:type="character" w:customStyle="1" w:styleId="WW8Num79z0">
    <w:name w:val="WW8Num79z0"/>
    <w:rsid w:val="00AF4BF3"/>
    <w:rPr>
      <w:b/>
      <w:i/>
    </w:rPr>
  </w:style>
  <w:style w:type="character" w:customStyle="1" w:styleId="WW8Num80z0">
    <w:name w:val="WW8Num80z0"/>
    <w:rsid w:val="00AF4BF3"/>
    <w:rPr>
      <w:rFonts w:ascii="Symbol" w:hAnsi="Symbol" w:cs="Symbol"/>
    </w:rPr>
  </w:style>
  <w:style w:type="character" w:customStyle="1" w:styleId="WW8Num80z1">
    <w:name w:val="WW8Num80z1"/>
    <w:rsid w:val="00AF4BF3"/>
    <w:rPr>
      <w:rFonts w:ascii="Courier New" w:hAnsi="Courier New" w:cs="Courier New"/>
    </w:rPr>
  </w:style>
  <w:style w:type="character" w:customStyle="1" w:styleId="WW8Num80z2">
    <w:name w:val="WW8Num80z2"/>
    <w:rsid w:val="00AF4BF3"/>
    <w:rPr>
      <w:rFonts w:ascii="Wingdings" w:hAnsi="Wingdings" w:cs="Wingdings"/>
    </w:rPr>
  </w:style>
  <w:style w:type="character" w:customStyle="1" w:styleId="WW8Num81z0">
    <w:name w:val="WW8Num81z0"/>
    <w:rsid w:val="00AF4BF3"/>
    <w:rPr>
      <w:rFonts w:ascii="Times New Roman" w:hAnsi="Times New Roman" w:cs="Times New Roman"/>
      <w:b/>
      <w:i w:val="0"/>
      <w:sz w:val="28"/>
      <w:szCs w:val="28"/>
    </w:rPr>
  </w:style>
  <w:style w:type="character" w:customStyle="1" w:styleId="WW8Num81z1">
    <w:name w:val="WW8Num81z1"/>
    <w:rsid w:val="00AF4BF3"/>
    <w:rPr>
      <w:b/>
      <w:i w:val="0"/>
      <w:sz w:val="24"/>
      <w:szCs w:val="24"/>
    </w:rPr>
  </w:style>
  <w:style w:type="character" w:customStyle="1" w:styleId="WW8Num83z0">
    <w:name w:val="WW8Num83z0"/>
    <w:rsid w:val="00AF4BF3"/>
    <w:rPr>
      <w:b/>
      <w:i w:val="0"/>
    </w:rPr>
  </w:style>
  <w:style w:type="character" w:customStyle="1" w:styleId="WW8Num85z0">
    <w:name w:val="WW8Num85z0"/>
    <w:rsid w:val="00AF4BF3"/>
    <w:rPr>
      <w:rFonts w:ascii="Times New Roman" w:hAnsi="Times New Roman" w:cs="Times New Roman"/>
      <w:b/>
      <w:i w:val="0"/>
      <w:sz w:val="28"/>
      <w:szCs w:val="28"/>
    </w:rPr>
  </w:style>
  <w:style w:type="character" w:customStyle="1" w:styleId="WW8Num85z1">
    <w:name w:val="WW8Num85z1"/>
    <w:rsid w:val="00AF4BF3"/>
    <w:rPr>
      <w:b/>
      <w:i w:val="0"/>
      <w:sz w:val="24"/>
      <w:szCs w:val="24"/>
    </w:rPr>
  </w:style>
  <w:style w:type="character" w:customStyle="1" w:styleId="WW8Num87z0">
    <w:name w:val="WW8Num87z0"/>
    <w:rsid w:val="00AF4BF3"/>
    <w:rPr>
      <w:rFonts w:ascii="Times New Roman" w:hAnsi="Times New Roman" w:cs="Times New Roman"/>
      <w:b/>
      <w:i w:val="0"/>
      <w:sz w:val="28"/>
      <w:szCs w:val="28"/>
    </w:rPr>
  </w:style>
  <w:style w:type="character" w:customStyle="1" w:styleId="WW8Num87z1">
    <w:name w:val="WW8Num87z1"/>
    <w:rsid w:val="00AF4BF3"/>
    <w:rPr>
      <w:b/>
      <w:i w:val="0"/>
      <w:sz w:val="24"/>
      <w:szCs w:val="24"/>
    </w:rPr>
  </w:style>
  <w:style w:type="character" w:customStyle="1" w:styleId="WW8Num89z0">
    <w:name w:val="WW8Num89z0"/>
    <w:rsid w:val="00AF4BF3"/>
    <w:rPr>
      <w:rFonts w:ascii="Symbol" w:hAnsi="Symbol" w:cs="Symbol"/>
    </w:rPr>
  </w:style>
  <w:style w:type="character" w:customStyle="1" w:styleId="WW8Num89z1">
    <w:name w:val="WW8Num89z1"/>
    <w:rsid w:val="00AF4BF3"/>
    <w:rPr>
      <w:rFonts w:ascii="Courier New" w:hAnsi="Courier New" w:cs="Courier New"/>
    </w:rPr>
  </w:style>
  <w:style w:type="character" w:customStyle="1" w:styleId="WW8Num89z2">
    <w:name w:val="WW8Num89z2"/>
    <w:rsid w:val="00AF4BF3"/>
    <w:rPr>
      <w:rFonts w:ascii="Wingdings" w:hAnsi="Wingdings" w:cs="Wingdings"/>
    </w:rPr>
  </w:style>
  <w:style w:type="character" w:customStyle="1" w:styleId="WW8Num90z0">
    <w:name w:val="WW8Num90z0"/>
    <w:rsid w:val="00AF4BF3"/>
    <w:rPr>
      <w:rFonts w:ascii="Times New Roman" w:hAnsi="Times New Roman" w:cs="Times New Roman"/>
      <w:b/>
      <w:i w:val="0"/>
      <w:sz w:val="28"/>
      <w:szCs w:val="28"/>
    </w:rPr>
  </w:style>
  <w:style w:type="character" w:customStyle="1" w:styleId="WW8Num90z1">
    <w:name w:val="WW8Num90z1"/>
    <w:rsid w:val="00AF4BF3"/>
    <w:rPr>
      <w:b/>
      <w:i w:val="0"/>
      <w:sz w:val="24"/>
      <w:szCs w:val="24"/>
    </w:rPr>
  </w:style>
  <w:style w:type="character" w:customStyle="1" w:styleId="WW8Num91z0">
    <w:name w:val="WW8Num91z0"/>
    <w:rsid w:val="00AF4BF3"/>
    <w:rPr>
      <w:rFonts w:ascii="Symbol" w:hAnsi="Symbol" w:cs="Symbol"/>
    </w:rPr>
  </w:style>
  <w:style w:type="character" w:customStyle="1" w:styleId="WW8Num91z4">
    <w:name w:val="WW8Num91z4"/>
    <w:rsid w:val="00AF4BF3"/>
    <w:rPr>
      <w:rFonts w:ascii="Courier New" w:hAnsi="Courier New" w:cs="Courier New"/>
    </w:rPr>
  </w:style>
  <w:style w:type="character" w:customStyle="1" w:styleId="WW8Num91z5">
    <w:name w:val="WW8Num91z5"/>
    <w:rsid w:val="00AF4BF3"/>
    <w:rPr>
      <w:rFonts w:ascii="Wingdings" w:hAnsi="Wingdings" w:cs="Wingdings"/>
    </w:rPr>
  </w:style>
  <w:style w:type="character" w:customStyle="1" w:styleId="WW8Num92z0">
    <w:name w:val="WW8Num92z0"/>
    <w:rsid w:val="00AF4BF3"/>
    <w:rPr>
      <w:rFonts w:ascii="Symbol" w:hAnsi="Symbol" w:cs="Symbol"/>
    </w:rPr>
  </w:style>
  <w:style w:type="character" w:customStyle="1" w:styleId="WW8Num92z2">
    <w:name w:val="WW8Num92z2"/>
    <w:rsid w:val="00AF4BF3"/>
    <w:rPr>
      <w:rFonts w:ascii="Wingdings" w:hAnsi="Wingdings" w:cs="Wingdings"/>
    </w:rPr>
  </w:style>
  <w:style w:type="character" w:customStyle="1" w:styleId="WW8Num92z4">
    <w:name w:val="WW8Num92z4"/>
    <w:rsid w:val="00AF4BF3"/>
    <w:rPr>
      <w:rFonts w:ascii="Courier New" w:hAnsi="Courier New" w:cs="Courier New"/>
    </w:rPr>
  </w:style>
  <w:style w:type="character" w:customStyle="1" w:styleId="WW8Num93z0">
    <w:name w:val="WW8Num93z0"/>
    <w:rsid w:val="00AF4BF3"/>
    <w:rPr>
      <w:rFonts w:ascii="Times New Roman" w:hAnsi="Times New Roman" w:cs="Times New Roman"/>
      <w:b/>
      <w:i w:val="0"/>
      <w:sz w:val="28"/>
      <w:szCs w:val="28"/>
    </w:rPr>
  </w:style>
  <w:style w:type="character" w:customStyle="1" w:styleId="WW8Num93z1">
    <w:name w:val="WW8Num93z1"/>
    <w:rsid w:val="00AF4BF3"/>
    <w:rPr>
      <w:b/>
      <w:i w:val="0"/>
      <w:sz w:val="24"/>
      <w:szCs w:val="24"/>
    </w:rPr>
  </w:style>
  <w:style w:type="character" w:customStyle="1" w:styleId="WW8Num97z0">
    <w:name w:val="WW8Num97z0"/>
    <w:rsid w:val="00AF4BF3"/>
    <w:rPr>
      <w:rFonts w:ascii="Times New Roman" w:hAnsi="Times New Roman" w:cs="Times New Roman"/>
    </w:rPr>
  </w:style>
  <w:style w:type="character" w:customStyle="1" w:styleId="WW8Num99z0">
    <w:name w:val="WW8Num99z0"/>
    <w:rsid w:val="00AF4BF3"/>
    <w:rPr>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00z0">
    <w:name w:val="WW8Num100z0"/>
    <w:rsid w:val="00AF4BF3"/>
    <w:rPr>
      <w:rFonts w:ascii="Wingdings" w:hAnsi="Wingdings" w:cs="Wingdings"/>
    </w:rPr>
  </w:style>
  <w:style w:type="character" w:customStyle="1" w:styleId="WW8Num100z1">
    <w:name w:val="WW8Num100z1"/>
    <w:rsid w:val="00AF4BF3"/>
    <w:rPr>
      <w:rFonts w:ascii="Courier New" w:hAnsi="Courier New" w:cs="Courier New"/>
    </w:rPr>
  </w:style>
  <w:style w:type="character" w:customStyle="1" w:styleId="WW8Num100z3">
    <w:name w:val="WW8Num100z3"/>
    <w:rsid w:val="00AF4BF3"/>
    <w:rPr>
      <w:rFonts w:ascii="Symbol" w:hAnsi="Symbol" w:cs="Symbol"/>
    </w:rPr>
  </w:style>
  <w:style w:type="character" w:customStyle="1" w:styleId="WW8Num101z0">
    <w:name w:val="WW8Num101z0"/>
    <w:rsid w:val="00AF4BF3"/>
    <w:rPr>
      <w:rFonts w:ascii="Times New Roman" w:hAnsi="Times New Roman" w:cs="Times New Roman"/>
      <w:b/>
      <w:i w:val="0"/>
      <w:sz w:val="28"/>
      <w:szCs w:val="28"/>
    </w:rPr>
  </w:style>
  <w:style w:type="character" w:customStyle="1" w:styleId="WW8Num101z1">
    <w:name w:val="WW8Num101z1"/>
    <w:rsid w:val="00AF4BF3"/>
    <w:rPr>
      <w:b/>
      <w:i w:val="0"/>
      <w:sz w:val="24"/>
      <w:szCs w:val="24"/>
    </w:rPr>
  </w:style>
  <w:style w:type="character" w:customStyle="1" w:styleId="WW8Num102z0">
    <w:name w:val="WW8Num102z0"/>
    <w:rsid w:val="00AF4BF3"/>
    <w:rPr>
      <w:rFonts w:ascii="Times New Roman" w:hAnsi="Times New Roman" w:cs="Times New Roman"/>
      <w:b/>
      <w:i w:val="0"/>
      <w:sz w:val="28"/>
      <w:szCs w:val="28"/>
    </w:rPr>
  </w:style>
  <w:style w:type="character" w:customStyle="1" w:styleId="WW8Num102z1">
    <w:name w:val="WW8Num102z1"/>
    <w:rsid w:val="00AF4BF3"/>
    <w:rPr>
      <w:b/>
      <w:i w:val="0"/>
      <w:sz w:val="24"/>
      <w:szCs w:val="24"/>
    </w:rPr>
  </w:style>
  <w:style w:type="character" w:customStyle="1" w:styleId="WW8Num104z0">
    <w:name w:val="WW8Num104z0"/>
    <w:rsid w:val="00AF4BF3"/>
    <w:rPr>
      <w:rFonts w:ascii="Times New Roman" w:hAnsi="Times New Roman" w:cs="Times New Roman"/>
      <w:b/>
      <w:i w:val="0"/>
      <w:sz w:val="28"/>
      <w:szCs w:val="28"/>
    </w:rPr>
  </w:style>
  <w:style w:type="character" w:customStyle="1" w:styleId="WW8Num104z1">
    <w:name w:val="WW8Num104z1"/>
    <w:rsid w:val="00AF4BF3"/>
    <w:rPr>
      <w:b/>
      <w:i w:val="0"/>
      <w:sz w:val="24"/>
      <w:szCs w:val="24"/>
    </w:rPr>
  </w:style>
  <w:style w:type="character" w:customStyle="1" w:styleId="1e">
    <w:name w:val="Основной шрифт абзаца1"/>
    <w:rsid w:val="00AF4BF3"/>
  </w:style>
  <w:style w:type="character" w:customStyle="1" w:styleId="affffa">
    <w:name w:val="Ссылка указателя"/>
    <w:rsid w:val="00AF4BF3"/>
  </w:style>
  <w:style w:type="paragraph" w:customStyle="1" w:styleId="1f">
    <w:name w:val="Заголовок1"/>
    <w:basedOn w:val="a1"/>
    <w:next w:val="aff"/>
    <w:rsid w:val="00AF4BF3"/>
    <w:pPr>
      <w:suppressAutoHyphens/>
      <w:spacing w:after="0" w:line="240" w:lineRule="auto"/>
      <w:jc w:val="center"/>
    </w:pPr>
    <w:rPr>
      <w:rFonts w:ascii="Times New Roman" w:eastAsia="Times New Roman" w:hAnsi="Times New Roman" w:cs="Times New Roman"/>
      <w:sz w:val="28"/>
      <w:szCs w:val="20"/>
      <w:lang w:eastAsia="zh-CN"/>
    </w:rPr>
  </w:style>
  <w:style w:type="paragraph" w:styleId="affffb">
    <w:name w:val="List"/>
    <w:basedOn w:val="aff"/>
    <w:rsid w:val="00AF4BF3"/>
    <w:pPr>
      <w:suppressAutoHyphens/>
      <w:overflowPunct w:val="0"/>
      <w:autoSpaceDE w:val="0"/>
      <w:spacing w:after="0" w:line="240" w:lineRule="atLeast"/>
      <w:jc w:val="both"/>
      <w:textAlignment w:val="baseline"/>
    </w:pPr>
    <w:rPr>
      <w:rFonts w:ascii="Times New Roman" w:eastAsia="Times New Roman" w:hAnsi="Times New Roman" w:cs="Mangal"/>
      <w:sz w:val="28"/>
      <w:szCs w:val="28"/>
      <w:lang w:eastAsia="zh-CN"/>
    </w:rPr>
  </w:style>
  <w:style w:type="paragraph" w:styleId="affffc">
    <w:name w:val="caption"/>
    <w:basedOn w:val="a1"/>
    <w:qFormat/>
    <w:rsid w:val="00AF4BF3"/>
    <w:pPr>
      <w:suppressLineNumbers/>
      <w:suppressAutoHyphens/>
      <w:overflowPunct w:val="0"/>
      <w:autoSpaceDE w:val="0"/>
      <w:spacing w:before="120" w:after="120" w:line="240" w:lineRule="auto"/>
      <w:jc w:val="both"/>
      <w:textAlignment w:val="baseline"/>
    </w:pPr>
    <w:rPr>
      <w:rFonts w:ascii="Times New Roman" w:eastAsia="Times New Roman" w:hAnsi="Times New Roman" w:cs="Mangal"/>
      <w:i/>
      <w:iCs/>
      <w:sz w:val="24"/>
      <w:szCs w:val="24"/>
      <w:lang w:eastAsia="zh-CN"/>
    </w:rPr>
  </w:style>
  <w:style w:type="paragraph" w:customStyle="1" w:styleId="1f0">
    <w:name w:val="Указатель1"/>
    <w:basedOn w:val="a1"/>
    <w:rsid w:val="00AF4BF3"/>
    <w:pPr>
      <w:suppressLineNumbers/>
      <w:suppressAutoHyphens/>
      <w:overflowPunct w:val="0"/>
      <w:autoSpaceDE w:val="0"/>
      <w:spacing w:after="0" w:line="240" w:lineRule="auto"/>
      <w:jc w:val="both"/>
      <w:textAlignment w:val="baseline"/>
    </w:pPr>
    <w:rPr>
      <w:rFonts w:ascii="Times New Roman" w:eastAsia="Times New Roman" w:hAnsi="Times New Roman" w:cs="Mangal"/>
      <w:sz w:val="28"/>
      <w:szCs w:val="28"/>
      <w:lang w:eastAsia="zh-CN"/>
    </w:rPr>
  </w:style>
  <w:style w:type="paragraph" w:customStyle="1" w:styleId="220">
    <w:name w:val="Основной текст с отступом 22"/>
    <w:basedOn w:val="a1"/>
    <w:rsid w:val="00AF4BF3"/>
    <w:pPr>
      <w:suppressAutoHyphens/>
      <w:spacing w:after="0" w:line="240" w:lineRule="auto"/>
      <w:ind w:left="1701"/>
    </w:pPr>
    <w:rPr>
      <w:rFonts w:ascii="Times New Roman" w:eastAsia="Times New Roman" w:hAnsi="Times New Roman" w:cs="Times New Roman"/>
      <w:sz w:val="28"/>
      <w:szCs w:val="28"/>
      <w:lang w:eastAsia="zh-CN"/>
    </w:rPr>
  </w:style>
  <w:style w:type="paragraph" w:customStyle="1" w:styleId="212">
    <w:name w:val="Основной текст 21"/>
    <w:basedOn w:val="a1"/>
    <w:rsid w:val="00AF4BF3"/>
    <w:pPr>
      <w:suppressAutoHyphens/>
      <w:overflowPunct w:val="0"/>
      <w:autoSpaceDE w:val="0"/>
      <w:spacing w:after="0" w:line="360" w:lineRule="atLeast"/>
      <w:jc w:val="center"/>
      <w:textAlignment w:val="baseline"/>
    </w:pPr>
    <w:rPr>
      <w:rFonts w:ascii="Times New Roman" w:eastAsia="Times New Roman" w:hAnsi="Times New Roman" w:cs="Times New Roman"/>
      <w:b/>
      <w:sz w:val="32"/>
      <w:szCs w:val="28"/>
      <w:lang w:eastAsia="zh-CN"/>
    </w:rPr>
  </w:style>
  <w:style w:type="paragraph" w:customStyle="1" w:styleId="311">
    <w:name w:val="Основной текст с отступом 31"/>
    <w:basedOn w:val="a1"/>
    <w:rsid w:val="00AF4BF3"/>
    <w:pPr>
      <w:suppressAutoHyphens/>
      <w:overflowPunct w:val="0"/>
      <w:autoSpaceDE w:val="0"/>
      <w:spacing w:after="0" w:line="240" w:lineRule="auto"/>
      <w:ind w:firstLine="567"/>
      <w:jc w:val="both"/>
      <w:textAlignment w:val="baseline"/>
    </w:pPr>
    <w:rPr>
      <w:rFonts w:ascii="Times New Roman" w:eastAsia="Times New Roman" w:hAnsi="Times New Roman" w:cs="Times New Roman"/>
      <w:sz w:val="28"/>
      <w:szCs w:val="28"/>
      <w:lang w:eastAsia="zh-CN"/>
    </w:rPr>
  </w:style>
  <w:style w:type="paragraph" w:customStyle="1" w:styleId="1f1">
    <w:name w:val="Цитата1"/>
    <w:basedOn w:val="a1"/>
    <w:rsid w:val="00AF4BF3"/>
    <w:pPr>
      <w:suppressAutoHyphens/>
      <w:spacing w:after="0" w:line="240" w:lineRule="auto"/>
      <w:ind w:left="-567" w:right="-766" w:firstLine="283"/>
      <w:jc w:val="center"/>
    </w:pPr>
    <w:rPr>
      <w:rFonts w:ascii="Times New Roman" w:eastAsia="Times New Roman" w:hAnsi="Times New Roman" w:cs="Times New Roman"/>
      <w:sz w:val="28"/>
      <w:szCs w:val="20"/>
      <w:lang w:eastAsia="zh-CN"/>
    </w:rPr>
  </w:style>
  <w:style w:type="paragraph" w:customStyle="1" w:styleId="1f2">
    <w:name w:val="Стиль1"/>
    <w:basedOn w:val="a1"/>
    <w:next w:val="10"/>
    <w:rsid w:val="00AF4BF3"/>
    <w:pPr>
      <w:tabs>
        <w:tab w:val="left" w:pos="737"/>
      </w:tabs>
      <w:suppressAutoHyphens/>
      <w:overflowPunct w:val="0"/>
      <w:autoSpaceDE w:val="0"/>
      <w:spacing w:before="100" w:after="100" w:line="240" w:lineRule="auto"/>
      <w:ind w:firstLine="737"/>
      <w:jc w:val="both"/>
      <w:textAlignment w:val="baseline"/>
    </w:pPr>
    <w:rPr>
      <w:rFonts w:ascii="Times New Roman" w:eastAsia="Times New Roman" w:hAnsi="Times New Roman" w:cs="Times New Roman"/>
      <w:b/>
      <w:sz w:val="24"/>
      <w:szCs w:val="24"/>
      <w:lang w:eastAsia="zh-CN"/>
    </w:rPr>
  </w:style>
  <w:style w:type="paragraph" w:customStyle="1" w:styleId="1f3">
    <w:name w:val="Текст1"/>
    <w:basedOn w:val="a1"/>
    <w:rsid w:val="00AF4BF3"/>
    <w:pPr>
      <w:suppressAutoHyphens/>
      <w:overflowPunct w:val="0"/>
      <w:autoSpaceDE w:val="0"/>
      <w:spacing w:after="0" w:line="240" w:lineRule="auto"/>
      <w:jc w:val="both"/>
      <w:textAlignment w:val="baseline"/>
    </w:pPr>
    <w:rPr>
      <w:rFonts w:ascii="Times New Roman" w:eastAsia="Times New Roman" w:hAnsi="Times New Roman" w:cs="Courier New"/>
      <w:b/>
      <w:i/>
      <w:sz w:val="24"/>
      <w:szCs w:val="20"/>
      <w:lang w:eastAsia="zh-CN"/>
    </w:rPr>
  </w:style>
  <w:style w:type="paragraph" w:customStyle="1" w:styleId="2a">
    <w:name w:val="Стиль2"/>
    <w:basedOn w:val="10"/>
    <w:rsid w:val="00AF4BF3"/>
    <w:pPr>
      <w:keepNext/>
      <w:pageBreakBefore/>
      <w:tabs>
        <w:tab w:val="num" w:pos="1440"/>
      </w:tabs>
      <w:suppressAutoHyphens/>
      <w:overflowPunct w:val="0"/>
      <w:autoSpaceDE w:val="0"/>
      <w:spacing w:beforeAutospacing="0" w:afterAutospacing="0"/>
      <w:ind w:firstLine="737"/>
      <w:textAlignment w:val="baseline"/>
      <w:outlineLvl w:val="1"/>
    </w:pPr>
    <w:rPr>
      <w:b w:val="0"/>
      <w:bCs w:val="0"/>
      <w:caps/>
      <w:kern w:val="0"/>
      <w:sz w:val="24"/>
      <w:szCs w:val="24"/>
      <w:lang w:eastAsia="zh-CN"/>
    </w:rPr>
  </w:style>
  <w:style w:type="paragraph" w:customStyle="1" w:styleId="3">
    <w:name w:val="Стиль3"/>
    <w:basedOn w:val="10"/>
    <w:rsid w:val="00AF4BF3"/>
    <w:pPr>
      <w:numPr>
        <w:numId w:val="20"/>
      </w:numPr>
      <w:suppressAutoHyphens/>
      <w:overflowPunct w:val="0"/>
      <w:autoSpaceDE w:val="0"/>
      <w:spacing w:beforeAutospacing="0" w:afterAutospacing="0"/>
      <w:jc w:val="both"/>
      <w:textAlignment w:val="baseline"/>
    </w:pPr>
    <w:rPr>
      <w:bCs w:val="0"/>
      <w:kern w:val="0"/>
      <w:sz w:val="24"/>
      <w:szCs w:val="24"/>
      <w:lang w:eastAsia="zh-CN"/>
    </w:rPr>
  </w:style>
  <w:style w:type="paragraph" w:customStyle="1" w:styleId="45">
    <w:name w:val="Стиль4"/>
    <w:basedOn w:val="10"/>
    <w:rsid w:val="00AF4BF3"/>
    <w:pPr>
      <w:keepNext/>
      <w:pageBreakBefore/>
      <w:tabs>
        <w:tab w:val="num" w:pos="1209"/>
      </w:tabs>
      <w:suppressAutoHyphens/>
      <w:overflowPunct w:val="0"/>
      <w:autoSpaceDE w:val="0"/>
      <w:spacing w:beforeAutospacing="0" w:afterAutospacing="0" w:line="360" w:lineRule="auto"/>
      <w:ind w:firstLine="720"/>
      <w:jc w:val="both"/>
      <w:textAlignment w:val="baseline"/>
    </w:pPr>
    <w:rPr>
      <w:bCs w:val="0"/>
      <w:caps/>
      <w:kern w:val="0"/>
      <w:sz w:val="24"/>
      <w:szCs w:val="24"/>
      <w:lang w:eastAsia="zh-CN"/>
    </w:rPr>
  </w:style>
  <w:style w:type="paragraph" w:customStyle="1" w:styleId="1f4">
    <w:name w:val="Схема документа1"/>
    <w:basedOn w:val="a1"/>
    <w:rsid w:val="00AF4BF3"/>
    <w:pPr>
      <w:shd w:val="clear" w:color="auto" w:fill="000080"/>
      <w:suppressAutoHyphens/>
      <w:overflowPunct w:val="0"/>
      <w:autoSpaceDE w:val="0"/>
      <w:spacing w:after="0" w:line="240" w:lineRule="auto"/>
      <w:jc w:val="both"/>
      <w:textAlignment w:val="baseline"/>
    </w:pPr>
    <w:rPr>
      <w:rFonts w:ascii="Tahoma" w:eastAsia="Times New Roman" w:hAnsi="Tahoma" w:cs="Tahoma"/>
      <w:sz w:val="20"/>
      <w:szCs w:val="20"/>
      <w:lang w:eastAsia="zh-CN"/>
    </w:rPr>
  </w:style>
  <w:style w:type="paragraph" w:customStyle="1" w:styleId="53">
    <w:name w:val="Стиль5"/>
    <w:basedOn w:val="40"/>
    <w:rsid w:val="00AF4BF3"/>
    <w:pPr>
      <w:keepLines w:val="0"/>
      <w:suppressAutoHyphens/>
      <w:overflowPunct w:val="0"/>
      <w:autoSpaceDE w:val="0"/>
      <w:spacing w:before="0" w:after="0" w:line="240" w:lineRule="auto"/>
      <w:ind w:firstLine="0"/>
      <w:jc w:val="left"/>
      <w:textAlignment w:val="baseline"/>
    </w:pPr>
    <w:rPr>
      <w:rFonts w:ascii="Times New Roman" w:hAnsi="Times New Roman"/>
      <w:i w:val="0"/>
      <w:iCs w:val="0"/>
      <w:szCs w:val="28"/>
      <w:lang w:eastAsia="zh-CN"/>
    </w:rPr>
  </w:style>
  <w:style w:type="paragraph" w:customStyle="1" w:styleId="355">
    <w:name w:val="Стиль Заголовок 3 + курсив Перед:  5 пт После:  5 пт Междустр.ин..."/>
    <w:basedOn w:val="1f3"/>
    <w:next w:val="1f3"/>
    <w:rsid w:val="00AF4BF3"/>
    <w:pPr>
      <w:spacing w:before="100" w:after="100" w:line="360" w:lineRule="auto"/>
    </w:pPr>
    <w:rPr>
      <w:b w:val="0"/>
      <w:bCs/>
      <w:iCs/>
    </w:rPr>
  </w:style>
  <w:style w:type="paragraph" w:customStyle="1" w:styleId="affffd">
    <w:name w:val="Стиль"/>
    <w:rsid w:val="00AF4BF3"/>
    <w:pPr>
      <w:widowControl w:val="0"/>
      <w:suppressAutoHyphens/>
      <w:autoSpaceDE w:val="0"/>
      <w:spacing w:after="0" w:line="240" w:lineRule="auto"/>
    </w:pPr>
    <w:rPr>
      <w:rFonts w:ascii="Arial" w:eastAsia="Times New Roman" w:hAnsi="Arial" w:cs="Arial"/>
      <w:sz w:val="24"/>
      <w:szCs w:val="24"/>
      <w:lang w:eastAsia="zh-CN"/>
    </w:rPr>
  </w:style>
  <w:style w:type="paragraph" w:customStyle="1" w:styleId="213">
    <w:name w:val="Основной текст с отступом 21"/>
    <w:basedOn w:val="a1"/>
    <w:rsid w:val="00AF4BF3"/>
    <w:pPr>
      <w:suppressAutoHyphens/>
      <w:spacing w:after="120" w:line="480" w:lineRule="auto"/>
      <w:ind w:left="283"/>
      <w:jc w:val="both"/>
    </w:pPr>
    <w:rPr>
      <w:rFonts w:ascii="Times New Roman" w:eastAsia="Times New Roman" w:hAnsi="Times New Roman" w:cs="Times New Roman"/>
      <w:sz w:val="24"/>
      <w:szCs w:val="20"/>
      <w:lang w:eastAsia="zh-CN"/>
    </w:rPr>
  </w:style>
  <w:style w:type="paragraph" w:customStyle="1" w:styleId="100">
    <w:name w:val="Оглавление 10"/>
    <w:basedOn w:val="1f0"/>
    <w:rsid w:val="00AF4BF3"/>
    <w:pPr>
      <w:tabs>
        <w:tab w:val="right" w:leader="dot" w:pos="7091"/>
      </w:tabs>
      <w:ind w:left="2547"/>
    </w:pPr>
  </w:style>
  <w:style w:type="paragraph" w:customStyle="1" w:styleId="affffe">
    <w:name w:val="Заголовок таблицы"/>
    <w:basedOn w:val="affff1"/>
    <w:rsid w:val="00AF4BF3"/>
    <w:pPr>
      <w:overflowPunct w:val="0"/>
      <w:autoSpaceDE w:val="0"/>
      <w:jc w:val="center"/>
      <w:textAlignment w:val="baseline"/>
    </w:pPr>
    <w:rPr>
      <w:b/>
      <w:bCs/>
      <w:sz w:val="28"/>
      <w:szCs w:val="28"/>
      <w:lang w:eastAsia="zh-CN"/>
    </w:rPr>
  </w:style>
  <w:style w:type="paragraph" w:customStyle="1" w:styleId="afffff">
    <w:name w:val="Содержимое врезки"/>
    <w:basedOn w:val="aff"/>
    <w:rsid w:val="00AF4BF3"/>
    <w:pPr>
      <w:suppressAutoHyphens/>
      <w:overflowPunct w:val="0"/>
      <w:autoSpaceDE w:val="0"/>
      <w:spacing w:after="0" w:line="240" w:lineRule="atLeast"/>
      <w:jc w:val="both"/>
      <w:textAlignment w:val="baseline"/>
    </w:pPr>
    <w:rPr>
      <w:rFonts w:ascii="Times New Roman" w:eastAsia="Times New Roman" w:hAnsi="Times New Roman" w:cs="Times New Roman"/>
      <w:sz w:val="28"/>
      <w:szCs w:val="28"/>
      <w:lang w:eastAsia="zh-CN"/>
    </w:rPr>
  </w:style>
  <w:style w:type="paragraph" w:customStyle="1" w:styleId="2b">
    <w:name w:val="Абзац списка2"/>
    <w:basedOn w:val="a1"/>
    <w:rsid w:val="00AF4BF3"/>
    <w:pPr>
      <w:ind w:left="720"/>
      <w:contextualSpacing/>
    </w:pPr>
    <w:rPr>
      <w:rFonts w:ascii="Calibri" w:eastAsia="Times New Roman" w:hAnsi="Calibri" w:cs="Times New Roman"/>
    </w:rPr>
  </w:style>
  <w:style w:type="paragraph" w:customStyle="1" w:styleId="xl65">
    <w:name w:val="xl65"/>
    <w:basedOn w:val="a1"/>
    <w:rsid w:val="00AF4BF3"/>
    <w:pPr>
      <w:spacing w:before="100" w:beforeAutospacing="1" w:after="100" w:afterAutospacing="1" w:line="240" w:lineRule="auto"/>
    </w:pPr>
    <w:rPr>
      <w:rFonts w:ascii="Arial" w:eastAsia="Times New Roman" w:hAnsi="Arial" w:cs="Arial"/>
      <w:i/>
      <w:iCs/>
      <w:sz w:val="24"/>
      <w:szCs w:val="24"/>
    </w:rPr>
  </w:style>
  <w:style w:type="paragraph" w:customStyle="1" w:styleId="xl66">
    <w:name w:val="xl66"/>
    <w:basedOn w:val="a1"/>
    <w:rsid w:val="00AF4BF3"/>
    <w:pPr>
      <w:spacing w:before="100" w:beforeAutospacing="1" w:after="100" w:afterAutospacing="1" w:line="240" w:lineRule="auto"/>
      <w:jc w:val="center"/>
    </w:pPr>
    <w:rPr>
      <w:rFonts w:ascii="Arial" w:eastAsia="Times New Roman" w:hAnsi="Arial" w:cs="Arial"/>
      <w:i/>
      <w:iCs/>
      <w:sz w:val="24"/>
      <w:szCs w:val="24"/>
    </w:rPr>
  </w:style>
  <w:style w:type="paragraph" w:customStyle="1" w:styleId="xl67">
    <w:name w:val="xl67"/>
    <w:basedOn w:val="a1"/>
    <w:rsid w:val="00AF4BF3"/>
    <w:pPr>
      <w:spacing w:before="100" w:beforeAutospacing="1" w:after="100" w:afterAutospacing="1" w:line="240" w:lineRule="auto"/>
      <w:textAlignment w:val="center"/>
    </w:pPr>
    <w:rPr>
      <w:rFonts w:ascii="Arial" w:eastAsia="Times New Roman" w:hAnsi="Arial" w:cs="Arial"/>
      <w:i/>
      <w:iCs/>
      <w:sz w:val="24"/>
      <w:szCs w:val="24"/>
    </w:rPr>
  </w:style>
  <w:style w:type="paragraph" w:customStyle="1" w:styleId="xl68">
    <w:name w:val="xl68"/>
    <w:basedOn w:val="a1"/>
    <w:rsid w:val="00AF4BF3"/>
    <w:pPr>
      <w:spacing w:before="100" w:beforeAutospacing="1" w:after="100" w:afterAutospacing="1" w:line="240" w:lineRule="auto"/>
      <w:jc w:val="center"/>
    </w:pPr>
    <w:rPr>
      <w:rFonts w:ascii="Arial" w:eastAsia="Times New Roman" w:hAnsi="Arial" w:cs="Arial"/>
      <w:i/>
      <w:iCs/>
      <w:sz w:val="24"/>
      <w:szCs w:val="24"/>
    </w:rPr>
  </w:style>
  <w:style w:type="paragraph" w:customStyle="1" w:styleId="xl69">
    <w:name w:val="xl69"/>
    <w:basedOn w:val="a1"/>
    <w:rsid w:val="00AF4B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70">
    <w:name w:val="xl70"/>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71">
    <w:name w:val="xl71"/>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72">
    <w:name w:val="xl72"/>
    <w:basedOn w:val="a1"/>
    <w:rsid w:val="00AF4BF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73">
    <w:name w:val="xl73"/>
    <w:basedOn w:val="a1"/>
    <w:rsid w:val="00AF4BF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74">
    <w:name w:val="xl74"/>
    <w:basedOn w:val="a1"/>
    <w:rsid w:val="00AF4BF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75">
    <w:name w:val="xl75"/>
    <w:basedOn w:val="a1"/>
    <w:rsid w:val="00AF4BF3"/>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76">
    <w:name w:val="xl76"/>
    <w:basedOn w:val="a1"/>
    <w:rsid w:val="00AF4BF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77">
    <w:name w:val="xl77"/>
    <w:basedOn w:val="a1"/>
    <w:rsid w:val="00AF4BF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78">
    <w:name w:val="xl78"/>
    <w:basedOn w:val="a1"/>
    <w:rsid w:val="00AF4BF3"/>
    <w:pPr>
      <w:spacing w:before="100" w:beforeAutospacing="1" w:after="100" w:afterAutospacing="1" w:line="240" w:lineRule="auto"/>
    </w:pPr>
    <w:rPr>
      <w:rFonts w:ascii="Times New Roman" w:eastAsia="Times New Roman" w:hAnsi="Times New Roman" w:cs="Times New Roman"/>
    </w:rPr>
  </w:style>
  <w:style w:type="paragraph" w:customStyle="1" w:styleId="xl79">
    <w:name w:val="xl79"/>
    <w:basedOn w:val="a1"/>
    <w:rsid w:val="00AF4BF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80">
    <w:name w:val="xl80"/>
    <w:basedOn w:val="a1"/>
    <w:rsid w:val="00AF4BF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81">
    <w:name w:val="xl81"/>
    <w:basedOn w:val="a1"/>
    <w:rsid w:val="00AF4B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font5">
    <w:name w:val="font5"/>
    <w:basedOn w:val="a1"/>
    <w:rsid w:val="00AF4BF3"/>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6">
    <w:name w:val="font6"/>
    <w:basedOn w:val="a1"/>
    <w:rsid w:val="00AF4BF3"/>
    <w:pPr>
      <w:spacing w:before="100" w:beforeAutospacing="1" w:after="100" w:afterAutospacing="1" w:line="240" w:lineRule="auto"/>
    </w:pPr>
    <w:rPr>
      <w:rFonts w:ascii="Tahoma" w:eastAsia="Times New Roman" w:hAnsi="Tahoma" w:cs="Tahoma"/>
      <w:color w:val="000000"/>
      <w:sz w:val="16"/>
      <w:szCs w:val="16"/>
    </w:rPr>
  </w:style>
  <w:style w:type="paragraph" w:customStyle="1" w:styleId="xl82">
    <w:name w:val="xl82"/>
    <w:basedOn w:val="a1"/>
    <w:rsid w:val="00AF4BF3"/>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a1"/>
    <w:rsid w:val="00AF4BF3"/>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a1"/>
    <w:rsid w:val="00AF4BF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a1"/>
    <w:rsid w:val="00AF4BF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a1"/>
    <w:rsid w:val="00AF4BF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a1"/>
    <w:rsid w:val="00AF4BF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a1"/>
    <w:rsid w:val="00AF4BF3"/>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a1"/>
    <w:rsid w:val="00AF4BF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
    <w:name w:val="xl91"/>
    <w:basedOn w:val="a1"/>
    <w:rsid w:val="00AF4BF3"/>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a1"/>
    <w:rsid w:val="00AF4BF3"/>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a1"/>
    <w:rsid w:val="00AF4BF3"/>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a1"/>
    <w:rsid w:val="00AF4BF3"/>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a1"/>
    <w:rsid w:val="00AF4BF3"/>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a1"/>
    <w:rsid w:val="00AF4BF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a1"/>
    <w:rsid w:val="00AF4BF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a1"/>
    <w:rsid w:val="00AF4BF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a1"/>
    <w:rsid w:val="00AF4BF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1">
    <w:name w:val="xl101"/>
    <w:basedOn w:val="a1"/>
    <w:rsid w:val="00AF4BF3"/>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3">
    <w:name w:val="xl103"/>
    <w:basedOn w:val="a1"/>
    <w:rsid w:val="00AF4BF3"/>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4">
    <w:name w:val="xl104"/>
    <w:basedOn w:val="a1"/>
    <w:rsid w:val="00AF4BF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5">
    <w:name w:val="xl105"/>
    <w:basedOn w:val="a1"/>
    <w:rsid w:val="00AF4BF3"/>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a1"/>
    <w:rsid w:val="00AF4BF3"/>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a1"/>
    <w:rsid w:val="00AF4BF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a1"/>
    <w:rsid w:val="00AF4BF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9">
    <w:name w:val="xl109"/>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FF0000"/>
      <w:sz w:val="24"/>
      <w:szCs w:val="24"/>
    </w:rPr>
  </w:style>
  <w:style w:type="paragraph" w:customStyle="1" w:styleId="xl110">
    <w:name w:val="xl110"/>
    <w:basedOn w:val="a1"/>
    <w:rsid w:val="00AF4BF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11">
    <w:name w:val="xl111"/>
    <w:basedOn w:val="a1"/>
    <w:rsid w:val="00AF4B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12">
    <w:name w:val="xl112"/>
    <w:basedOn w:val="a1"/>
    <w:rsid w:val="00AF4B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3">
    <w:name w:val="xl113"/>
    <w:basedOn w:val="a1"/>
    <w:rsid w:val="00AF4B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114">
    <w:name w:val="xl114"/>
    <w:basedOn w:val="a1"/>
    <w:rsid w:val="00AF4B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a1"/>
    <w:rsid w:val="00AF4B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6">
    <w:name w:val="xl116"/>
    <w:basedOn w:val="a1"/>
    <w:rsid w:val="00AF4B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7">
    <w:name w:val="xl117"/>
    <w:basedOn w:val="a1"/>
    <w:rsid w:val="00AF4BF3"/>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8">
    <w:name w:val="xl118"/>
    <w:basedOn w:val="a1"/>
    <w:rsid w:val="00AF4BF3"/>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9">
    <w:name w:val="xl119"/>
    <w:basedOn w:val="a1"/>
    <w:rsid w:val="00AF4BF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20">
    <w:name w:val="xl120"/>
    <w:basedOn w:val="a1"/>
    <w:rsid w:val="00AF4BF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1">
    <w:name w:val="xl121"/>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122">
    <w:name w:val="xl122"/>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18"/>
      <w:szCs w:val="18"/>
    </w:rPr>
  </w:style>
  <w:style w:type="paragraph" w:customStyle="1" w:styleId="xl123">
    <w:name w:val="xl123"/>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18"/>
      <w:szCs w:val="18"/>
    </w:rPr>
  </w:style>
  <w:style w:type="paragraph" w:customStyle="1" w:styleId="xl124">
    <w:name w:val="xl124"/>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FF0000"/>
      <w:sz w:val="18"/>
      <w:szCs w:val="18"/>
    </w:rPr>
  </w:style>
  <w:style w:type="paragraph" w:customStyle="1" w:styleId="xl125">
    <w:name w:val="xl125"/>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126">
    <w:name w:val="xl126"/>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7">
    <w:name w:val="xl127"/>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8">
    <w:name w:val="xl128"/>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9">
    <w:name w:val="xl129"/>
    <w:basedOn w:val="a1"/>
    <w:rsid w:val="00AF4BF3"/>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a1"/>
    <w:rsid w:val="00AF4BF3"/>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a1"/>
    <w:rsid w:val="00AF4BF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a1"/>
    <w:rsid w:val="00AF4BF3"/>
    <w:pPr>
      <w:pBdr>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3">
    <w:name w:val="xl133"/>
    <w:basedOn w:val="a1"/>
    <w:rsid w:val="00AF4BF3"/>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a1"/>
    <w:rsid w:val="00AF4BF3"/>
    <w:pPr>
      <w:pBdr>
        <w:top w:val="single" w:sz="8"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5">
    <w:name w:val="xl135"/>
    <w:basedOn w:val="a1"/>
    <w:rsid w:val="00AF4BF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6">
    <w:name w:val="xl136"/>
    <w:basedOn w:val="a1"/>
    <w:rsid w:val="00AF4BF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7">
    <w:name w:val="xl137"/>
    <w:basedOn w:val="a1"/>
    <w:rsid w:val="00AF4BF3"/>
    <w:pPr>
      <w:pBdr>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8">
    <w:name w:val="xl138"/>
    <w:basedOn w:val="a1"/>
    <w:rsid w:val="00AF4BF3"/>
    <w:pPr>
      <w:pBdr>
        <w:top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9">
    <w:name w:val="xl139"/>
    <w:basedOn w:val="a1"/>
    <w:rsid w:val="00AF4BF3"/>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a1"/>
    <w:rsid w:val="00AF4BF3"/>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1">
    <w:name w:val="xl141"/>
    <w:basedOn w:val="a1"/>
    <w:rsid w:val="00AF4BF3"/>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2">
    <w:name w:val="xl142"/>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3">
    <w:name w:val="xl143"/>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FF0000"/>
      <w:sz w:val="24"/>
      <w:szCs w:val="24"/>
    </w:rPr>
  </w:style>
  <w:style w:type="paragraph" w:customStyle="1" w:styleId="xl144">
    <w:name w:val="xl144"/>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45">
    <w:name w:val="xl145"/>
    <w:basedOn w:val="a1"/>
    <w:rsid w:val="00AF4BF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46">
    <w:name w:val="xl146"/>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47">
    <w:name w:val="xl147"/>
    <w:basedOn w:val="a1"/>
    <w:rsid w:val="00AF4BF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a1"/>
    <w:rsid w:val="00AF4B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9">
    <w:name w:val="xl149"/>
    <w:basedOn w:val="a1"/>
    <w:rsid w:val="00AF4B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0">
    <w:name w:val="xl150"/>
    <w:basedOn w:val="a1"/>
    <w:rsid w:val="00AF4B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51">
    <w:name w:val="xl151"/>
    <w:basedOn w:val="a1"/>
    <w:rsid w:val="00AF4B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152">
    <w:name w:val="xl152"/>
    <w:basedOn w:val="a1"/>
    <w:rsid w:val="00AF4B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3">
    <w:name w:val="xl153"/>
    <w:basedOn w:val="a1"/>
    <w:rsid w:val="00AF4B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54">
    <w:name w:val="xl154"/>
    <w:basedOn w:val="a1"/>
    <w:rsid w:val="00AF4B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5">
    <w:name w:val="xl155"/>
    <w:basedOn w:val="a1"/>
    <w:rsid w:val="00AF4BF3"/>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6">
    <w:name w:val="xl156"/>
    <w:basedOn w:val="a1"/>
    <w:rsid w:val="00AF4BF3"/>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7">
    <w:name w:val="xl157"/>
    <w:basedOn w:val="a1"/>
    <w:rsid w:val="00AF4BF3"/>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8">
    <w:name w:val="xl158"/>
    <w:basedOn w:val="a1"/>
    <w:rsid w:val="00AF4BF3"/>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59">
    <w:name w:val="xl159"/>
    <w:basedOn w:val="a1"/>
    <w:rsid w:val="00AF4BF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0">
    <w:name w:val="xl160"/>
    <w:basedOn w:val="a1"/>
    <w:rsid w:val="00AF4BF3"/>
    <w:pPr>
      <w:pBdr>
        <w:left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61">
    <w:name w:val="xl161"/>
    <w:basedOn w:val="a1"/>
    <w:rsid w:val="00AF4BF3"/>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2">
    <w:name w:val="xl162"/>
    <w:basedOn w:val="a1"/>
    <w:rsid w:val="00AF4BF3"/>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63">
    <w:name w:val="xl163"/>
    <w:basedOn w:val="a1"/>
    <w:rsid w:val="00AF4BF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64">
    <w:name w:val="xl164"/>
    <w:basedOn w:val="a1"/>
    <w:rsid w:val="00AF4BF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a1"/>
    <w:rsid w:val="00AF4BF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6">
    <w:name w:val="xl166"/>
    <w:basedOn w:val="a1"/>
    <w:rsid w:val="00AF4BF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7">
    <w:name w:val="xl167"/>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168">
    <w:name w:val="xl168"/>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18"/>
      <w:szCs w:val="18"/>
    </w:rPr>
  </w:style>
  <w:style w:type="paragraph" w:customStyle="1" w:styleId="xl169">
    <w:name w:val="xl169"/>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18"/>
      <w:szCs w:val="18"/>
    </w:rPr>
  </w:style>
  <w:style w:type="paragraph" w:customStyle="1" w:styleId="xl170">
    <w:name w:val="xl170"/>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FF0000"/>
      <w:sz w:val="18"/>
      <w:szCs w:val="18"/>
    </w:rPr>
  </w:style>
  <w:style w:type="paragraph" w:customStyle="1" w:styleId="xl171">
    <w:name w:val="xl171"/>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172">
    <w:name w:val="xl172"/>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3">
    <w:name w:val="xl173"/>
    <w:basedOn w:val="a1"/>
    <w:rsid w:val="00AF4BF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4">
    <w:name w:val="xl174"/>
    <w:basedOn w:val="a1"/>
    <w:rsid w:val="00AF4BF3"/>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5">
    <w:name w:val="xl175"/>
    <w:basedOn w:val="a1"/>
    <w:rsid w:val="00AF4BF3"/>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jc w:val="center"/>
    </w:pPr>
    <w:rPr>
      <w:rFonts w:ascii="Arial CYR" w:eastAsia="Times New Roman" w:hAnsi="Arial CYR" w:cs="Times New Roman"/>
      <w:color w:val="FF0000"/>
      <w:sz w:val="24"/>
      <w:szCs w:val="24"/>
    </w:rPr>
  </w:style>
  <w:style w:type="paragraph" w:customStyle="1" w:styleId="xl176">
    <w:name w:val="xl176"/>
    <w:basedOn w:val="a1"/>
    <w:rsid w:val="00AF4BF3"/>
    <w:pPr>
      <w:pBdr>
        <w:top w:val="single" w:sz="4" w:space="0" w:color="000000"/>
        <w:left w:val="single" w:sz="8" w:space="0" w:color="000000"/>
        <w:bottom w:val="single" w:sz="4" w:space="0" w:color="000000"/>
      </w:pBdr>
      <w:spacing w:before="100" w:beforeAutospacing="1" w:after="100" w:afterAutospacing="1" w:line="240" w:lineRule="auto"/>
      <w:jc w:val="center"/>
    </w:pPr>
    <w:rPr>
      <w:rFonts w:ascii="Arial CYR" w:eastAsia="Times New Roman" w:hAnsi="Arial CYR" w:cs="Times New Roman"/>
      <w:color w:val="FF0000"/>
      <w:sz w:val="24"/>
      <w:szCs w:val="24"/>
    </w:rPr>
  </w:style>
  <w:style w:type="paragraph" w:customStyle="1" w:styleId="xl177">
    <w:name w:val="xl177"/>
    <w:basedOn w:val="a1"/>
    <w:rsid w:val="00AF4BF3"/>
    <w:pPr>
      <w:pBdr>
        <w:top w:val="single" w:sz="8" w:space="0" w:color="000000"/>
        <w:bottom w:val="single" w:sz="4" w:space="0" w:color="000000"/>
        <w:right w:val="single" w:sz="8" w:space="0" w:color="000000"/>
      </w:pBdr>
      <w:shd w:val="clear" w:color="FFFFCC" w:fill="FF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78">
    <w:name w:val="xl178"/>
    <w:basedOn w:val="a1"/>
    <w:rsid w:val="00AF4BF3"/>
    <w:pPr>
      <w:pBdr>
        <w:top w:val="single" w:sz="8" w:space="0" w:color="000000"/>
        <w:left w:val="single" w:sz="8" w:space="0" w:color="000000"/>
        <w:bottom w:val="single" w:sz="4" w:space="0" w:color="000000"/>
        <w:right w:val="single" w:sz="8" w:space="0" w:color="000000"/>
      </w:pBdr>
      <w:shd w:val="clear" w:color="FFFFCC" w:fill="FF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79">
    <w:name w:val="xl179"/>
    <w:basedOn w:val="a1"/>
    <w:rsid w:val="00AF4BF3"/>
    <w:pPr>
      <w:pBdr>
        <w:top w:val="single" w:sz="8" w:space="0" w:color="000000"/>
        <w:left w:val="single" w:sz="8" w:space="0" w:color="000000"/>
        <w:bottom w:val="single" w:sz="4" w:space="0" w:color="000000"/>
      </w:pBdr>
      <w:shd w:val="clear" w:color="FFFFCC" w:fill="FF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80">
    <w:name w:val="xl180"/>
    <w:basedOn w:val="a1"/>
    <w:rsid w:val="00AF4BF3"/>
    <w:pPr>
      <w:pBdr>
        <w:top w:val="single" w:sz="4" w:space="0" w:color="000000"/>
        <w:bottom w:val="single" w:sz="4" w:space="0" w:color="000000"/>
        <w:right w:val="single" w:sz="8" w:space="0" w:color="000000"/>
      </w:pBdr>
      <w:shd w:val="clear" w:color="FFFFCC" w:fill="FF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81">
    <w:name w:val="xl181"/>
    <w:basedOn w:val="a1"/>
    <w:rsid w:val="00AF4BF3"/>
    <w:pPr>
      <w:pBdr>
        <w:top w:val="single" w:sz="4" w:space="0" w:color="000000"/>
        <w:left w:val="single" w:sz="8" w:space="0" w:color="000000"/>
        <w:bottom w:val="single" w:sz="4" w:space="0" w:color="000000"/>
        <w:right w:val="single" w:sz="8" w:space="0" w:color="000000"/>
      </w:pBdr>
      <w:shd w:val="clear" w:color="FFFFCC" w:fill="FF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82">
    <w:name w:val="xl182"/>
    <w:basedOn w:val="a1"/>
    <w:rsid w:val="00AF4BF3"/>
    <w:pPr>
      <w:pBdr>
        <w:top w:val="single" w:sz="4" w:space="0" w:color="000000"/>
        <w:left w:val="single" w:sz="8" w:space="0" w:color="000000"/>
        <w:bottom w:val="single" w:sz="4" w:space="0" w:color="000000"/>
      </w:pBdr>
      <w:shd w:val="clear" w:color="FFFFCC" w:fill="FF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83">
    <w:name w:val="xl183"/>
    <w:basedOn w:val="a1"/>
    <w:rsid w:val="00AF4BF3"/>
    <w:pPr>
      <w:pBdr>
        <w:top w:val="single" w:sz="4" w:space="0" w:color="000000"/>
        <w:bottom w:val="single" w:sz="8" w:space="0" w:color="000000"/>
        <w:right w:val="single" w:sz="8" w:space="0" w:color="000000"/>
      </w:pBdr>
      <w:shd w:val="clear" w:color="FFFFCC" w:fill="FF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84">
    <w:name w:val="xl184"/>
    <w:basedOn w:val="a1"/>
    <w:rsid w:val="00AF4BF3"/>
    <w:pPr>
      <w:pBdr>
        <w:top w:val="single" w:sz="4" w:space="0" w:color="000000"/>
        <w:left w:val="single" w:sz="8" w:space="0" w:color="000000"/>
        <w:bottom w:val="single" w:sz="8" w:space="0" w:color="000000"/>
        <w:right w:val="single" w:sz="8" w:space="0" w:color="000000"/>
      </w:pBdr>
      <w:shd w:val="clear" w:color="FFFFCC" w:fill="FF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85">
    <w:name w:val="xl185"/>
    <w:basedOn w:val="a1"/>
    <w:rsid w:val="00AF4BF3"/>
    <w:pPr>
      <w:pBdr>
        <w:top w:val="single" w:sz="4" w:space="0" w:color="000000"/>
        <w:left w:val="single" w:sz="8" w:space="0" w:color="000000"/>
        <w:bottom w:val="single" w:sz="8" w:space="0" w:color="000000"/>
      </w:pBdr>
      <w:shd w:val="clear" w:color="FFFFCC" w:fill="FF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86">
    <w:name w:val="xl186"/>
    <w:basedOn w:val="a1"/>
    <w:rsid w:val="00AF4BF3"/>
    <w:pPr>
      <w:pBdr>
        <w:top w:val="single" w:sz="4" w:space="0" w:color="000000"/>
        <w:right w:val="single" w:sz="8"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87">
    <w:name w:val="xl187"/>
    <w:basedOn w:val="a1"/>
    <w:rsid w:val="00AF4BF3"/>
    <w:pPr>
      <w:pBdr>
        <w:bottom w:val="single" w:sz="8" w:space="0" w:color="000000"/>
        <w:right w:val="single" w:sz="8" w:space="0" w:color="000000"/>
      </w:pBdr>
      <w:shd w:val="clear" w:color="FFFFCC" w:fill="FF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88">
    <w:name w:val="xl188"/>
    <w:basedOn w:val="a1"/>
    <w:rsid w:val="00AF4BF3"/>
    <w:pPr>
      <w:pBdr>
        <w:top w:val="single" w:sz="8" w:space="0" w:color="000000"/>
        <w:bottom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89">
    <w:name w:val="xl189"/>
    <w:basedOn w:val="a1"/>
    <w:rsid w:val="00AF4BF3"/>
    <w:pPr>
      <w:pBdr>
        <w:left w:val="single" w:sz="8" w:space="0" w:color="000000"/>
        <w:bottom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90">
    <w:name w:val="xl190"/>
    <w:basedOn w:val="a1"/>
    <w:rsid w:val="00AF4BF3"/>
    <w:pPr>
      <w:pBdr>
        <w:top w:val="single" w:sz="4" w:space="0" w:color="000000"/>
        <w:bottom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91">
    <w:name w:val="xl191"/>
    <w:basedOn w:val="a1"/>
    <w:rsid w:val="00AF4BF3"/>
    <w:pPr>
      <w:pBdr>
        <w:top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92">
    <w:name w:val="xl192"/>
    <w:basedOn w:val="a1"/>
    <w:rsid w:val="00AF4BF3"/>
    <w:pPr>
      <w:pBdr>
        <w:top w:val="single" w:sz="4" w:space="0" w:color="000000"/>
        <w:left w:val="single" w:sz="8"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93">
    <w:name w:val="xl193"/>
    <w:basedOn w:val="a1"/>
    <w:rsid w:val="00AF4BF3"/>
    <w:pPr>
      <w:pBdr>
        <w:top w:val="single" w:sz="4" w:space="0" w:color="000000"/>
        <w:bottom w:val="single" w:sz="8"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94">
    <w:name w:val="xl194"/>
    <w:basedOn w:val="a1"/>
    <w:rsid w:val="00AF4BF3"/>
    <w:pPr>
      <w:pBdr>
        <w:bottom w:val="single" w:sz="4" w:space="0" w:color="000000"/>
        <w:right w:val="single" w:sz="8"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95">
    <w:name w:val="xl195"/>
    <w:basedOn w:val="a1"/>
    <w:rsid w:val="00AF4BF3"/>
    <w:pPr>
      <w:pBdr>
        <w:bottom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96">
    <w:name w:val="xl196"/>
    <w:basedOn w:val="a1"/>
    <w:rsid w:val="00AF4BF3"/>
    <w:pPr>
      <w:pBdr>
        <w:left w:val="single" w:sz="8" w:space="0" w:color="000000"/>
        <w:right w:val="single" w:sz="8"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97">
    <w:name w:val="xl197"/>
    <w:basedOn w:val="a1"/>
    <w:rsid w:val="00AF4BF3"/>
    <w:pPr>
      <w:pBdr>
        <w:top w:val="single" w:sz="8" w:space="0" w:color="000000"/>
        <w:left w:val="single" w:sz="8"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98">
    <w:name w:val="xl198"/>
    <w:basedOn w:val="a1"/>
    <w:rsid w:val="00AF4BF3"/>
    <w:pPr>
      <w:pBdr>
        <w:top w:val="single" w:sz="8" w:space="0" w:color="000000"/>
        <w:left w:val="single" w:sz="8" w:space="0" w:color="000000"/>
        <w:right w:val="single" w:sz="8"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99">
    <w:name w:val="xl199"/>
    <w:basedOn w:val="a1"/>
    <w:rsid w:val="00AF4BF3"/>
    <w:pPr>
      <w:pBdr>
        <w:top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Times New Roman"/>
      <w:color w:val="FF0000"/>
      <w:sz w:val="24"/>
      <w:szCs w:val="24"/>
    </w:rPr>
  </w:style>
  <w:style w:type="paragraph" w:customStyle="1" w:styleId="xl200">
    <w:name w:val="xl200"/>
    <w:basedOn w:val="a1"/>
    <w:rsid w:val="00AF4BF3"/>
    <w:pPr>
      <w:pBdr>
        <w:top w:val="single" w:sz="4"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Times New Roman"/>
      <w:color w:val="FF0000"/>
      <w:sz w:val="24"/>
      <w:szCs w:val="24"/>
    </w:rPr>
  </w:style>
  <w:style w:type="paragraph" w:customStyle="1" w:styleId="xl201">
    <w:name w:val="xl201"/>
    <w:basedOn w:val="a1"/>
    <w:rsid w:val="00AF4BF3"/>
    <w:pPr>
      <w:pBdr>
        <w:top w:val="single" w:sz="4" w:space="0" w:color="000000"/>
        <w:left w:val="single" w:sz="8" w:space="0" w:color="000000"/>
      </w:pBdr>
      <w:spacing w:before="100" w:beforeAutospacing="1" w:after="100" w:afterAutospacing="1" w:line="240" w:lineRule="auto"/>
      <w:jc w:val="center"/>
    </w:pPr>
    <w:rPr>
      <w:rFonts w:ascii="Arial CYR" w:eastAsia="Times New Roman" w:hAnsi="Arial CYR" w:cs="Times New Roman"/>
      <w:color w:val="FF0000"/>
      <w:sz w:val="24"/>
      <w:szCs w:val="24"/>
    </w:rPr>
  </w:style>
  <w:style w:type="paragraph" w:customStyle="1" w:styleId="xl202">
    <w:name w:val="xl202"/>
    <w:basedOn w:val="a1"/>
    <w:rsid w:val="00AF4BF3"/>
    <w:pPr>
      <w:pBdr>
        <w:top w:val="single" w:sz="8" w:space="0" w:color="000000"/>
        <w:right w:val="single" w:sz="8"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03">
    <w:name w:val="xl203"/>
    <w:basedOn w:val="a1"/>
    <w:rsid w:val="00AF4BF3"/>
    <w:pPr>
      <w:pBdr>
        <w:top w:val="single" w:sz="8"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04">
    <w:name w:val="xl204"/>
    <w:basedOn w:val="a1"/>
    <w:rsid w:val="00AF4BF3"/>
    <w:pPr>
      <w:pBdr>
        <w:top w:val="single" w:sz="8" w:space="0" w:color="000000"/>
        <w:left w:val="single" w:sz="4" w:space="0" w:color="000000"/>
        <w:bottom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05">
    <w:name w:val="xl205"/>
    <w:basedOn w:val="a1"/>
    <w:rsid w:val="00AF4BF3"/>
    <w:pPr>
      <w:pBdr>
        <w:top w:val="single" w:sz="4" w:space="0" w:color="000000"/>
        <w:left w:val="single" w:sz="4" w:space="0" w:color="000000"/>
      </w:pBdr>
      <w:spacing w:before="100" w:beforeAutospacing="1" w:after="100" w:afterAutospacing="1" w:line="240" w:lineRule="auto"/>
    </w:pPr>
    <w:rPr>
      <w:rFonts w:ascii="Arial CYR" w:eastAsia="Times New Roman" w:hAnsi="Arial CYR" w:cs="Times New Roman"/>
      <w:sz w:val="24"/>
      <w:szCs w:val="24"/>
    </w:rPr>
  </w:style>
  <w:style w:type="paragraph" w:customStyle="1" w:styleId="xl206">
    <w:name w:val="xl206"/>
    <w:basedOn w:val="a1"/>
    <w:rsid w:val="00AF4BF3"/>
    <w:pPr>
      <w:pBdr>
        <w:top w:val="single" w:sz="4" w:space="0" w:color="000000"/>
        <w:left w:val="single" w:sz="8" w:space="0" w:color="000000"/>
        <w:right w:val="single" w:sz="8" w:space="0" w:color="000000"/>
      </w:pBdr>
      <w:spacing w:before="100" w:beforeAutospacing="1" w:after="100" w:afterAutospacing="1" w:line="240" w:lineRule="auto"/>
      <w:textAlignment w:val="top"/>
    </w:pPr>
    <w:rPr>
      <w:rFonts w:ascii="Arial CYR" w:eastAsia="Times New Roman" w:hAnsi="Arial CYR" w:cs="Times New Roman"/>
      <w:sz w:val="24"/>
      <w:szCs w:val="24"/>
    </w:rPr>
  </w:style>
  <w:style w:type="paragraph" w:customStyle="1" w:styleId="xl207">
    <w:name w:val="xl207"/>
    <w:basedOn w:val="a1"/>
    <w:rsid w:val="00AF4BF3"/>
    <w:pPr>
      <w:pBdr>
        <w:top w:val="single" w:sz="4" w:space="0" w:color="000000"/>
        <w:left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08">
    <w:name w:val="xl208"/>
    <w:basedOn w:val="a1"/>
    <w:rsid w:val="00AF4BF3"/>
    <w:pPr>
      <w:pBdr>
        <w:top w:val="single" w:sz="4" w:space="0" w:color="000000"/>
        <w:left w:val="single" w:sz="4" w:space="0" w:color="000000"/>
        <w:right w:val="single" w:sz="4" w:space="0" w:color="000000"/>
      </w:pBdr>
      <w:spacing w:before="100" w:beforeAutospacing="1" w:after="100" w:afterAutospacing="1" w:line="240" w:lineRule="auto"/>
    </w:pPr>
    <w:rPr>
      <w:rFonts w:ascii="Arial" w:eastAsia="Times New Roman" w:hAnsi="Arial" w:cs="Arial"/>
      <w:sz w:val="24"/>
      <w:szCs w:val="24"/>
    </w:rPr>
  </w:style>
  <w:style w:type="paragraph" w:customStyle="1" w:styleId="xl209">
    <w:name w:val="xl209"/>
    <w:basedOn w:val="a1"/>
    <w:rsid w:val="00AF4BF3"/>
    <w:pPr>
      <w:pBdr>
        <w:top w:val="single" w:sz="8" w:space="0" w:color="000000"/>
        <w:left w:val="single" w:sz="4" w:space="0" w:color="000000"/>
        <w:bottom w:val="single" w:sz="4" w:space="0" w:color="000000"/>
        <w:right w:val="single" w:sz="4" w:space="0" w:color="000000"/>
      </w:pBdr>
      <w:shd w:val="clear" w:color="FFFF00" w:fill="FFCC00"/>
      <w:spacing w:before="100" w:beforeAutospacing="1" w:after="100" w:afterAutospacing="1" w:line="240" w:lineRule="auto"/>
    </w:pPr>
    <w:rPr>
      <w:rFonts w:ascii="Arial CYR" w:eastAsia="Times New Roman" w:hAnsi="Arial CYR" w:cs="Times New Roman"/>
      <w:sz w:val="24"/>
      <w:szCs w:val="24"/>
    </w:rPr>
  </w:style>
  <w:style w:type="paragraph" w:customStyle="1" w:styleId="xl210">
    <w:name w:val="xl210"/>
    <w:basedOn w:val="a1"/>
    <w:rsid w:val="00AF4BF3"/>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CYR" w:eastAsia="Times New Roman" w:hAnsi="Arial CYR" w:cs="Times New Roman"/>
      <w:sz w:val="24"/>
      <w:szCs w:val="24"/>
    </w:rPr>
  </w:style>
  <w:style w:type="paragraph" w:customStyle="1" w:styleId="xl211">
    <w:name w:val="xl211"/>
    <w:basedOn w:val="a1"/>
    <w:rsid w:val="00AF4BF3"/>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Times New Roman"/>
      <w:sz w:val="24"/>
      <w:szCs w:val="24"/>
    </w:rPr>
  </w:style>
  <w:style w:type="paragraph" w:customStyle="1" w:styleId="xl212">
    <w:name w:val="xl212"/>
    <w:basedOn w:val="a1"/>
    <w:rsid w:val="00AF4BF3"/>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13">
    <w:name w:val="xl213"/>
    <w:basedOn w:val="a1"/>
    <w:rsid w:val="00AF4BF3"/>
    <w:pPr>
      <w:pBdr>
        <w:top w:val="single" w:sz="8" w:space="0" w:color="000000"/>
        <w:right w:val="single" w:sz="8" w:space="0" w:color="000000"/>
      </w:pBdr>
      <w:spacing w:before="100" w:beforeAutospacing="1" w:after="100" w:afterAutospacing="1" w:line="240" w:lineRule="auto"/>
    </w:pPr>
    <w:rPr>
      <w:rFonts w:ascii="Arial CYR" w:eastAsia="Times New Roman" w:hAnsi="Arial CYR" w:cs="Times New Roman"/>
      <w:sz w:val="24"/>
      <w:szCs w:val="24"/>
    </w:rPr>
  </w:style>
  <w:style w:type="paragraph" w:customStyle="1" w:styleId="xl214">
    <w:name w:val="xl214"/>
    <w:basedOn w:val="a1"/>
    <w:rsid w:val="00AF4BF3"/>
    <w:pPr>
      <w:pBdr>
        <w:top w:val="single" w:sz="4" w:space="0" w:color="000000"/>
        <w:left w:val="single" w:sz="4" w:space="0" w:color="000000"/>
        <w:right w:val="single" w:sz="4" w:space="0" w:color="000000"/>
      </w:pBdr>
      <w:spacing w:before="100" w:beforeAutospacing="1" w:after="100" w:afterAutospacing="1" w:line="240" w:lineRule="auto"/>
    </w:pPr>
    <w:rPr>
      <w:rFonts w:ascii="Arial CYR" w:eastAsia="Times New Roman" w:hAnsi="Arial CYR" w:cs="Times New Roman"/>
      <w:sz w:val="24"/>
      <w:szCs w:val="24"/>
    </w:rPr>
  </w:style>
  <w:style w:type="paragraph" w:customStyle="1" w:styleId="xl215">
    <w:name w:val="xl215"/>
    <w:basedOn w:val="a1"/>
    <w:rsid w:val="00AF4BF3"/>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Times New Roman"/>
      <w:sz w:val="24"/>
      <w:szCs w:val="24"/>
    </w:rPr>
  </w:style>
  <w:style w:type="paragraph" w:customStyle="1" w:styleId="xl216">
    <w:name w:val="xl216"/>
    <w:basedOn w:val="a1"/>
    <w:rsid w:val="00AF4BF3"/>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17">
    <w:name w:val="xl217"/>
    <w:basedOn w:val="a1"/>
    <w:rsid w:val="00AF4BF3"/>
    <w:pPr>
      <w:pBdr>
        <w:top w:val="single" w:sz="8" w:space="0" w:color="000000"/>
        <w:left w:val="single" w:sz="8" w:space="0" w:color="000000"/>
        <w:bottom w:val="single" w:sz="4" w:space="0" w:color="000000"/>
        <w:right w:val="single" w:sz="4" w:space="0" w:color="000000"/>
      </w:pBdr>
      <w:shd w:val="clear" w:color="CCFFFF" w:fill="CC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18">
    <w:name w:val="xl218"/>
    <w:basedOn w:val="a1"/>
    <w:rsid w:val="00AF4BF3"/>
    <w:pPr>
      <w:pBdr>
        <w:top w:val="single" w:sz="4" w:space="0" w:color="000000"/>
        <w:left w:val="single" w:sz="8" w:space="0" w:color="000000"/>
        <w:bottom w:val="single" w:sz="8" w:space="0" w:color="000000"/>
        <w:right w:val="single" w:sz="4" w:space="0" w:color="000000"/>
      </w:pBdr>
      <w:shd w:val="clear" w:color="CCFFFF" w:fill="CC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19">
    <w:name w:val="xl219"/>
    <w:basedOn w:val="a1"/>
    <w:rsid w:val="00AF4BF3"/>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pPr>
    <w:rPr>
      <w:rFonts w:ascii="Arial CYR" w:eastAsia="Times New Roman" w:hAnsi="Arial CYR" w:cs="Times New Roman"/>
      <w:sz w:val="24"/>
      <w:szCs w:val="24"/>
    </w:rPr>
  </w:style>
  <w:style w:type="paragraph" w:customStyle="1" w:styleId="xl220">
    <w:name w:val="xl220"/>
    <w:basedOn w:val="a1"/>
    <w:rsid w:val="00AF4BF3"/>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Times New Roman"/>
      <w:sz w:val="24"/>
      <w:szCs w:val="24"/>
    </w:rPr>
  </w:style>
  <w:style w:type="paragraph" w:customStyle="1" w:styleId="xl221">
    <w:name w:val="xl221"/>
    <w:basedOn w:val="a1"/>
    <w:rsid w:val="00AF4BF3"/>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22">
    <w:name w:val="xl222"/>
    <w:basedOn w:val="a1"/>
    <w:rsid w:val="00AF4BF3"/>
    <w:pPr>
      <w:pBdr>
        <w:top w:val="single" w:sz="4" w:space="0" w:color="000000"/>
        <w:left w:val="single" w:sz="4" w:space="0" w:color="000000"/>
        <w:bottom w:val="single" w:sz="8"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23">
    <w:name w:val="xl223"/>
    <w:basedOn w:val="a1"/>
    <w:rsid w:val="00AF4BF3"/>
    <w:pPr>
      <w:pBdr>
        <w:top w:val="single" w:sz="4" w:space="0" w:color="000000"/>
        <w:left w:val="single" w:sz="4" w:space="0" w:color="000000"/>
        <w:bottom w:val="single" w:sz="8" w:space="0" w:color="000000"/>
        <w:right w:val="single" w:sz="8" w:space="0" w:color="000000"/>
      </w:pBdr>
      <w:spacing w:before="100" w:beforeAutospacing="1" w:after="100" w:afterAutospacing="1" w:line="240" w:lineRule="auto"/>
    </w:pPr>
    <w:rPr>
      <w:rFonts w:ascii="Arial" w:eastAsia="Times New Roman" w:hAnsi="Arial" w:cs="Arial"/>
      <w:sz w:val="24"/>
      <w:szCs w:val="24"/>
    </w:rPr>
  </w:style>
  <w:style w:type="paragraph" w:customStyle="1" w:styleId="xl224">
    <w:name w:val="xl224"/>
    <w:basedOn w:val="a1"/>
    <w:rsid w:val="00AF4BF3"/>
    <w:pPr>
      <w:pBdr>
        <w:left w:val="single" w:sz="8" w:space="0" w:color="000000"/>
        <w:bottom w:val="single" w:sz="4" w:space="0" w:color="000000"/>
        <w:right w:val="single" w:sz="8" w:space="0" w:color="000000"/>
      </w:pBdr>
      <w:shd w:val="clear" w:color="CCFFFF" w:fill="CC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25">
    <w:name w:val="xl225"/>
    <w:basedOn w:val="a1"/>
    <w:rsid w:val="00AF4BF3"/>
    <w:pPr>
      <w:pBdr>
        <w:bottom w:val="single" w:sz="8" w:space="0" w:color="000000"/>
        <w:right w:val="single" w:sz="8" w:space="0" w:color="000000"/>
      </w:pBdr>
      <w:shd w:val="clear" w:color="FFFF00" w:fill="FFCC00"/>
      <w:spacing w:before="100" w:beforeAutospacing="1" w:after="100" w:afterAutospacing="1" w:line="240" w:lineRule="auto"/>
    </w:pPr>
    <w:rPr>
      <w:rFonts w:ascii="Arial CYR" w:eastAsia="Times New Roman" w:hAnsi="Arial CYR" w:cs="Times New Roman"/>
      <w:sz w:val="24"/>
      <w:szCs w:val="24"/>
    </w:rPr>
  </w:style>
  <w:style w:type="paragraph" w:customStyle="1" w:styleId="xl226">
    <w:name w:val="xl226"/>
    <w:basedOn w:val="a1"/>
    <w:rsid w:val="00AF4BF3"/>
    <w:pPr>
      <w:pBdr>
        <w:top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27">
    <w:name w:val="xl227"/>
    <w:basedOn w:val="a1"/>
    <w:rsid w:val="00AF4BF3"/>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28">
    <w:name w:val="xl228"/>
    <w:basedOn w:val="a1"/>
    <w:rsid w:val="00AF4BF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29">
    <w:name w:val="xl229"/>
    <w:basedOn w:val="a1"/>
    <w:rsid w:val="00AF4BF3"/>
    <w:pPr>
      <w:pBdr>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30">
    <w:name w:val="xl230"/>
    <w:basedOn w:val="a1"/>
    <w:rsid w:val="00AF4BF3"/>
    <w:pPr>
      <w:pBdr>
        <w:bottom w:val="single" w:sz="8" w:space="0" w:color="000000"/>
        <w:right w:val="single" w:sz="8" w:space="0" w:color="000000"/>
      </w:pBdr>
      <w:spacing w:before="100" w:beforeAutospacing="1" w:after="100" w:afterAutospacing="1" w:line="240" w:lineRule="auto"/>
    </w:pPr>
    <w:rPr>
      <w:rFonts w:ascii="Arial CYR" w:eastAsia="Times New Roman" w:hAnsi="Arial CYR" w:cs="Times New Roman"/>
      <w:sz w:val="24"/>
      <w:szCs w:val="24"/>
    </w:rPr>
  </w:style>
  <w:style w:type="paragraph" w:customStyle="1" w:styleId="xl231">
    <w:name w:val="xl231"/>
    <w:basedOn w:val="a1"/>
    <w:rsid w:val="00AF4BF3"/>
    <w:pPr>
      <w:pBdr>
        <w:top w:val="single" w:sz="8" w:space="0" w:color="000000"/>
        <w:left w:val="single" w:sz="8" w:space="0" w:color="000000"/>
        <w:bottom w:val="single" w:sz="8" w:space="0" w:color="000000"/>
        <w:right w:val="single" w:sz="8" w:space="0" w:color="000000"/>
      </w:pBdr>
      <w:shd w:val="clear" w:color="FFFF00" w:fill="FFCC00"/>
      <w:spacing w:before="100" w:beforeAutospacing="1" w:after="100" w:afterAutospacing="1" w:line="240" w:lineRule="auto"/>
    </w:pPr>
    <w:rPr>
      <w:rFonts w:ascii="Arial CYR" w:eastAsia="Times New Roman" w:hAnsi="Arial CYR" w:cs="Times New Roman"/>
      <w:sz w:val="24"/>
      <w:szCs w:val="24"/>
    </w:rPr>
  </w:style>
  <w:style w:type="paragraph" w:customStyle="1" w:styleId="xl232">
    <w:name w:val="xl232"/>
    <w:basedOn w:val="a1"/>
    <w:rsid w:val="00AF4BF3"/>
    <w:pPr>
      <w:pBdr>
        <w:top w:val="single" w:sz="8" w:space="0" w:color="000000"/>
        <w:left w:val="single" w:sz="8" w:space="0" w:color="000000"/>
        <w:bottom w:val="single" w:sz="8"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33">
    <w:name w:val="xl233"/>
    <w:basedOn w:val="a1"/>
    <w:rsid w:val="00AF4BF3"/>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right"/>
    </w:pPr>
    <w:rPr>
      <w:rFonts w:ascii="Times New Roman" w:eastAsia="Times New Roman" w:hAnsi="Times New Roman" w:cs="Times New Roman"/>
      <w:i/>
      <w:iCs/>
      <w:sz w:val="24"/>
      <w:szCs w:val="24"/>
    </w:rPr>
  </w:style>
  <w:style w:type="paragraph" w:customStyle="1" w:styleId="xl234">
    <w:name w:val="xl234"/>
    <w:basedOn w:val="a1"/>
    <w:rsid w:val="00AF4BF3"/>
    <w:pPr>
      <w:pBdr>
        <w:top w:val="single" w:sz="8" w:space="0" w:color="000000"/>
        <w:left w:val="single" w:sz="8"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sz w:val="24"/>
      <w:szCs w:val="24"/>
    </w:rPr>
  </w:style>
  <w:style w:type="paragraph" w:customStyle="1" w:styleId="xl235">
    <w:name w:val="xl235"/>
    <w:basedOn w:val="a1"/>
    <w:rsid w:val="00AF4BF3"/>
    <w:pPr>
      <w:pBdr>
        <w:left w:val="single" w:sz="8"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Times New Roman"/>
      <w:sz w:val="24"/>
      <w:szCs w:val="24"/>
    </w:rPr>
  </w:style>
  <w:style w:type="paragraph" w:customStyle="1" w:styleId="xl236">
    <w:name w:val="xl236"/>
    <w:basedOn w:val="a1"/>
    <w:rsid w:val="00AF4BF3"/>
    <w:pPr>
      <w:pBdr>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7">
    <w:name w:val="xl237"/>
    <w:basedOn w:val="a1"/>
    <w:rsid w:val="00AF4BF3"/>
    <w:pPr>
      <w:pBdr>
        <w:right w:val="single" w:sz="8" w:space="0" w:color="000000"/>
      </w:pBdr>
      <w:shd w:val="clear" w:color="FFFFCC" w:fill="FFFFFF"/>
      <w:spacing w:before="100" w:beforeAutospacing="1" w:after="100" w:afterAutospacing="1" w:line="240" w:lineRule="auto"/>
    </w:pPr>
    <w:rPr>
      <w:rFonts w:ascii="Arial CYR" w:eastAsia="Times New Roman" w:hAnsi="Arial CYR" w:cs="Times New Roman"/>
      <w:sz w:val="24"/>
      <w:szCs w:val="24"/>
    </w:rPr>
  </w:style>
  <w:style w:type="paragraph" w:customStyle="1" w:styleId="xl238">
    <w:name w:val="xl238"/>
    <w:basedOn w:val="a1"/>
    <w:rsid w:val="00AF4BF3"/>
    <w:pPr>
      <w:pBdr>
        <w:top w:val="single" w:sz="4" w:space="0" w:color="000000"/>
        <w:left w:val="single" w:sz="8" w:space="0" w:color="000000"/>
        <w:right w:val="single" w:sz="8" w:space="0" w:color="000000"/>
      </w:pBdr>
      <w:shd w:val="clear" w:color="FFFFCC" w:fill="FFFFFF"/>
      <w:spacing w:before="100" w:beforeAutospacing="1" w:after="100" w:afterAutospacing="1" w:line="240" w:lineRule="auto"/>
      <w:jc w:val="right"/>
    </w:pPr>
    <w:rPr>
      <w:rFonts w:ascii="Arial CYR" w:eastAsia="Times New Roman" w:hAnsi="Arial CYR" w:cs="Times New Roman"/>
      <w:sz w:val="24"/>
      <w:szCs w:val="24"/>
    </w:rPr>
  </w:style>
  <w:style w:type="paragraph" w:customStyle="1" w:styleId="xl239">
    <w:name w:val="xl239"/>
    <w:basedOn w:val="a1"/>
    <w:rsid w:val="00AF4BF3"/>
    <w:pPr>
      <w:pBdr>
        <w:top w:val="single" w:sz="4" w:space="0" w:color="000000"/>
        <w:right w:val="single" w:sz="8" w:space="0" w:color="000000"/>
      </w:pBdr>
      <w:shd w:val="clear" w:color="FFFFCC" w:fill="FF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40">
    <w:name w:val="xl240"/>
    <w:basedOn w:val="a1"/>
    <w:rsid w:val="00AF4BF3"/>
    <w:pPr>
      <w:pBdr>
        <w:top w:val="single" w:sz="4" w:space="0" w:color="000000"/>
        <w:left w:val="single" w:sz="8" w:space="0" w:color="000000"/>
        <w:right w:val="single" w:sz="8" w:space="0" w:color="000000"/>
      </w:pBdr>
      <w:shd w:val="clear" w:color="FFFFCC" w:fill="FF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41">
    <w:name w:val="xl241"/>
    <w:basedOn w:val="a1"/>
    <w:rsid w:val="00AF4BF3"/>
    <w:pPr>
      <w:pBdr>
        <w:top w:val="single" w:sz="4" w:space="0" w:color="000000"/>
        <w:left w:val="single" w:sz="8" w:space="0" w:color="000000"/>
      </w:pBdr>
      <w:shd w:val="clear" w:color="FFFFCC" w:fill="FF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42">
    <w:name w:val="xl242"/>
    <w:basedOn w:val="a1"/>
    <w:rsid w:val="00AF4BF3"/>
    <w:pPr>
      <w:pBdr>
        <w:bottom w:val="single" w:sz="8" w:space="0" w:color="000000"/>
        <w:right w:val="single" w:sz="8" w:space="0" w:color="000000"/>
      </w:pBdr>
      <w:shd w:val="clear" w:color="FFFFCC" w:fill="FFFFFF"/>
      <w:spacing w:before="100" w:beforeAutospacing="1" w:after="100" w:afterAutospacing="1" w:line="240" w:lineRule="auto"/>
    </w:pPr>
    <w:rPr>
      <w:rFonts w:ascii="Arial CYR" w:eastAsia="Times New Roman" w:hAnsi="Arial CYR" w:cs="Times New Roman"/>
      <w:sz w:val="24"/>
      <w:szCs w:val="24"/>
    </w:rPr>
  </w:style>
  <w:style w:type="paragraph" w:customStyle="1" w:styleId="xl243">
    <w:name w:val="xl243"/>
    <w:basedOn w:val="a1"/>
    <w:rsid w:val="00AF4BF3"/>
    <w:pPr>
      <w:pBdr>
        <w:top w:val="single" w:sz="8" w:space="0" w:color="000000"/>
        <w:left w:val="single" w:sz="8"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sz w:val="24"/>
      <w:szCs w:val="24"/>
    </w:rPr>
  </w:style>
  <w:style w:type="paragraph" w:customStyle="1" w:styleId="xl244">
    <w:name w:val="xl244"/>
    <w:basedOn w:val="a1"/>
    <w:rsid w:val="00AF4BF3"/>
    <w:pPr>
      <w:pBdr>
        <w:top w:val="single" w:sz="8" w:space="0" w:color="000000"/>
        <w:left w:val="single" w:sz="8" w:space="0" w:color="000000"/>
        <w:bottom w:val="single" w:sz="4"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5">
    <w:name w:val="xl245"/>
    <w:basedOn w:val="a1"/>
    <w:rsid w:val="00AF4BF3"/>
    <w:pPr>
      <w:pBdr>
        <w:left w:val="single" w:sz="8" w:space="0" w:color="000000"/>
        <w:bottom w:val="single" w:sz="4" w:space="0" w:color="000000"/>
      </w:pBdr>
      <w:spacing w:before="100" w:beforeAutospacing="1" w:after="100" w:afterAutospacing="1" w:line="240" w:lineRule="auto"/>
      <w:jc w:val="center"/>
    </w:pPr>
    <w:rPr>
      <w:rFonts w:ascii="Arial CYR" w:eastAsia="Times New Roman" w:hAnsi="Arial CYR" w:cs="Times New Roman"/>
      <w:color w:val="FF0000"/>
      <w:sz w:val="24"/>
      <w:szCs w:val="24"/>
    </w:rPr>
  </w:style>
  <w:style w:type="paragraph" w:customStyle="1" w:styleId="xl246">
    <w:name w:val="xl246"/>
    <w:basedOn w:val="a1"/>
    <w:rsid w:val="00AF4BF3"/>
    <w:pPr>
      <w:pBdr>
        <w:top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7">
    <w:name w:val="xl247"/>
    <w:basedOn w:val="a1"/>
    <w:rsid w:val="00AF4BF3"/>
    <w:pPr>
      <w:pBdr>
        <w:left w:val="single" w:sz="4" w:space="0" w:color="000000"/>
        <w:bottom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48">
    <w:name w:val="xl248"/>
    <w:basedOn w:val="a1"/>
    <w:rsid w:val="00AF4BF3"/>
    <w:pPr>
      <w:pBdr>
        <w:left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49">
    <w:name w:val="xl249"/>
    <w:basedOn w:val="a1"/>
    <w:rsid w:val="00AF4BF3"/>
    <w:pPr>
      <w:pBdr>
        <w:top w:val="single" w:sz="4" w:space="0" w:color="000000"/>
        <w:left w:val="single" w:sz="4" w:space="0" w:color="000000"/>
        <w:bottom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50">
    <w:name w:val="xl250"/>
    <w:basedOn w:val="a1"/>
    <w:rsid w:val="00AF4BF3"/>
    <w:pPr>
      <w:pBdr>
        <w:left w:val="single" w:sz="4" w:space="0" w:color="000000"/>
        <w:bottom w:val="single" w:sz="8"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51">
    <w:name w:val="xl251"/>
    <w:basedOn w:val="a1"/>
    <w:rsid w:val="00AF4BF3"/>
    <w:pPr>
      <w:pBdr>
        <w:top w:val="single" w:sz="8" w:space="0" w:color="auto"/>
        <w:left w:val="single" w:sz="8" w:space="0" w:color="auto"/>
        <w:right w:val="single" w:sz="8" w:space="0" w:color="auto"/>
      </w:pBdr>
      <w:spacing w:before="100" w:beforeAutospacing="1" w:after="100" w:afterAutospacing="1" w:line="240" w:lineRule="auto"/>
    </w:pPr>
    <w:rPr>
      <w:rFonts w:ascii="Arial CYR" w:eastAsia="Times New Roman" w:hAnsi="Arial CYR" w:cs="Times New Roman"/>
      <w:sz w:val="24"/>
      <w:szCs w:val="24"/>
    </w:rPr>
  </w:style>
  <w:style w:type="paragraph" w:customStyle="1" w:styleId="xl252">
    <w:name w:val="xl252"/>
    <w:basedOn w:val="a1"/>
    <w:rsid w:val="00AF4BF3"/>
    <w:pPr>
      <w:pBdr>
        <w:left w:val="single" w:sz="8" w:space="0" w:color="auto"/>
        <w:bottom w:val="single" w:sz="8" w:space="0" w:color="auto"/>
        <w:right w:val="single" w:sz="8" w:space="0" w:color="auto"/>
      </w:pBdr>
      <w:spacing w:before="100" w:beforeAutospacing="1" w:after="100" w:afterAutospacing="1" w:line="240" w:lineRule="auto"/>
    </w:pPr>
    <w:rPr>
      <w:rFonts w:ascii="Arial CYR" w:eastAsia="Times New Roman" w:hAnsi="Arial CYR" w:cs="Times New Roman"/>
      <w:sz w:val="24"/>
      <w:szCs w:val="24"/>
    </w:rPr>
  </w:style>
  <w:style w:type="paragraph" w:customStyle="1" w:styleId="xl253">
    <w:name w:val="xl253"/>
    <w:basedOn w:val="a1"/>
    <w:rsid w:val="00AF4BF3"/>
    <w:pPr>
      <w:pBdr>
        <w:top w:val="single" w:sz="8" w:space="0" w:color="000000"/>
        <w:left w:val="single" w:sz="8" w:space="0" w:color="000000"/>
        <w:bottom w:val="single" w:sz="4" w:space="0" w:color="000000"/>
        <w:right w:val="single" w:sz="8" w:space="0" w:color="000000"/>
      </w:pBdr>
      <w:shd w:val="clear" w:color="000000" w:fill="FFFF00"/>
      <w:spacing w:before="100" w:beforeAutospacing="1" w:after="100" w:afterAutospacing="1" w:line="240" w:lineRule="auto"/>
    </w:pPr>
    <w:rPr>
      <w:rFonts w:ascii="Arial CYR" w:eastAsia="Times New Roman" w:hAnsi="Arial CYR" w:cs="Times New Roman"/>
      <w:sz w:val="24"/>
      <w:szCs w:val="24"/>
    </w:rPr>
  </w:style>
  <w:style w:type="paragraph" w:customStyle="1" w:styleId="xl254">
    <w:name w:val="xl254"/>
    <w:basedOn w:val="a1"/>
    <w:rsid w:val="00AF4BF3"/>
    <w:pPr>
      <w:pBdr>
        <w:top w:val="single" w:sz="8" w:space="0" w:color="000000"/>
        <w:left w:val="single" w:sz="8" w:space="0" w:color="000000"/>
        <w:bottom w:val="single" w:sz="4" w:space="0" w:color="000000"/>
        <w:right w:val="single" w:sz="8" w:space="0" w:color="000000"/>
      </w:pBdr>
      <w:shd w:val="clear" w:color="000000" w:fill="FFFF00"/>
      <w:spacing w:before="100" w:beforeAutospacing="1" w:after="100" w:afterAutospacing="1" w:line="240" w:lineRule="auto"/>
      <w:jc w:val="right"/>
    </w:pPr>
    <w:rPr>
      <w:rFonts w:ascii="Arial CYR" w:eastAsia="Times New Roman" w:hAnsi="Arial CYR" w:cs="Times New Roman"/>
      <w:sz w:val="24"/>
      <w:szCs w:val="24"/>
    </w:rPr>
  </w:style>
  <w:style w:type="paragraph" w:customStyle="1" w:styleId="xl255">
    <w:name w:val="xl255"/>
    <w:basedOn w:val="a1"/>
    <w:rsid w:val="00AF4BF3"/>
    <w:pPr>
      <w:pBdr>
        <w:top w:val="single" w:sz="4" w:space="0" w:color="000000"/>
        <w:left w:val="single" w:sz="8" w:space="0" w:color="000000"/>
        <w:bottom w:val="single" w:sz="4" w:space="0" w:color="000000"/>
        <w:right w:val="single" w:sz="8" w:space="0" w:color="000000"/>
      </w:pBdr>
      <w:shd w:val="clear" w:color="000000" w:fill="FFFF00"/>
      <w:spacing w:before="100" w:beforeAutospacing="1" w:after="100" w:afterAutospacing="1" w:line="240" w:lineRule="auto"/>
    </w:pPr>
    <w:rPr>
      <w:rFonts w:ascii="Arial CYR" w:eastAsia="Times New Roman" w:hAnsi="Arial CYR" w:cs="Times New Roman"/>
      <w:sz w:val="24"/>
      <w:szCs w:val="24"/>
    </w:rPr>
  </w:style>
  <w:style w:type="paragraph" w:customStyle="1" w:styleId="xl256">
    <w:name w:val="xl256"/>
    <w:basedOn w:val="a1"/>
    <w:rsid w:val="00AF4BF3"/>
    <w:pPr>
      <w:pBdr>
        <w:top w:val="single" w:sz="4" w:space="0" w:color="000000"/>
        <w:left w:val="single" w:sz="8" w:space="0" w:color="000000"/>
        <w:bottom w:val="single" w:sz="4" w:space="0" w:color="000000"/>
        <w:right w:val="single" w:sz="8" w:space="0" w:color="000000"/>
      </w:pBdr>
      <w:shd w:val="clear" w:color="000000" w:fill="FFFF00"/>
      <w:spacing w:before="100" w:beforeAutospacing="1" w:after="100" w:afterAutospacing="1" w:line="240" w:lineRule="auto"/>
      <w:jc w:val="right"/>
    </w:pPr>
    <w:rPr>
      <w:rFonts w:ascii="Arial CYR" w:eastAsia="Times New Roman" w:hAnsi="Arial CYR" w:cs="Times New Roman"/>
      <w:sz w:val="24"/>
      <w:szCs w:val="24"/>
    </w:rPr>
  </w:style>
  <w:style w:type="paragraph" w:customStyle="1" w:styleId="xl257">
    <w:name w:val="xl257"/>
    <w:basedOn w:val="a1"/>
    <w:rsid w:val="00AF4BF3"/>
    <w:pPr>
      <w:pBdr>
        <w:top w:val="single" w:sz="4" w:space="0" w:color="000000"/>
        <w:left w:val="single" w:sz="8" w:space="0" w:color="000000"/>
        <w:right w:val="single" w:sz="8" w:space="0" w:color="000000"/>
      </w:pBdr>
      <w:shd w:val="clear" w:color="000000" w:fill="FFFF00"/>
      <w:spacing w:before="100" w:beforeAutospacing="1" w:after="100" w:afterAutospacing="1" w:line="240" w:lineRule="auto"/>
    </w:pPr>
    <w:rPr>
      <w:rFonts w:ascii="Arial CYR" w:eastAsia="Times New Roman" w:hAnsi="Arial CYR" w:cs="Times New Roman"/>
      <w:sz w:val="24"/>
      <w:szCs w:val="24"/>
    </w:rPr>
  </w:style>
  <w:style w:type="paragraph" w:customStyle="1" w:styleId="xl258">
    <w:name w:val="xl258"/>
    <w:basedOn w:val="a1"/>
    <w:rsid w:val="00AF4BF3"/>
    <w:pPr>
      <w:pBdr>
        <w:top w:val="single" w:sz="4" w:space="0" w:color="000000"/>
        <w:left w:val="single" w:sz="8" w:space="0" w:color="000000"/>
        <w:right w:val="single" w:sz="8" w:space="0" w:color="000000"/>
      </w:pBdr>
      <w:shd w:val="clear" w:color="000000" w:fill="FFFF00"/>
      <w:spacing w:before="100" w:beforeAutospacing="1" w:after="100" w:afterAutospacing="1" w:line="240" w:lineRule="auto"/>
      <w:jc w:val="right"/>
    </w:pPr>
    <w:rPr>
      <w:rFonts w:ascii="Arial CYR" w:eastAsia="Times New Roman" w:hAnsi="Arial CYR" w:cs="Times New Roman"/>
      <w:sz w:val="24"/>
      <w:szCs w:val="24"/>
    </w:rPr>
  </w:style>
  <w:style w:type="paragraph" w:customStyle="1" w:styleId="xl259">
    <w:name w:val="xl259"/>
    <w:basedOn w:val="a1"/>
    <w:rsid w:val="00AF4BF3"/>
    <w:pPr>
      <w:pBdr>
        <w:top w:val="single" w:sz="8" w:space="0" w:color="000000"/>
        <w:left w:val="single" w:sz="8" w:space="0" w:color="000000"/>
        <w:bottom w:val="single" w:sz="4" w:space="0" w:color="000000"/>
        <w:right w:val="single" w:sz="8" w:space="0" w:color="000000"/>
      </w:pBdr>
      <w:shd w:val="clear" w:color="000000" w:fill="FFFF00"/>
      <w:spacing w:before="100" w:beforeAutospacing="1" w:after="100" w:afterAutospacing="1" w:line="240" w:lineRule="auto"/>
      <w:jc w:val="right"/>
    </w:pPr>
    <w:rPr>
      <w:rFonts w:ascii="Arial CYR" w:eastAsia="Times New Roman" w:hAnsi="Arial CYR" w:cs="Times New Roman"/>
      <w:sz w:val="24"/>
      <w:szCs w:val="24"/>
    </w:rPr>
  </w:style>
  <w:style w:type="paragraph" w:customStyle="1" w:styleId="xl260">
    <w:name w:val="xl260"/>
    <w:basedOn w:val="a1"/>
    <w:rsid w:val="00AF4BF3"/>
    <w:pPr>
      <w:pBdr>
        <w:top w:val="single" w:sz="4" w:space="0" w:color="000000"/>
        <w:left w:val="single" w:sz="8" w:space="0" w:color="000000"/>
        <w:bottom w:val="single" w:sz="4" w:space="0" w:color="000000"/>
        <w:right w:val="single" w:sz="8" w:space="0" w:color="000000"/>
      </w:pBdr>
      <w:shd w:val="clear" w:color="000000" w:fill="FFFF00"/>
      <w:spacing w:before="100" w:beforeAutospacing="1" w:after="100" w:afterAutospacing="1" w:line="240" w:lineRule="auto"/>
      <w:jc w:val="right"/>
    </w:pPr>
    <w:rPr>
      <w:rFonts w:ascii="Arial CYR" w:eastAsia="Times New Roman" w:hAnsi="Arial CYR" w:cs="Times New Roman"/>
      <w:sz w:val="24"/>
      <w:szCs w:val="24"/>
    </w:rPr>
  </w:style>
  <w:style w:type="paragraph" w:customStyle="1" w:styleId="xl261">
    <w:name w:val="xl261"/>
    <w:basedOn w:val="a1"/>
    <w:rsid w:val="00AF4BF3"/>
    <w:pPr>
      <w:pBdr>
        <w:left w:val="single" w:sz="8" w:space="0" w:color="000000"/>
        <w:bottom w:val="single" w:sz="4" w:space="0" w:color="000000"/>
        <w:right w:val="single" w:sz="8" w:space="0" w:color="000000"/>
      </w:pBdr>
      <w:shd w:val="clear" w:color="000000" w:fill="FFFF00"/>
      <w:spacing w:before="100" w:beforeAutospacing="1" w:after="100" w:afterAutospacing="1" w:line="240" w:lineRule="auto"/>
    </w:pPr>
    <w:rPr>
      <w:rFonts w:ascii="Arial CYR" w:eastAsia="Times New Roman" w:hAnsi="Arial CYR" w:cs="Times New Roman"/>
      <w:sz w:val="24"/>
      <w:szCs w:val="24"/>
    </w:rPr>
  </w:style>
  <w:style w:type="paragraph" w:customStyle="1" w:styleId="xl262">
    <w:name w:val="xl262"/>
    <w:basedOn w:val="a1"/>
    <w:rsid w:val="00AF4BF3"/>
    <w:pPr>
      <w:pBdr>
        <w:left w:val="single" w:sz="8" w:space="0" w:color="000000"/>
        <w:bottom w:val="single" w:sz="8" w:space="0" w:color="000000"/>
        <w:right w:val="single" w:sz="8" w:space="0" w:color="000000"/>
      </w:pBdr>
      <w:shd w:val="clear" w:color="000000" w:fill="FFFF00"/>
      <w:spacing w:before="100" w:beforeAutospacing="1" w:after="100" w:afterAutospacing="1" w:line="240" w:lineRule="auto"/>
    </w:pPr>
    <w:rPr>
      <w:rFonts w:ascii="Arial CYR" w:eastAsia="Times New Roman" w:hAnsi="Arial CYR" w:cs="Times New Roman"/>
      <w:sz w:val="24"/>
      <w:szCs w:val="24"/>
    </w:rPr>
  </w:style>
  <w:style w:type="paragraph" w:customStyle="1" w:styleId="xl263">
    <w:name w:val="xl263"/>
    <w:basedOn w:val="a1"/>
    <w:rsid w:val="00AF4BF3"/>
    <w:pPr>
      <w:pBdr>
        <w:top w:val="single" w:sz="8" w:space="0" w:color="000000"/>
        <w:left w:val="single" w:sz="8" w:space="0" w:color="000000"/>
        <w:bottom w:val="single" w:sz="4" w:space="0" w:color="000000"/>
        <w:right w:val="single" w:sz="8" w:space="0" w:color="000000"/>
      </w:pBdr>
      <w:shd w:val="clear" w:color="000000" w:fill="FFFF00"/>
      <w:spacing w:before="100" w:beforeAutospacing="1" w:after="100" w:afterAutospacing="1" w:line="240" w:lineRule="auto"/>
    </w:pPr>
    <w:rPr>
      <w:rFonts w:ascii="Arial CYR" w:eastAsia="Times New Roman" w:hAnsi="Arial CYR" w:cs="Times New Roman"/>
      <w:color w:val="FF0000"/>
      <w:sz w:val="24"/>
      <w:szCs w:val="24"/>
    </w:rPr>
  </w:style>
  <w:style w:type="paragraph" w:customStyle="1" w:styleId="xl264">
    <w:name w:val="xl264"/>
    <w:basedOn w:val="a1"/>
    <w:rsid w:val="00AF4BF3"/>
    <w:pPr>
      <w:pBdr>
        <w:top w:val="single" w:sz="4" w:space="0" w:color="000000"/>
        <w:left w:val="single" w:sz="8" w:space="0" w:color="000000"/>
        <w:bottom w:val="single" w:sz="4" w:space="0" w:color="000000"/>
        <w:right w:val="single" w:sz="8" w:space="0" w:color="000000"/>
      </w:pBdr>
      <w:shd w:val="clear" w:color="000000" w:fill="FFFF00"/>
      <w:spacing w:before="100" w:beforeAutospacing="1" w:after="100" w:afterAutospacing="1" w:line="240" w:lineRule="auto"/>
    </w:pPr>
    <w:rPr>
      <w:rFonts w:ascii="Arial CYR" w:eastAsia="Times New Roman" w:hAnsi="Arial CYR" w:cs="Times New Roman"/>
      <w:color w:val="FF0000"/>
      <w:sz w:val="24"/>
      <w:szCs w:val="24"/>
    </w:rPr>
  </w:style>
  <w:style w:type="paragraph" w:customStyle="1" w:styleId="xl265">
    <w:name w:val="xl265"/>
    <w:basedOn w:val="a1"/>
    <w:rsid w:val="00AF4BF3"/>
    <w:pPr>
      <w:pBdr>
        <w:left w:val="single" w:sz="8" w:space="0" w:color="000000"/>
        <w:bottom w:val="single" w:sz="8" w:space="0" w:color="000000"/>
        <w:right w:val="single" w:sz="8" w:space="0" w:color="000000"/>
      </w:pBdr>
      <w:shd w:val="clear" w:color="000000" w:fill="FFFF00"/>
      <w:spacing w:before="100" w:beforeAutospacing="1" w:after="100" w:afterAutospacing="1" w:line="240" w:lineRule="auto"/>
    </w:pPr>
    <w:rPr>
      <w:rFonts w:ascii="Arial CYR" w:eastAsia="Times New Roman" w:hAnsi="Arial CYR" w:cs="Times New Roman"/>
      <w:color w:val="FF0000"/>
      <w:sz w:val="24"/>
      <w:szCs w:val="24"/>
    </w:rPr>
  </w:style>
  <w:style w:type="paragraph" w:customStyle="1" w:styleId="xl266">
    <w:name w:val="xl266"/>
    <w:basedOn w:val="a1"/>
    <w:rsid w:val="00AF4BF3"/>
    <w:pPr>
      <w:pBdr>
        <w:top w:val="single" w:sz="8" w:space="0" w:color="000000"/>
        <w:left w:val="single" w:sz="8" w:space="0" w:color="000000"/>
        <w:bottom w:val="single" w:sz="4" w:space="0" w:color="000000"/>
        <w:right w:val="single" w:sz="8" w:space="0" w:color="000000"/>
      </w:pBdr>
      <w:shd w:val="clear" w:color="000000" w:fill="FFFF00"/>
      <w:spacing w:before="100" w:beforeAutospacing="1" w:after="100" w:afterAutospacing="1" w:line="240" w:lineRule="auto"/>
    </w:pPr>
    <w:rPr>
      <w:rFonts w:ascii="Arial CYR" w:eastAsia="Times New Roman" w:hAnsi="Arial CYR" w:cs="Times New Roman"/>
      <w:sz w:val="24"/>
      <w:szCs w:val="24"/>
    </w:rPr>
  </w:style>
  <w:style w:type="paragraph" w:customStyle="1" w:styleId="xl267">
    <w:name w:val="xl267"/>
    <w:basedOn w:val="a1"/>
    <w:rsid w:val="00AF4BF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8">
    <w:name w:val="xl268"/>
    <w:basedOn w:val="a1"/>
    <w:rsid w:val="00AF4BF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9">
    <w:name w:val="xl269"/>
    <w:basedOn w:val="a1"/>
    <w:rsid w:val="00AF4BF3"/>
    <w:pPr>
      <w:pBdr>
        <w:top w:val="single" w:sz="8" w:space="0" w:color="000000"/>
        <w:left w:val="single" w:sz="8" w:space="0" w:color="000000"/>
        <w:right w:val="single" w:sz="8" w:space="0" w:color="000000"/>
      </w:pBdr>
      <w:spacing w:before="100" w:beforeAutospacing="1" w:after="100" w:afterAutospacing="1" w:line="240" w:lineRule="auto"/>
    </w:pPr>
    <w:rPr>
      <w:rFonts w:ascii="Arial" w:eastAsia="Times New Roman" w:hAnsi="Arial" w:cs="Arial"/>
      <w:sz w:val="24"/>
      <w:szCs w:val="24"/>
    </w:rPr>
  </w:style>
  <w:style w:type="paragraph" w:customStyle="1" w:styleId="xl270">
    <w:name w:val="xl270"/>
    <w:basedOn w:val="a1"/>
    <w:rsid w:val="00AF4BF3"/>
    <w:pPr>
      <w:pBdr>
        <w:top w:val="single" w:sz="8" w:space="0" w:color="auto"/>
        <w:left w:val="single" w:sz="4" w:space="0" w:color="auto"/>
        <w:bottom w:val="single" w:sz="4" w:space="0" w:color="auto"/>
        <w:right w:val="single" w:sz="4" w:space="0" w:color="auto"/>
      </w:pBdr>
      <w:shd w:val="clear" w:color="CCFFFF" w:fill="CC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71">
    <w:name w:val="xl271"/>
    <w:basedOn w:val="a1"/>
    <w:rsid w:val="00AF4BF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Times New Roman"/>
      <w:sz w:val="24"/>
      <w:szCs w:val="24"/>
    </w:rPr>
  </w:style>
  <w:style w:type="paragraph" w:customStyle="1" w:styleId="xl272">
    <w:name w:val="xl272"/>
    <w:basedOn w:val="a1"/>
    <w:rsid w:val="00AF4BF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Times New Roman"/>
      <w:sz w:val="24"/>
      <w:szCs w:val="24"/>
    </w:rPr>
  </w:style>
  <w:style w:type="paragraph" w:customStyle="1" w:styleId="xl273">
    <w:name w:val="xl273"/>
    <w:basedOn w:val="a1"/>
    <w:rsid w:val="00AF4BF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74">
    <w:name w:val="xl274"/>
    <w:basedOn w:val="a1"/>
    <w:rsid w:val="00AF4BF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Times New Roman"/>
      <w:sz w:val="24"/>
      <w:szCs w:val="24"/>
    </w:rPr>
  </w:style>
  <w:style w:type="paragraph" w:customStyle="1" w:styleId="xl275">
    <w:name w:val="xl275"/>
    <w:basedOn w:val="a1"/>
    <w:rsid w:val="00AF4BF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276">
    <w:name w:val="xl276"/>
    <w:basedOn w:val="a1"/>
    <w:rsid w:val="00AF4BF3"/>
    <w:pPr>
      <w:pBdr>
        <w:top w:val="single" w:sz="4" w:space="0" w:color="auto"/>
        <w:left w:val="single" w:sz="4" w:space="0" w:color="auto"/>
        <w:bottom w:val="single" w:sz="8" w:space="0" w:color="auto"/>
        <w:right w:val="single" w:sz="4" w:space="0" w:color="auto"/>
      </w:pBdr>
      <w:shd w:val="clear" w:color="CCFFFF" w:fill="CC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77">
    <w:name w:val="xl277"/>
    <w:basedOn w:val="a1"/>
    <w:rsid w:val="00AF4BF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CYR" w:eastAsia="Times New Roman" w:hAnsi="Arial CYR" w:cs="Times New Roman"/>
      <w:sz w:val="24"/>
      <w:szCs w:val="24"/>
    </w:rPr>
  </w:style>
  <w:style w:type="paragraph" w:customStyle="1" w:styleId="xl278">
    <w:name w:val="xl278"/>
    <w:basedOn w:val="a1"/>
    <w:rsid w:val="00AF4BF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Arial CYR" w:eastAsia="Times New Roman" w:hAnsi="Arial CYR" w:cs="Times New Roman"/>
      <w:sz w:val="24"/>
      <w:szCs w:val="24"/>
    </w:rPr>
  </w:style>
  <w:style w:type="paragraph" w:customStyle="1" w:styleId="xl279">
    <w:name w:val="xl279"/>
    <w:basedOn w:val="a1"/>
    <w:rsid w:val="00AF4BF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80">
    <w:name w:val="xl280"/>
    <w:basedOn w:val="a1"/>
    <w:rsid w:val="00AF4BF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CYR" w:eastAsia="Times New Roman" w:hAnsi="Arial CYR" w:cs="Times New Roman"/>
      <w:sz w:val="24"/>
      <w:szCs w:val="24"/>
    </w:rPr>
  </w:style>
  <w:style w:type="paragraph" w:customStyle="1" w:styleId="xl281">
    <w:name w:val="xl281"/>
    <w:basedOn w:val="a1"/>
    <w:rsid w:val="00AF4BF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282">
    <w:name w:val="xl282"/>
    <w:basedOn w:val="a1"/>
    <w:rsid w:val="00AF4BF3"/>
    <w:pPr>
      <w:pBdr>
        <w:top w:val="single" w:sz="8" w:space="0" w:color="auto"/>
        <w:left w:val="single" w:sz="8" w:space="0" w:color="000000"/>
        <w:bottom w:val="single" w:sz="8" w:space="0" w:color="000000"/>
        <w:right w:val="single" w:sz="8" w:space="0" w:color="000000"/>
      </w:pBdr>
      <w:spacing w:before="100" w:beforeAutospacing="1" w:after="100" w:afterAutospacing="1" w:line="240" w:lineRule="auto"/>
    </w:pPr>
    <w:rPr>
      <w:rFonts w:ascii="Arial CYR" w:eastAsia="Times New Roman" w:hAnsi="Arial CYR" w:cs="Times New Roman"/>
      <w:sz w:val="24"/>
      <w:szCs w:val="24"/>
    </w:rPr>
  </w:style>
  <w:style w:type="paragraph" w:customStyle="1" w:styleId="xl283">
    <w:name w:val="xl283"/>
    <w:basedOn w:val="a1"/>
    <w:rsid w:val="00AF4BF3"/>
    <w:pPr>
      <w:pBdr>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6">
    <w:name w:val="Абзац списка3"/>
    <w:basedOn w:val="a1"/>
    <w:rsid w:val="00AF4BF3"/>
    <w:pPr>
      <w:ind w:left="720"/>
      <w:contextualSpacing/>
    </w:pPr>
    <w:rPr>
      <w:rFonts w:ascii="Calibri" w:eastAsia="Times New Roman" w:hAnsi="Calibri" w:cs="Times New Roman"/>
    </w:rPr>
  </w:style>
  <w:style w:type="paragraph" w:customStyle="1" w:styleId="1">
    <w:name w:val="Маркированный_1"/>
    <w:basedOn w:val="a1"/>
    <w:link w:val="1f5"/>
    <w:semiHidden/>
    <w:rsid w:val="00BF5636"/>
    <w:pPr>
      <w:numPr>
        <w:ilvl w:val="1"/>
        <w:numId w:val="39"/>
      </w:numPr>
      <w:tabs>
        <w:tab w:val="left" w:pos="900"/>
      </w:tabs>
      <w:spacing w:after="0" w:line="360" w:lineRule="auto"/>
      <w:jc w:val="both"/>
    </w:pPr>
    <w:rPr>
      <w:rFonts w:ascii="Times New Roman" w:eastAsia="Times New Roman" w:hAnsi="Times New Roman" w:cs="Times New Roman"/>
      <w:sz w:val="24"/>
      <w:szCs w:val="24"/>
    </w:rPr>
  </w:style>
  <w:style w:type="character" w:customStyle="1" w:styleId="1f5">
    <w:name w:val="Маркированный_1 Знак"/>
    <w:basedOn w:val="a3"/>
    <w:link w:val="1"/>
    <w:semiHidden/>
    <w:rsid w:val="00BF5636"/>
    <w:rPr>
      <w:rFonts w:ascii="Times New Roman" w:eastAsia="Times New Roman" w:hAnsi="Times New Roman" w:cs="Times New Roman"/>
      <w:sz w:val="24"/>
      <w:szCs w:val="24"/>
    </w:rPr>
  </w:style>
  <w:style w:type="paragraph" w:customStyle="1" w:styleId="S">
    <w:name w:val="S_Обычный"/>
    <w:basedOn w:val="a1"/>
    <w:link w:val="S0"/>
    <w:autoRedefine/>
    <w:rsid w:val="00BF5636"/>
    <w:pPr>
      <w:tabs>
        <w:tab w:val="left" w:pos="1134"/>
      </w:tabs>
      <w:spacing w:after="0" w:line="360" w:lineRule="auto"/>
      <w:ind w:firstLine="709"/>
      <w:jc w:val="both"/>
    </w:pPr>
    <w:rPr>
      <w:rFonts w:ascii="Times New Roman" w:eastAsia="Times New Roman" w:hAnsi="Times New Roman" w:cs="Times New Roman"/>
      <w:sz w:val="24"/>
      <w:szCs w:val="24"/>
    </w:rPr>
  </w:style>
  <w:style w:type="character" w:customStyle="1" w:styleId="S0">
    <w:name w:val="S_Обычный Знак"/>
    <w:basedOn w:val="a3"/>
    <w:link w:val="S"/>
    <w:rsid w:val="00BF5636"/>
    <w:rPr>
      <w:rFonts w:ascii="Times New Roman" w:eastAsia="Times New Roman" w:hAnsi="Times New Roman" w:cs="Times New Roman"/>
      <w:sz w:val="24"/>
      <w:szCs w:val="24"/>
    </w:rPr>
  </w:style>
  <w:style w:type="paragraph" w:customStyle="1" w:styleId="xl64">
    <w:name w:val="xl64"/>
    <w:basedOn w:val="a1"/>
    <w:rsid w:val="006A502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styleId="afffff0">
    <w:name w:val="annotation reference"/>
    <w:basedOn w:val="a3"/>
    <w:uiPriority w:val="99"/>
    <w:semiHidden/>
    <w:unhideWhenUsed/>
    <w:rsid w:val="00CC6874"/>
    <w:rPr>
      <w:sz w:val="16"/>
      <w:szCs w:val="16"/>
    </w:rPr>
  </w:style>
  <w:style w:type="paragraph" w:customStyle="1" w:styleId="font7">
    <w:name w:val="font7"/>
    <w:basedOn w:val="a1"/>
    <w:rsid w:val="00FB441F"/>
    <w:pPr>
      <w:spacing w:before="100" w:beforeAutospacing="1" w:after="100" w:afterAutospacing="1" w:line="240" w:lineRule="auto"/>
    </w:pPr>
    <w:rPr>
      <w:rFonts w:ascii="Calibri" w:eastAsia="Times New Roman" w:hAnsi="Calibri" w:cs="Times New Roman"/>
      <w:color w:val="000000"/>
      <w:sz w:val="18"/>
      <w:szCs w:val="18"/>
    </w:rPr>
  </w:style>
  <w:style w:type="paragraph" w:customStyle="1" w:styleId="font8">
    <w:name w:val="font8"/>
    <w:basedOn w:val="a1"/>
    <w:rsid w:val="00FB441F"/>
    <w:pPr>
      <w:spacing w:before="100" w:beforeAutospacing="1" w:after="100" w:afterAutospacing="1" w:line="240" w:lineRule="auto"/>
    </w:pPr>
    <w:rPr>
      <w:rFonts w:ascii="Calibri" w:eastAsia="Times New Roman" w:hAnsi="Calibri" w:cs="Times New Roman"/>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66082">
      <w:bodyDiv w:val="1"/>
      <w:marLeft w:val="0"/>
      <w:marRight w:val="0"/>
      <w:marTop w:val="0"/>
      <w:marBottom w:val="0"/>
      <w:divBdr>
        <w:top w:val="none" w:sz="0" w:space="0" w:color="auto"/>
        <w:left w:val="none" w:sz="0" w:space="0" w:color="auto"/>
        <w:bottom w:val="none" w:sz="0" w:space="0" w:color="auto"/>
        <w:right w:val="none" w:sz="0" w:space="0" w:color="auto"/>
      </w:divBdr>
    </w:div>
    <w:div w:id="64450210">
      <w:bodyDiv w:val="1"/>
      <w:marLeft w:val="0"/>
      <w:marRight w:val="0"/>
      <w:marTop w:val="0"/>
      <w:marBottom w:val="0"/>
      <w:divBdr>
        <w:top w:val="none" w:sz="0" w:space="0" w:color="auto"/>
        <w:left w:val="none" w:sz="0" w:space="0" w:color="auto"/>
        <w:bottom w:val="none" w:sz="0" w:space="0" w:color="auto"/>
        <w:right w:val="none" w:sz="0" w:space="0" w:color="auto"/>
      </w:divBdr>
    </w:div>
    <w:div w:id="74517949">
      <w:bodyDiv w:val="1"/>
      <w:marLeft w:val="0"/>
      <w:marRight w:val="0"/>
      <w:marTop w:val="0"/>
      <w:marBottom w:val="0"/>
      <w:divBdr>
        <w:top w:val="none" w:sz="0" w:space="0" w:color="auto"/>
        <w:left w:val="none" w:sz="0" w:space="0" w:color="auto"/>
        <w:bottom w:val="none" w:sz="0" w:space="0" w:color="auto"/>
        <w:right w:val="none" w:sz="0" w:space="0" w:color="auto"/>
      </w:divBdr>
    </w:div>
    <w:div w:id="163783489">
      <w:bodyDiv w:val="1"/>
      <w:marLeft w:val="0"/>
      <w:marRight w:val="0"/>
      <w:marTop w:val="0"/>
      <w:marBottom w:val="0"/>
      <w:divBdr>
        <w:top w:val="none" w:sz="0" w:space="0" w:color="auto"/>
        <w:left w:val="none" w:sz="0" w:space="0" w:color="auto"/>
        <w:bottom w:val="none" w:sz="0" w:space="0" w:color="auto"/>
        <w:right w:val="none" w:sz="0" w:space="0" w:color="auto"/>
      </w:divBdr>
    </w:div>
    <w:div w:id="223492007">
      <w:bodyDiv w:val="1"/>
      <w:marLeft w:val="0"/>
      <w:marRight w:val="0"/>
      <w:marTop w:val="0"/>
      <w:marBottom w:val="0"/>
      <w:divBdr>
        <w:top w:val="none" w:sz="0" w:space="0" w:color="auto"/>
        <w:left w:val="none" w:sz="0" w:space="0" w:color="auto"/>
        <w:bottom w:val="none" w:sz="0" w:space="0" w:color="auto"/>
        <w:right w:val="none" w:sz="0" w:space="0" w:color="auto"/>
      </w:divBdr>
    </w:div>
    <w:div w:id="227420776">
      <w:bodyDiv w:val="1"/>
      <w:marLeft w:val="0"/>
      <w:marRight w:val="0"/>
      <w:marTop w:val="0"/>
      <w:marBottom w:val="0"/>
      <w:divBdr>
        <w:top w:val="none" w:sz="0" w:space="0" w:color="auto"/>
        <w:left w:val="none" w:sz="0" w:space="0" w:color="auto"/>
        <w:bottom w:val="none" w:sz="0" w:space="0" w:color="auto"/>
        <w:right w:val="none" w:sz="0" w:space="0" w:color="auto"/>
      </w:divBdr>
    </w:div>
    <w:div w:id="360713287">
      <w:bodyDiv w:val="1"/>
      <w:marLeft w:val="0"/>
      <w:marRight w:val="0"/>
      <w:marTop w:val="0"/>
      <w:marBottom w:val="0"/>
      <w:divBdr>
        <w:top w:val="none" w:sz="0" w:space="0" w:color="auto"/>
        <w:left w:val="none" w:sz="0" w:space="0" w:color="auto"/>
        <w:bottom w:val="none" w:sz="0" w:space="0" w:color="auto"/>
        <w:right w:val="none" w:sz="0" w:space="0" w:color="auto"/>
      </w:divBdr>
    </w:div>
    <w:div w:id="367880444">
      <w:bodyDiv w:val="1"/>
      <w:marLeft w:val="0"/>
      <w:marRight w:val="0"/>
      <w:marTop w:val="0"/>
      <w:marBottom w:val="0"/>
      <w:divBdr>
        <w:top w:val="none" w:sz="0" w:space="0" w:color="auto"/>
        <w:left w:val="none" w:sz="0" w:space="0" w:color="auto"/>
        <w:bottom w:val="none" w:sz="0" w:space="0" w:color="auto"/>
        <w:right w:val="none" w:sz="0" w:space="0" w:color="auto"/>
      </w:divBdr>
    </w:div>
    <w:div w:id="375543224">
      <w:bodyDiv w:val="1"/>
      <w:marLeft w:val="0"/>
      <w:marRight w:val="0"/>
      <w:marTop w:val="0"/>
      <w:marBottom w:val="0"/>
      <w:divBdr>
        <w:top w:val="none" w:sz="0" w:space="0" w:color="auto"/>
        <w:left w:val="none" w:sz="0" w:space="0" w:color="auto"/>
        <w:bottom w:val="none" w:sz="0" w:space="0" w:color="auto"/>
        <w:right w:val="none" w:sz="0" w:space="0" w:color="auto"/>
      </w:divBdr>
    </w:div>
    <w:div w:id="398747491">
      <w:bodyDiv w:val="1"/>
      <w:marLeft w:val="0"/>
      <w:marRight w:val="0"/>
      <w:marTop w:val="0"/>
      <w:marBottom w:val="0"/>
      <w:divBdr>
        <w:top w:val="none" w:sz="0" w:space="0" w:color="auto"/>
        <w:left w:val="none" w:sz="0" w:space="0" w:color="auto"/>
        <w:bottom w:val="none" w:sz="0" w:space="0" w:color="auto"/>
        <w:right w:val="none" w:sz="0" w:space="0" w:color="auto"/>
      </w:divBdr>
    </w:div>
    <w:div w:id="445388907">
      <w:bodyDiv w:val="1"/>
      <w:marLeft w:val="0"/>
      <w:marRight w:val="0"/>
      <w:marTop w:val="0"/>
      <w:marBottom w:val="0"/>
      <w:divBdr>
        <w:top w:val="none" w:sz="0" w:space="0" w:color="auto"/>
        <w:left w:val="none" w:sz="0" w:space="0" w:color="auto"/>
        <w:bottom w:val="none" w:sz="0" w:space="0" w:color="auto"/>
        <w:right w:val="none" w:sz="0" w:space="0" w:color="auto"/>
      </w:divBdr>
    </w:div>
    <w:div w:id="456022880">
      <w:bodyDiv w:val="1"/>
      <w:marLeft w:val="0"/>
      <w:marRight w:val="0"/>
      <w:marTop w:val="0"/>
      <w:marBottom w:val="0"/>
      <w:divBdr>
        <w:top w:val="none" w:sz="0" w:space="0" w:color="auto"/>
        <w:left w:val="none" w:sz="0" w:space="0" w:color="auto"/>
        <w:bottom w:val="none" w:sz="0" w:space="0" w:color="auto"/>
        <w:right w:val="none" w:sz="0" w:space="0" w:color="auto"/>
      </w:divBdr>
    </w:div>
    <w:div w:id="527765144">
      <w:bodyDiv w:val="1"/>
      <w:marLeft w:val="0"/>
      <w:marRight w:val="0"/>
      <w:marTop w:val="0"/>
      <w:marBottom w:val="0"/>
      <w:divBdr>
        <w:top w:val="none" w:sz="0" w:space="0" w:color="auto"/>
        <w:left w:val="none" w:sz="0" w:space="0" w:color="auto"/>
        <w:bottom w:val="none" w:sz="0" w:space="0" w:color="auto"/>
        <w:right w:val="none" w:sz="0" w:space="0" w:color="auto"/>
      </w:divBdr>
    </w:div>
    <w:div w:id="530145139">
      <w:bodyDiv w:val="1"/>
      <w:marLeft w:val="0"/>
      <w:marRight w:val="0"/>
      <w:marTop w:val="0"/>
      <w:marBottom w:val="0"/>
      <w:divBdr>
        <w:top w:val="none" w:sz="0" w:space="0" w:color="auto"/>
        <w:left w:val="none" w:sz="0" w:space="0" w:color="auto"/>
        <w:bottom w:val="none" w:sz="0" w:space="0" w:color="auto"/>
        <w:right w:val="none" w:sz="0" w:space="0" w:color="auto"/>
      </w:divBdr>
    </w:div>
    <w:div w:id="537857478">
      <w:bodyDiv w:val="1"/>
      <w:marLeft w:val="0"/>
      <w:marRight w:val="0"/>
      <w:marTop w:val="0"/>
      <w:marBottom w:val="0"/>
      <w:divBdr>
        <w:top w:val="none" w:sz="0" w:space="0" w:color="auto"/>
        <w:left w:val="none" w:sz="0" w:space="0" w:color="auto"/>
        <w:bottom w:val="none" w:sz="0" w:space="0" w:color="auto"/>
        <w:right w:val="none" w:sz="0" w:space="0" w:color="auto"/>
      </w:divBdr>
    </w:div>
    <w:div w:id="564218137">
      <w:bodyDiv w:val="1"/>
      <w:marLeft w:val="0"/>
      <w:marRight w:val="0"/>
      <w:marTop w:val="0"/>
      <w:marBottom w:val="0"/>
      <w:divBdr>
        <w:top w:val="none" w:sz="0" w:space="0" w:color="auto"/>
        <w:left w:val="none" w:sz="0" w:space="0" w:color="auto"/>
        <w:bottom w:val="none" w:sz="0" w:space="0" w:color="auto"/>
        <w:right w:val="none" w:sz="0" w:space="0" w:color="auto"/>
      </w:divBdr>
    </w:div>
    <w:div w:id="591860768">
      <w:bodyDiv w:val="1"/>
      <w:marLeft w:val="0"/>
      <w:marRight w:val="0"/>
      <w:marTop w:val="0"/>
      <w:marBottom w:val="0"/>
      <w:divBdr>
        <w:top w:val="none" w:sz="0" w:space="0" w:color="auto"/>
        <w:left w:val="none" w:sz="0" w:space="0" w:color="auto"/>
        <w:bottom w:val="none" w:sz="0" w:space="0" w:color="auto"/>
        <w:right w:val="none" w:sz="0" w:space="0" w:color="auto"/>
      </w:divBdr>
    </w:div>
    <w:div w:id="598102768">
      <w:bodyDiv w:val="1"/>
      <w:marLeft w:val="0"/>
      <w:marRight w:val="0"/>
      <w:marTop w:val="0"/>
      <w:marBottom w:val="0"/>
      <w:divBdr>
        <w:top w:val="none" w:sz="0" w:space="0" w:color="auto"/>
        <w:left w:val="none" w:sz="0" w:space="0" w:color="auto"/>
        <w:bottom w:val="none" w:sz="0" w:space="0" w:color="auto"/>
        <w:right w:val="none" w:sz="0" w:space="0" w:color="auto"/>
      </w:divBdr>
    </w:div>
    <w:div w:id="617030157">
      <w:bodyDiv w:val="1"/>
      <w:marLeft w:val="0"/>
      <w:marRight w:val="0"/>
      <w:marTop w:val="0"/>
      <w:marBottom w:val="0"/>
      <w:divBdr>
        <w:top w:val="none" w:sz="0" w:space="0" w:color="auto"/>
        <w:left w:val="none" w:sz="0" w:space="0" w:color="auto"/>
        <w:bottom w:val="none" w:sz="0" w:space="0" w:color="auto"/>
        <w:right w:val="none" w:sz="0" w:space="0" w:color="auto"/>
      </w:divBdr>
    </w:div>
    <w:div w:id="703291122">
      <w:bodyDiv w:val="1"/>
      <w:marLeft w:val="0"/>
      <w:marRight w:val="0"/>
      <w:marTop w:val="0"/>
      <w:marBottom w:val="0"/>
      <w:divBdr>
        <w:top w:val="none" w:sz="0" w:space="0" w:color="auto"/>
        <w:left w:val="none" w:sz="0" w:space="0" w:color="auto"/>
        <w:bottom w:val="none" w:sz="0" w:space="0" w:color="auto"/>
        <w:right w:val="none" w:sz="0" w:space="0" w:color="auto"/>
      </w:divBdr>
    </w:div>
    <w:div w:id="705062169">
      <w:bodyDiv w:val="1"/>
      <w:marLeft w:val="0"/>
      <w:marRight w:val="0"/>
      <w:marTop w:val="0"/>
      <w:marBottom w:val="0"/>
      <w:divBdr>
        <w:top w:val="none" w:sz="0" w:space="0" w:color="auto"/>
        <w:left w:val="none" w:sz="0" w:space="0" w:color="auto"/>
        <w:bottom w:val="none" w:sz="0" w:space="0" w:color="auto"/>
        <w:right w:val="none" w:sz="0" w:space="0" w:color="auto"/>
      </w:divBdr>
    </w:div>
    <w:div w:id="771627725">
      <w:bodyDiv w:val="1"/>
      <w:marLeft w:val="0"/>
      <w:marRight w:val="0"/>
      <w:marTop w:val="0"/>
      <w:marBottom w:val="0"/>
      <w:divBdr>
        <w:top w:val="none" w:sz="0" w:space="0" w:color="auto"/>
        <w:left w:val="none" w:sz="0" w:space="0" w:color="auto"/>
        <w:bottom w:val="none" w:sz="0" w:space="0" w:color="auto"/>
        <w:right w:val="none" w:sz="0" w:space="0" w:color="auto"/>
      </w:divBdr>
    </w:div>
    <w:div w:id="807943397">
      <w:bodyDiv w:val="1"/>
      <w:marLeft w:val="0"/>
      <w:marRight w:val="0"/>
      <w:marTop w:val="0"/>
      <w:marBottom w:val="0"/>
      <w:divBdr>
        <w:top w:val="none" w:sz="0" w:space="0" w:color="auto"/>
        <w:left w:val="none" w:sz="0" w:space="0" w:color="auto"/>
        <w:bottom w:val="none" w:sz="0" w:space="0" w:color="auto"/>
        <w:right w:val="none" w:sz="0" w:space="0" w:color="auto"/>
      </w:divBdr>
    </w:div>
    <w:div w:id="850293573">
      <w:bodyDiv w:val="1"/>
      <w:marLeft w:val="0"/>
      <w:marRight w:val="0"/>
      <w:marTop w:val="0"/>
      <w:marBottom w:val="0"/>
      <w:divBdr>
        <w:top w:val="none" w:sz="0" w:space="0" w:color="auto"/>
        <w:left w:val="none" w:sz="0" w:space="0" w:color="auto"/>
        <w:bottom w:val="none" w:sz="0" w:space="0" w:color="auto"/>
        <w:right w:val="none" w:sz="0" w:space="0" w:color="auto"/>
      </w:divBdr>
    </w:div>
    <w:div w:id="858929135">
      <w:bodyDiv w:val="1"/>
      <w:marLeft w:val="0"/>
      <w:marRight w:val="0"/>
      <w:marTop w:val="0"/>
      <w:marBottom w:val="0"/>
      <w:divBdr>
        <w:top w:val="none" w:sz="0" w:space="0" w:color="auto"/>
        <w:left w:val="none" w:sz="0" w:space="0" w:color="auto"/>
        <w:bottom w:val="none" w:sz="0" w:space="0" w:color="auto"/>
        <w:right w:val="none" w:sz="0" w:space="0" w:color="auto"/>
      </w:divBdr>
    </w:div>
    <w:div w:id="922683769">
      <w:bodyDiv w:val="1"/>
      <w:marLeft w:val="0"/>
      <w:marRight w:val="0"/>
      <w:marTop w:val="0"/>
      <w:marBottom w:val="0"/>
      <w:divBdr>
        <w:top w:val="none" w:sz="0" w:space="0" w:color="auto"/>
        <w:left w:val="none" w:sz="0" w:space="0" w:color="auto"/>
        <w:bottom w:val="none" w:sz="0" w:space="0" w:color="auto"/>
        <w:right w:val="none" w:sz="0" w:space="0" w:color="auto"/>
      </w:divBdr>
    </w:div>
    <w:div w:id="972978180">
      <w:bodyDiv w:val="1"/>
      <w:marLeft w:val="0"/>
      <w:marRight w:val="0"/>
      <w:marTop w:val="0"/>
      <w:marBottom w:val="0"/>
      <w:divBdr>
        <w:top w:val="none" w:sz="0" w:space="0" w:color="auto"/>
        <w:left w:val="none" w:sz="0" w:space="0" w:color="auto"/>
        <w:bottom w:val="none" w:sz="0" w:space="0" w:color="auto"/>
        <w:right w:val="none" w:sz="0" w:space="0" w:color="auto"/>
      </w:divBdr>
    </w:div>
    <w:div w:id="978412633">
      <w:bodyDiv w:val="1"/>
      <w:marLeft w:val="0"/>
      <w:marRight w:val="0"/>
      <w:marTop w:val="0"/>
      <w:marBottom w:val="0"/>
      <w:divBdr>
        <w:top w:val="none" w:sz="0" w:space="0" w:color="auto"/>
        <w:left w:val="none" w:sz="0" w:space="0" w:color="auto"/>
        <w:bottom w:val="none" w:sz="0" w:space="0" w:color="auto"/>
        <w:right w:val="none" w:sz="0" w:space="0" w:color="auto"/>
      </w:divBdr>
    </w:div>
    <w:div w:id="994262827">
      <w:bodyDiv w:val="1"/>
      <w:marLeft w:val="0"/>
      <w:marRight w:val="0"/>
      <w:marTop w:val="0"/>
      <w:marBottom w:val="0"/>
      <w:divBdr>
        <w:top w:val="none" w:sz="0" w:space="0" w:color="auto"/>
        <w:left w:val="none" w:sz="0" w:space="0" w:color="auto"/>
        <w:bottom w:val="none" w:sz="0" w:space="0" w:color="auto"/>
        <w:right w:val="none" w:sz="0" w:space="0" w:color="auto"/>
      </w:divBdr>
    </w:div>
    <w:div w:id="1012881970">
      <w:bodyDiv w:val="1"/>
      <w:marLeft w:val="0"/>
      <w:marRight w:val="0"/>
      <w:marTop w:val="0"/>
      <w:marBottom w:val="0"/>
      <w:divBdr>
        <w:top w:val="none" w:sz="0" w:space="0" w:color="auto"/>
        <w:left w:val="none" w:sz="0" w:space="0" w:color="auto"/>
        <w:bottom w:val="none" w:sz="0" w:space="0" w:color="auto"/>
        <w:right w:val="none" w:sz="0" w:space="0" w:color="auto"/>
      </w:divBdr>
    </w:div>
    <w:div w:id="1019431357">
      <w:bodyDiv w:val="1"/>
      <w:marLeft w:val="0"/>
      <w:marRight w:val="0"/>
      <w:marTop w:val="0"/>
      <w:marBottom w:val="0"/>
      <w:divBdr>
        <w:top w:val="none" w:sz="0" w:space="0" w:color="auto"/>
        <w:left w:val="none" w:sz="0" w:space="0" w:color="auto"/>
        <w:bottom w:val="none" w:sz="0" w:space="0" w:color="auto"/>
        <w:right w:val="none" w:sz="0" w:space="0" w:color="auto"/>
      </w:divBdr>
    </w:div>
    <w:div w:id="1137380392">
      <w:bodyDiv w:val="1"/>
      <w:marLeft w:val="0"/>
      <w:marRight w:val="0"/>
      <w:marTop w:val="0"/>
      <w:marBottom w:val="0"/>
      <w:divBdr>
        <w:top w:val="none" w:sz="0" w:space="0" w:color="auto"/>
        <w:left w:val="none" w:sz="0" w:space="0" w:color="auto"/>
        <w:bottom w:val="none" w:sz="0" w:space="0" w:color="auto"/>
        <w:right w:val="none" w:sz="0" w:space="0" w:color="auto"/>
      </w:divBdr>
      <w:divsChild>
        <w:div w:id="32428875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970621606">
              <w:marLeft w:val="0"/>
              <w:marRight w:val="0"/>
              <w:marTop w:val="0"/>
              <w:marBottom w:val="0"/>
              <w:divBdr>
                <w:top w:val="none" w:sz="0" w:space="0" w:color="D8D8D8"/>
                <w:left w:val="single" w:sz="12" w:space="6" w:color="D8D8D8"/>
                <w:bottom w:val="none" w:sz="0" w:space="0" w:color="D8D8D8"/>
                <w:right w:val="none" w:sz="0" w:space="0" w:color="D8D8D8"/>
              </w:divBdr>
              <w:divsChild>
                <w:div w:id="155118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225653">
      <w:bodyDiv w:val="1"/>
      <w:marLeft w:val="0"/>
      <w:marRight w:val="0"/>
      <w:marTop w:val="0"/>
      <w:marBottom w:val="0"/>
      <w:divBdr>
        <w:top w:val="none" w:sz="0" w:space="0" w:color="auto"/>
        <w:left w:val="none" w:sz="0" w:space="0" w:color="auto"/>
        <w:bottom w:val="none" w:sz="0" w:space="0" w:color="auto"/>
        <w:right w:val="none" w:sz="0" w:space="0" w:color="auto"/>
      </w:divBdr>
    </w:div>
    <w:div w:id="1181512487">
      <w:bodyDiv w:val="1"/>
      <w:marLeft w:val="0"/>
      <w:marRight w:val="0"/>
      <w:marTop w:val="0"/>
      <w:marBottom w:val="0"/>
      <w:divBdr>
        <w:top w:val="none" w:sz="0" w:space="0" w:color="auto"/>
        <w:left w:val="none" w:sz="0" w:space="0" w:color="auto"/>
        <w:bottom w:val="none" w:sz="0" w:space="0" w:color="auto"/>
        <w:right w:val="none" w:sz="0" w:space="0" w:color="auto"/>
      </w:divBdr>
    </w:div>
    <w:div w:id="1237932963">
      <w:bodyDiv w:val="1"/>
      <w:marLeft w:val="0"/>
      <w:marRight w:val="0"/>
      <w:marTop w:val="0"/>
      <w:marBottom w:val="0"/>
      <w:divBdr>
        <w:top w:val="none" w:sz="0" w:space="0" w:color="auto"/>
        <w:left w:val="none" w:sz="0" w:space="0" w:color="auto"/>
        <w:bottom w:val="none" w:sz="0" w:space="0" w:color="auto"/>
        <w:right w:val="none" w:sz="0" w:space="0" w:color="auto"/>
      </w:divBdr>
    </w:div>
    <w:div w:id="1337996686">
      <w:bodyDiv w:val="1"/>
      <w:marLeft w:val="0"/>
      <w:marRight w:val="0"/>
      <w:marTop w:val="0"/>
      <w:marBottom w:val="0"/>
      <w:divBdr>
        <w:top w:val="none" w:sz="0" w:space="0" w:color="auto"/>
        <w:left w:val="none" w:sz="0" w:space="0" w:color="auto"/>
        <w:bottom w:val="none" w:sz="0" w:space="0" w:color="auto"/>
        <w:right w:val="none" w:sz="0" w:space="0" w:color="auto"/>
      </w:divBdr>
    </w:div>
    <w:div w:id="1355185480">
      <w:bodyDiv w:val="1"/>
      <w:marLeft w:val="0"/>
      <w:marRight w:val="0"/>
      <w:marTop w:val="0"/>
      <w:marBottom w:val="0"/>
      <w:divBdr>
        <w:top w:val="none" w:sz="0" w:space="0" w:color="auto"/>
        <w:left w:val="none" w:sz="0" w:space="0" w:color="auto"/>
        <w:bottom w:val="none" w:sz="0" w:space="0" w:color="auto"/>
        <w:right w:val="none" w:sz="0" w:space="0" w:color="auto"/>
      </w:divBdr>
    </w:div>
    <w:div w:id="1449616418">
      <w:bodyDiv w:val="1"/>
      <w:marLeft w:val="0"/>
      <w:marRight w:val="0"/>
      <w:marTop w:val="0"/>
      <w:marBottom w:val="0"/>
      <w:divBdr>
        <w:top w:val="none" w:sz="0" w:space="0" w:color="auto"/>
        <w:left w:val="none" w:sz="0" w:space="0" w:color="auto"/>
        <w:bottom w:val="none" w:sz="0" w:space="0" w:color="auto"/>
        <w:right w:val="none" w:sz="0" w:space="0" w:color="auto"/>
      </w:divBdr>
    </w:div>
    <w:div w:id="1467964040">
      <w:bodyDiv w:val="1"/>
      <w:marLeft w:val="0"/>
      <w:marRight w:val="0"/>
      <w:marTop w:val="0"/>
      <w:marBottom w:val="0"/>
      <w:divBdr>
        <w:top w:val="none" w:sz="0" w:space="0" w:color="auto"/>
        <w:left w:val="none" w:sz="0" w:space="0" w:color="auto"/>
        <w:bottom w:val="none" w:sz="0" w:space="0" w:color="auto"/>
        <w:right w:val="none" w:sz="0" w:space="0" w:color="auto"/>
      </w:divBdr>
    </w:div>
    <w:div w:id="1481458099">
      <w:bodyDiv w:val="1"/>
      <w:marLeft w:val="0"/>
      <w:marRight w:val="0"/>
      <w:marTop w:val="0"/>
      <w:marBottom w:val="0"/>
      <w:divBdr>
        <w:top w:val="none" w:sz="0" w:space="0" w:color="auto"/>
        <w:left w:val="none" w:sz="0" w:space="0" w:color="auto"/>
        <w:bottom w:val="none" w:sz="0" w:space="0" w:color="auto"/>
        <w:right w:val="none" w:sz="0" w:space="0" w:color="auto"/>
      </w:divBdr>
    </w:div>
    <w:div w:id="1511067239">
      <w:bodyDiv w:val="1"/>
      <w:marLeft w:val="0"/>
      <w:marRight w:val="0"/>
      <w:marTop w:val="0"/>
      <w:marBottom w:val="0"/>
      <w:divBdr>
        <w:top w:val="none" w:sz="0" w:space="0" w:color="auto"/>
        <w:left w:val="none" w:sz="0" w:space="0" w:color="auto"/>
        <w:bottom w:val="none" w:sz="0" w:space="0" w:color="auto"/>
        <w:right w:val="none" w:sz="0" w:space="0" w:color="auto"/>
      </w:divBdr>
    </w:div>
    <w:div w:id="1612398857">
      <w:bodyDiv w:val="1"/>
      <w:marLeft w:val="0"/>
      <w:marRight w:val="0"/>
      <w:marTop w:val="0"/>
      <w:marBottom w:val="0"/>
      <w:divBdr>
        <w:top w:val="none" w:sz="0" w:space="0" w:color="auto"/>
        <w:left w:val="none" w:sz="0" w:space="0" w:color="auto"/>
        <w:bottom w:val="none" w:sz="0" w:space="0" w:color="auto"/>
        <w:right w:val="none" w:sz="0" w:space="0" w:color="auto"/>
      </w:divBdr>
    </w:div>
    <w:div w:id="1620188155">
      <w:bodyDiv w:val="1"/>
      <w:marLeft w:val="0"/>
      <w:marRight w:val="0"/>
      <w:marTop w:val="0"/>
      <w:marBottom w:val="0"/>
      <w:divBdr>
        <w:top w:val="none" w:sz="0" w:space="0" w:color="auto"/>
        <w:left w:val="none" w:sz="0" w:space="0" w:color="auto"/>
        <w:bottom w:val="none" w:sz="0" w:space="0" w:color="auto"/>
        <w:right w:val="none" w:sz="0" w:space="0" w:color="auto"/>
      </w:divBdr>
    </w:div>
    <w:div w:id="1642467531">
      <w:bodyDiv w:val="1"/>
      <w:marLeft w:val="0"/>
      <w:marRight w:val="0"/>
      <w:marTop w:val="0"/>
      <w:marBottom w:val="0"/>
      <w:divBdr>
        <w:top w:val="none" w:sz="0" w:space="0" w:color="auto"/>
        <w:left w:val="none" w:sz="0" w:space="0" w:color="auto"/>
        <w:bottom w:val="none" w:sz="0" w:space="0" w:color="auto"/>
        <w:right w:val="none" w:sz="0" w:space="0" w:color="auto"/>
      </w:divBdr>
    </w:div>
    <w:div w:id="1755395559">
      <w:bodyDiv w:val="1"/>
      <w:marLeft w:val="0"/>
      <w:marRight w:val="0"/>
      <w:marTop w:val="0"/>
      <w:marBottom w:val="0"/>
      <w:divBdr>
        <w:top w:val="none" w:sz="0" w:space="0" w:color="auto"/>
        <w:left w:val="none" w:sz="0" w:space="0" w:color="auto"/>
        <w:bottom w:val="none" w:sz="0" w:space="0" w:color="auto"/>
        <w:right w:val="none" w:sz="0" w:space="0" w:color="auto"/>
      </w:divBdr>
    </w:div>
    <w:div w:id="1773360622">
      <w:bodyDiv w:val="1"/>
      <w:marLeft w:val="0"/>
      <w:marRight w:val="0"/>
      <w:marTop w:val="0"/>
      <w:marBottom w:val="0"/>
      <w:divBdr>
        <w:top w:val="none" w:sz="0" w:space="0" w:color="auto"/>
        <w:left w:val="none" w:sz="0" w:space="0" w:color="auto"/>
        <w:bottom w:val="none" w:sz="0" w:space="0" w:color="auto"/>
        <w:right w:val="none" w:sz="0" w:space="0" w:color="auto"/>
      </w:divBdr>
    </w:div>
    <w:div w:id="1842236728">
      <w:bodyDiv w:val="1"/>
      <w:marLeft w:val="0"/>
      <w:marRight w:val="0"/>
      <w:marTop w:val="0"/>
      <w:marBottom w:val="0"/>
      <w:divBdr>
        <w:top w:val="none" w:sz="0" w:space="0" w:color="auto"/>
        <w:left w:val="none" w:sz="0" w:space="0" w:color="auto"/>
        <w:bottom w:val="none" w:sz="0" w:space="0" w:color="auto"/>
        <w:right w:val="none" w:sz="0" w:space="0" w:color="auto"/>
      </w:divBdr>
    </w:div>
    <w:div w:id="1926185710">
      <w:bodyDiv w:val="1"/>
      <w:marLeft w:val="0"/>
      <w:marRight w:val="0"/>
      <w:marTop w:val="0"/>
      <w:marBottom w:val="0"/>
      <w:divBdr>
        <w:top w:val="none" w:sz="0" w:space="0" w:color="auto"/>
        <w:left w:val="none" w:sz="0" w:space="0" w:color="auto"/>
        <w:bottom w:val="none" w:sz="0" w:space="0" w:color="auto"/>
        <w:right w:val="none" w:sz="0" w:space="0" w:color="auto"/>
      </w:divBdr>
    </w:div>
    <w:div w:id="1940094756">
      <w:bodyDiv w:val="1"/>
      <w:marLeft w:val="0"/>
      <w:marRight w:val="0"/>
      <w:marTop w:val="0"/>
      <w:marBottom w:val="0"/>
      <w:divBdr>
        <w:top w:val="none" w:sz="0" w:space="0" w:color="auto"/>
        <w:left w:val="none" w:sz="0" w:space="0" w:color="auto"/>
        <w:bottom w:val="none" w:sz="0" w:space="0" w:color="auto"/>
        <w:right w:val="none" w:sz="0" w:space="0" w:color="auto"/>
      </w:divBdr>
    </w:div>
    <w:div w:id="1982929522">
      <w:bodyDiv w:val="1"/>
      <w:marLeft w:val="0"/>
      <w:marRight w:val="0"/>
      <w:marTop w:val="0"/>
      <w:marBottom w:val="0"/>
      <w:divBdr>
        <w:top w:val="none" w:sz="0" w:space="0" w:color="auto"/>
        <w:left w:val="none" w:sz="0" w:space="0" w:color="auto"/>
        <w:bottom w:val="none" w:sz="0" w:space="0" w:color="auto"/>
        <w:right w:val="none" w:sz="0" w:space="0" w:color="auto"/>
      </w:divBdr>
    </w:div>
    <w:div w:id="2066054033">
      <w:bodyDiv w:val="1"/>
      <w:marLeft w:val="0"/>
      <w:marRight w:val="0"/>
      <w:marTop w:val="0"/>
      <w:marBottom w:val="0"/>
      <w:divBdr>
        <w:top w:val="none" w:sz="0" w:space="0" w:color="auto"/>
        <w:left w:val="none" w:sz="0" w:space="0" w:color="auto"/>
        <w:bottom w:val="none" w:sz="0" w:space="0" w:color="auto"/>
        <w:right w:val="none" w:sz="0" w:space="0" w:color="auto"/>
      </w:divBdr>
    </w:div>
    <w:div w:id="2090425381">
      <w:bodyDiv w:val="1"/>
      <w:marLeft w:val="0"/>
      <w:marRight w:val="0"/>
      <w:marTop w:val="0"/>
      <w:marBottom w:val="0"/>
      <w:divBdr>
        <w:top w:val="none" w:sz="0" w:space="0" w:color="auto"/>
        <w:left w:val="none" w:sz="0" w:space="0" w:color="auto"/>
        <w:bottom w:val="none" w:sz="0" w:space="0" w:color="auto"/>
        <w:right w:val="none" w:sz="0" w:space="0" w:color="auto"/>
      </w:divBdr>
    </w:div>
    <w:div w:id="2098137570">
      <w:bodyDiv w:val="1"/>
      <w:marLeft w:val="0"/>
      <w:marRight w:val="0"/>
      <w:marTop w:val="0"/>
      <w:marBottom w:val="0"/>
      <w:divBdr>
        <w:top w:val="none" w:sz="0" w:space="0" w:color="auto"/>
        <w:left w:val="none" w:sz="0" w:space="0" w:color="auto"/>
        <w:bottom w:val="none" w:sz="0" w:space="0" w:color="auto"/>
        <w:right w:val="none" w:sz="0" w:space="0" w:color="auto"/>
      </w:divBdr>
    </w:div>
    <w:div w:id="2109809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chart" Target="charts/chart2.xml"/><Relationship Id="rId50" Type="http://schemas.openxmlformats.org/officeDocument/2006/relationships/chart" Target="charts/chart5.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2.jpeg"/><Relationship Id="rId11" Type="http://schemas.openxmlformats.org/officeDocument/2006/relationships/image" Target="media/image2.jpeg"/><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chart" Target="charts/chart1.xml"/><Relationship Id="rId53" Type="http://schemas.openxmlformats.org/officeDocument/2006/relationships/chart" Target="charts/chart7.xml"/><Relationship Id="rId5" Type="http://schemas.openxmlformats.org/officeDocument/2006/relationships/webSettings" Target="webSettings.xml"/><Relationship Id="rId10" Type="http://schemas.microsoft.com/office/2011/relationships/commentsExtended" Target="commentsExtended.xml"/><Relationship Id="rId19" Type="http://schemas.openxmlformats.org/officeDocument/2006/relationships/header" Target="header6.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chart" Target="charts/chart3.xml"/><Relationship Id="rId8" Type="http://schemas.openxmlformats.org/officeDocument/2006/relationships/image" Target="media/image1.gif"/><Relationship Id="rId51" Type="http://schemas.openxmlformats.org/officeDocument/2006/relationships/chart" Target="charts/chart6.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8.jpeg"/><Relationship Id="rId20" Type="http://schemas.openxmlformats.org/officeDocument/2006/relationships/image" Target="media/image3.jpeg"/><Relationship Id="rId41" Type="http://schemas.openxmlformats.org/officeDocument/2006/relationships/image" Target="media/image2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6"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rAngAx val="0"/>
    </c:view3D>
    <c:floor>
      <c:thickness val="0"/>
    </c:floor>
    <c:sideWall>
      <c:thickness val="0"/>
    </c:sideWall>
    <c:backWall>
      <c:thickness val="0"/>
    </c:backWall>
    <c:plotArea>
      <c:layout>
        <c:manualLayout>
          <c:layoutTarget val="inner"/>
          <c:xMode val="edge"/>
          <c:yMode val="edge"/>
          <c:x val="7.8534080556552519E-2"/>
          <c:y val="9.8294204077514546E-2"/>
          <c:w val="0.4924043820128482"/>
          <c:h val="1"/>
        </c:manualLayout>
      </c:layout>
      <c:pie3DChart>
        <c:varyColors val="1"/>
        <c:ser>
          <c:idx val="0"/>
          <c:order val="0"/>
          <c:tx>
            <c:strRef>
              <c:f>Лист1!$B$1</c:f>
              <c:strCache>
                <c:ptCount val="1"/>
                <c:pt idx="0">
                  <c:v>Продажи</c:v>
                </c:pt>
              </c:strCache>
            </c:strRef>
          </c:tx>
          <c:explosion val="23"/>
          <c:dPt>
            <c:idx val="0"/>
            <c:bubble3D val="0"/>
            <c:extLst>
              <c:ext xmlns:c16="http://schemas.microsoft.com/office/drawing/2014/chart" uri="{C3380CC4-5D6E-409C-BE32-E72D297353CC}">
                <c16:uniqueId val="{00000000-1140-42FC-8B61-EC4469B00CB9}"/>
              </c:ext>
            </c:extLst>
          </c:dPt>
          <c:dPt>
            <c:idx val="1"/>
            <c:bubble3D val="0"/>
            <c:extLst>
              <c:ext xmlns:c16="http://schemas.microsoft.com/office/drawing/2014/chart" uri="{C3380CC4-5D6E-409C-BE32-E72D297353CC}">
                <c16:uniqueId val="{00000001-1140-42FC-8B61-EC4469B00CB9}"/>
              </c:ext>
            </c:extLst>
          </c:dPt>
          <c:dLbls>
            <c:dLbl>
              <c:idx val="0"/>
              <c:layout>
                <c:manualLayout>
                  <c:x val="-7.468428386750163E-2"/>
                  <c:y val="-0.11389065728486067"/>
                </c:manualLayout>
              </c:layout>
              <c:tx>
                <c:rich>
                  <a:bodyPr/>
                  <a:lstStyle/>
                  <a:p>
                    <a:r>
                      <a:rPr lang="en-US" sz="1400" b="1" i="0" baseline="0"/>
                      <a:t>5</a:t>
                    </a:r>
                    <a:r>
                      <a:rPr lang="en-US"/>
                      <a:t>4%</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140-42FC-8B61-EC4469B00CB9}"/>
                </c:ext>
              </c:extLst>
            </c:dLbl>
            <c:dLbl>
              <c:idx val="1"/>
              <c:layout>
                <c:manualLayout>
                  <c:x val="9.0717951300863506E-2"/>
                  <c:y val="-1.0486681186128329E-2"/>
                </c:manualLayout>
              </c:layout>
              <c:tx>
                <c:rich>
                  <a:bodyPr/>
                  <a:lstStyle/>
                  <a:p>
                    <a:r>
                      <a:rPr lang="en-US" sz="1400" b="1" i="0" baseline="0"/>
                      <a:t>2</a:t>
                    </a:r>
                    <a:r>
                      <a:rPr lang="en-US"/>
                      <a:t>1%</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140-42FC-8B61-EC4469B00CB9}"/>
                </c:ext>
              </c:extLst>
            </c:dLbl>
            <c:dLbl>
              <c:idx val="2"/>
              <c:layout>
                <c:manualLayout>
                  <c:x val="3.2737101892114234E-2"/>
                  <c:y val="6.9498799352208623E-2"/>
                </c:manualLayout>
              </c:layout>
              <c:tx>
                <c:rich>
                  <a:bodyPr/>
                  <a:lstStyle/>
                  <a:p>
                    <a:r>
                      <a:rPr lang="en-US" sz="1400" b="1" i="0" baseline="0"/>
                      <a:t>1</a:t>
                    </a:r>
                    <a:r>
                      <a:rPr lang="en-US"/>
                      <a:t>2%</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140-42FC-8B61-EC4469B00CB9}"/>
                </c:ext>
              </c:extLst>
            </c:dLbl>
            <c:dLbl>
              <c:idx val="3"/>
              <c:delete val="1"/>
              <c:extLst>
                <c:ext xmlns:c15="http://schemas.microsoft.com/office/drawing/2012/chart" uri="{CE6537A1-D6FC-4f65-9D91-7224C49458BB}"/>
                <c:ext xmlns:c16="http://schemas.microsoft.com/office/drawing/2014/chart" uri="{C3380CC4-5D6E-409C-BE32-E72D297353CC}">
                  <c16:uniqueId val="{00000003-1140-42FC-8B61-EC4469B00CB9}"/>
                </c:ext>
              </c:extLst>
            </c:dLbl>
            <c:dLbl>
              <c:idx val="4"/>
              <c:layout>
                <c:manualLayout>
                  <c:x val="2.8659249648014196E-2"/>
                  <c:y val="9.4203717166694165E-2"/>
                </c:manualLayout>
              </c:layout>
              <c:tx>
                <c:rich>
                  <a:bodyPr/>
                  <a:lstStyle/>
                  <a:p>
                    <a:r>
                      <a:rPr lang="en-US" sz="1400" b="1" i="0" baseline="0"/>
                      <a:t>0</a:t>
                    </a:r>
                    <a:r>
                      <a:rPr lang="en-US"/>
                      <a:t>%</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1140-42FC-8B61-EC4469B00CB9}"/>
                </c:ext>
              </c:extLst>
            </c:dLbl>
            <c:spPr>
              <a:noFill/>
              <a:ln>
                <a:noFill/>
              </a:ln>
              <a:effectLst/>
            </c:spPr>
            <c:txPr>
              <a:bodyPr/>
              <a:lstStyle/>
              <a:p>
                <a:pPr>
                  <a:defRPr sz="1400" b="1" i="0" baseline="0">
                    <a:latin typeface="Times New Roman" pitchFamily="18" charset="0"/>
                  </a:defRPr>
                </a:pPr>
                <a:endParaRPr lang="ru-RU"/>
              </a:p>
            </c:txPr>
            <c:showLegendKey val="0"/>
            <c:showVal val="1"/>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Стоки от населения</c:v>
                </c:pt>
                <c:pt idx="1">
                  <c:v>Стоки от бюджетофинансируемых организаций</c:v>
                </c:pt>
                <c:pt idx="2">
                  <c:v>Стоки от прочих организаций</c:v>
                </c:pt>
                <c:pt idx="3">
                  <c:v>Стоки от других канализаций или отдельных канализационных сетей</c:v>
                </c:pt>
              </c:strCache>
            </c:strRef>
          </c:cat>
          <c:val>
            <c:numRef>
              <c:f>Лист1!$B$2:$B$5</c:f>
              <c:numCache>
                <c:formatCode>General</c:formatCode>
                <c:ptCount val="4"/>
                <c:pt idx="0">
                  <c:v>2642.8</c:v>
                </c:pt>
                <c:pt idx="1">
                  <c:v>1034.46</c:v>
                </c:pt>
                <c:pt idx="2">
                  <c:v>419.26</c:v>
                </c:pt>
                <c:pt idx="3">
                  <c:v>0</c:v>
                </c:pt>
              </c:numCache>
            </c:numRef>
          </c:val>
          <c:extLst>
            <c:ext xmlns:c16="http://schemas.microsoft.com/office/drawing/2014/chart" uri="{C3380CC4-5D6E-409C-BE32-E72D297353CC}">
              <c16:uniqueId val="{00000005-1140-42FC-8B61-EC4469B00CB9}"/>
            </c:ext>
          </c:extLst>
        </c:ser>
        <c:dLbls>
          <c:showLegendKey val="0"/>
          <c:showVal val="0"/>
          <c:showCatName val="0"/>
          <c:showSerName val="0"/>
          <c:showPercent val="0"/>
          <c:showBubbleSize val="0"/>
          <c:showLeaderLines val="0"/>
        </c:dLbls>
      </c:pie3DChart>
    </c:plotArea>
    <c:legend>
      <c:legendPos val="r"/>
      <c:legendEntry>
        <c:idx val="0"/>
        <c:txPr>
          <a:bodyPr/>
          <a:lstStyle/>
          <a:p>
            <a:pPr>
              <a:defRPr sz="1400" baseline="0">
                <a:latin typeface="Times New Roman" pitchFamily="18" charset="0"/>
              </a:defRPr>
            </a:pPr>
            <a:endParaRPr lang="ru-RU"/>
          </a:p>
        </c:txPr>
      </c:legendEntry>
      <c:legendEntry>
        <c:idx val="1"/>
        <c:txPr>
          <a:bodyPr/>
          <a:lstStyle/>
          <a:p>
            <a:pPr>
              <a:defRPr sz="1400" baseline="0">
                <a:latin typeface="Times New Roman" pitchFamily="18" charset="0"/>
              </a:defRPr>
            </a:pPr>
            <a:endParaRPr lang="ru-RU"/>
          </a:p>
        </c:txPr>
      </c:legendEntry>
      <c:legendEntry>
        <c:idx val="2"/>
        <c:txPr>
          <a:bodyPr/>
          <a:lstStyle/>
          <a:p>
            <a:pPr>
              <a:defRPr sz="1400" baseline="0">
                <a:latin typeface="Times New Roman" pitchFamily="18" charset="0"/>
              </a:defRPr>
            </a:pPr>
            <a:endParaRPr lang="ru-RU"/>
          </a:p>
        </c:txPr>
      </c:legendEntry>
      <c:legendEntry>
        <c:idx val="3"/>
        <c:txPr>
          <a:bodyPr/>
          <a:lstStyle/>
          <a:p>
            <a:pPr>
              <a:defRPr sz="1400" baseline="0">
                <a:latin typeface="Times New Roman" pitchFamily="18" charset="0"/>
              </a:defRPr>
            </a:pPr>
            <a:endParaRPr lang="ru-RU"/>
          </a:p>
        </c:txPr>
      </c:legendEntry>
      <c:layout>
        <c:manualLayout>
          <c:xMode val="edge"/>
          <c:yMode val="edge"/>
          <c:x val="0.64356291606859095"/>
          <c:y val="7.6747573733895832E-2"/>
          <c:w val="0.32545058733330101"/>
          <c:h val="0.65070642765399234"/>
        </c:manualLayout>
      </c:layout>
      <c:overlay val="0"/>
    </c:legend>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b="1" i="0" u="none" strike="noStrike" baseline="0"/>
              <a:t>Динамика объема поступления стоков по годам, тыс. м3/год.</a:t>
            </a:r>
            <a:endParaRPr lang="ru-RU" sz="1600"/>
          </a:p>
        </c:rich>
      </c:tx>
      <c:layout>
        <c:manualLayout>
          <c:xMode val="edge"/>
          <c:yMode val="edge"/>
          <c:x val="0.14035184342931864"/>
          <c:y val="3.7272208601709855E-3"/>
        </c:manualLayout>
      </c:layout>
      <c:overlay val="0"/>
    </c:title>
    <c:autoTitleDeleted val="0"/>
    <c:plotArea>
      <c:layout>
        <c:manualLayout>
          <c:layoutTarget val="inner"/>
          <c:xMode val="edge"/>
          <c:yMode val="edge"/>
          <c:x val="7.6253398763844946E-2"/>
          <c:y val="0.13715157978378284"/>
          <c:w val="0.89145137999618551"/>
          <c:h val="0.75197168203662379"/>
        </c:manualLayout>
      </c:layout>
      <c:lineChart>
        <c:grouping val="standard"/>
        <c:varyColors val="0"/>
        <c:ser>
          <c:idx val="0"/>
          <c:order val="0"/>
          <c:tx>
            <c:strRef>
              <c:f>Лист1!$B$1</c:f>
              <c:strCache>
                <c:ptCount val="1"/>
                <c:pt idx="0">
                  <c:v>Ряд 1</c:v>
                </c:pt>
              </c:strCache>
            </c:strRef>
          </c:tx>
          <c:marker>
            <c:symbol val="none"/>
          </c:marker>
          <c:dLbls>
            <c:dLbl>
              <c:idx val="0"/>
              <c:layout>
                <c:manualLayout>
                  <c:x val="-2.9680365296804012E-2"/>
                  <c:y val="4.24121935056340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AF-4435-94EE-A93849A9314D}"/>
                </c:ext>
              </c:extLst>
            </c:dLbl>
            <c:dLbl>
              <c:idx val="1"/>
              <c:layout>
                <c:manualLayout>
                  <c:x val="6.8493150684931824E-3"/>
                  <c:y val="3.71106693174287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AF-4435-94EE-A93849A9314D}"/>
                </c:ext>
              </c:extLst>
            </c:dLbl>
            <c:dLbl>
              <c:idx val="2"/>
              <c:layout>
                <c:manualLayout>
                  <c:x val="0"/>
                  <c:y val="2.91583830351225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AF-4435-94EE-A93849A9314D}"/>
                </c:ext>
              </c:extLst>
            </c:dLbl>
            <c:dLbl>
              <c:idx val="3"/>
              <c:layout>
                <c:manualLayout>
                  <c:x val="6.8493150684931824E-3"/>
                  <c:y val="1.85553346587143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AF-4435-94EE-A93849A9314D}"/>
                </c:ext>
              </c:extLst>
            </c:dLbl>
            <c:dLbl>
              <c:idx val="4"/>
              <c:layout>
                <c:manualLayout>
                  <c:x val="-5.4794520547947076E-2"/>
                  <c:y val="-3.18091451292257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0AF-4435-94EE-A93849A9314D}"/>
                </c:ext>
              </c:extLst>
            </c:dLbl>
            <c:dLbl>
              <c:idx val="5"/>
              <c:layout>
                <c:manualLayout>
                  <c:x val="-6.3926940639269403E-2"/>
                  <c:y val="2.65074122195958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0AF-4435-94EE-A93849A9314D}"/>
                </c:ext>
              </c:extLst>
            </c:dLbl>
            <c:dLbl>
              <c:idx val="6"/>
              <c:layout>
                <c:manualLayout>
                  <c:x val="-5.9360730593608461E-2"/>
                  <c:y val="-2.38568588469184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0AF-4435-94EE-A93849A9314D}"/>
                </c:ext>
              </c:extLst>
            </c:dLbl>
            <c:dLbl>
              <c:idx val="7"/>
              <c:layout>
                <c:manualLayout>
                  <c:x val="-1.5981735159817732E-2"/>
                  <c:y val="3.445990722332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0AF-4435-94EE-A93849A9314D}"/>
                </c:ext>
              </c:extLst>
            </c:dLbl>
            <c:dLbl>
              <c:idx val="8"/>
              <c:layout>
                <c:manualLayout>
                  <c:x val="-3.3996741978893692E-2"/>
                  <c:y val="-5.25454145817979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0AF-4435-94EE-A93849A9314D}"/>
                </c:ext>
              </c:extLst>
            </c:dLbl>
            <c:dLbl>
              <c:idx val="10"/>
              <c:layout>
                <c:manualLayout>
                  <c:x val="-3.4596871239470625E-2"/>
                  <c:y val="4.49354053548024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EA-44EE-9F21-07399CB74D8A}"/>
                </c:ext>
              </c:extLst>
            </c:dLbl>
            <c:spPr>
              <a:noFill/>
              <a:ln>
                <a:noFill/>
              </a:ln>
              <a:effectLst/>
            </c:spPr>
            <c:txPr>
              <a:bodyPr/>
              <a:lstStyle/>
              <a:p>
                <a:pPr>
                  <a:defRPr sz="120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2006 г.</c:v>
                </c:pt>
                <c:pt idx="1">
                  <c:v>2007 г.</c:v>
                </c:pt>
                <c:pt idx="2">
                  <c:v>2008 г.</c:v>
                </c:pt>
                <c:pt idx="3">
                  <c:v>2009 г.</c:v>
                </c:pt>
                <c:pt idx="4">
                  <c:v>2010 г.</c:v>
                </c:pt>
                <c:pt idx="5">
                  <c:v>2011 г.</c:v>
                </c:pt>
                <c:pt idx="6">
                  <c:v>2012 г.</c:v>
                </c:pt>
                <c:pt idx="7">
                  <c:v>2013 г.</c:v>
                </c:pt>
                <c:pt idx="8">
                  <c:v>2014 г.</c:v>
                </c:pt>
                <c:pt idx="9">
                  <c:v>2015 г.</c:v>
                </c:pt>
                <c:pt idx="10">
                  <c:v>2016 г.</c:v>
                </c:pt>
                <c:pt idx="11">
                  <c:v>2017 г.</c:v>
                </c:pt>
              </c:strCache>
            </c:strRef>
          </c:cat>
          <c:val>
            <c:numRef>
              <c:f>Лист1!$B$2:$B$13</c:f>
              <c:numCache>
                <c:formatCode>General</c:formatCode>
                <c:ptCount val="12"/>
                <c:pt idx="0">
                  <c:v>3165.85</c:v>
                </c:pt>
                <c:pt idx="1">
                  <c:v>3358.5</c:v>
                </c:pt>
                <c:pt idx="2">
                  <c:v>3666.37</c:v>
                </c:pt>
                <c:pt idx="3">
                  <c:v>4003.09</c:v>
                </c:pt>
                <c:pt idx="4">
                  <c:v>4982.43</c:v>
                </c:pt>
                <c:pt idx="5">
                  <c:v>4811.25</c:v>
                </c:pt>
                <c:pt idx="6">
                  <c:v>5198.75</c:v>
                </c:pt>
                <c:pt idx="7">
                  <c:v>5236.1000000000004</c:v>
                </c:pt>
                <c:pt idx="8">
                  <c:v>5531.0919999999996</c:v>
                </c:pt>
                <c:pt idx="9">
                  <c:v>5400.29</c:v>
                </c:pt>
                <c:pt idx="10">
                  <c:v>4830.09</c:v>
                </c:pt>
                <c:pt idx="11">
                  <c:v>4857.87</c:v>
                </c:pt>
              </c:numCache>
            </c:numRef>
          </c:val>
          <c:smooth val="0"/>
          <c:extLst>
            <c:ext xmlns:c16="http://schemas.microsoft.com/office/drawing/2014/chart" uri="{C3380CC4-5D6E-409C-BE32-E72D297353CC}">
              <c16:uniqueId val="{00000009-00AF-4435-94EE-A93849A9314D}"/>
            </c:ext>
          </c:extLst>
        </c:ser>
        <c:dLbls>
          <c:showLegendKey val="0"/>
          <c:showVal val="0"/>
          <c:showCatName val="0"/>
          <c:showSerName val="0"/>
          <c:showPercent val="0"/>
          <c:showBubbleSize val="0"/>
        </c:dLbls>
        <c:smooth val="0"/>
        <c:axId val="38725888"/>
        <c:axId val="40587264"/>
      </c:lineChart>
      <c:catAx>
        <c:axId val="38725888"/>
        <c:scaling>
          <c:orientation val="minMax"/>
        </c:scaling>
        <c:delete val="0"/>
        <c:axPos val="b"/>
        <c:numFmt formatCode="General" sourceLinked="0"/>
        <c:majorTickMark val="out"/>
        <c:minorTickMark val="none"/>
        <c:tickLblPos val="nextTo"/>
        <c:txPr>
          <a:bodyPr/>
          <a:lstStyle/>
          <a:p>
            <a:pPr>
              <a:defRPr sz="1200" baseline="0"/>
            </a:pPr>
            <a:endParaRPr lang="ru-RU"/>
          </a:p>
        </c:txPr>
        <c:crossAx val="40587264"/>
        <c:crosses val="autoZero"/>
        <c:auto val="1"/>
        <c:lblAlgn val="ctr"/>
        <c:lblOffset val="100"/>
        <c:noMultiLvlLbl val="0"/>
      </c:catAx>
      <c:valAx>
        <c:axId val="40587264"/>
        <c:scaling>
          <c:orientation val="minMax"/>
        </c:scaling>
        <c:delete val="0"/>
        <c:axPos val="l"/>
        <c:majorGridlines/>
        <c:numFmt formatCode="General" sourceLinked="1"/>
        <c:majorTickMark val="out"/>
        <c:minorTickMark val="none"/>
        <c:tickLblPos val="nextTo"/>
        <c:txPr>
          <a:bodyPr/>
          <a:lstStyle/>
          <a:p>
            <a:pPr>
              <a:defRPr sz="1200" baseline="0"/>
            </a:pPr>
            <a:endParaRPr lang="ru-RU"/>
          </a:p>
        </c:txPr>
        <c:crossAx val="38725888"/>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b="1" i="0" u="none" strike="noStrike" baseline="0"/>
              <a:t>Динамика объема поступления стоков по годам, м3/сут.</a:t>
            </a:r>
            <a:endParaRPr lang="ru-RU" sz="1400"/>
          </a:p>
        </c:rich>
      </c:tx>
      <c:layout>
        <c:manualLayout>
          <c:xMode val="edge"/>
          <c:yMode val="edge"/>
          <c:x val="0.21659120270649865"/>
          <c:y val="2.7937748657330237E-2"/>
        </c:manualLayout>
      </c:layout>
      <c:overlay val="0"/>
    </c:title>
    <c:autoTitleDeleted val="0"/>
    <c:plotArea>
      <c:layout>
        <c:manualLayout>
          <c:layoutTarget val="inner"/>
          <c:xMode val="edge"/>
          <c:yMode val="edge"/>
          <c:x val="7.6253398763844946E-2"/>
          <c:y val="0.13715157978378273"/>
          <c:w val="0.89145137999618551"/>
          <c:h val="0.75197168203662401"/>
        </c:manualLayout>
      </c:layout>
      <c:lineChart>
        <c:grouping val="standard"/>
        <c:varyColors val="0"/>
        <c:ser>
          <c:idx val="0"/>
          <c:order val="0"/>
          <c:tx>
            <c:strRef>
              <c:f>Лист1!$B$1</c:f>
              <c:strCache>
                <c:ptCount val="1"/>
                <c:pt idx="0">
                  <c:v>Ряд 1</c:v>
                </c:pt>
              </c:strCache>
            </c:strRef>
          </c:tx>
          <c:marker>
            <c:symbol val="none"/>
          </c:marker>
          <c:dLbls>
            <c:dLbl>
              <c:idx val="0"/>
              <c:layout>
                <c:manualLayout>
                  <c:x val="-2.9680365296803696E-2"/>
                  <c:y val="4.241219350563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D4-4D6C-859E-84F2AA5D9897}"/>
                </c:ext>
              </c:extLst>
            </c:dLbl>
            <c:dLbl>
              <c:idx val="1"/>
              <c:layout>
                <c:manualLayout>
                  <c:x val="6.8493150684931824E-3"/>
                  <c:y val="3.7110669317428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D4-4D6C-859E-84F2AA5D9897}"/>
                </c:ext>
              </c:extLst>
            </c:dLbl>
            <c:dLbl>
              <c:idx val="2"/>
              <c:layout>
                <c:manualLayout>
                  <c:x val="0"/>
                  <c:y val="2.91583830351225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D4-4D6C-859E-84F2AA5D9897}"/>
                </c:ext>
              </c:extLst>
            </c:dLbl>
            <c:dLbl>
              <c:idx val="3"/>
              <c:layout>
                <c:manualLayout>
                  <c:x val="6.8493150684931824E-3"/>
                  <c:y val="1.85553346587143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D4-4D6C-859E-84F2AA5D9897}"/>
                </c:ext>
              </c:extLst>
            </c:dLbl>
            <c:dLbl>
              <c:idx val="4"/>
              <c:layout>
                <c:manualLayout>
                  <c:x val="-5.4794520547947104E-2"/>
                  <c:y val="-3.18091451292257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4D4-4D6C-859E-84F2AA5D9897}"/>
                </c:ext>
              </c:extLst>
            </c:dLbl>
            <c:dLbl>
              <c:idx val="5"/>
              <c:layout>
                <c:manualLayout>
                  <c:x val="-6.3926940639269403E-2"/>
                  <c:y val="2.6507412219595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4D4-4D6C-859E-84F2AA5D9897}"/>
                </c:ext>
              </c:extLst>
            </c:dLbl>
            <c:dLbl>
              <c:idx val="6"/>
              <c:layout>
                <c:manualLayout>
                  <c:x val="-5.9360730593608496E-2"/>
                  <c:y val="-2.38568588469184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4D4-4D6C-859E-84F2AA5D9897}"/>
                </c:ext>
              </c:extLst>
            </c:dLbl>
            <c:dLbl>
              <c:idx val="7"/>
              <c:layout>
                <c:manualLayout>
                  <c:x val="-1.5981735159817743E-2"/>
                  <c:y val="3.44599072233274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4D4-4D6C-859E-84F2AA5D9897}"/>
                </c:ext>
              </c:extLst>
            </c:dLbl>
            <c:dLbl>
              <c:idx val="8"/>
              <c:layout>
                <c:manualLayout>
                  <c:x val="-1.8658055256548293E-2"/>
                  <c:y val="-3.66972477064221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4D4-4D6C-859E-84F2AA5D9897}"/>
                </c:ext>
              </c:extLst>
            </c:dLbl>
            <c:dLbl>
              <c:idx val="10"/>
              <c:layout>
                <c:manualLayout>
                  <c:x val="-3.8727936247858794E-2"/>
                  <c:y val="3.89294403892944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0B-4530-820E-DD257F525AA5}"/>
                </c:ext>
              </c:extLst>
            </c:dLbl>
            <c:spPr>
              <a:noFill/>
              <a:ln>
                <a:noFill/>
              </a:ln>
              <a:effectLst/>
            </c:spPr>
            <c:txPr>
              <a:bodyPr/>
              <a:lstStyle/>
              <a:p>
                <a:pPr>
                  <a:defRPr sz="120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2006 г.</c:v>
                </c:pt>
                <c:pt idx="1">
                  <c:v>2007 г.</c:v>
                </c:pt>
                <c:pt idx="2">
                  <c:v>2008 г.</c:v>
                </c:pt>
                <c:pt idx="3">
                  <c:v>2009 г.</c:v>
                </c:pt>
                <c:pt idx="4">
                  <c:v>2010 г.</c:v>
                </c:pt>
                <c:pt idx="5">
                  <c:v>2011 г.</c:v>
                </c:pt>
                <c:pt idx="6">
                  <c:v>2012 г.</c:v>
                </c:pt>
                <c:pt idx="7">
                  <c:v>2013 г.</c:v>
                </c:pt>
                <c:pt idx="8">
                  <c:v>2014 г.</c:v>
                </c:pt>
                <c:pt idx="9">
                  <c:v>2015 г.</c:v>
                </c:pt>
                <c:pt idx="10">
                  <c:v>2016 г.</c:v>
                </c:pt>
                <c:pt idx="11">
                  <c:v>2017 г.</c:v>
                </c:pt>
              </c:strCache>
            </c:strRef>
          </c:cat>
          <c:val>
            <c:numRef>
              <c:f>Лист1!$B$2:$B$13</c:f>
              <c:numCache>
                <c:formatCode>General</c:formatCode>
                <c:ptCount val="12"/>
                <c:pt idx="0">
                  <c:v>8673.6</c:v>
                </c:pt>
                <c:pt idx="1">
                  <c:v>9201.4</c:v>
                </c:pt>
                <c:pt idx="2">
                  <c:v>10044.85</c:v>
                </c:pt>
                <c:pt idx="3">
                  <c:v>10967.37</c:v>
                </c:pt>
                <c:pt idx="4">
                  <c:v>13650.5</c:v>
                </c:pt>
                <c:pt idx="5">
                  <c:v>13181.5</c:v>
                </c:pt>
                <c:pt idx="6">
                  <c:v>14243.2</c:v>
                </c:pt>
                <c:pt idx="7">
                  <c:v>14345.5</c:v>
                </c:pt>
                <c:pt idx="8">
                  <c:v>15196</c:v>
                </c:pt>
                <c:pt idx="9">
                  <c:v>14795</c:v>
                </c:pt>
                <c:pt idx="10">
                  <c:v>12834</c:v>
                </c:pt>
                <c:pt idx="11">
                  <c:v>12924</c:v>
                </c:pt>
              </c:numCache>
            </c:numRef>
          </c:val>
          <c:smooth val="0"/>
          <c:extLst>
            <c:ext xmlns:c16="http://schemas.microsoft.com/office/drawing/2014/chart" uri="{C3380CC4-5D6E-409C-BE32-E72D297353CC}">
              <c16:uniqueId val="{00000009-54D4-4D6C-859E-84F2AA5D9897}"/>
            </c:ext>
          </c:extLst>
        </c:ser>
        <c:dLbls>
          <c:showLegendKey val="0"/>
          <c:showVal val="0"/>
          <c:showCatName val="0"/>
          <c:showSerName val="0"/>
          <c:showPercent val="0"/>
          <c:showBubbleSize val="0"/>
        </c:dLbls>
        <c:smooth val="0"/>
        <c:axId val="40817024"/>
        <c:axId val="40818560"/>
      </c:lineChart>
      <c:catAx>
        <c:axId val="40817024"/>
        <c:scaling>
          <c:orientation val="minMax"/>
        </c:scaling>
        <c:delete val="0"/>
        <c:axPos val="b"/>
        <c:numFmt formatCode="General" sourceLinked="0"/>
        <c:majorTickMark val="out"/>
        <c:minorTickMark val="none"/>
        <c:tickLblPos val="nextTo"/>
        <c:txPr>
          <a:bodyPr/>
          <a:lstStyle/>
          <a:p>
            <a:pPr>
              <a:defRPr sz="1200" baseline="0"/>
            </a:pPr>
            <a:endParaRPr lang="ru-RU"/>
          </a:p>
        </c:txPr>
        <c:crossAx val="40818560"/>
        <c:crosses val="autoZero"/>
        <c:auto val="1"/>
        <c:lblAlgn val="ctr"/>
        <c:lblOffset val="100"/>
        <c:noMultiLvlLbl val="0"/>
      </c:catAx>
      <c:valAx>
        <c:axId val="40818560"/>
        <c:scaling>
          <c:orientation val="minMax"/>
        </c:scaling>
        <c:delete val="0"/>
        <c:axPos val="l"/>
        <c:majorGridlines/>
        <c:numFmt formatCode="General" sourceLinked="1"/>
        <c:majorTickMark val="out"/>
        <c:minorTickMark val="none"/>
        <c:tickLblPos val="nextTo"/>
        <c:txPr>
          <a:bodyPr/>
          <a:lstStyle/>
          <a:p>
            <a:pPr>
              <a:defRPr sz="1200" baseline="0"/>
            </a:pPr>
            <a:endParaRPr lang="ru-RU"/>
          </a:p>
        </c:txPr>
        <c:crossAx val="40817024"/>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vert="horz"/>
          <a:lstStyle/>
          <a:p>
            <a:pPr>
              <a:defRPr/>
            </a:pPr>
            <a:r>
              <a:rPr lang="ru-RU" sz="1600"/>
              <a:t>Водоотведение</a:t>
            </a:r>
            <a:r>
              <a:rPr lang="en-US" sz="1600"/>
              <a:t>, </a:t>
            </a:r>
            <a:r>
              <a:rPr lang="ru-RU" sz="1600"/>
              <a:t>м3/сут.</a:t>
            </a:r>
          </a:p>
        </c:rich>
      </c:tx>
      <c:layout>
        <c:manualLayout>
          <c:xMode val="edge"/>
          <c:yMode val="edge"/>
          <c:x val="0.33187713310580536"/>
          <c:y val="2.0833434282253316E-2"/>
        </c:manualLayout>
      </c:layout>
      <c:overlay val="0"/>
    </c:title>
    <c:autoTitleDeleted val="0"/>
    <c:plotArea>
      <c:layout>
        <c:manualLayout>
          <c:layoutTarget val="inner"/>
          <c:xMode val="edge"/>
          <c:yMode val="edge"/>
          <c:x val="0.13299221556349952"/>
          <c:y val="0.13920138888888894"/>
          <c:w val="0.83659842519685035"/>
          <c:h val="0.79066573709536303"/>
        </c:manualLayout>
      </c:layout>
      <c:lineChart>
        <c:grouping val="standard"/>
        <c:varyColors val="0"/>
        <c:ser>
          <c:idx val="0"/>
          <c:order val="0"/>
          <c:tx>
            <c:strRef>
              <c:f>Лист1!$B$1</c:f>
              <c:strCache>
                <c:ptCount val="1"/>
                <c:pt idx="0">
                  <c:v>Водопотребление</c:v>
                </c:pt>
              </c:strCache>
            </c:strRef>
          </c:tx>
          <c:spPr>
            <a:ln>
              <a:solidFill>
                <a:schemeClr val="accent6">
                  <a:lumMod val="50000"/>
                </a:schemeClr>
              </a:solidFill>
            </a:ln>
            <a:effectLst>
              <a:outerShdw blurRad="50800" dist="50800" dir="5400000" algn="ctr" rotWithShape="0">
                <a:schemeClr val="bg1"/>
              </a:outerShdw>
            </a:effectLst>
          </c:spPr>
          <c:marker>
            <c:symbol val="diamond"/>
            <c:size val="7"/>
            <c:spPr>
              <a:solidFill>
                <a:schemeClr val="accent6">
                  <a:lumMod val="50000"/>
                </a:schemeClr>
              </a:solidFill>
              <a:ln>
                <a:solidFill>
                  <a:schemeClr val="accent6">
                    <a:lumMod val="50000"/>
                  </a:schemeClr>
                </a:solidFill>
              </a:ln>
              <a:effectLst>
                <a:outerShdw blurRad="50800" dist="50800" dir="5400000" algn="ctr" rotWithShape="0">
                  <a:schemeClr val="bg1"/>
                </a:outerShdw>
              </a:effectLst>
            </c:spPr>
          </c:marker>
          <c:dLbls>
            <c:dLbl>
              <c:idx val="0"/>
              <c:layout>
                <c:manualLayout>
                  <c:x val="-0.13424345847554126"/>
                  <c:y val="-4.86111111111111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F5C-427F-8D2E-A2515A50EE30}"/>
                </c:ext>
              </c:extLst>
            </c:dLbl>
            <c:dLbl>
              <c:idx val="1"/>
              <c:layout>
                <c:manualLayout>
                  <c:x val="-0.12514220705346984"/>
                  <c:y val="-4.8611111111111112E-2"/>
                </c:manualLayout>
              </c:layout>
              <c:tx>
                <c:rich>
                  <a:bodyPr/>
                  <a:lstStyle/>
                  <a:p>
                    <a:r>
                      <a:rPr lang="en-US" sz="1200" baseline="0"/>
                      <a:t>22883,8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5C-427F-8D2E-A2515A50EE30}"/>
                </c:ext>
              </c:extLst>
            </c:dLbl>
            <c:dLbl>
              <c:idx val="2"/>
              <c:layout>
                <c:manualLayout>
                  <c:x val="-6.1433447098976114E-2"/>
                  <c:y val="-6.58658052358839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F5C-427F-8D2E-A2515A50EE30}"/>
                </c:ext>
              </c:extLst>
            </c:dLbl>
            <c:spPr>
              <a:noFill/>
              <a:ln>
                <a:noFill/>
              </a:ln>
              <a:effectLst/>
            </c:spPr>
            <c:txPr>
              <a:bodyPr/>
              <a:lstStyle/>
              <a:p>
                <a:pPr>
                  <a:defRPr sz="12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 год</c:v>
                </c:pt>
                <c:pt idx="1">
                  <c:v>2021 год</c:v>
                </c:pt>
                <c:pt idx="2">
                  <c:v>2027 год</c:v>
                </c:pt>
              </c:strCache>
            </c:strRef>
          </c:cat>
          <c:val>
            <c:numRef>
              <c:f>Лист1!$B$2:$B$4</c:f>
              <c:numCache>
                <c:formatCode>General</c:formatCode>
                <c:ptCount val="3"/>
                <c:pt idx="0">
                  <c:v>12834</c:v>
                </c:pt>
                <c:pt idx="1">
                  <c:v>21077.25</c:v>
                </c:pt>
                <c:pt idx="2">
                  <c:v>24455.87</c:v>
                </c:pt>
              </c:numCache>
            </c:numRef>
          </c:val>
          <c:smooth val="0"/>
          <c:extLst>
            <c:ext xmlns:c16="http://schemas.microsoft.com/office/drawing/2014/chart" uri="{C3380CC4-5D6E-409C-BE32-E72D297353CC}">
              <c16:uniqueId val="{00000003-EF5C-427F-8D2E-A2515A50EE30}"/>
            </c:ext>
          </c:extLst>
        </c:ser>
        <c:dLbls>
          <c:showLegendKey val="0"/>
          <c:showVal val="0"/>
          <c:showCatName val="0"/>
          <c:showSerName val="0"/>
          <c:showPercent val="0"/>
          <c:showBubbleSize val="0"/>
        </c:dLbls>
        <c:marker val="1"/>
        <c:smooth val="0"/>
        <c:axId val="41667968"/>
        <c:axId val="42026112"/>
      </c:lineChart>
      <c:catAx>
        <c:axId val="41667968"/>
        <c:scaling>
          <c:orientation val="minMax"/>
        </c:scaling>
        <c:delete val="0"/>
        <c:axPos val="b"/>
        <c:numFmt formatCode="General" sourceLinked="1"/>
        <c:majorTickMark val="none"/>
        <c:minorTickMark val="none"/>
        <c:tickLblPos val="nextTo"/>
        <c:txPr>
          <a:bodyPr rot="-60000000" vert="horz"/>
          <a:lstStyle/>
          <a:p>
            <a:pPr>
              <a:defRPr sz="1200" baseline="0"/>
            </a:pPr>
            <a:endParaRPr lang="ru-RU"/>
          </a:p>
        </c:txPr>
        <c:crossAx val="42026112"/>
        <c:crosses val="autoZero"/>
        <c:auto val="1"/>
        <c:lblAlgn val="ctr"/>
        <c:lblOffset val="100"/>
        <c:noMultiLvlLbl val="0"/>
      </c:catAx>
      <c:valAx>
        <c:axId val="42026112"/>
        <c:scaling>
          <c:orientation val="minMax"/>
          <c:max val="30000"/>
          <c:min val="10000"/>
        </c:scaling>
        <c:delete val="0"/>
        <c:axPos val="l"/>
        <c:majorGridlines/>
        <c:title>
          <c:tx>
            <c:rich>
              <a:bodyPr rot="-5400000" vert="horz"/>
              <a:lstStyle/>
              <a:p>
                <a:pPr>
                  <a:defRPr/>
                </a:pPr>
                <a:r>
                  <a:rPr lang="ru-RU" sz="1200" b="1">
                    <a:latin typeface="Times New Roman" pitchFamily="18" charset="0"/>
                    <a:cs typeface="Times New Roman" pitchFamily="18" charset="0"/>
                  </a:rPr>
                  <a:t>м3/сут.</a:t>
                </a:r>
              </a:p>
            </c:rich>
          </c:tx>
          <c:overlay val="0"/>
        </c:title>
        <c:numFmt formatCode="General" sourceLinked="1"/>
        <c:majorTickMark val="none"/>
        <c:minorTickMark val="none"/>
        <c:tickLblPos val="nextTo"/>
        <c:txPr>
          <a:bodyPr rot="-60000000" vert="horz"/>
          <a:lstStyle/>
          <a:p>
            <a:pPr>
              <a:defRPr sz="1200" baseline="0"/>
            </a:pPr>
            <a:endParaRPr lang="ru-RU"/>
          </a:p>
        </c:txPr>
        <c:crossAx val="41667968"/>
        <c:crosses val="autoZero"/>
        <c:crossBetween val="between"/>
        <c:majorUnit val="5000"/>
      </c:valAx>
    </c:plotArea>
    <c:plotVisOnly val="1"/>
    <c:dispBlanksAs val="zero"/>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vert="horz"/>
          <a:lstStyle/>
          <a:p>
            <a:pPr>
              <a:defRPr sz="1400"/>
            </a:pPr>
            <a:r>
              <a:rPr lang="ru-RU" sz="1400"/>
              <a:t>Водоотведение</a:t>
            </a:r>
            <a:r>
              <a:rPr lang="en-US" sz="1400"/>
              <a:t>, </a:t>
            </a:r>
            <a:r>
              <a:rPr lang="ru-RU" sz="1400"/>
              <a:t>тыс.</a:t>
            </a:r>
            <a:r>
              <a:rPr lang="ru-RU" sz="1400" baseline="0"/>
              <a:t> </a:t>
            </a:r>
            <a:r>
              <a:rPr lang="ru-RU" sz="1400"/>
              <a:t>м3/год.</a:t>
            </a:r>
          </a:p>
        </c:rich>
      </c:tx>
      <c:layout>
        <c:manualLayout>
          <c:xMode val="edge"/>
          <c:yMode val="edge"/>
          <c:x val="0.27954493742889647"/>
          <c:y val="2.4252237701056611E-2"/>
        </c:manualLayout>
      </c:layout>
      <c:overlay val="0"/>
    </c:title>
    <c:autoTitleDeleted val="0"/>
    <c:plotArea>
      <c:layout>
        <c:manualLayout>
          <c:layoutTarget val="inner"/>
          <c:xMode val="edge"/>
          <c:yMode val="edge"/>
          <c:x val="0.13299221556349952"/>
          <c:y val="0.13920129214617538"/>
          <c:w val="0.83659842519685035"/>
          <c:h val="0.79066573709536303"/>
        </c:manualLayout>
      </c:layout>
      <c:lineChart>
        <c:grouping val="standard"/>
        <c:varyColors val="0"/>
        <c:ser>
          <c:idx val="0"/>
          <c:order val="0"/>
          <c:tx>
            <c:strRef>
              <c:f>Лист1!$B$1</c:f>
              <c:strCache>
                <c:ptCount val="1"/>
                <c:pt idx="0">
                  <c:v>Водопотребление</c:v>
                </c:pt>
              </c:strCache>
            </c:strRef>
          </c:tx>
          <c:spPr>
            <a:ln>
              <a:solidFill>
                <a:schemeClr val="accent6">
                  <a:lumMod val="50000"/>
                </a:schemeClr>
              </a:solidFill>
            </a:ln>
            <a:effectLst>
              <a:outerShdw blurRad="50800" dist="50800" dir="5400000" algn="ctr" rotWithShape="0">
                <a:schemeClr val="bg1"/>
              </a:outerShdw>
            </a:effectLst>
          </c:spPr>
          <c:marker>
            <c:symbol val="diamond"/>
            <c:size val="7"/>
            <c:spPr>
              <a:solidFill>
                <a:schemeClr val="accent6">
                  <a:lumMod val="50000"/>
                </a:schemeClr>
              </a:solidFill>
              <a:ln>
                <a:solidFill>
                  <a:schemeClr val="accent6">
                    <a:lumMod val="50000"/>
                  </a:schemeClr>
                </a:solidFill>
              </a:ln>
              <a:effectLst>
                <a:outerShdw blurRad="50800" dist="50800" dir="5400000" algn="ctr" rotWithShape="0">
                  <a:schemeClr val="bg1"/>
                </a:outerShdw>
              </a:effectLst>
            </c:spPr>
          </c:marker>
          <c:dLbls>
            <c:dLbl>
              <c:idx val="0"/>
              <c:layout>
                <c:manualLayout>
                  <c:x val="-0.13424345847554126"/>
                  <c:y val="-4.86111111111111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C6-49A8-87F8-F6208A05B356}"/>
                </c:ext>
              </c:extLst>
            </c:dLbl>
            <c:dLbl>
              <c:idx val="1"/>
              <c:layout>
                <c:manualLayout>
                  <c:x val="-0.12514220705346984"/>
                  <c:y val="-4.8611111111111112E-2"/>
                </c:manualLayout>
              </c:layout>
              <c:tx>
                <c:rich>
                  <a:bodyPr/>
                  <a:lstStyle/>
                  <a:p>
                    <a:r>
                      <a:rPr lang="en-US" sz="1200" baseline="0"/>
                      <a:t>8352,6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C6-49A8-87F8-F6208A05B356}"/>
                </c:ext>
              </c:extLst>
            </c:dLbl>
            <c:dLbl>
              <c:idx val="2"/>
              <c:layout>
                <c:manualLayout>
                  <c:x val="-5.6882821387940923E-2"/>
                  <c:y val="-9.32159633891927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5C6-49A8-87F8-F6208A05B356}"/>
                </c:ext>
              </c:extLst>
            </c:dLbl>
            <c:spPr>
              <a:noFill/>
              <a:ln>
                <a:noFill/>
              </a:ln>
              <a:effectLst/>
            </c:spPr>
            <c:txPr>
              <a:bodyPr/>
              <a:lstStyle/>
              <a:p>
                <a:pPr>
                  <a:defRPr sz="12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 год</c:v>
                </c:pt>
                <c:pt idx="1">
                  <c:v>2021 год</c:v>
                </c:pt>
                <c:pt idx="2">
                  <c:v>2027 год</c:v>
                </c:pt>
              </c:strCache>
            </c:strRef>
          </c:cat>
          <c:val>
            <c:numRef>
              <c:f>Лист1!$B$2:$B$4</c:f>
              <c:numCache>
                <c:formatCode>General</c:formatCode>
                <c:ptCount val="3"/>
                <c:pt idx="0">
                  <c:v>4830.09</c:v>
                </c:pt>
                <c:pt idx="1">
                  <c:v>7693.1850000000004</c:v>
                </c:pt>
                <c:pt idx="2">
                  <c:v>8954.7000000000007</c:v>
                </c:pt>
              </c:numCache>
            </c:numRef>
          </c:val>
          <c:smooth val="0"/>
          <c:extLst>
            <c:ext xmlns:c16="http://schemas.microsoft.com/office/drawing/2014/chart" uri="{C3380CC4-5D6E-409C-BE32-E72D297353CC}">
              <c16:uniqueId val="{00000003-35C6-49A8-87F8-F6208A05B356}"/>
            </c:ext>
          </c:extLst>
        </c:ser>
        <c:dLbls>
          <c:showLegendKey val="0"/>
          <c:showVal val="0"/>
          <c:showCatName val="0"/>
          <c:showSerName val="0"/>
          <c:showPercent val="0"/>
          <c:showBubbleSize val="0"/>
        </c:dLbls>
        <c:marker val="1"/>
        <c:smooth val="0"/>
        <c:axId val="42740736"/>
        <c:axId val="42754816"/>
      </c:lineChart>
      <c:catAx>
        <c:axId val="42740736"/>
        <c:scaling>
          <c:orientation val="minMax"/>
        </c:scaling>
        <c:delete val="0"/>
        <c:axPos val="b"/>
        <c:numFmt formatCode="General" sourceLinked="1"/>
        <c:majorTickMark val="none"/>
        <c:minorTickMark val="none"/>
        <c:tickLblPos val="nextTo"/>
        <c:txPr>
          <a:bodyPr rot="-60000000" vert="horz"/>
          <a:lstStyle/>
          <a:p>
            <a:pPr>
              <a:defRPr sz="1200" baseline="0"/>
            </a:pPr>
            <a:endParaRPr lang="ru-RU"/>
          </a:p>
        </c:txPr>
        <c:crossAx val="42754816"/>
        <c:crosses val="autoZero"/>
        <c:auto val="1"/>
        <c:lblAlgn val="ctr"/>
        <c:lblOffset val="100"/>
        <c:noMultiLvlLbl val="0"/>
      </c:catAx>
      <c:valAx>
        <c:axId val="42754816"/>
        <c:scaling>
          <c:orientation val="minMax"/>
          <c:max val="10000"/>
          <c:min val="4000"/>
        </c:scaling>
        <c:delete val="0"/>
        <c:axPos val="l"/>
        <c:majorGridlines/>
        <c:title>
          <c:tx>
            <c:rich>
              <a:bodyPr rot="-5400000" vert="horz"/>
              <a:lstStyle/>
              <a:p>
                <a:pPr>
                  <a:defRPr/>
                </a:pPr>
                <a:r>
                  <a:rPr lang="ru-RU" sz="1200" b="1" i="0" baseline="0">
                    <a:effectLst/>
                    <a:latin typeface="Times New Roman" pitchFamily="18" charset="0"/>
                    <a:cs typeface="Times New Roman" pitchFamily="18" charset="0"/>
                  </a:rPr>
                  <a:t>тыс. м3/год.</a:t>
                </a:r>
                <a:endParaRPr lang="ru-RU" sz="1200">
                  <a:effectLst/>
                  <a:latin typeface="Times New Roman" pitchFamily="18" charset="0"/>
                  <a:cs typeface="Times New Roman" pitchFamily="18" charset="0"/>
                </a:endParaRPr>
              </a:p>
            </c:rich>
          </c:tx>
          <c:overlay val="0"/>
        </c:title>
        <c:numFmt formatCode="General" sourceLinked="1"/>
        <c:majorTickMark val="none"/>
        <c:minorTickMark val="none"/>
        <c:tickLblPos val="nextTo"/>
        <c:txPr>
          <a:bodyPr rot="-60000000" vert="horz"/>
          <a:lstStyle/>
          <a:p>
            <a:pPr>
              <a:defRPr sz="1200" baseline="0"/>
            </a:pPr>
            <a:endParaRPr lang="ru-RU"/>
          </a:p>
        </c:txPr>
        <c:crossAx val="42740736"/>
        <c:crosses val="autoZero"/>
        <c:crossBetween val="between"/>
        <c:majorUnit val="1000"/>
      </c:valAx>
    </c:plotArea>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38"/>
      <c:rAngAx val="0"/>
    </c:view3D>
    <c:floor>
      <c:thickness val="0"/>
    </c:floor>
    <c:sideWall>
      <c:thickness val="0"/>
    </c:sideWall>
    <c:backWall>
      <c:thickness val="0"/>
    </c:backWall>
    <c:plotArea>
      <c:layout>
        <c:manualLayout>
          <c:layoutTarget val="inner"/>
          <c:xMode val="edge"/>
          <c:yMode val="edge"/>
          <c:x val="5.1552207548278113E-2"/>
          <c:y val="0.15736169860896701"/>
          <c:w val="0.88785151856018618"/>
          <c:h val="0.69663079207206502"/>
        </c:manualLayout>
      </c:layout>
      <c:pie3DChart>
        <c:varyColors val="1"/>
        <c:ser>
          <c:idx val="0"/>
          <c:order val="0"/>
          <c:tx>
            <c:strRef>
              <c:f>Лист1!$B$1</c:f>
              <c:strCache>
                <c:ptCount val="1"/>
                <c:pt idx="0">
                  <c:v>Рис. 49. Территориальный баланс</c:v>
                </c:pt>
              </c:strCache>
            </c:strRef>
          </c:tx>
          <c:explosion val="25"/>
          <c:dPt>
            <c:idx val="0"/>
            <c:bubble3D val="0"/>
            <c:explosion val="29"/>
            <c:extLst>
              <c:ext xmlns:c16="http://schemas.microsoft.com/office/drawing/2014/chart" uri="{C3380CC4-5D6E-409C-BE32-E72D297353CC}">
                <c16:uniqueId val="{00000000-958A-4306-B9FE-B390A7CF95A1}"/>
              </c:ext>
            </c:extLst>
          </c:dPt>
          <c:dPt>
            <c:idx val="1"/>
            <c:bubble3D val="0"/>
            <c:explosion val="0"/>
            <c:extLst>
              <c:ext xmlns:c16="http://schemas.microsoft.com/office/drawing/2014/chart" uri="{C3380CC4-5D6E-409C-BE32-E72D297353CC}">
                <c16:uniqueId val="{00000001-958A-4306-B9FE-B390A7CF95A1}"/>
              </c:ext>
            </c:extLst>
          </c:dPt>
          <c:dLbls>
            <c:dLbl>
              <c:idx val="0"/>
              <c:layout>
                <c:manualLayout>
                  <c:x val="1.18996578516778E-2"/>
                  <c:y val="-6.087342568603450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58A-4306-B9FE-B390A7CF95A1}"/>
                </c:ext>
              </c:extLst>
            </c:dLbl>
            <c:dLbl>
              <c:idx val="1"/>
              <c:layout>
                <c:manualLayout>
                  <c:x val="5.1686393493480302E-2"/>
                  <c:y val="-3.1448401723101612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58A-4306-B9FE-B390A7CF95A1}"/>
                </c:ext>
              </c:extLst>
            </c:dLbl>
            <c:dLbl>
              <c:idx val="2"/>
              <c:layout>
                <c:manualLayout>
                  <c:x val="2.5641401066631798E-2"/>
                  <c:y val="-2.750255780905749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58A-4306-B9FE-B390A7CF95A1}"/>
                </c:ext>
              </c:extLst>
            </c:dLbl>
            <c:dLbl>
              <c:idx val="3"/>
              <c:layout>
                <c:manualLayout>
                  <c:x val="3.062677927721151E-2"/>
                  <c:y val="2.686135459966820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58A-4306-B9FE-B390A7CF95A1}"/>
                </c:ext>
              </c:extLst>
            </c:dLbl>
            <c:dLbl>
              <c:idx val="4"/>
              <c:layout>
                <c:manualLayout>
                  <c:x val="-3.3102070718232401E-2"/>
                  <c:y val="3.322278795612829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958A-4306-B9FE-B390A7CF95A1}"/>
                </c:ext>
              </c:extLst>
            </c:dLbl>
            <c:numFmt formatCode="0.0%" sourceLinked="0"/>
            <c:spPr>
              <a:noFill/>
              <a:ln>
                <a:noFill/>
              </a:ln>
              <a:effectLst/>
            </c:sp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Лист1!$A$2:$A$6</c:f>
              <c:strCache>
                <c:ptCount val="5"/>
                <c:pt idx="0">
                  <c:v>"Северный"</c:v>
                </c:pt>
                <c:pt idx="1">
                  <c:v>"Нагорный"</c:v>
                </c:pt>
                <c:pt idx="2">
                  <c:v>"Самарово"</c:v>
                </c:pt>
                <c:pt idx="3">
                  <c:v>"ОМК"</c:v>
                </c:pt>
                <c:pt idx="4">
                  <c:v>"Восточный"</c:v>
                </c:pt>
              </c:strCache>
            </c:strRef>
          </c:cat>
          <c:val>
            <c:numRef>
              <c:f>Лист1!$B$2:$B$6</c:f>
              <c:numCache>
                <c:formatCode>General</c:formatCode>
                <c:ptCount val="5"/>
                <c:pt idx="0">
                  <c:v>7159.4166000000014</c:v>
                </c:pt>
                <c:pt idx="1">
                  <c:v>6028.9824000000008</c:v>
                </c:pt>
                <c:pt idx="2">
                  <c:v>3956.5196999999998</c:v>
                </c:pt>
                <c:pt idx="3">
                  <c:v>1130.4341999999997</c:v>
                </c:pt>
                <c:pt idx="4">
                  <c:v>565.21709999999939</c:v>
                </c:pt>
              </c:numCache>
            </c:numRef>
          </c:val>
          <c:extLst>
            <c:ext xmlns:c16="http://schemas.microsoft.com/office/drawing/2014/chart" uri="{C3380CC4-5D6E-409C-BE32-E72D297353CC}">
              <c16:uniqueId val="{00000005-958A-4306-B9FE-B390A7CF95A1}"/>
            </c:ext>
          </c:extLst>
        </c:ser>
        <c:dLbls>
          <c:showLegendKey val="0"/>
          <c:showVal val="0"/>
          <c:showCatName val="0"/>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baseline="0">
                <a:effectLst/>
              </a:rPr>
              <a:t>Суммарные капитальные вложения, тыс. руб.</a:t>
            </a:r>
            <a:endParaRPr lang="ru-RU" sz="1100">
              <a:effectLst/>
            </a:endParaRPr>
          </a:p>
        </c:rich>
      </c:tx>
      <c:layout>
        <c:manualLayout>
          <c:xMode val="edge"/>
          <c:yMode val="edge"/>
          <c:x val="0.23282604100612977"/>
          <c:y val="2.5815969020837173E-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Лист1!$A$8:$A$17</c:f>
              <c:numCache>
                <c:formatCode>General</c:formatCode>
                <c:ptCount val="10"/>
                <c:pt idx="0">
                  <c:v>2018</c:v>
                </c:pt>
                <c:pt idx="1">
                  <c:v>2019</c:v>
                </c:pt>
                <c:pt idx="2">
                  <c:v>2020</c:v>
                </c:pt>
                <c:pt idx="3">
                  <c:v>2021</c:v>
                </c:pt>
                <c:pt idx="4">
                  <c:v>2022</c:v>
                </c:pt>
                <c:pt idx="5">
                  <c:v>2023</c:v>
                </c:pt>
                <c:pt idx="6">
                  <c:v>2024</c:v>
                </c:pt>
                <c:pt idx="7">
                  <c:v>2025</c:v>
                </c:pt>
                <c:pt idx="8">
                  <c:v>2026</c:v>
                </c:pt>
                <c:pt idx="9">
                  <c:v>2027</c:v>
                </c:pt>
              </c:numCache>
            </c:numRef>
          </c:cat>
          <c:val>
            <c:numRef>
              <c:f>Лист1!$B$8:$B$17</c:f>
              <c:numCache>
                <c:formatCode>General</c:formatCode>
                <c:ptCount val="10"/>
                <c:pt idx="0">
                  <c:v>0</c:v>
                </c:pt>
                <c:pt idx="1">
                  <c:v>755.53</c:v>
                </c:pt>
                <c:pt idx="2">
                  <c:v>66591.179999999993</c:v>
                </c:pt>
                <c:pt idx="3">
                  <c:v>170517.76999999996</c:v>
                </c:pt>
                <c:pt idx="4">
                  <c:v>155918.28</c:v>
                </c:pt>
                <c:pt idx="5">
                  <c:v>100663.53</c:v>
                </c:pt>
                <c:pt idx="6">
                  <c:v>88289.98</c:v>
                </c:pt>
                <c:pt idx="7">
                  <c:v>125469.03</c:v>
                </c:pt>
                <c:pt idx="8">
                  <c:v>73766.559999999998</c:v>
                </c:pt>
                <c:pt idx="9">
                  <c:v>159385.06</c:v>
                </c:pt>
              </c:numCache>
            </c:numRef>
          </c:val>
          <c:extLst>
            <c:ext xmlns:c16="http://schemas.microsoft.com/office/drawing/2014/chart" uri="{C3380CC4-5D6E-409C-BE32-E72D297353CC}">
              <c16:uniqueId val="{00000000-764B-4156-A670-50386557047A}"/>
            </c:ext>
          </c:extLst>
        </c:ser>
        <c:dLbls>
          <c:showLegendKey val="0"/>
          <c:showVal val="0"/>
          <c:showCatName val="0"/>
          <c:showSerName val="0"/>
          <c:showPercent val="0"/>
          <c:showBubbleSize val="0"/>
        </c:dLbls>
        <c:gapWidth val="219"/>
        <c:overlap val="-27"/>
        <c:axId val="46083072"/>
        <c:axId val="46093056"/>
      </c:barChart>
      <c:catAx>
        <c:axId val="4608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093056"/>
        <c:crosses val="autoZero"/>
        <c:auto val="1"/>
        <c:lblAlgn val="ctr"/>
        <c:lblOffset val="100"/>
        <c:noMultiLvlLbl val="0"/>
      </c:catAx>
      <c:valAx>
        <c:axId val="4609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0830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663C00-7496-42AC-BC7B-0E92B378A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125</Pages>
  <Words>26950</Words>
  <Characters>153621</Characters>
  <Application>Microsoft Office Word</Application>
  <DocSecurity>0</DocSecurity>
  <Lines>1280</Lines>
  <Paragraphs>360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Барышников</dc:creator>
  <cp:lastModifiedBy>Валерий Зольников</cp:lastModifiedBy>
  <cp:revision>4</cp:revision>
  <cp:lastPrinted>2019-03-01T10:34:00Z</cp:lastPrinted>
  <dcterms:created xsi:type="dcterms:W3CDTF">2019-03-01T02:39:00Z</dcterms:created>
  <dcterms:modified xsi:type="dcterms:W3CDTF">2019-03-01T10:36:00Z</dcterms:modified>
</cp:coreProperties>
</file>